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0693" w:rsidRDefault="00351872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2018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年第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10 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:rsidR="00EA0693" w:rsidRDefault="0035187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报告人：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文征、韩正波、尹烈</w:t>
      </w:r>
      <w:r>
        <w:rPr>
          <w:rFonts w:ascii="楷体" w:eastAsia="楷体" w:hAnsi="楷体" w:cs="楷体" w:hint="eastAsia"/>
          <w:sz w:val="28"/>
          <w:szCs w:val="28"/>
        </w:rPr>
        <w:t xml:space="preserve">          </w:t>
      </w:r>
    </w:p>
    <w:p w:rsidR="00EA0693" w:rsidRDefault="0035187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部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门：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 w:rsidR="00A64D54">
        <w:rPr>
          <w:rFonts w:ascii="楷体" w:eastAsia="楷体" w:hAnsi="楷体" w:cs="楷体" w:hint="eastAsia"/>
          <w:sz w:val="28"/>
          <w:szCs w:val="28"/>
        </w:rPr>
        <w:t>健康医疗事业部</w:t>
      </w:r>
      <w:r>
        <w:rPr>
          <w:rFonts w:ascii="楷体" w:eastAsia="楷体" w:hAnsi="楷体" w:cs="楷体" w:hint="eastAsia"/>
          <w:sz w:val="28"/>
          <w:szCs w:val="28"/>
        </w:rPr>
        <w:t>技术</w:t>
      </w:r>
      <w:r>
        <w:rPr>
          <w:rFonts w:ascii="楷体" w:eastAsia="楷体" w:hAnsi="楷体" w:cs="楷体" w:hint="eastAsia"/>
          <w:sz w:val="28"/>
          <w:szCs w:val="28"/>
        </w:rPr>
        <w:t>组</w:t>
      </w:r>
      <w:bookmarkStart w:id="0" w:name="_GoBack"/>
      <w:bookmarkEnd w:id="0"/>
    </w:p>
    <w:p w:rsidR="00EA0693" w:rsidRDefault="0035187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3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05 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3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09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一、重要信息通报和重大事件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二、专项工作进展汇报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     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三、本年度重点工作进展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四、本周主要工作内容和建议</w:t>
      </w:r>
    </w:p>
    <w:p w:rsidR="00EA0693" w:rsidRDefault="00351872">
      <w:pPr>
        <w:spacing w:line="500" w:lineRule="atLeast"/>
        <w:ind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</w:t>
      </w:r>
      <w:r>
        <w:rPr>
          <w:rFonts w:ascii="宋体" w:eastAsia="宋体" w:hAnsi="宋体" w:cs="宋体" w:hint="eastAsia"/>
          <w:bCs/>
          <w:sz w:val="24"/>
        </w:rPr>
        <w:t>、参加部门例会，学习相关移动医疗应用的运营案例以及针对后续健康武汉</w:t>
      </w:r>
      <w:r>
        <w:rPr>
          <w:rFonts w:ascii="宋体" w:eastAsia="宋体" w:hAnsi="宋体" w:cs="宋体" w:hint="eastAsia"/>
          <w:bCs/>
          <w:sz w:val="24"/>
        </w:rPr>
        <w:t>APP</w:t>
      </w:r>
      <w:r>
        <w:rPr>
          <w:rFonts w:ascii="宋体" w:eastAsia="宋体" w:hAnsi="宋体" w:cs="宋体" w:hint="eastAsia"/>
          <w:bCs/>
          <w:sz w:val="24"/>
        </w:rPr>
        <w:t>应用运营的讨论；</w:t>
      </w:r>
    </w:p>
    <w:p w:rsidR="00EA0693" w:rsidRDefault="00351872">
      <w:pPr>
        <w:spacing w:line="500" w:lineRule="atLeast"/>
        <w:ind w:firstLineChars="200" w:firstLine="48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4"/>
        </w:rPr>
        <w:t>2</w:t>
      </w:r>
      <w:r>
        <w:rPr>
          <w:rFonts w:ascii="新宋体" w:eastAsia="新宋体" w:hAnsi="新宋体" w:hint="eastAsia"/>
          <w:sz w:val="24"/>
        </w:rPr>
        <w:t>、参加东西湖区的现场实施，学习“武汉医生”移动端、</w:t>
      </w:r>
      <w:r>
        <w:rPr>
          <w:rFonts w:ascii="新宋体" w:eastAsia="新宋体" w:hAnsi="新宋体" w:hint="eastAsia"/>
          <w:sz w:val="24"/>
        </w:rPr>
        <w:t>PC</w:t>
      </w:r>
      <w:r>
        <w:rPr>
          <w:rFonts w:ascii="新宋体" w:eastAsia="新宋体" w:hAnsi="新宋体" w:hint="eastAsia"/>
          <w:sz w:val="24"/>
        </w:rPr>
        <w:t>端的使用，“武汉医生</w:t>
      </w:r>
      <w:proofErr w:type="gramStart"/>
      <w:r>
        <w:rPr>
          <w:rFonts w:ascii="新宋体" w:eastAsia="新宋体" w:hAnsi="新宋体" w:hint="eastAsia"/>
          <w:sz w:val="24"/>
        </w:rPr>
        <w:t>”</w:t>
      </w:r>
      <w:proofErr w:type="gramEnd"/>
      <w:r>
        <w:rPr>
          <w:rFonts w:ascii="新宋体" w:eastAsia="新宋体" w:hAnsi="新宋体" w:hint="eastAsia"/>
          <w:sz w:val="24"/>
        </w:rPr>
        <w:t>应用的</w:t>
      </w:r>
      <w:r>
        <w:rPr>
          <w:rFonts w:ascii="新宋体" w:eastAsia="新宋体" w:hAnsi="新宋体" w:hint="eastAsia"/>
          <w:sz w:val="24"/>
        </w:rPr>
        <w:t>核心功能是实现协同门诊和远程会诊等功能，这些功能主要是为了实现远程诊断和分级诊疗目标铺路的，这些业务还需要后续相关的业务模式支持才能真正实行。该</w:t>
      </w:r>
      <w:r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目前尚未与居民</w:t>
      </w:r>
      <w:proofErr w:type="gramStart"/>
      <w:r>
        <w:rPr>
          <w:rFonts w:ascii="新宋体" w:eastAsia="新宋体" w:hAnsi="新宋体" w:hint="eastAsia"/>
          <w:sz w:val="24"/>
        </w:rPr>
        <w:t>健康卡</w:t>
      </w:r>
      <w:proofErr w:type="gramEnd"/>
      <w:r>
        <w:rPr>
          <w:rFonts w:ascii="新宋体" w:eastAsia="新宋体" w:hAnsi="新宋体" w:hint="eastAsia"/>
          <w:sz w:val="24"/>
        </w:rPr>
        <w:t>进行关联。</w:t>
      </w:r>
    </w:p>
    <w:p w:rsidR="00EA0693" w:rsidRDefault="00351872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3</w:t>
      </w:r>
      <w:r>
        <w:rPr>
          <w:rFonts w:ascii="新宋体" w:eastAsia="新宋体" w:hAnsi="新宋体" w:hint="eastAsia"/>
          <w:sz w:val="24"/>
        </w:rPr>
        <w:t>、</w:t>
      </w:r>
      <w:r>
        <w:rPr>
          <w:rFonts w:ascii="新宋体" w:eastAsia="新宋体" w:hAnsi="新宋体" w:hint="eastAsia"/>
          <w:sz w:val="24"/>
        </w:rPr>
        <w:t>东西湖</w:t>
      </w:r>
      <w:r>
        <w:rPr>
          <w:rFonts w:ascii="新宋体" w:eastAsia="新宋体" w:hAnsi="新宋体" w:hint="eastAsia"/>
          <w:sz w:val="24"/>
        </w:rPr>
        <w:t>区</w:t>
      </w:r>
      <w:r>
        <w:rPr>
          <w:rFonts w:ascii="新宋体" w:eastAsia="新宋体" w:hAnsi="新宋体" w:hint="eastAsia"/>
          <w:sz w:val="24"/>
        </w:rPr>
        <w:t>卫计委的高主任、汤主任进行现场</w:t>
      </w:r>
      <w:r>
        <w:rPr>
          <w:rFonts w:ascii="新宋体" w:eastAsia="新宋体" w:hAnsi="新宋体" w:hint="eastAsia"/>
          <w:sz w:val="24"/>
        </w:rPr>
        <w:t>调研</w:t>
      </w:r>
      <w:r>
        <w:rPr>
          <w:rFonts w:ascii="新宋体" w:eastAsia="新宋体" w:hAnsi="新宋体" w:hint="eastAsia"/>
          <w:sz w:val="24"/>
        </w:rPr>
        <w:t>，</w:t>
      </w:r>
      <w:r>
        <w:rPr>
          <w:rFonts w:ascii="新宋体" w:eastAsia="新宋体" w:hAnsi="新宋体" w:hint="eastAsia"/>
          <w:sz w:val="24"/>
        </w:rPr>
        <w:t>了解了东西湖区区属医疗机构信息、基层医疗信息化现状、系统部署情况、数据同步情况等信息。目前东西湖区公立医疗机构主要包括</w:t>
      </w:r>
      <w:r>
        <w:rPr>
          <w:rFonts w:ascii="新宋体" w:eastAsia="新宋体" w:hAnsi="新宋体" w:hint="eastAsia"/>
          <w:sz w:val="24"/>
        </w:rPr>
        <w:t>1</w:t>
      </w:r>
      <w:r>
        <w:rPr>
          <w:rFonts w:ascii="新宋体" w:eastAsia="新宋体" w:hAnsi="新宋体" w:hint="eastAsia"/>
          <w:sz w:val="24"/>
        </w:rPr>
        <w:t>家人民医院</w:t>
      </w:r>
      <w:r w:rsidR="00EC423E">
        <w:rPr>
          <w:rFonts w:ascii="新宋体" w:eastAsia="新宋体" w:hAnsi="新宋体" w:hint="eastAsia"/>
          <w:sz w:val="24"/>
        </w:rPr>
        <w:t>（东西湖区人民医院、三级乙等）</w:t>
      </w:r>
      <w:r>
        <w:rPr>
          <w:rFonts w:ascii="新宋体" w:eastAsia="新宋体" w:hAnsi="新宋体" w:hint="eastAsia"/>
          <w:sz w:val="24"/>
        </w:rPr>
        <w:t>、</w:t>
      </w:r>
      <w:r w:rsidR="00EC423E">
        <w:rPr>
          <w:rFonts w:ascii="新宋体" w:eastAsia="新宋体" w:hAnsi="新宋体" w:hint="eastAsia"/>
          <w:sz w:val="24"/>
        </w:rPr>
        <w:t>1家专科医院（东西湖区妇幼保健院、二级乙等）、</w:t>
      </w:r>
      <w:r>
        <w:rPr>
          <w:rFonts w:ascii="新宋体" w:eastAsia="新宋体" w:hAnsi="新宋体" w:hint="eastAsia"/>
          <w:sz w:val="24"/>
        </w:rPr>
        <w:t>10</w:t>
      </w:r>
      <w:r>
        <w:rPr>
          <w:rFonts w:ascii="新宋体" w:eastAsia="新宋体" w:hAnsi="新宋体" w:hint="eastAsia"/>
          <w:sz w:val="24"/>
        </w:rPr>
        <w:t>家基层卫生院</w:t>
      </w:r>
      <w:r>
        <w:rPr>
          <w:rFonts w:ascii="新宋体" w:eastAsia="新宋体" w:hAnsi="新宋体" w:hint="eastAsia"/>
          <w:sz w:val="24"/>
        </w:rPr>
        <w:t>和</w:t>
      </w:r>
      <w:r>
        <w:rPr>
          <w:rFonts w:ascii="新宋体" w:eastAsia="新宋体" w:hAnsi="新宋体" w:hint="eastAsia"/>
          <w:sz w:val="24"/>
        </w:rPr>
        <w:t>2</w:t>
      </w:r>
      <w:r>
        <w:rPr>
          <w:rFonts w:ascii="新宋体" w:eastAsia="新宋体" w:hAnsi="新宋体" w:hint="eastAsia"/>
          <w:sz w:val="24"/>
        </w:rPr>
        <w:t>家基层社区卫生服务中心，其中：人民医院的系统由医院负责，并同步</w:t>
      </w:r>
      <w:r>
        <w:rPr>
          <w:rFonts w:ascii="新宋体" w:eastAsia="新宋体" w:hAnsi="新宋体" w:hint="eastAsia"/>
          <w:sz w:val="24"/>
        </w:rPr>
        <w:t>50</w:t>
      </w:r>
      <w:r>
        <w:rPr>
          <w:rFonts w:ascii="新宋体" w:eastAsia="新宋体" w:hAnsi="新宋体" w:hint="eastAsia"/>
          <w:sz w:val="24"/>
        </w:rPr>
        <w:t>多张数据表到区卫计委以支撑相关的统计需求，基层医疗机构的系统由</w:t>
      </w:r>
      <w:r>
        <w:rPr>
          <w:rFonts w:ascii="新宋体" w:eastAsia="新宋体" w:hAnsi="新宋体" w:hint="eastAsia"/>
          <w:sz w:val="24"/>
        </w:rPr>
        <w:t>基层机构提需求，区卫计委统一建设、统一部署，</w:t>
      </w:r>
      <w:proofErr w:type="gramStart"/>
      <w:r>
        <w:rPr>
          <w:rFonts w:ascii="新宋体" w:eastAsia="新宋体" w:hAnsi="新宋体" w:hint="eastAsia"/>
          <w:sz w:val="24"/>
        </w:rPr>
        <w:t>供基层</w:t>
      </w:r>
      <w:proofErr w:type="gramEnd"/>
      <w:r>
        <w:rPr>
          <w:rFonts w:ascii="新宋体" w:eastAsia="新宋体" w:hAnsi="新宋体" w:hint="eastAsia"/>
          <w:sz w:val="24"/>
        </w:rPr>
        <w:t>机构使用。基层机构使用的</w:t>
      </w:r>
      <w:r>
        <w:rPr>
          <w:rFonts w:ascii="新宋体" w:eastAsia="新宋体" w:hAnsi="新宋体" w:hint="eastAsia"/>
          <w:sz w:val="24"/>
        </w:rPr>
        <w:t>HIS</w:t>
      </w:r>
      <w:r>
        <w:rPr>
          <w:rFonts w:ascii="新宋体" w:eastAsia="新宋体" w:hAnsi="新宋体" w:hint="eastAsia"/>
          <w:sz w:val="24"/>
        </w:rPr>
        <w:t>、</w:t>
      </w:r>
      <w:r>
        <w:rPr>
          <w:rFonts w:ascii="新宋体" w:eastAsia="新宋体" w:hAnsi="新宋体" w:hint="eastAsia"/>
          <w:sz w:val="24"/>
        </w:rPr>
        <w:t>LIS</w:t>
      </w:r>
      <w:r w:rsidR="00EC423E">
        <w:rPr>
          <w:rFonts w:ascii="新宋体" w:eastAsia="新宋体" w:hAnsi="新宋体" w:hint="eastAsia"/>
          <w:sz w:val="24"/>
        </w:rPr>
        <w:t>、区域平台</w:t>
      </w:r>
      <w:r>
        <w:rPr>
          <w:rFonts w:ascii="新宋体" w:eastAsia="新宋体" w:hAnsi="新宋体" w:hint="eastAsia"/>
          <w:sz w:val="24"/>
        </w:rPr>
        <w:t>等目前是由同步远方开发的。同时了解到医院信息化实施的难点在各种</w:t>
      </w:r>
      <w:r>
        <w:rPr>
          <w:rFonts w:ascii="新宋体" w:eastAsia="新宋体" w:hAnsi="新宋体" w:hint="eastAsia"/>
          <w:sz w:val="24"/>
        </w:rPr>
        <w:lastRenderedPageBreak/>
        <w:t>硬件资源的集成及相关的软件系统集成，其中硬件资源很快会进行托管。</w:t>
      </w:r>
    </w:p>
    <w:p w:rsidR="00EA0693" w:rsidRDefault="00351872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4</w:t>
      </w:r>
      <w:r>
        <w:rPr>
          <w:rFonts w:ascii="新宋体" w:eastAsia="新宋体" w:hAnsi="新宋体" w:hint="eastAsia"/>
          <w:sz w:val="24"/>
        </w:rPr>
        <w:t>、协调各厂商与楚天云云资源的对接问题。</w:t>
      </w:r>
    </w:p>
    <w:p w:rsidR="00EA0693" w:rsidRDefault="00351872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5</w:t>
      </w:r>
      <w:r>
        <w:rPr>
          <w:rFonts w:ascii="新宋体" w:eastAsia="新宋体" w:hAnsi="新宋体" w:hint="eastAsia"/>
          <w:sz w:val="24"/>
        </w:rPr>
        <w:t>、经调研发现区级实施的</w:t>
      </w:r>
      <w:r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没有统一的规划，和上级的总体设计在功能点上没有建立有效的沟通机制，各个厂商在部署自己现成产品。（比如卫宁的“武汉医生</w:t>
      </w:r>
      <w:r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”应用的功能入口来源于“健康武汉官方微信号”的咨询服务；而创业的“家庭医生</w:t>
      </w:r>
      <w:r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”咨询功能入口来源于“</w:t>
      </w:r>
      <w:r>
        <w:rPr>
          <w:rFonts w:ascii="新宋体" w:eastAsia="新宋体" w:hAnsi="新宋体" w:hint="eastAsia"/>
          <w:sz w:val="24"/>
        </w:rPr>
        <w:t>健康武汉</w:t>
      </w:r>
      <w:r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”的咨询服务。）</w:t>
      </w:r>
    </w:p>
    <w:p w:rsidR="00EA0693" w:rsidRDefault="00351872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6</w:t>
      </w:r>
      <w:r>
        <w:rPr>
          <w:rFonts w:ascii="新宋体" w:eastAsia="新宋体" w:hAnsi="新宋体" w:hint="eastAsia"/>
          <w:sz w:val="24"/>
        </w:rPr>
        <w:t>、通过此次的实施跟进发现，在基层项目实施时，没有很好的监督机制，各厂商负责人部署自己的部分，至于部署内容是否与要求完全匹配并无专人检验。</w:t>
      </w:r>
    </w:p>
    <w:p w:rsidR="00EA0693" w:rsidRDefault="0035187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五、需要其他部门协调解决的重要问题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</w:p>
    <w:p w:rsidR="00EA0693" w:rsidRDefault="00351872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1</w:t>
      </w:r>
      <w:r>
        <w:rPr>
          <w:rFonts w:ascii="新宋体" w:eastAsia="新宋体" w:hAnsi="新宋体" w:hint="eastAsia"/>
          <w:sz w:val="24"/>
        </w:rPr>
        <w:t>、身份证识别在技术上没有实现图片不同角度的识别。大数据</w:t>
      </w:r>
      <w:proofErr w:type="gramStart"/>
      <w:r>
        <w:rPr>
          <w:rFonts w:ascii="新宋体" w:eastAsia="新宋体" w:hAnsi="新宋体" w:hint="eastAsia"/>
          <w:sz w:val="24"/>
        </w:rPr>
        <w:t>事业部暂没有</w:t>
      </w:r>
      <w:proofErr w:type="gramEnd"/>
      <w:r>
        <w:rPr>
          <w:rFonts w:ascii="新宋体" w:eastAsia="新宋体" w:hAnsi="新宋体" w:hint="eastAsia"/>
          <w:sz w:val="24"/>
        </w:rPr>
        <w:t>解决办法。后期对视频身份校验也没有具体可行的办法。该模块直接影响健康武汉</w:t>
      </w:r>
      <w:r>
        <w:rPr>
          <w:rFonts w:ascii="新宋体" w:eastAsia="新宋体" w:hAnsi="新宋体" w:hint="eastAsia"/>
          <w:sz w:val="24"/>
        </w:rPr>
        <w:t>APP</w:t>
      </w:r>
      <w:r>
        <w:rPr>
          <w:rFonts w:ascii="新宋体" w:eastAsia="新宋体" w:hAnsi="新宋体" w:hint="eastAsia"/>
          <w:sz w:val="24"/>
        </w:rPr>
        <w:t>实名认证的开发节点。</w:t>
      </w:r>
    </w:p>
    <w:p w:rsidR="00EA0693" w:rsidRDefault="00351872">
      <w:pPr>
        <w:spacing w:line="500" w:lineRule="atLeast"/>
        <w:ind w:firstLineChars="200" w:firstLine="562"/>
        <w:rPr>
          <w:rFonts w:ascii="新宋体" w:eastAsia="新宋体" w:hAnsi="新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六、下周重点工作计划</w:t>
      </w:r>
    </w:p>
    <w:p w:rsidR="00EA0693" w:rsidRDefault="00351872">
      <w:pPr>
        <w:numPr>
          <w:ilvl w:val="0"/>
          <w:numId w:val="1"/>
        </w:num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东西湖区的基层系统部署本周只完成了区卫计委的系统部署，基层机构和区人民医院的部署尚未完成，下周继续</w:t>
      </w:r>
      <w:r>
        <w:rPr>
          <w:rFonts w:ascii="新宋体" w:eastAsia="新宋体" w:hAnsi="新宋体" w:hint="eastAsia"/>
          <w:sz w:val="24"/>
        </w:rPr>
        <w:t>会继续跟进东西</w:t>
      </w:r>
      <w:r>
        <w:rPr>
          <w:rFonts w:ascii="新宋体" w:eastAsia="新宋体" w:hAnsi="新宋体" w:hint="eastAsia"/>
          <w:sz w:val="24"/>
        </w:rPr>
        <w:t>湖区的现场部署。</w:t>
      </w:r>
    </w:p>
    <w:p w:rsidR="00EA0693" w:rsidRDefault="00351872">
      <w:pPr>
        <w:numPr>
          <w:ilvl w:val="0"/>
          <w:numId w:val="1"/>
        </w:num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协助大数据事业部做好图像识别相关解决方案。</w:t>
      </w:r>
    </w:p>
    <w:p w:rsidR="00EA0693" w:rsidRDefault="00351872">
      <w:pPr>
        <w:numPr>
          <w:ilvl w:val="0"/>
          <w:numId w:val="1"/>
        </w:num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继续了解项目进展和相关业务</w:t>
      </w:r>
    </w:p>
    <w:p w:rsidR="00EA0693" w:rsidRDefault="00EA0693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EA0693" w:rsidRDefault="00EA0693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EA0693" w:rsidRDefault="00EA0693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EA0693" w:rsidRDefault="00351872">
      <w:pPr>
        <w:spacing w:line="360" w:lineRule="auto"/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EA0693" w:rsidRDefault="00351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</w:t>
      </w:r>
      <w:r>
        <w:rPr>
          <w:rFonts w:ascii="宋体" w:hAnsi="宋体" w:hint="eastAsia"/>
          <w:sz w:val="24"/>
        </w:rPr>
        <w:t>、工作周报是反映工作质量的重要工具，员工应于每周五下班前，通过公司邮箱发送，逾期需与上级沟通说明；</w:t>
      </w:r>
    </w:p>
    <w:p w:rsidR="00EA0693" w:rsidRDefault="00351872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、公司统一工作周报格式，主要分六个部分，要求简洁、清晰，字体统一</w:t>
      </w:r>
      <w:r>
        <w:rPr>
          <w:rFonts w:ascii="宋体" w:hAnsi="宋体" w:hint="eastAsia"/>
          <w:sz w:val="24"/>
        </w:rPr>
        <w:lastRenderedPageBreak/>
        <w:t>为新宋体，小四；</w:t>
      </w:r>
    </w:p>
    <w:p w:rsidR="00EA0693" w:rsidRDefault="00351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</w:t>
      </w:r>
      <w:r>
        <w:rPr>
          <w:rFonts w:ascii="宋体" w:hAnsi="宋体" w:hint="eastAsia"/>
          <w:sz w:val="24"/>
        </w:rPr>
        <w:t>、工作周报属公司机密，严格按报告关系执行，主送分管领导，抄送公司高管、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、战略发展部备案。</w:t>
      </w:r>
    </w:p>
    <w:p w:rsidR="00EA0693" w:rsidRDefault="00351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</w:t>
      </w:r>
      <w:r>
        <w:rPr>
          <w:rFonts w:ascii="宋体" w:hAnsi="宋体" w:hint="eastAsia"/>
          <w:sz w:val="24"/>
        </w:rPr>
        <w:t>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EA069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72" w:rsidRDefault="00351872">
      <w:r>
        <w:separator/>
      </w:r>
    </w:p>
  </w:endnote>
  <w:endnote w:type="continuationSeparator" w:id="0">
    <w:p w:rsidR="00351872" w:rsidRDefault="0035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693" w:rsidRDefault="0035187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A0693" w:rsidRDefault="0035187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64D54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46.6pt;margin-top:0;width:4.6pt;height:11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" filled="f" stroked="f" strokeweight=".5pt">
              <v:textbox style="mso-fit-shape-to-text:t" inset="0,0,0,0">
                <w:txbxContent>
                  <w:p w:rsidR="00EA0693" w:rsidRDefault="0035187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64D54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72" w:rsidRDefault="00351872">
      <w:r>
        <w:separator/>
      </w:r>
    </w:p>
  </w:footnote>
  <w:footnote w:type="continuationSeparator" w:id="0">
    <w:p w:rsidR="00351872" w:rsidRDefault="00351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693" w:rsidRDefault="00EA0693">
    <w:pPr>
      <w:widowControl/>
      <w:jc w:val="center"/>
    </w:pPr>
  </w:p>
  <w:p w:rsidR="00EA0693" w:rsidRDefault="00351872">
    <w:pPr>
      <w:pStyle w:val="a5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</w:t>
    </w:r>
    <w:r>
      <w:rPr>
        <w:rFonts w:ascii="隶书" w:eastAsia="隶书" w:hAnsi="隶书" w:cs="隶书" w:hint="eastAsia"/>
        <w:sz w:val="44"/>
        <w:szCs w:val="44"/>
      </w:rPr>
      <w:t>湖北省楚天云有限公司</w:t>
    </w:r>
  </w:p>
  <w:p w:rsidR="00EA0693" w:rsidRDefault="00EA0693">
    <w:pPr>
      <w:pStyle w:val="a5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9772"/>
    <w:multiLevelType w:val="singleLevel"/>
    <w:tmpl w:val="5A92977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1BE3"/>
    <w:rsid w:val="000A59E9"/>
    <w:rsid w:val="000D5E3A"/>
    <w:rsid w:val="0010290E"/>
    <w:rsid w:val="00114373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E097F"/>
    <w:rsid w:val="001E633B"/>
    <w:rsid w:val="00223C09"/>
    <w:rsid w:val="00224C72"/>
    <w:rsid w:val="0023023F"/>
    <w:rsid w:val="002757D6"/>
    <w:rsid w:val="002D50C6"/>
    <w:rsid w:val="00303095"/>
    <w:rsid w:val="00311465"/>
    <w:rsid w:val="00351270"/>
    <w:rsid w:val="00351872"/>
    <w:rsid w:val="003D0AE1"/>
    <w:rsid w:val="003D380C"/>
    <w:rsid w:val="0042382B"/>
    <w:rsid w:val="00440626"/>
    <w:rsid w:val="00476047"/>
    <w:rsid w:val="00492F8C"/>
    <w:rsid w:val="004B27F0"/>
    <w:rsid w:val="004D66D1"/>
    <w:rsid w:val="004D6B02"/>
    <w:rsid w:val="004E3B04"/>
    <w:rsid w:val="004E4D11"/>
    <w:rsid w:val="004E6805"/>
    <w:rsid w:val="005062AB"/>
    <w:rsid w:val="0051034C"/>
    <w:rsid w:val="00526391"/>
    <w:rsid w:val="005357B7"/>
    <w:rsid w:val="00557754"/>
    <w:rsid w:val="00577D8A"/>
    <w:rsid w:val="005920F8"/>
    <w:rsid w:val="005A4A84"/>
    <w:rsid w:val="005B4C1D"/>
    <w:rsid w:val="005C0B44"/>
    <w:rsid w:val="00632679"/>
    <w:rsid w:val="006C031C"/>
    <w:rsid w:val="006C4C53"/>
    <w:rsid w:val="006E1CEA"/>
    <w:rsid w:val="006F1D37"/>
    <w:rsid w:val="006F561E"/>
    <w:rsid w:val="00787E42"/>
    <w:rsid w:val="007A72B9"/>
    <w:rsid w:val="007E1CD4"/>
    <w:rsid w:val="00806F44"/>
    <w:rsid w:val="0081698A"/>
    <w:rsid w:val="00834F32"/>
    <w:rsid w:val="00844574"/>
    <w:rsid w:val="0085756E"/>
    <w:rsid w:val="00877024"/>
    <w:rsid w:val="00883DDF"/>
    <w:rsid w:val="008C23EE"/>
    <w:rsid w:val="008C40F2"/>
    <w:rsid w:val="008C76F8"/>
    <w:rsid w:val="008E0FFB"/>
    <w:rsid w:val="008E3ED0"/>
    <w:rsid w:val="00913218"/>
    <w:rsid w:val="00914F87"/>
    <w:rsid w:val="009179AC"/>
    <w:rsid w:val="0092006E"/>
    <w:rsid w:val="00941018"/>
    <w:rsid w:val="0094785E"/>
    <w:rsid w:val="00987881"/>
    <w:rsid w:val="00995EBD"/>
    <w:rsid w:val="009B789A"/>
    <w:rsid w:val="009D6F9A"/>
    <w:rsid w:val="00A5413D"/>
    <w:rsid w:val="00A61B0B"/>
    <w:rsid w:val="00A64D54"/>
    <w:rsid w:val="00AA67E9"/>
    <w:rsid w:val="00AD3981"/>
    <w:rsid w:val="00AD7D41"/>
    <w:rsid w:val="00AE0C8C"/>
    <w:rsid w:val="00AF4B14"/>
    <w:rsid w:val="00B40A61"/>
    <w:rsid w:val="00B424C6"/>
    <w:rsid w:val="00B530D3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505D"/>
    <w:rsid w:val="00C8275D"/>
    <w:rsid w:val="00CB6760"/>
    <w:rsid w:val="00D02304"/>
    <w:rsid w:val="00D15167"/>
    <w:rsid w:val="00DD12C1"/>
    <w:rsid w:val="00DD2150"/>
    <w:rsid w:val="00DD38AC"/>
    <w:rsid w:val="00DE3991"/>
    <w:rsid w:val="00E2110E"/>
    <w:rsid w:val="00E2755A"/>
    <w:rsid w:val="00E76D31"/>
    <w:rsid w:val="00EA0693"/>
    <w:rsid w:val="00EC423E"/>
    <w:rsid w:val="00ED2652"/>
    <w:rsid w:val="00EE49EC"/>
    <w:rsid w:val="00F20807"/>
    <w:rsid w:val="00F30DB4"/>
    <w:rsid w:val="00F64DF5"/>
    <w:rsid w:val="00F7013E"/>
    <w:rsid w:val="00F8071A"/>
    <w:rsid w:val="00FC5383"/>
    <w:rsid w:val="00FC7A98"/>
    <w:rsid w:val="03946E8A"/>
    <w:rsid w:val="058932F9"/>
    <w:rsid w:val="06EB65BC"/>
    <w:rsid w:val="06F87F27"/>
    <w:rsid w:val="07AD7DD6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FD26DCE"/>
    <w:rsid w:val="2087225F"/>
    <w:rsid w:val="20AC73E6"/>
    <w:rsid w:val="20C81E71"/>
    <w:rsid w:val="22333B8C"/>
    <w:rsid w:val="224E1933"/>
    <w:rsid w:val="240E4173"/>
    <w:rsid w:val="245F4E05"/>
    <w:rsid w:val="25F42142"/>
    <w:rsid w:val="274E263D"/>
    <w:rsid w:val="281219D8"/>
    <w:rsid w:val="28302F98"/>
    <w:rsid w:val="291643BE"/>
    <w:rsid w:val="2AF35609"/>
    <w:rsid w:val="2AFC36FA"/>
    <w:rsid w:val="2C1B1DA4"/>
    <w:rsid w:val="2CD67AE8"/>
    <w:rsid w:val="2D7A20C6"/>
    <w:rsid w:val="2DD65EFB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51242E"/>
    <w:rsid w:val="480D5EFB"/>
    <w:rsid w:val="49393758"/>
    <w:rsid w:val="4A6F7FB5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F64A45"/>
    <w:rsid w:val="575D104D"/>
    <w:rsid w:val="578F4B5D"/>
    <w:rsid w:val="57983411"/>
    <w:rsid w:val="586D207D"/>
    <w:rsid w:val="5BEA4193"/>
    <w:rsid w:val="5CD51E22"/>
    <w:rsid w:val="5D5A5EF8"/>
    <w:rsid w:val="5F2E3032"/>
    <w:rsid w:val="60790888"/>
    <w:rsid w:val="63FB6A13"/>
    <w:rsid w:val="649D3F42"/>
    <w:rsid w:val="64FF2206"/>
    <w:rsid w:val="67BD2844"/>
    <w:rsid w:val="6ADD1CDD"/>
    <w:rsid w:val="6C7800C4"/>
    <w:rsid w:val="6DAB3071"/>
    <w:rsid w:val="6F2F0B51"/>
    <w:rsid w:val="71345421"/>
    <w:rsid w:val="72200EB5"/>
    <w:rsid w:val="72CA5360"/>
    <w:rsid w:val="72F578EB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34D4D-CC9E-4530-86F7-D56341B4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alie</cp:lastModifiedBy>
  <cp:revision>7</cp:revision>
  <cp:lastPrinted>2016-03-18T07:18:00Z</cp:lastPrinted>
  <dcterms:created xsi:type="dcterms:W3CDTF">2017-07-28T09:31:00Z</dcterms:created>
  <dcterms:modified xsi:type="dcterms:W3CDTF">2018-03-09T08:53:00Z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