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7A3" w:rsidRPr="002847A3" w:rsidRDefault="002847A3" w:rsidP="002847A3">
      <w:pPr>
        <w:widowControl/>
        <w:shd w:val="clear" w:color="auto" w:fill="FFFFFF"/>
        <w:jc w:val="left"/>
        <w:outlineLvl w:val="0"/>
        <w:rPr>
          <w:rFonts w:ascii="Lucida Grande" w:eastAsia="宋体" w:hAnsi="Lucida Grande" w:cs="Lucida Grande"/>
          <w:b/>
          <w:bCs/>
          <w:color w:val="666666"/>
          <w:kern w:val="36"/>
          <w:sz w:val="28"/>
          <w:szCs w:val="28"/>
        </w:rPr>
      </w:pPr>
      <w:r w:rsidRPr="002847A3">
        <w:rPr>
          <w:rFonts w:ascii="Lucida Grande" w:eastAsia="宋体" w:hAnsi="Lucida Grande" w:cs="Lucida Grande"/>
          <w:b/>
          <w:bCs/>
          <w:color w:val="666666"/>
          <w:kern w:val="36"/>
          <w:sz w:val="28"/>
          <w:szCs w:val="28"/>
        </w:rPr>
        <w:t>两周工作计划</w:t>
      </w:r>
      <w:r w:rsidRPr="002847A3">
        <w:rPr>
          <w:rFonts w:ascii="Lucida Grande" w:eastAsia="宋体" w:hAnsi="Lucida Grande" w:cs="Lucida Grande"/>
          <w:b/>
          <w:bCs/>
          <w:color w:val="666666"/>
          <w:kern w:val="36"/>
          <w:sz w:val="28"/>
          <w:szCs w:val="28"/>
        </w:rPr>
        <w:t>-</w:t>
      </w:r>
      <w:r w:rsidRPr="002847A3">
        <w:rPr>
          <w:rFonts w:ascii="Lucida Grande" w:eastAsia="宋体" w:hAnsi="Lucida Grande" w:cs="Lucida Grande"/>
          <w:b/>
          <w:bCs/>
          <w:color w:val="666666"/>
          <w:kern w:val="36"/>
          <w:sz w:val="28"/>
          <w:szCs w:val="28"/>
        </w:rPr>
        <w:t>医疗健康事业部：任务报告</w:t>
      </w:r>
    </w:p>
    <w:tbl>
      <w:tblPr>
        <w:tblW w:w="142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6"/>
        <w:gridCol w:w="1389"/>
        <w:gridCol w:w="1389"/>
        <w:gridCol w:w="1260"/>
        <w:gridCol w:w="913"/>
        <w:gridCol w:w="2264"/>
        <w:gridCol w:w="2876"/>
        <w:gridCol w:w="1389"/>
      </w:tblGrid>
      <w:tr w:rsidR="002847A3" w:rsidRPr="002847A3" w:rsidTr="002847A3">
        <w:tc>
          <w:tcPr>
            <w:tcW w:w="0" w:type="auto"/>
            <w:tcBorders>
              <w:top w:val="single" w:sz="6" w:space="0" w:color="02B898"/>
              <w:left w:val="single" w:sz="6" w:space="0" w:color="02B898"/>
              <w:bottom w:val="single" w:sz="6" w:space="0" w:color="02B898"/>
              <w:right w:val="single" w:sz="6" w:space="0" w:color="02B898"/>
            </w:tcBorders>
            <w:shd w:val="clear" w:color="auto" w:fill="02B89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b/>
                <w:bCs/>
                <w:color w:val="FFFFFF"/>
                <w:kern w:val="0"/>
                <w:sz w:val="21"/>
                <w:szCs w:val="21"/>
              </w:rPr>
              <w:t>任务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02B898"/>
              <w:left w:val="single" w:sz="6" w:space="0" w:color="02B898"/>
              <w:bottom w:val="single" w:sz="6" w:space="0" w:color="02B898"/>
              <w:right w:val="single" w:sz="6" w:space="0" w:color="02B898"/>
            </w:tcBorders>
            <w:shd w:val="clear" w:color="auto" w:fill="02B89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b/>
                <w:bCs/>
                <w:color w:val="FFFFFF"/>
                <w:kern w:val="0"/>
                <w:sz w:val="21"/>
                <w:szCs w:val="21"/>
              </w:rPr>
              <w:t>开始</w:t>
            </w:r>
          </w:p>
        </w:tc>
        <w:tc>
          <w:tcPr>
            <w:tcW w:w="0" w:type="auto"/>
            <w:tcBorders>
              <w:top w:val="single" w:sz="6" w:space="0" w:color="02B898"/>
              <w:left w:val="single" w:sz="6" w:space="0" w:color="02B898"/>
              <w:bottom w:val="single" w:sz="6" w:space="0" w:color="02B898"/>
              <w:right w:val="single" w:sz="6" w:space="0" w:color="02B898"/>
            </w:tcBorders>
            <w:shd w:val="clear" w:color="auto" w:fill="02B89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b/>
                <w:bCs/>
                <w:color w:val="FFFFFF"/>
                <w:kern w:val="0"/>
                <w:sz w:val="21"/>
                <w:szCs w:val="21"/>
              </w:rPr>
              <w:t>结束</w:t>
            </w:r>
          </w:p>
        </w:tc>
        <w:tc>
          <w:tcPr>
            <w:tcW w:w="0" w:type="auto"/>
            <w:tcBorders>
              <w:top w:val="single" w:sz="6" w:space="0" w:color="02B898"/>
              <w:left w:val="single" w:sz="6" w:space="0" w:color="02B898"/>
              <w:bottom w:val="single" w:sz="6" w:space="0" w:color="02B898"/>
              <w:right w:val="single" w:sz="6" w:space="0" w:color="02B898"/>
            </w:tcBorders>
            <w:shd w:val="clear" w:color="auto" w:fill="02B89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b/>
                <w:bCs/>
                <w:color w:val="FFFFFF"/>
                <w:kern w:val="0"/>
                <w:sz w:val="21"/>
                <w:szCs w:val="21"/>
              </w:rPr>
              <w:t>持续时间</w:t>
            </w:r>
          </w:p>
        </w:tc>
        <w:tc>
          <w:tcPr>
            <w:tcW w:w="913" w:type="dxa"/>
            <w:tcBorders>
              <w:top w:val="single" w:sz="6" w:space="0" w:color="02B898"/>
              <w:left w:val="single" w:sz="6" w:space="0" w:color="02B898"/>
              <w:bottom w:val="single" w:sz="6" w:space="0" w:color="02B898"/>
              <w:right w:val="single" w:sz="6" w:space="0" w:color="02B898"/>
            </w:tcBorders>
            <w:shd w:val="clear" w:color="auto" w:fill="02B89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b/>
                <w:bCs/>
                <w:color w:val="FFFFFF"/>
                <w:kern w:val="0"/>
                <w:sz w:val="21"/>
                <w:szCs w:val="21"/>
              </w:rPr>
              <w:t>已完成</w:t>
            </w:r>
          </w:p>
        </w:tc>
        <w:tc>
          <w:tcPr>
            <w:tcW w:w="2264" w:type="dxa"/>
            <w:tcBorders>
              <w:top w:val="single" w:sz="6" w:space="0" w:color="02B898"/>
              <w:left w:val="single" w:sz="6" w:space="0" w:color="02B898"/>
              <w:bottom w:val="single" w:sz="6" w:space="0" w:color="02B898"/>
              <w:right w:val="single" w:sz="6" w:space="0" w:color="02B898"/>
            </w:tcBorders>
            <w:shd w:val="clear" w:color="auto" w:fill="02B89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b/>
                <w:bCs/>
                <w:color w:val="FFFFFF"/>
                <w:kern w:val="0"/>
                <w:sz w:val="21"/>
                <w:szCs w:val="21"/>
              </w:rPr>
              <w:t>相关性</w:t>
            </w:r>
          </w:p>
        </w:tc>
        <w:tc>
          <w:tcPr>
            <w:tcW w:w="0" w:type="auto"/>
            <w:tcBorders>
              <w:top w:val="single" w:sz="6" w:space="0" w:color="02B898"/>
              <w:left w:val="single" w:sz="6" w:space="0" w:color="02B898"/>
              <w:bottom w:val="single" w:sz="6" w:space="0" w:color="02B898"/>
              <w:right w:val="single" w:sz="6" w:space="0" w:color="02B898"/>
            </w:tcBorders>
            <w:shd w:val="clear" w:color="auto" w:fill="02B89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b/>
                <w:bCs/>
                <w:color w:val="FFFFFF"/>
                <w:kern w:val="0"/>
                <w:sz w:val="21"/>
                <w:szCs w:val="21"/>
              </w:rPr>
              <w:t>已分配</w:t>
            </w:r>
          </w:p>
        </w:tc>
        <w:tc>
          <w:tcPr>
            <w:tcW w:w="0" w:type="auto"/>
            <w:tcBorders>
              <w:top w:val="single" w:sz="6" w:space="0" w:color="02B898"/>
              <w:left w:val="single" w:sz="6" w:space="0" w:color="02B898"/>
              <w:bottom w:val="single" w:sz="6" w:space="0" w:color="02B898"/>
              <w:right w:val="single" w:sz="6" w:space="0" w:color="02B898"/>
            </w:tcBorders>
            <w:shd w:val="clear" w:color="auto" w:fill="02B89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b/>
                <w:bCs/>
                <w:color w:val="FFFFFF"/>
                <w:kern w:val="0"/>
                <w:sz w:val="21"/>
                <w:szCs w:val="21"/>
              </w:rPr>
              <w:t>时限开始</w:t>
            </w:r>
          </w:p>
        </w:tc>
      </w:tr>
      <w:tr w:rsidR="002847A3" w:rsidRPr="002847A3" w:rsidTr="002847A3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270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1) 健康医疗专家研讨会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2018/4/16 08:00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2018/4/25 18:00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1 周 4 小时</w:t>
            </w:r>
          </w:p>
        </w:tc>
        <w:tc>
          <w:tcPr>
            <w:tcW w:w="9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100%</w:t>
            </w:r>
          </w:p>
        </w:tc>
        <w:tc>
          <w:tcPr>
            <w:tcW w:w="22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</w:p>
        </w:tc>
      </w:tr>
      <w:tr w:rsidR="002847A3" w:rsidRPr="002847A3" w:rsidTr="002847A3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1.1) 研讨会议程筹备拟稿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2018/4/16 08:00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2018/4/16 17:00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8 小时</w:t>
            </w:r>
          </w:p>
        </w:tc>
        <w:tc>
          <w:tcPr>
            <w:tcW w:w="9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100%</w:t>
            </w:r>
          </w:p>
        </w:tc>
        <w:tc>
          <w:tcPr>
            <w:tcW w:w="22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郭飞翔; 王德文; 陈汐豪; 王修超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2018/4/16 08:00</w:t>
            </w:r>
          </w:p>
        </w:tc>
      </w:tr>
      <w:tr w:rsidR="002847A3" w:rsidRPr="002847A3" w:rsidTr="002847A3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1.2) 平安医疗参会议程敲定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2018/4/17 08:00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2018/4/18 17:00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1 天 4 小时</w:t>
            </w:r>
          </w:p>
        </w:tc>
        <w:tc>
          <w:tcPr>
            <w:tcW w:w="9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100%</w:t>
            </w:r>
          </w:p>
        </w:tc>
        <w:tc>
          <w:tcPr>
            <w:tcW w:w="22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1.1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王德文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2018/4/17 08:00</w:t>
            </w:r>
          </w:p>
        </w:tc>
      </w:tr>
      <w:tr w:rsidR="002847A3" w:rsidRPr="002847A3" w:rsidTr="002847A3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1.3) 毕马威参会议程敲定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2018/4/19 08:00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2018/4/19 17:00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8 小时</w:t>
            </w:r>
          </w:p>
        </w:tc>
        <w:tc>
          <w:tcPr>
            <w:tcW w:w="9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100%</w:t>
            </w:r>
          </w:p>
        </w:tc>
        <w:tc>
          <w:tcPr>
            <w:tcW w:w="22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1.1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王德文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2018/4/19 08:00</w:t>
            </w:r>
          </w:p>
        </w:tc>
      </w:tr>
      <w:tr w:rsidR="002847A3" w:rsidRPr="002847A3" w:rsidTr="002847A3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1.4) 研讨会会议议程定稿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2018/4/19 08:00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2018/4/19 17:00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8 小时</w:t>
            </w:r>
          </w:p>
        </w:tc>
        <w:tc>
          <w:tcPr>
            <w:tcW w:w="9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100%</w:t>
            </w:r>
          </w:p>
        </w:tc>
        <w:tc>
          <w:tcPr>
            <w:tcW w:w="22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郭飞翔; 王修超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2018/4/19 08:00</w:t>
            </w:r>
          </w:p>
        </w:tc>
      </w:tr>
      <w:tr w:rsidR="002847A3" w:rsidRPr="002847A3" w:rsidTr="002847A3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1.5) 品医汇、健康之路、一脉阳光会议议程敲定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2018/4/19 08:00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2018/4/23 17:00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 天</w:t>
            </w:r>
          </w:p>
        </w:tc>
        <w:tc>
          <w:tcPr>
            <w:tcW w:w="9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100%</w:t>
            </w:r>
          </w:p>
        </w:tc>
        <w:tc>
          <w:tcPr>
            <w:tcW w:w="22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郭飞翔; 陈汐豪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2018/4/19 08:00</w:t>
            </w:r>
          </w:p>
        </w:tc>
      </w:tr>
      <w:tr w:rsidR="002847A3" w:rsidRPr="002847A3" w:rsidTr="002847A3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lastRenderedPageBreak/>
              <w:t>1.6) 医院专家代表、基金公司代表议程敲定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2018/4/19 08:00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2018/4/23 17:00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 天</w:t>
            </w:r>
          </w:p>
        </w:tc>
        <w:tc>
          <w:tcPr>
            <w:tcW w:w="9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100%</w:t>
            </w:r>
          </w:p>
        </w:tc>
        <w:tc>
          <w:tcPr>
            <w:tcW w:w="22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郭飞翔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2018/4/19 08:00</w:t>
            </w:r>
          </w:p>
        </w:tc>
      </w:tr>
      <w:tr w:rsidR="002847A3" w:rsidRPr="002847A3" w:rsidTr="002847A3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1.7) 股东领导及公司领导时间确定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2018/4/19 08:00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2018/4/23 17:00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 天</w:t>
            </w:r>
          </w:p>
        </w:tc>
        <w:tc>
          <w:tcPr>
            <w:tcW w:w="9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100%</w:t>
            </w:r>
          </w:p>
        </w:tc>
        <w:tc>
          <w:tcPr>
            <w:tcW w:w="22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郭飞翔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2018/4/19 08:00</w:t>
            </w:r>
          </w:p>
        </w:tc>
      </w:tr>
      <w:tr w:rsidR="002847A3" w:rsidRPr="002847A3" w:rsidTr="002847A3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1.8) 平安医疗合作方案定稿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2018/4/19 08:00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2018/4/23 17:00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 天</w:t>
            </w:r>
          </w:p>
        </w:tc>
        <w:tc>
          <w:tcPr>
            <w:tcW w:w="9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100%</w:t>
            </w:r>
          </w:p>
        </w:tc>
        <w:tc>
          <w:tcPr>
            <w:tcW w:w="22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王德文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2018/4/19 08:00</w:t>
            </w:r>
          </w:p>
        </w:tc>
      </w:tr>
      <w:tr w:rsidR="002847A3" w:rsidRPr="002847A3" w:rsidTr="002847A3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1.9) 健康医疗专家研讨会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2018/4/25 18:00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2018/4/25 18:00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9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100%</w:t>
            </w:r>
          </w:p>
        </w:tc>
        <w:tc>
          <w:tcPr>
            <w:tcW w:w="22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1.1, 1.2, 1.3, 1.4, 1.5, 1.6, 1.7, 1.8, 2.1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柯美忠; 王嘉良; 张翔宇; 全晓虎; 郭飞翔; 刘艳萍; 李文涛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2018/4/25 18:00</w:t>
            </w:r>
          </w:p>
        </w:tc>
      </w:tr>
      <w:tr w:rsidR="002847A3" w:rsidRPr="002847A3" w:rsidTr="002847A3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270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2) 高层领导会晤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2018/4/25 13:00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2018/4/25 13:00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9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100%</w:t>
            </w:r>
          </w:p>
        </w:tc>
        <w:tc>
          <w:tcPr>
            <w:tcW w:w="22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</w:p>
        </w:tc>
      </w:tr>
      <w:tr w:rsidR="002847A3" w:rsidRPr="002847A3" w:rsidTr="002847A3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2.1) 集团领导与卫计委领导会晤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2018/4/25 13:00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2018/4/25 13:00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9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100%</w:t>
            </w:r>
          </w:p>
        </w:tc>
        <w:tc>
          <w:tcPr>
            <w:tcW w:w="22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王嘉良; 张翔宇; 郭飞翔; 王德文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2018/4/25 13:00</w:t>
            </w:r>
          </w:p>
        </w:tc>
      </w:tr>
      <w:tr w:rsidR="002847A3" w:rsidRPr="002847A3" w:rsidTr="002847A3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270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3) 健康武汉项目推进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2018/4/12 08:00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2018/5/31 17:00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4 周 4 天</w:t>
            </w:r>
          </w:p>
        </w:tc>
        <w:tc>
          <w:tcPr>
            <w:tcW w:w="9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41%</w:t>
            </w:r>
          </w:p>
        </w:tc>
        <w:tc>
          <w:tcPr>
            <w:tcW w:w="22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</w:p>
        </w:tc>
      </w:tr>
      <w:tr w:rsidR="002847A3" w:rsidRPr="002847A3" w:rsidTr="002847A3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lastRenderedPageBreak/>
              <w:t>3.1) 数据基础平台现状分析报告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2018/4/12 08:00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2018/4/14 17:00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1 天 4 小时</w:t>
            </w:r>
          </w:p>
        </w:tc>
        <w:tc>
          <w:tcPr>
            <w:tcW w:w="9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100%</w:t>
            </w:r>
          </w:p>
        </w:tc>
        <w:tc>
          <w:tcPr>
            <w:tcW w:w="22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文征; 尹烈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2018/4/12 08:00</w:t>
            </w:r>
          </w:p>
        </w:tc>
      </w:tr>
      <w:tr w:rsidR="002847A3" w:rsidRPr="002847A3" w:rsidTr="002847A3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3.2) 复旦微电子数据备份配置完成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2018/4/12 08:00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2018/4/13 17:00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1 天 4 小时</w:t>
            </w:r>
          </w:p>
        </w:tc>
        <w:tc>
          <w:tcPr>
            <w:tcW w:w="9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100%</w:t>
            </w:r>
          </w:p>
        </w:tc>
        <w:tc>
          <w:tcPr>
            <w:tcW w:w="22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韩正波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2018/4/12 08:00</w:t>
            </w:r>
          </w:p>
        </w:tc>
      </w:tr>
      <w:tr w:rsidR="002847A3" w:rsidRPr="002847A3" w:rsidTr="002847A3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3.3) 默联-复旦微银行卡认证开发协调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2018/4/13 08:00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2018/4/28 17:00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1 周 2 天 4 小时</w:t>
            </w:r>
          </w:p>
        </w:tc>
        <w:tc>
          <w:tcPr>
            <w:tcW w:w="9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23%</w:t>
            </w:r>
          </w:p>
        </w:tc>
        <w:tc>
          <w:tcPr>
            <w:tcW w:w="22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韩正波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2018/4/13 08:00</w:t>
            </w:r>
          </w:p>
        </w:tc>
      </w:tr>
      <w:tr w:rsidR="002847A3" w:rsidRPr="002847A3" w:rsidTr="002847A3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3.4) 重点业务系统现状分析报告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2018/4/16 08:00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2018/4/18 17:00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 天</w:t>
            </w:r>
          </w:p>
        </w:tc>
        <w:tc>
          <w:tcPr>
            <w:tcW w:w="9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100%</w:t>
            </w:r>
          </w:p>
        </w:tc>
        <w:tc>
          <w:tcPr>
            <w:tcW w:w="22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文征; 尹烈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2018/4/16 08:00</w:t>
            </w:r>
          </w:p>
        </w:tc>
      </w:tr>
      <w:tr w:rsidR="002847A3" w:rsidRPr="002847A3" w:rsidTr="002847A3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3.5) APP实名认证测试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2018/4/17 08:00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2018/4/20 17:00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 天 8 小时</w:t>
            </w:r>
          </w:p>
        </w:tc>
        <w:tc>
          <w:tcPr>
            <w:tcW w:w="9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100%</w:t>
            </w:r>
          </w:p>
        </w:tc>
        <w:tc>
          <w:tcPr>
            <w:tcW w:w="22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韩正波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2018/4/17 08:00</w:t>
            </w:r>
          </w:p>
        </w:tc>
      </w:tr>
      <w:tr w:rsidR="002847A3" w:rsidRPr="002847A3" w:rsidTr="002847A3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3.6) 现状分析报告完成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2018/4/19 08:00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2018/4/19 17:00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8 小时</w:t>
            </w:r>
          </w:p>
        </w:tc>
        <w:tc>
          <w:tcPr>
            <w:tcW w:w="9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100%</w:t>
            </w:r>
          </w:p>
        </w:tc>
        <w:tc>
          <w:tcPr>
            <w:tcW w:w="22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3.1, 3.4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王德文; 文征; 尹烈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2018/4/19 08:00</w:t>
            </w:r>
          </w:p>
        </w:tc>
      </w:tr>
      <w:tr w:rsidR="002847A3" w:rsidRPr="002847A3" w:rsidTr="002847A3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3.7) 商保、家医需求分析完成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2018/4/20 08:00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2018/4/20 17:00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8 小时</w:t>
            </w:r>
          </w:p>
        </w:tc>
        <w:tc>
          <w:tcPr>
            <w:tcW w:w="9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100%</w:t>
            </w:r>
          </w:p>
        </w:tc>
        <w:tc>
          <w:tcPr>
            <w:tcW w:w="22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文征; 尹烈; 王德文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2018/4/20 08:00</w:t>
            </w:r>
          </w:p>
        </w:tc>
      </w:tr>
      <w:tr w:rsidR="002847A3" w:rsidRPr="002847A3" w:rsidTr="002847A3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lastRenderedPageBreak/>
              <w:t>3.8) 商保、家医改造方案完成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2018/4/20 08:00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2018/4/22 17:00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8 小时</w:t>
            </w:r>
          </w:p>
        </w:tc>
        <w:tc>
          <w:tcPr>
            <w:tcW w:w="9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100%</w:t>
            </w:r>
          </w:p>
        </w:tc>
        <w:tc>
          <w:tcPr>
            <w:tcW w:w="22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文征; 尹烈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2018/4/20 08:00</w:t>
            </w:r>
          </w:p>
        </w:tc>
      </w:tr>
      <w:tr w:rsidR="002847A3" w:rsidRPr="002847A3" w:rsidTr="002847A3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3.9) 输出现状分析及改造方案1.0版本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2018/4/25 17:00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2018/4/25 17:00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9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100%</w:t>
            </w:r>
          </w:p>
        </w:tc>
        <w:tc>
          <w:tcPr>
            <w:tcW w:w="22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3.6, 3.7, 3.7, 3.7, 3.8, 3.8, 3.8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王德文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2018/4/25 17:00</w:t>
            </w:r>
          </w:p>
        </w:tc>
      </w:tr>
      <w:tr w:rsidR="002847A3" w:rsidRPr="002847A3" w:rsidTr="002847A3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3.10) 健康武汉系统备份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2018/4/23 08:00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2018/5/31 17:00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3 周 4 天 4 小时</w:t>
            </w:r>
          </w:p>
        </w:tc>
        <w:tc>
          <w:tcPr>
            <w:tcW w:w="9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15%</w:t>
            </w:r>
          </w:p>
        </w:tc>
        <w:tc>
          <w:tcPr>
            <w:tcW w:w="22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韩正波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2018/4/23 08:00</w:t>
            </w:r>
          </w:p>
        </w:tc>
      </w:tr>
      <w:tr w:rsidR="002847A3" w:rsidRPr="002847A3" w:rsidTr="002847A3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3.11) 中心医院现场测试挂号就医号流程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2018/5/2 08:00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2018/5/2 10:40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2.667 小时</w:t>
            </w:r>
          </w:p>
        </w:tc>
        <w:tc>
          <w:tcPr>
            <w:tcW w:w="9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22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文征; 尹烈; 韩正波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2018/5/2 08:00</w:t>
            </w:r>
          </w:p>
        </w:tc>
      </w:tr>
      <w:tr w:rsidR="002847A3" w:rsidRPr="002847A3" w:rsidTr="002847A3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3.12) 儿童医院现场测试挂号就医流程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2018/5/2 08:00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2018/5/2 10:40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2.667 小时</w:t>
            </w:r>
          </w:p>
        </w:tc>
        <w:tc>
          <w:tcPr>
            <w:tcW w:w="9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22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文征; 尹烈; 韩正波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2018/5/2 08:00</w:t>
            </w:r>
          </w:p>
        </w:tc>
      </w:tr>
      <w:tr w:rsidR="002847A3" w:rsidRPr="002847A3" w:rsidTr="002847A3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3.13) 梳理并输出测试点文档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2018/5/2 08:00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2018/5/2 17:00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8 小时</w:t>
            </w:r>
          </w:p>
        </w:tc>
        <w:tc>
          <w:tcPr>
            <w:tcW w:w="9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22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尹烈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2018/5/2 08:00</w:t>
            </w:r>
          </w:p>
        </w:tc>
      </w:tr>
      <w:tr w:rsidR="002847A3" w:rsidRPr="002847A3" w:rsidTr="002847A3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3.14) 梳理挂号业务流程的bug协调厂商修复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2018/5/3 08:00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2018/5/8 17:00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 天 8 小时</w:t>
            </w:r>
          </w:p>
        </w:tc>
        <w:tc>
          <w:tcPr>
            <w:tcW w:w="9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22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文征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2018/5/3 08:00</w:t>
            </w:r>
          </w:p>
        </w:tc>
      </w:tr>
      <w:tr w:rsidR="002847A3" w:rsidRPr="002847A3" w:rsidTr="002847A3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lastRenderedPageBreak/>
              <w:t>3.15) 万达、创业进行调研流程技术梳理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2018/5/3 08:00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2018/5/3 17:00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8 小时</w:t>
            </w:r>
          </w:p>
        </w:tc>
        <w:tc>
          <w:tcPr>
            <w:tcW w:w="9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22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文征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2018/5/3 08:00</w:t>
            </w:r>
          </w:p>
        </w:tc>
      </w:tr>
      <w:tr w:rsidR="002847A3" w:rsidRPr="002847A3" w:rsidTr="002847A3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3.16) 编写并输出挂号流程测试案例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2018/5/4 08:00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2018/5/4 17:00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8 小时</w:t>
            </w:r>
          </w:p>
        </w:tc>
        <w:tc>
          <w:tcPr>
            <w:tcW w:w="9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22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尹烈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2018/5/4 08:00</w:t>
            </w:r>
          </w:p>
        </w:tc>
      </w:tr>
      <w:tr w:rsidR="002847A3" w:rsidRPr="002847A3" w:rsidTr="002847A3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3.17) 部分功能的回归测试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2018/5/4 08:00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2018/5/4 10:40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2.667 小时</w:t>
            </w:r>
          </w:p>
        </w:tc>
        <w:tc>
          <w:tcPr>
            <w:tcW w:w="9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22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文征; 尹烈; 韩正波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2018/5/4 08:00</w:t>
            </w:r>
          </w:p>
        </w:tc>
      </w:tr>
      <w:tr w:rsidR="002847A3" w:rsidRPr="002847A3" w:rsidTr="002847A3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270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4) B端合作伙伴技术对接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2018/4/12 08:00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2018/5/4 10:40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2 周 10.667 小时</w:t>
            </w:r>
          </w:p>
        </w:tc>
        <w:tc>
          <w:tcPr>
            <w:tcW w:w="9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81%</w:t>
            </w:r>
          </w:p>
        </w:tc>
        <w:tc>
          <w:tcPr>
            <w:tcW w:w="22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</w:p>
        </w:tc>
      </w:tr>
      <w:tr w:rsidR="002847A3" w:rsidRPr="002847A3" w:rsidTr="002847A3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4.1) 平安医疗需求访谈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2018/4/12 08:00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2018/4/12 17:00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8 小时</w:t>
            </w:r>
          </w:p>
        </w:tc>
        <w:tc>
          <w:tcPr>
            <w:tcW w:w="9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100%</w:t>
            </w:r>
          </w:p>
        </w:tc>
        <w:tc>
          <w:tcPr>
            <w:tcW w:w="22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王德文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2018/4/12 08:00</w:t>
            </w:r>
          </w:p>
        </w:tc>
      </w:tr>
      <w:tr w:rsidR="002847A3" w:rsidRPr="002847A3" w:rsidTr="002847A3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4.2) 城市医伴“汉阳模式”系统需求访谈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2018/4/13 08:00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2018/4/13 17:00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8 小时</w:t>
            </w:r>
          </w:p>
        </w:tc>
        <w:tc>
          <w:tcPr>
            <w:tcW w:w="9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100%</w:t>
            </w:r>
          </w:p>
        </w:tc>
        <w:tc>
          <w:tcPr>
            <w:tcW w:w="22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王德文; 陈汐豪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2018/4/13 08:00</w:t>
            </w:r>
          </w:p>
        </w:tc>
      </w:tr>
      <w:tr w:rsidR="002847A3" w:rsidRPr="002847A3" w:rsidTr="002847A3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4.3) 中电数据合作协议初稿完成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2018/4/18 08:00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2018/4/20 17:00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 天</w:t>
            </w:r>
          </w:p>
        </w:tc>
        <w:tc>
          <w:tcPr>
            <w:tcW w:w="9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100%</w:t>
            </w:r>
          </w:p>
        </w:tc>
        <w:tc>
          <w:tcPr>
            <w:tcW w:w="22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2018/4/18 08:00</w:t>
            </w:r>
          </w:p>
        </w:tc>
      </w:tr>
      <w:tr w:rsidR="002847A3" w:rsidRPr="002847A3" w:rsidTr="002847A3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lastRenderedPageBreak/>
              <w:t>4.4) 平安医疗商保及家医签约需求资料梳理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2018/4/17 08:00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2018/4/19 17:00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 天</w:t>
            </w:r>
          </w:p>
        </w:tc>
        <w:tc>
          <w:tcPr>
            <w:tcW w:w="9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100%</w:t>
            </w:r>
          </w:p>
        </w:tc>
        <w:tc>
          <w:tcPr>
            <w:tcW w:w="22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王德文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2018/4/17 08:00</w:t>
            </w:r>
          </w:p>
        </w:tc>
      </w:tr>
      <w:tr w:rsidR="002847A3" w:rsidRPr="002847A3" w:rsidTr="002847A3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4.5) 万达-健康武汉总体业务流需求分析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2018/4/19 08:00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2018/4/19 17:00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8 小时</w:t>
            </w:r>
          </w:p>
        </w:tc>
        <w:tc>
          <w:tcPr>
            <w:tcW w:w="9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100%</w:t>
            </w:r>
          </w:p>
        </w:tc>
        <w:tc>
          <w:tcPr>
            <w:tcW w:w="22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王德文; 文征; 尹烈; 韩正波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2018/4/19 08:00</w:t>
            </w:r>
          </w:p>
        </w:tc>
      </w:tr>
      <w:tr w:rsidR="002847A3" w:rsidRPr="002847A3" w:rsidTr="002847A3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4.6) 与深圳品医汇对接云药房、云诊所需求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2018/5/2 08:00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2018/5/2 10:40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2.667 小时</w:t>
            </w:r>
          </w:p>
        </w:tc>
        <w:tc>
          <w:tcPr>
            <w:tcW w:w="9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22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王修超; 陈汐豪; 滕松涛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2018/5/2 08:00</w:t>
            </w:r>
          </w:p>
        </w:tc>
      </w:tr>
      <w:tr w:rsidR="002847A3" w:rsidRPr="002847A3" w:rsidTr="002847A3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4.7) 优化与合作伙伴对接ppt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2018/5/3 08:00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2018/5/3 10:40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2.667 小时</w:t>
            </w:r>
          </w:p>
        </w:tc>
        <w:tc>
          <w:tcPr>
            <w:tcW w:w="9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22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王修超; 陈汐豪; 滕松涛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2018/5/3 08:00</w:t>
            </w:r>
          </w:p>
        </w:tc>
      </w:tr>
      <w:tr w:rsidR="002847A3" w:rsidRPr="002847A3" w:rsidTr="002847A3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4.8) 拟定品医汇初稿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2018/5/4 08:00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2018/5/4 10:40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2.667 小时</w:t>
            </w:r>
          </w:p>
        </w:tc>
        <w:tc>
          <w:tcPr>
            <w:tcW w:w="9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22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王修超; 陈汐豪; 滕松涛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2018/5/4 08:00</w:t>
            </w:r>
          </w:p>
        </w:tc>
      </w:tr>
      <w:tr w:rsidR="002847A3" w:rsidRPr="002847A3" w:rsidTr="002847A3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270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5) 商业计划书及市场推进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2018/4/12 08:00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2018/5/4 17:00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2 周 1 天 4 小时</w:t>
            </w:r>
          </w:p>
        </w:tc>
        <w:tc>
          <w:tcPr>
            <w:tcW w:w="9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94%</w:t>
            </w:r>
          </w:p>
        </w:tc>
        <w:tc>
          <w:tcPr>
            <w:tcW w:w="22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2018/4/12 08:00</w:t>
            </w:r>
          </w:p>
        </w:tc>
      </w:tr>
      <w:tr w:rsidR="002847A3" w:rsidRPr="002847A3" w:rsidTr="002847A3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5.1) 启动四大咨询公司服务商讨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2018/4/12 08:00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2018/4/12 17:00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8 小时</w:t>
            </w:r>
          </w:p>
        </w:tc>
        <w:tc>
          <w:tcPr>
            <w:tcW w:w="9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100%</w:t>
            </w:r>
          </w:p>
        </w:tc>
        <w:tc>
          <w:tcPr>
            <w:tcW w:w="22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郭飞翔; 王德文; 陈汐豪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2018/4/12 08:00</w:t>
            </w:r>
          </w:p>
        </w:tc>
      </w:tr>
      <w:tr w:rsidR="002847A3" w:rsidRPr="002847A3" w:rsidTr="002847A3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lastRenderedPageBreak/>
              <w:t>5.2) 咨询公司确认工作细节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2018/4/13 08:00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2018/4/13 17:00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8 小时</w:t>
            </w:r>
          </w:p>
        </w:tc>
        <w:tc>
          <w:tcPr>
            <w:tcW w:w="9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100%</w:t>
            </w:r>
          </w:p>
        </w:tc>
        <w:tc>
          <w:tcPr>
            <w:tcW w:w="22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2018/4/13 08:00</w:t>
            </w:r>
          </w:p>
        </w:tc>
      </w:tr>
      <w:tr w:rsidR="002847A3" w:rsidRPr="002847A3" w:rsidTr="002847A3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5.3) 市场分析数据采集并整理成稿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2018/4/12 08:00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2018/4/13 17:00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1 天 4 小时</w:t>
            </w:r>
          </w:p>
        </w:tc>
        <w:tc>
          <w:tcPr>
            <w:tcW w:w="9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100%</w:t>
            </w:r>
          </w:p>
        </w:tc>
        <w:tc>
          <w:tcPr>
            <w:tcW w:w="22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王修超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2018/4/12 08:00</w:t>
            </w:r>
          </w:p>
        </w:tc>
      </w:tr>
      <w:tr w:rsidR="002847A3" w:rsidRPr="002847A3" w:rsidTr="002847A3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5.4) 配合咨询公司分析商业计划书内容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2018/4/16 08:00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2018/4/17 17:00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1 天 4 小时</w:t>
            </w:r>
          </w:p>
        </w:tc>
        <w:tc>
          <w:tcPr>
            <w:tcW w:w="9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100%</w:t>
            </w:r>
          </w:p>
        </w:tc>
        <w:tc>
          <w:tcPr>
            <w:tcW w:w="22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陈汐豪; 王德文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2018/4/16 08:00</w:t>
            </w:r>
          </w:p>
        </w:tc>
      </w:tr>
      <w:tr w:rsidR="002847A3" w:rsidRPr="002847A3" w:rsidTr="002847A3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5.5) 主导咨询搭建计划书架构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2018/4/17 08:00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2018/4/17 17:00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8 小时</w:t>
            </w:r>
          </w:p>
        </w:tc>
        <w:tc>
          <w:tcPr>
            <w:tcW w:w="9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100%</w:t>
            </w:r>
          </w:p>
        </w:tc>
        <w:tc>
          <w:tcPr>
            <w:tcW w:w="22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陈汐豪; 郭飞翔; 王德文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2018/4/17 08:00</w:t>
            </w:r>
          </w:p>
        </w:tc>
      </w:tr>
      <w:tr w:rsidR="002847A3" w:rsidRPr="002847A3" w:rsidTr="002847A3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5.6) 咨询公司商业计划初审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2018/4/17 08:00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2018/4/17 17:00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8 小时</w:t>
            </w:r>
          </w:p>
        </w:tc>
        <w:tc>
          <w:tcPr>
            <w:tcW w:w="9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100%</w:t>
            </w:r>
          </w:p>
        </w:tc>
        <w:tc>
          <w:tcPr>
            <w:tcW w:w="22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陈汐豪; 郭飞翔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2018/4/17 08:00</w:t>
            </w:r>
          </w:p>
        </w:tc>
      </w:tr>
      <w:tr w:rsidR="002847A3" w:rsidRPr="002847A3" w:rsidTr="002847A3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5.7) 内部撰写商业计划书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2018/4/19 08:00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2018/4/23 17:00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 天</w:t>
            </w:r>
          </w:p>
        </w:tc>
        <w:tc>
          <w:tcPr>
            <w:tcW w:w="9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100%</w:t>
            </w:r>
          </w:p>
        </w:tc>
        <w:tc>
          <w:tcPr>
            <w:tcW w:w="22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郭飞翔; 王德文; 王修超; 陈汐豪; 滕松涛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2018/4/19 08:00</w:t>
            </w:r>
          </w:p>
        </w:tc>
      </w:tr>
      <w:tr w:rsidR="002847A3" w:rsidRPr="002847A3" w:rsidTr="002847A3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5.8) 专家研讨会意见完善商业计划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2018/4/26 08:00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2018/4/28 17:00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1 天 4 小时</w:t>
            </w:r>
          </w:p>
        </w:tc>
        <w:tc>
          <w:tcPr>
            <w:tcW w:w="9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100%</w:t>
            </w:r>
          </w:p>
        </w:tc>
        <w:tc>
          <w:tcPr>
            <w:tcW w:w="22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医疗事业部全员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2018/4/26 08:00</w:t>
            </w:r>
          </w:p>
        </w:tc>
      </w:tr>
      <w:tr w:rsidR="002847A3" w:rsidRPr="002847A3" w:rsidTr="002847A3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lastRenderedPageBreak/>
              <w:t>5.9) 根据股东意见或重启咨询服务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2018/4/26 08:00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2018/4/26 17:00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8 小时</w:t>
            </w:r>
          </w:p>
        </w:tc>
        <w:tc>
          <w:tcPr>
            <w:tcW w:w="9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100%</w:t>
            </w:r>
          </w:p>
        </w:tc>
        <w:tc>
          <w:tcPr>
            <w:tcW w:w="22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郭飞翔; 王德文; 陈汐豪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2018/4/26 08:00</w:t>
            </w:r>
          </w:p>
        </w:tc>
      </w:tr>
      <w:tr w:rsidR="002847A3" w:rsidRPr="002847A3" w:rsidTr="002847A3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5.10) 确认咨询公司并草拟合同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2018/4/28 17:00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2018/4/28 17:00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9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100%</w:t>
            </w:r>
          </w:p>
        </w:tc>
        <w:tc>
          <w:tcPr>
            <w:tcW w:w="22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5.3, 5.4, 5.5, 5.7, 5.8, 5.1, 5.2, 5.6, 5.9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陈汐豪; 郭飞翔; 王德文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2018/4/27 17:00</w:t>
            </w:r>
          </w:p>
        </w:tc>
      </w:tr>
      <w:tr w:rsidR="002847A3" w:rsidRPr="002847A3" w:rsidTr="002847A3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5.11) 咨询合同签署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2018/5/4 08:00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2018/5/4 08:00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9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22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郭飞翔; 王德文; 陈汐豪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2018/5/4 08:00</w:t>
            </w:r>
          </w:p>
        </w:tc>
      </w:tr>
      <w:tr w:rsidR="002847A3" w:rsidRPr="002847A3" w:rsidTr="002847A3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5.12) 实施路径及推广策略角度优化初稿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2018/5/2 08:00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2018/5/4 17:00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 天</w:t>
            </w:r>
          </w:p>
        </w:tc>
        <w:tc>
          <w:tcPr>
            <w:tcW w:w="9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22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陈汐豪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2847A3" w:rsidRPr="002847A3" w:rsidRDefault="002847A3" w:rsidP="002847A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2847A3">
              <w:rPr>
                <w:rFonts w:ascii="宋体" w:eastAsia="宋体" w:hAnsi="宋体" w:cs="宋体"/>
                <w:kern w:val="0"/>
                <w:sz w:val="21"/>
                <w:szCs w:val="21"/>
              </w:rPr>
              <w:t>2018/5/2 08:00</w:t>
            </w:r>
          </w:p>
        </w:tc>
      </w:tr>
    </w:tbl>
    <w:p w:rsidR="002847A3" w:rsidRPr="002847A3" w:rsidRDefault="002847A3" w:rsidP="002847A3">
      <w:pPr>
        <w:widowControl/>
        <w:pBdr>
          <w:top w:val="single" w:sz="36" w:space="8" w:color="02B898"/>
        </w:pBdr>
        <w:spacing w:after="120"/>
        <w:jc w:val="right"/>
        <w:rPr>
          <w:rFonts w:ascii="Lucida Grande" w:eastAsia="宋体" w:hAnsi="Lucida Grande" w:cs="Lucida Grande"/>
          <w:color w:val="666666"/>
          <w:kern w:val="0"/>
          <w:sz w:val="20"/>
          <w:szCs w:val="20"/>
        </w:rPr>
      </w:pPr>
      <w:r w:rsidRPr="002847A3">
        <w:rPr>
          <w:rFonts w:ascii="Lucida Grande" w:eastAsia="宋体" w:hAnsi="Lucida Grande" w:cs="Lucida Grande"/>
          <w:color w:val="666666"/>
          <w:kern w:val="0"/>
          <w:sz w:val="20"/>
          <w:szCs w:val="20"/>
        </w:rPr>
        <w:t>输出日期</w:t>
      </w:r>
      <w:r w:rsidRPr="002847A3">
        <w:rPr>
          <w:rFonts w:ascii="Lucida Grande" w:eastAsia="宋体" w:hAnsi="Lucida Grande" w:cs="Lucida Grande"/>
          <w:color w:val="666666"/>
          <w:kern w:val="0"/>
          <w:sz w:val="20"/>
          <w:szCs w:val="20"/>
        </w:rPr>
        <w:t xml:space="preserve"> 2018/4/28</w:t>
      </w:r>
    </w:p>
    <w:p w:rsidR="00296FA3" w:rsidRDefault="002847A3"/>
    <w:sectPr w:rsidR="00296FA3" w:rsidSect="002847A3">
      <w:pgSz w:w="16840" w:h="11900" w:orient="landscape"/>
      <w:pgMar w:top="1800" w:right="1440" w:bottom="180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D09DF"/>
    <w:multiLevelType w:val="multilevel"/>
    <w:tmpl w:val="CBF4D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7A3"/>
    <w:rsid w:val="002847A3"/>
    <w:rsid w:val="004F4F7B"/>
    <w:rsid w:val="0084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3BF7A"/>
  <w14:defaultImageDpi w14:val="32767"/>
  <w15:chartTrackingRefBased/>
  <w15:docId w15:val="{C94E8271-3D47-FC42-BF58-96383B43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847A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47A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847A3"/>
    <w:rPr>
      <w:color w:val="0000FF"/>
      <w:u w:val="single"/>
    </w:rPr>
  </w:style>
  <w:style w:type="paragraph" w:customStyle="1" w:styleId="exported">
    <w:name w:val="exported"/>
    <w:basedOn w:val="a"/>
    <w:rsid w:val="002847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3418">
          <w:marLeft w:val="0"/>
          <w:marRight w:val="0"/>
          <w:marTop w:val="0"/>
          <w:marBottom w:val="0"/>
          <w:divBdr>
            <w:top w:val="single" w:sz="48" w:space="8" w:color="02B89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279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6884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688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Wang</dc:creator>
  <cp:keywords/>
  <dc:description/>
  <cp:lastModifiedBy>Devin Wang</cp:lastModifiedBy>
  <cp:revision>1</cp:revision>
  <dcterms:created xsi:type="dcterms:W3CDTF">2018-04-28T05:52:00Z</dcterms:created>
  <dcterms:modified xsi:type="dcterms:W3CDTF">2018-04-28T05:55:00Z</dcterms:modified>
</cp:coreProperties>
</file>