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730EB" w:rsidRPr="003F2BAD" w:rsidRDefault="00B05A9C" w:rsidP="004A506A">
      <w:pPr>
        <w:spacing w:beforeLines="50" w:before="156" w:afterLines="50" w:after="156" w:line="500" w:lineRule="atLeast"/>
        <w:jc w:val="center"/>
        <w:rPr>
          <w:rFonts w:ascii="黑体" w:eastAsia="黑体" w:hAnsi="黑体" w:cs="方正小标宋简体"/>
          <w:sz w:val="40"/>
          <w:szCs w:val="40"/>
        </w:rPr>
      </w:pPr>
      <w:r w:rsidRPr="003F2BAD">
        <w:rPr>
          <w:rFonts w:ascii="黑体" w:eastAsia="黑体" w:hAnsi="黑体" w:cs="方正小标宋简体" w:hint="eastAsia"/>
          <w:sz w:val="40"/>
          <w:szCs w:val="40"/>
        </w:rPr>
        <w:t>楚天云公司201</w:t>
      </w:r>
      <w:r w:rsidR="006E5C34">
        <w:rPr>
          <w:rFonts w:ascii="黑体" w:eastAsia="黑体" w:hAnsi="黑体" w:cs="方正小标宋简体" w:hint="eastAsia"/>
          <w:sz w:val="40"/>
          <w:szCs w:val="40"/>
        </w:rPr>
        <w:t>8</w:t>
      </w:r>
      <w:r w:rsidRPr="003F2BAD">
        <w:rPr>
          <w:rFonts w:ascii="黑体" w:eastAsia="黑体" w:hAnsi="黑体" w:cs="方正小标宋简体" w:hint="eastAsia"/>
          <w:sz w:val="40"/>
          <w:szCs w:val="40"/>
        </w:rPr>
        <w:t>年第</w:t>
      </w:r>
      <w:r w:rsidRPr="003F2BAD">
        <w:rPr>
          <w:rFonts w:ascii="黑体" w:eastAsia="黑体" w:hAnsi="黑体" w:cs="方正小标宋简体" w:hint="eastAsia"/>
          <w:sz w:val="40"/>
          <w:szCs w:val="40"/>
          <w:u w:val="single"/>
        </w:rPr>
        <w:t xml:space="preserve"> </w:t>
      </w:r>
      <w:r w:rsidR="00111217">
        <w:rPr>
          <w:rFonts w:ascii="黑体" w:eastAsia="黑体" w:hAnsi="黑体" w:cs="方正小标宋简体"/>
          <w:sz w:val="40"/>
          <w:szCs w:val="40"/>
          <w:u w:val="single"/>
        </w:rPr>
        <w:t>15</w:t>
      </w:r>
      <w:r w:rsidRPr="003F2BAD">
        <w:rPr>
          <w:rFonts w:ascii="黑体" w:eastAsia="黑体" w:hAnsi="黑体" w:cs="方正小标宋简体" w:hint="eastAsia"/>
          <w:sz w:val="40"/>
          <w:szCs w:val="40"/>
          <w:u w:val="single"/>
        </w:rPr>
        <w:t xml:space="preserve"> </w:t>
      </w:r>
      <w:r w:rsidRPr="003F2BAD">
        <w:rPr>
          <w:rFonts w:ascii="黑体" w:eastAsia="黑体" w:hAnsi="黑体" w:cs="方正小标宋简体" w:hint="eastAsia"/>
          <w:sz w:val="40"/>
          <w:szCs w:val="40"/>
        </w:rPr>
        <w:t>周工作周报</w:t>
      </w:r>
    </w:p>
    <w:p w:rsidR="002730EB" w:rsidRDefault="00B05A9C">
      <w:pPr>
        <w:spacing w:line="500" w:lineRule="atLeast"/>
        <w:rPr>
          <w:rFonts w:ascii="楷体" w:eastAsia="楷体" w:hAnsi="楷体" w:cs="楷体"/>
          <w:sz w:val="28"/>
          <w:szCs w:val="28"/>
        </w:rPr>
      </w:pPr>
      <w:r>
        <w:rPr>
          <w:rFonts w:ascii="楷体" w:eastAsia="楷体" w:hAnsi="楷体" w:cs="楷体" w:hint="eastAsia"/>
          <w:sz w:val="28"/>
          <w:szCs w:val="28"/>
        </w:rPr>
        <w:t xml:space="preserve">    报告人：</w:t>
      </w:r>
      <w:r w:rsidR="00D828FC">
        <w:rPr>
          <w:rFonts w:ascii="楷体" w:eastAsia="楷体" w:hAnsi="楷体" w:cs="楷体" w:hint="eastAsia"/>
          <w:sz w:val="28"/>
          <w:szCs w:val="28"/>
        </w:rPr>
        <w:t>王德文</w:t>
      </w:r>
      <w:r>
        <w:rPr>
          <w:rFonts w:ascii="楷体" w:eastAsia="楷体" w:hAnsi="楷体" w:cs="楷体" w:hint="eastAsia"/>
          <w:sz w:val="28"/>
          <w:szCs w:val="28"/>
        </w:rPr>
        <w:t xml:space="preserve">  部门：</w:t>
      </w:r>
      <w:r w:rsidR="006E5C34">
        <w:rPr>
          <w:rFonts w:ascii="楷体" w:eastAsia="楷体" w:hAnsi="楷体" w:cs="楷体" w:hint="eastAsia"/>
          <w:sz w:val="28"/>
          <w:szCs w:val="28"/>
        </w:rPr>
        <w:t>医疗</w:t>
      </w:r>
      <w:r w:rsidR="00C36868">
        <w:rPr>
          <w:rFonts w:ascii="楷体" w:eastAsia="楷体" w:hAnsi="楷体" w:cs="楷体" w:hint="eastAsia"/>
          <w:sz w:val="28"/>
          <w:szCs w:val="28"/>
        </w:rPr>
        <w:t>健康</w:t>
      </w:r>
      <w:r w:rsidR="006E5C34">
        <w:rPr>
          <w:rFonts w:ascii="楷体" w:eastAsia="楷体" w:hAnsi="楷体" w:cs="楷体" w:hint="eastAsia"/>
          <w:sz w:val="28"/>
          <w:szCs w:val="28"/>
        </w:rPr>
        <w:t>事业部</w:t>
      </w:r>
      <w:r>
        <w:rPr>
          <w:rFonts w:ascii="楷体" w:eastAsia="楷体" w:hAnsi="楷体" w:cs="楷体" w:hint="eastAsia"/>
          <w:sz w:val="28"/>
          <w:szCs w:val="28"/>
        </w:rPr>
        <w:t xml:space="preserve">   职务：</w:t>
      </w:r>
      <w:r w:rsidR="00D828FC">
        <w:rPr>
          <w:rFonts w:ascii="楷体" w:eastAsia="楷体" w:hAnsi="楷体" w:cs="楷体" w:hint="eastAsia"/>
          <w:sz w:val="28"/>
          <w:szCs w:val="28"/>
        </w:rPr>
        <w:t>副总经理</w:t>
      </w:r>
    </w:p>
    <w:p w:rsidR="002730EB" w:rsidRDefault="00B05A9C">
      <w:pPr>
        <w:spacing w:line="500" w:lineRule="atLeast"/>
        <w:rPr>
          <w:rFonts w:ascii="楷体" w:eastAsia="楷体" w:hAnsi="楷体" w:cs="楷体"/>
          <w:sz w:val="28"/>
          <w:szCs w:val="28"/>
        </w:rPr>
      </w:pPr>
      <w:r>
        <w:rPr>
          <w:rFonts w:ascii="楷体" w:eastAsia="楷体" w:hAnsi="楷体" w:cs="楷体" w:hint="eastAsia"/>
          <w:sz w:val="28"/>
          <w:szCs w:val="28"/>
        </w:rPr>
        <w:t xml:space="preserve">    报告时间：</w:t>
      </w:r>
      <w:r w:rsidR="008740BE">
        <w:rPr>
          <w:rFonts w:ascii="楷体" w:eastAsia="楷体" w:hAnsi="楷体" w:cs="楷体" w:hint="eastAsia"/>
          <w:sz w:val="28"/>
          <w:szCs w:val="28"/>
          <w:u w:val="single"/>
        </w:rPr>
        <w:t xml:space="preserve">  </w:t>
      </w:r>
      <w:r w:rsidR="00F800E3">
        <w:rPr>
          <w:rFonts w:ascii="楷体" w:eastAsia="楷体" w:hAnsi="楷体" w:cs="楷体"/>
          <w:sz w:val="28"/>
          <w:szCs w:val="28"/>
          <w:u w:val="single"/>
        </w:rPr>
        <w:t>4</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月</w:t>
      </w:r>
      <w:r w:rsidR="008740BE">
        <w:rPr>
          <w:rFonts w:ascii="楷体" w:eastAsia="楷体" w:hAnsi="楷体" w:cs="楷体" w:hint="eastAsia"/>
          <w:sz w:val="28"/>
          <w:szCs w:val="28"/>
          <w:u w:val="single"/>
        </w:rPr>
        <w:t xml:space="preserve"> </w:t>
      </w:r>
      <w:r w:rsidR="00111217">
        <w:rPr>
          <w:rFonts w:ascii="楷体" w:eastAsia="楷体" w:hAnsi="楷体" w:cs="楷体"/>
          <w:sz w:val="28"/>
          <w:szCs w:val="28"/>
          <w:u w:val="single"/>
        </w:rPr>
        <w:t>8</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日至</w:t>
      </w:r>
      <w:r w:rsidR="008740BE">
        <w:rPr>
          <w:rFonts w:ascii="楷体" w:eastAsia="楷体" w:hAnsi="楷体" w:cs="楷体" w:hint="eastAsia"/>
          <w:sz w:val="28"/>
          <w:szCs w:val="28"/>
          <w:u w:val="single"/>
        </w:rPr>
        <w:t xml:space="preserve">  </w:t>
      </w:r>
      <w:r w:rsidR="00F800E3">
        <w:rPr>
          <w:rFonts w:ascii="楷体" w:eastAsia="楷体" w:hAnsi="楷体" w:cs="楷体"/>
          <w:sz w:val="28"/>
          <w:szCs w:val="28"/>
          <w:u w:val="single"/>
        </w:rPr>
        <w:t>4</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月</w:t>
      </w:r>
      <w:r w:rsidR="008740BE">
        <w:rPr>
          <w:rFonts w:ascii="楷体" w:eastAsia="楷体" w:hAnsi="楷体" w:cs="楷体" w:hint="eastAsia"/>
          <w:sz w:val="28"/>
          <w:szCs w:val="28"/>
          <w:u w:val="single"/>
        </w:rPr>
        <w:t xml:space="preserve"> </w:t>
      </w:r>
      <w:r w:rsidR="00111217">
        <w:rPr>
          <w:rFonts w:ascii="楷体" w:eastAsia="楷体" w:hAnsi="楷体" w:cs="楷体"/>
          <w:sz w:val="28"/>
          <w:szCs w:val="28"/>
          <w:u w:val="single"/>
        </w:rPr>
        <w:t>13</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日</w:t>
      </w:r>
    </w:p>
    <w:p w:rsidR="002F0E98" w:rsidRDefault="0075348A" w:rsidP="00F20364">
      <w:pPr>
        <w:pStyle w:val="a8"/>
        <w:numPr>
          <w:ilvl w:val="0"/>
          <w:numId w:val="1"/>
        </w:numPr>
        <w:spacing w:line="500" w:lineRule="atLeast"/>
        <w:ind w:firstLineChars="0"/>
        <w:rPr>
          <w:rFonts w:ascii="宋体" w:eastAsia="宋体" w:hAnsi="宋体" w:cs="宋体"/>
          <w:b/>
          <w:bCs/>
          <w:sz w:val="28"/>
          <w:szCs w:val="28"/>
        </w:rPr>
      </w:pPr>
      <w:r w:rsidRPr="0075348A">
        <w:rPr>
          <w:rFonts w:ascii="宋体" w:eastAsia="宋体" w:hAnsi="宋体" w:cs="宋体" w:hint="eastAsia"/>
          <w:b/>
          <w:bCs/>
          <w:sz w:val="28"/>
          <w:szCs w:val="28"/>
        </w:rPr>
        <w:t>重要事项通报</w:t>
      </w:r>
    </w:p>
    <w:p w:rsidR="001509C0" w:rsidRDefault="001509C0" w:rsidP="001509C0">
      <w:pPr>
        <w:pStyle w:val="a8"/>
        <w:numPr>
          <w:ilvl w:val="0"/>
          <w:numId w:val="1"/>
        </w:numPr>
        <w:spacing w:line="500" w:lineRule="atLeast"/>
        <w:ind w:firstLineChars="0"/>
        <w:rPr>
          <w:rFonts w:ascii="宋体" w:eastAsia="宋体" w:hAnsi="宋体" w:cs="宋体"/>
          <w:b/>
          <w:bCs/>
          <w:sz w:val="28"/>
          <w:szCs w:val="28"/>
        </w:rPr>
      </w:pPr>
      <w:r>
        <w:rPr>
          <w:rFonts w:ascii="宋体" w:eastAsia="宋体" w:hAnsi="宋体" w:cs="宋体" w:hint="eastAsia"/>
          <w:b/>
          <w:bCs/>
          <w:sz w:val="28"/>
          <w:szCs w:val="28"/>
        </w:rPr>
        <w:t>专项工作进展汇报</w:t>
      </w:r>
    </w:p>
    <w:p w:rsidR="00897F79" w:rsidRDefault="00897F79" w:rsidP="001509C0">
      <w:pPr>
        <w:pStyle w:val="a8"/>
        <w:numPr>
          <w:ilvl w:val="0"/>
          <w:numId w:val="1"/>
        </w:numPr>
        <w:spacing w:line="500" w:lineRule="atLeast"/>
        <w:ind w:firstLineChars="0"/>
        <w:rPr>
          <w:rFonts w:ascii="宋体" w:eastAsia="宋体" w:hAnsi="宋体" w:cs="宋体"/>
          <w:b/>
          <w:bCs/>
          <w:sz w:val="28"/>
          <w:szCs w:val="28"/>
        </w:rPr>
      </w:pPr>
      <w:r w:rsidRPr="001509C0">
        <w:rPr>
          <w:rFonts w:ascii="宋体" w:eastAsia="宋体" w:hAnsi="宋体" w:cs="宋体" w:hint="eastAsia"/>
          <w:b/>
          <w:bCs/>
          <w:sz w:val="28"/>
          <w:szCs w:val="28"/>
        </w:rPr>
        <w:t>本周主要工作进展：</w:t>
      </w:r>
    </w:p>
    <w:p w:rsidR="00E51B09" w:rsidRPr="007962A5" w:rsidRDefault="00280DCF" w:rsidP="008E5EDB">
      <w:pPr>
        <w:pStyle w:val="a8"/>
        <w:numPr>
          <w:ilvl w:val="0"/>
          <w:numId w:val="10"/>
        </w:numPr>
        <w:spacing w:line="500" w:lineRule="atLeast"/>
        <w:ind w:firstLineChars="0"/>
        <w:outlineLvl w:val="0"/>
        <w:rPr>
          <w:rFonts w:ascii="宋体" w:eastAsia="宋体" w:hAnsi="宋体" w:cs="宋体"/>
          <w:b/>
          <w:bCs/>
          <w:sz w:val="28"/>
          <w:szCs w:val="28"/>
        </w:rPr>
      </w:pPr>
      <w:r>
        <w:rPr>
          <w:rFonts w:ascii="宋体" w:eastAsia="宋体" w:hAnsi="宋体" w:cs="宋体" w:hint="eastAsia"/>
          <w:b/>
          <w:bCs/>
          <w:sz w:val="28"/>
          <w:szCs w:val="28"/>
        </w:rPr>
        <w:t>项目推进</w:t>
      </w:r>
    </w:p>
    <w:p w:rsidR="00F800E3" w:rsidRDefault="004E4FF7" w:rsidP="00EF0B9C">
      <w:pPr>
        <w:pStyle w:val="aa"/>
        <w:ind w:firstLine="560"/>
        <w:rPr>
          <w:rFonts w:ascii="宋体" w:eastAsia="宋体" w:hAnsi="宋体" w:cs="宋体" w:hint="eastAsia"/>
          <w:bCs/>
          <w:sz w:val="28"/>
          <w:szCs w:val="28"/>
        </w:rPr>
      </w:pPr>
      <w:r>
        <w:rPr>
          <w:rFonts w:ascii="宋体" w:eastAsia="宋体" w:hAnsi="宋体" w:cs="宋体"/>
          <w:bCs/>
          <w:sz w:val="28"/>
          <w:szCs w:val="28"/>
        </w:rPr>
        <w:t>1</w:t>
      </w:r>
      <w:r w:rsidR="00762289">
        <w:rPr>
          <w:rFonts w:ascii="宋体" w:eastAsia="宋体" w:hAnsi="宋体" w:cs="宋体"/>
          <w:bCs/>
          <w:sz w:val="28"/>
          <w:szCs w:val="28"/>
        </w:rPr>
        <w:t>、</w:t>
      </w:r>
      <w:r w:rsidR="001E4BA2">
        <w:rPr>
          <w:rFonts w:ascii="宋体" w:eastAsia="宋体" w:hAnsi="宋体" w:cs="宋体" w:hint="eastAsia"/>
          <w:bCs/>
          <w:sz w:val="28"/>
          <w:szCs w:val="28"/>
        </w:rPr>
        <w:t>根据股东领导要求，对商业计划书进行梳理、细化。在多方讨论后，商业计划书决定借外力，通过部门前期调研、分析的相关报告和数据，与合作的咨询公司共同对商业计划书进行整理，力求从专业角度重点阐述大健康产业的经营战略与实施路径。</w:t>
      </w:r>
    </w:p>
    <w:p w:rsidR="001E4BA2" w:rsidRPr="001E4BA2" w:rsidRDefault="001E4BA2" w:rsidP="00EF0B9C">
      <w:pPr>
        <w:pStyle w:val="aa"/>
        <w:ind w:firstLine="560"/>
        <w:rPr>
          <w:rFonts w:ascii="宋体" w:eastAsia="宋体" w:hAnsi="宋体" w:cs="宋体" w:hint="eastAsia"/>
          <w:bCs/>
          <w:sz w:val="28"/>
          <w:szCs w:val="28"/>
        </w:rPr>
      </w:pPr>
      <w:r>
        <w:rPr>
          <w:rFonts w:ascii="宋体" w:eastAsia="宋体" w:hAnsi="宋体" w:cs="宋体"/>
          <w:bCs/>
          <w:sz w:val="28"/>
          <w:szCs w:val="28"/>
        </w:rPr>
        <w:t>2、</w:t>
      </w:r>
      <w:r>
        <w:rPr>
          <w:rFonts w:ascii="宋体" w:eastAsia="宋体" w:hAnsi="宋体" w:cs="宋体" w:hint="eastAsia"/>
          <w:bCs/>
          <w:sz w:val="28"/>
          <w:szCs w:val="28"/>
        </w:rPr>
        <w:t>本周，已经与全球“四大”咨询公司的毕马威、埃森哲和德勤，就楚天云大健康产业的商业模式及推行机制逐一进行了详细讨论，三大咨询公司均愿承接对该项目的咨询，下周一将对咨询公司遴选做出抉择。</w:t>
      </w:r>
    </w:p>
    <w:p w:rsidR="00502FA9" w:rsidRPr="00343266" w:rsidRDefault="00343266" w:rsidP="00343266">
      <w:pPr>
        <w:spacing w:line="500" w:lineRule="atLeast"/>
        <w:ind w:firstLineChars="200" w:firstLine="562"/>
        <w:rPr>
          <w:rFonts w:ascii="宋体" w:eastAsia="宋体" w:hAnsi="宋体" w:cs="宋体"/>
          <w:b/>
          <w:bCs/>
          <w:sz w:val="28"/>
          <w:szCs w:val="28"/>
        </w:rPr>
      </w:pPr>
      <w:r>
        <w:rPr>
          <w:rFonts w:ascii="宋体" w:eastAsia="宋体" w:hAnsi="宋体" w:cs="宋体" w:hint="eastAsia"/>
          <w:b/>
          <w:bCs/>
          <w:sz w:val="28"/>
          <w:szCs w:val="28"/>
        </w:rPr>
        <w:t>（二）、</w:t>
      </w:r>
      <w:r w:rsidR="00A23D38" w:rsidRPr="00343266">
        <w:rPr>
          <w:rFonts w:ascii="宋体" w:eastAsia="宋体" w:hAnsi="宋体" w:cs="宋体" w:hint="eastAsia"/>
          <w:b/>
          <w:bCs/>
          <w:sz w:val="28"/>
          <w:szCs w:val="28"/>
        </w:rPr>
        <w:t>项目实施</w:t>
      </w:r>
    </w:p>
    <w:p w:rsidR="009E1405" w:rsidRDefault="00366BF0" w:rsidP="00366BF0">
      <w:pPr>
        <w:spacing w:line="500" w:lineRule="atLeast"/>
        <w:ind w:firstLineChars="200" w:firstLine="560"/>
        <w:rPr>
          <w:rFonts w:ascii="宋体" w:eastAsia="宋体" w:hAnsi="宋体" w:cs="宋体" w:hint="eastAsia"/>
          <w:bCs/>
          <w:sz w:val="28"/>
          <w:szCs w:val="28"/>
        </w:rPr>
      </w:pPr>
      <w:r>
        <w:rPr>
          <w:rFonts w:ascii="宋体" w:eastAsia="宋体" w:hAnsi="宋体" w:cs="宋体"/>
          <w:bCs/>
          <w:sz w:val="28"/>
          <w:szCs w:val="28"/>
        </w:rPr>
        <w:t>1</w:t>
      </w:r>
      <w:r w:rsidR="0087493B">
        <w:rPr>
          <w:rFonts w:ascii="宋体" w:eastAsia="宋体" w:hAnsi="宋体" w:cs="宋体" w:hint="eastAsia"/>
          <w:bCs/>
          <w:sz w:val="28"/>
          <w:szCs w:val="28"/>
        </w:rPr>
        <w:t>、</w:t>
      </w:r>
      <w:r w:rsidR="0019609C">
        <w:rPr>
          <w:rFonts w:ascii="宋体" w:eastAsia="宋体" w:hAnsi="宋体" w:cs="宋体" w:hint="eastAsia"/>
          <w:bCs/>
          <w:sz w:val="28"/>
          <w:szCs w:val="28"/>
        </w:rPr>
        <w:t>根据2018年第一季度经营分析会意见，编制湖北省楚云健康有限公司整体推进计划及2018年周计划安排。并且，根据当前项目进展，拟定两周详细计划表，落实到人。</w:t>
      </w:r>
    </w:p>
    <w:p w:rsidR="0019609C" w:rsidRDefault="0019609C" w:rsidP="0019609C">
      <w:pPr>
        <w:spacing w:line="500" w:lineRule="atLeast"/>
        <w:ind w:firstLine="560"/>
        <w:rPr>
          <w:rFonts w:ascii="宋体" w:eastAsia="宋体" w:hAnsi="宋体" w:cs="宋体"/>
          <w:bCs/>
          <w:sz w:val="28"/>
          <w:szCs w:val="28"/>
        </w:rPr>
      </w:pPr>
      <w:r>
        <w:rPr>
          <w:rFonts w:ascii="宋体" w:eastAsia="宋体" w:hAnsi="宋体" w:cs="宋体"/>
          <w:bCs/>
          <w:sz w:val="28"/>
          <w:szCs w:val="28"/>
        </w:rPr>
        <w:t>2、</w:t>
      </w:r>
      <w:r>
        <w:rPr>
          <w:rFonts w:ascii="宋体" w:eastAsia="宋体" w:hAnsi="宋体" w:cs="宋体" w:hint="eastAsia"/>
          <w:bCs/>
          <w:sz w:val="28"/>
          <w:szCs w:val="28"/>
        </w:rPr>
        <w:t>细化商业计划书中市场调研部分的内容，整理并统计数据，</w:t>
      </w:r>
      <w:r>
        <w:rPr>
          <w:rFonts w:ascii="宋体" w:eastAsia="宋体" w:hAnsi="宋体" w:cs="宋体" w:hint="eastAsia"/>
          <w:bCs/>
          <w:sz w:val="28"/>
          <w:szCs w:val="28"/>
        </w:rPr>
        <w:lastRenderedPageBreak/>
        <w:t>并与财投部沟通商业计划书的三张表的测算，进行复核与优化，已经完成。</w:t>
      </w:r>
    </w:p>
    <w:p w:rsidR="0019609C" w:rsidRDefault="0019609C" w:rsidP="0019609C">
      <w:pPr>
        <w:spacing w:line="500" w:lineRule="atLeast"/>
        <w:ind w:firstLine="560"/>
        <w:rPr>
          <w:rFonts w:ascii="宋体" w:eastAsia="宋体" w:hAnsi="宋体" w:cs="宋体"/>
          <w:bCs/>
          <w:sz w:val="28"/>
          <w:szCs w:val="28"/>
        </w:rPr>
      </w:pPr>
      <w:r>
        <w:rPr>
          <w:rFonts w:ascii="宋体" w:eastAsia="宋体" w:hAnsi="宋体" w:cs="宋体"/>
          <w:bCs/>
          <w:sz w:val="28"/>
          <w:szCs w:val="28"/>
        </w:rPr>
        <w:t>3、</w:t>
      </w:r>
      <w:r>
        <w:rPr>
          <w:rFonts w:ascii="宋体" w:eastAsia="宋体" w:hAnsi="宋体" w:cs="宋体" w:hint="eastAsia"/>
          <w:bCs/>
          <w:sz w:val="28"/>
          <w:szCs w:val="28"/>
        </w:rPr>
        <w:t>本周，拟定智慧健康项目的采购合同，并征求律师意见，完成终稿。并且，北京衔众合同协议终稿通过连续沟通，已经进入盖章流程。（北京衔众是武汉市卫计委健康武汉项目合作商，主要方向是特色孕产服务）</w:t>
      </w:r>
    </w:p>
    <w:p w:rsidR="009A405E" w:rsidRDefault="009A405E" w:rsidP="0019609C">
      <w:pPr>
        <w:spacing w:line="500" w:lineRule="atLeast"/>
        <w:ind w:firstLine="560"/>
        <w:rPr>
          <w:rFonts w:ascii="宋体" w:eastAsia="宋体" w:hAnsi="宋体" w:cs="宋体"/>
          <w:bCs/>
          <w:sz w:val="28"/>
          <w:szCs w:val="28"/>
        </w:rPr>
      </w:pPr>
      <w:r>
        <w:rPr>
          <w:rFonts w:ascii="宋体" w:eastAsia="宋体" w:hAnsi="宋体" w:cs="宋体" w:hint="eastAsia"/>
          <w:bCs/>
          <w:sz w:val="28"/>
          <w:szCs w:val="28"/>
        </w:rPr>
        <w:t>4、</w:t>
      </w:r>
      <w:r w:rsidR="001D7396">
        <w:rPr>
          <w:rFonts w:ascii="宋体" w:eastAsia="宋体" w:hAnsi="宋体" w:cs="宋体" w:hint="eastAsia"/>
          <w:bCs/>
          <w:sz w:val="28"/>
          <w:szCs w:val="28"/>
        </w:rPr>
        <w:t>通过几周驻场卫计委，与客户、厂商对系统的逐步梳理，已完成《健康武汉项目系统分析与建议v1.0》。内部通过讨论，该文本增加B端需求访谈、系统改造方案及实施计划，可做为商业计划书的附件，供领导查阅。此项工作预计在下周内完成一版。</w:t>
      </w:r>
    </w:p>
    <w:p w:rsidR="001D7396" w:rsidRDefault="001D7396" w:rsidP="0019609C">
      <w:pPr>
        <w:spacing w:line="500" w:lineRule="atLeast"/>
        <w:ind w:firstLine="560"/>
        <w:rPr>
          <w:rFonts w:ascii="宋体" w:eastAsia="宋体" w:hAnsi="宋体" w:cs="宋体"/>
          <w:bCs/>
          <w:sz w:val="28"/>
          <w:szCs w:val="28"/>
        </w:rPr>
      </w:pPr>
      <w:r>
        <w:rPr>
          <w:rFonts w:ascii="宋体" w:eastAsia="宋体" w:hAnsi="宋体" w:cs="宋体"/>
          <w:bCs/>
          <w:sz w:val="28"/>
          <w:szCs w:val="28"/>
        </w:rPr>
        <w:t>5、</w:t>
      </w:r>
      <w:r>
        <w:rPr>
          <w:rFonts w:ascii="宋体" w:eastAsia="宋体" w:hAnsi="宋体" w:cs="宋体" w:hint="eastAsia"/>
          <w:bCs/>
          <w:sz w:val="28"/>
          <w:szCs w:val="28"/>
        </w:rPr>
        <w:t>健康武汉项目的APP银行卡实名认证问题，已经协调了复旦微电子开发人员往武汉市卫计委与默联支付进行协同工作，并已确认改造方案。</w:t>
      </w:r>
    </w:p>
    <w:p w:rsidR="001D7396" w:rsidRDefault="001D7396" w:rsidP="001D7396">
      <w:pPr>
        <w:pStyle w:val="aa"/>
        <w:ind w:firstLine="560"/>
        <w:rPr>
          <w:rFonts w:ascii="宋体" w:eastAsia="宋体" w:hAnsi="宋体" w:cs="宋体" w:hint="eastAsia"/>
          <w:bCs/>
          <w:sz w:val="28"/>
          <w:szCs w:val="28"/>
        </w:rPr>
      </w:pPr>
      <w:r>
        <w:rPr>
          <w:rFonts w:ascii="宋体" w:eastAsia="宋体" w:hAnsi="宋体" w:cs="宋体" w:hint="eastAsia"/>
          <w:bCs/>
          <w:sz w:val="28"/>
          <w:szCs w:val="28"/>
        </w:rPr>
        <w:t>6、本周，</w:t>
      </w:r>
      <w:r>
        <w:rPr>
          <w:rFonts w:ascii="宋体" w:eastAsia="宋体" w:hAnsi="宋体" w:cs="宋体"/>
          <w:bCs/>
          <w:sz w:val="28"/>
          <w:szCs w:val="28"/>
        </w:rPr>
        <w:t>对城市医办</w:t>
      </w:r>
      <w:r>
        <w:rPr>
          <w:rFonts w:ascii="宋体" w:eastAsia="宋体" w:hAnsi="宋体" w:cs="宋体" w:hint="eastAsia"/>
          <w:bCs/>
          <w:sz w:val="28"/>
          <w:szCs w:val="28"/>
        </w:rPr>
        <w:t>回访</w:t>
      </w:r>
      <w:r w:rsidRPr="001D7396">
        <w:rPr>
          <w:rFonts w:ascii="宋体" w:eastAsia="宋体" w:hAnsi="宋体" w:cs="宋体" w:hint="eastAsia"/>
          <w:bCs/>
          <w:sz w:val="28"/>
          <w:szCs w:val="28"/>
        </w:rPr>
        <w:t>：</w:t>
      </w:r>
      <w:r w:rsidRPr="001D7396">
        <w:rPr>
          <w:rFonts w:ascii="宋体" w:eastAsia="宋体" w:hAnsi="宋体" w:cs="宋体"/>
          <w:bCs/>
          <w:sz w:val="28"/>
          <w:szCs w:val="28"/>
        </w:rPr>
        <w:fldChar w:fldCharType="begin"/>
      </w:r>
      <w:r w:rsidRPr="001D7396">
        <w:rPr>
          <w:rFonts w:ascii="宋体" w:eastAsia="宋体" w:hAnsi="宋体" w:cs="宋体"/>
          <w:bCs/>
          <w:sz w:val="28"/>
          <w:szCs w:val="28"/>
        </w:rPr>
        <w:instrText xml:space="preserve"> </w:instrText>
      </w:r>
      <w:r w:rsidRPr="001D7396">
        <w:rPr>
          <w:rFonts w:ascii="宋体" w:eastAsia="宋体" w:hAnsi="宋体" w:cs="宋体" w:hint="eastAsia"/>
          <w:bCs/>
          <w:sz w:val="28"/>
          <w:szCs w:val="28"/>
        </w:rPr>
        <w:instrText>eq \o\ac(○,1)</w:instrText>
      </w:r>
      <w:r w:rsidRPr="001D7396">
        <w:rPr>
          <w:rFonts w:ascii="宋体" w:eastAsia="宋体" w:hAnsi="宋体" w:cs="宋体"/>
          <w:bCs/>
          <w:sz w:val="28"/>
          <w:szCs w:val="28"/>
        </w:rPr>
        <w:fldChar w:fldCharType="end"/>
      </w:r>
      <w:r w:rsidRPr="001D7396">
        <w:rPr>
          <w:rFonts w:ascii="宋体" w:eastAsia="宋体" w:hAnsi="宋体" w:cs="宋体" w:hint="eastAsia"/>
          <w:bCs/>
          <w:sz w:val="28"/>
          <w:szCs w:val="28"/>
        </w:rPr>
        <w:t>详细了解了城市医伴关于双向转诊系统功能与</w:t>
      </w:r>
      <w:r w:rsidRPr="001D7396">
        <w:rPr>
          <w:rFonts w:ascii="宋体" w:eastAsia="宋体" w:hAnsi="宋体" w:cs="宋体"/>
          <w:bCs/>
          <w:sz w:val="28"/>
          <w:szCs w:val="28"/>
        </w:rPr>
        <w:t>架构</w:t>
      </w:r>
      <w:r w:rsidRPr="001D7396">
        <w:rPr>
          <w:rFonts w:ascii="宋体" w:eastAsia="宋体" w:hAnsi="宋体" w:cs="宋体" w:hint="eastAsia"/>
          <w:bCs/>
          <w:sz w:val="28"/>
          <w:szCs w:val="28"/>
        </w:rPr>
        <w:t>；</w:t>
      </w:r>
      <w:r w:rsidRPr="001D7396">
        <w:rPr>
          <w:rFonts w:ascii="宋体" w:eastAsia="宋体" w:hAnsi="宋体" w:cs="宋体"/>
          <w:bCs/>
          <w:sz w:val="28"/>
          <w:szCs w:val="28"/>
        </w:rPr>
        <w:fldChar w:fldCharType="begin"/>
      </w:r>
      <w:r w:rsidRPr="001D7396">
        <w:rPr>
          <w:rFonts w:ascii="宋体" w:eastAsia="宋体" w:hAnsi="宋体" w:cs="宋体"/>
          <w:bCs/>
          <w:sz w:val="28"/>
          <w:szCs w:val="28"/>
        </w:rPr>
        <w:instrText xml:space="preserve"> </w:instrText>
      </w:r>
      <w:r w:rsidRPr="001D7396">
        <w:rPr>
          <w:rFonts w:ascii="宋体" w:eastAsia="宋体" w:hAnsi="宋体" w:cs="宋体" w:hint="eastAsia"/>
          <w:bCs/>
          <w:sz w:val="28"/>
          <w:szCs w:val="28"/>
        </w:rPr>
        <w:instrText>eq \o\ac(○,2)</w:instrText>
      </w:r>
      <w:r w:rsidRPr="001D7396">
        <w:rPr>
          <w:rFonts w:ascii="宋体" w:eastAsia="宋体" w:hAnsi="宋体" w:cs="宋体"/>
          <w:bCs/>
          <w:sz w:val="28"/>
          <w:szCs w:val="28"/>
        </w:rPr>
        <w:fldChar w:fldCharType="end"/>
      </w:r>
      <w:r w:rsidRPr="001D7396">
        <w:rPr>
          <w:rFonts w:ascii="宋体" w:eastAsia="宋体" w:hAnsi="宋体" w:cs="宋体" w:hint="eastAsia"/>
          <w:bCs/>
          <w:sz w:val="28"/>
          <w:szCs w:val="28"/>
        </w:rPr>
        <w:t>了解城市医伴产品运营现状及后期发展规划；</w:t>
      </w:r>
      <w:r w:rsidRPr="001D7396">
        <w:rPr>
          <w:rFonts w:ascii="宋体" w:eastAsia="宋体" w:hAnsi="宋体" w:cs="宋体"/>
          <w:bCs/>
          <w:sz w:val="28"/>
          <w:szCs w:val="28"/>
        </w:rPr>
        <w:fldChar w:fldCharType="begin"/>
      </w:r>
      <w:r w:rsidRPr="001D7396">
        <w:rPr>
          <w:rFonts w:ascii="宋体" w:eastAsia="宋体" w:hAnsi="宋体" w:cs="宋体"/>
          <w:bCs/>
          <w:sz w:val="28"/>
          <w:szCs w:val="28"/>
        </w:rPr>
        <w:instrText xml:space="preserve"> </w:instrText>
      </w:r>
      <w:r w:rsidRPr="001D7396">
        <w:rPr>
          <w:rFonts w:ascii="宋体" w:eastAsia="宋体" w:hAnsi="宋体" w:cs="宋体" w:hint="eastAsia"/>
          <w:bCs/>
          <w:sz w:val="28"/>
          <w:szCs w:val="28"/>
        </w:rPr>
        <w:instrText>eq \o\ac(○,3)</w:instrText>
      </w:r>
      <w:r w:rsidRPr="001D7396">
        <w:rPr>
          <w:rFonts w:ascii="宋体" w:eastAsia="宋体" w:hAnsi="宋体" w:cs="宋体"/>
          <w:bCs/>
          <w:sz w:val="28"/>
          <w:szCs w:val="28"/>
        </w:rPr>
        <w:fldChar w:fldCharType="end"/>
      </w:r>
      <w:r w:rsidRPr="001D7396">
        <w:rPr>
          <w:rFonts w:ascii="宋体" w:eastAsia="宋体" w:hAnsi="宋体" w:cs="宋体" w:hint="eastAsia"/>
          <w:bCs/>
          <w:sz w:val="28"/>
          <w:szCs w:val="28"/>
        </w:rPr>
        <w:t>提出下一步</w:t>
      </w:r>
      <w:r w:rsidRPr="001D7396">
        <w:rPr>
          <w:rFonts w:ascii="宋体" w:eastAsia="宋体" w:hAnsi="宋体" w:cs="宋体"/>
          <w:bCs/>
          <w:sz w:val="28"/>
          <w:szCs w:val="28"/>
        </w:rPr>
        <w:t>对城市医伴现有的</w:t>
      </w:r>
      <w:r w:rsidRPr="001D7396">
        <w:rPr>
          <w:rFonts w:ascii="宋体" w:eastAsia="宋体" w:hAnsi="宋体" w:cs="宋体" w:hint="eastAsia"/>
          <w:bCs/>
          <w:sz w:val="28"/>
          <w:szCs w:val="28"/>
        </w:rPr>
        <w:t>三种</w:t>
      </w:r>
      <w:r w:rsidRPr="001D7396">
        <w:rPr>
          <w:rFonts w:ascii="宋体" w:eastAsia="宋体" w:hAnsi="宋体" w:cs="宋体"/>
          <w:bCs/>
          <w:sz w:val="28"/>
          <w:szCs w:val="28"/>
        </w:rPr>
        <w:t>（</w:t>
      </w:r>
      <w:r w:rsidRPr="001D7396">
        <w:rPr>
          <w:rFonts w:ascii="宋体" w:eastAsia="宋体" w:hAnsi="宋体" w:cs="宋体" w:hint="eastAsia"/>
          <w:bCs/>
          <w:sz w:val="28"/>
          <w:szCs w:val="28"/>
        </w:rPr>
        <w:t>医、</w:t>
      </w:r>
      <w:r w:rsidRPr="001D7396">
        <w:rPr>
          <w:rFonts w:ascii="宋体" w:eastAsia="宋体" w:hAnsi="宋体" w:cs="宋体"/>
          <w:bCs/>
          <w:sz w:val="28"/>
          <w:szCs w:val="28"/>
        </w:rPr>
        <w:t>药、险）运营模式</w:t>
      </w:r>
      <w:r w:rsidRPr="001D7396">
        <w:rPr>
          <w:rFonts w:ascii="宋体" w:eastAsia="宋体" w:hAnsi="宋体" w:cs="宋体" w:hint="eastAsia"/>
          <w:bCs/>
          <w:sz w:val="28"/>
          <w:szCs w:val="28"/>
        </w:rPr>
        <w:t>进行</w:t>
      </w:r>
      <w:r w:rsidRPr="001D7396">
        <w:rPr>
          <w:rFonts w:ascii="宋体" w:eastAsia="宋体" w:hAnsi="宋体" w:cs="宋体"/>
          <w:bCs/>
          <w:sz w:val="28"/>
          <w:szCs w:val="28"/>
        </w:rPr>
        <w:t>详细沟通</w:t>
      </w:r>
      <w:r>
        <w:rPr>
          <w:rFonts w:ascii="宋体" w:eastAsia="宋体" w:hAnsi="宋体" w:cs="宋体" w:hint="eastAsia"/>
          <w:bCs/>
          <w:sz w:val="28"/>
          <w:szCs w:val="28"/>
        </w:rPr>
        <w:t>。城市医伴的相关平台与楚天云在卫计委的健康平台形式雷同，希望能在地市推广复制方面，与楚天云共同合作推进。</w:t>
      </w:r>
    </w:p>
    <w:p w:rsidR="001D7396" w:rsidRDefault="001D7396" w:rsidP="001D7396">
      <w:pPr>
        <w:pStyle w:val="aa"/>
        <w:ind w:firstLine="560"/>
        <w:rPr>
          <w:rFonts w:ascii="宋体" w:eastAsia="宋体" w:hAnsi="宋体" w:cs="宋体" w:hint="eastAsia"/>
          <w:bCs/>
          <w:sz w:val="28"/>
          <w:szCs w:val="28"/>
        </w:rPr>
      </w:pPr>
      <w:r>
        <w:rPr>
          <w:rFonts w:ascii="宋体" w:eastAsia="宋体" w:hAnsi="宋体" w:cs="宋体"/>
          <w:bCs/>
          <w:sz w:val="28"/>
          <w:szCs w:val="28"/>
        </w:rPr>
        <w:t>7、</w:t>
      </w:r>
      <w:r>
        <w:rPr>
          <w:rFonts w:ascii="宋体" w:eastAsia="宋体" w:hAnsi="宋体" w:cs="宋体" w:hint="eastAsia"/>
          <w:bCs/>
          <w:sz w:val="28"/>
          <w:szCs w:val="28"/>
        </w:rPr>
        <w:t>本周，郭总带队，对平安医疗进行回访，在项目合作层面已经达成一致。技术组对平安医疗进行了需求访谈，并且完成《商保数</w:t>
      </w:r>
      <w:r>
        <w:rPr>
          <w:rFonts w:ascii="宋体" w:eastAsia="宋体" w:hAnsi="宋体" w:cs="宋体" w:hint="eastAsia"/>
          <w:bCs/>
          <w:sz w:val="28"/>
          <w:szCs w:val="28"/>
        </w:rPr>
        <w:lastRenderedPageBreak/>
        <w:t>据接口需求》与《家庭医生签约系统接口需求》。</w:t>
      </w:r>
    </w:p>
    <w:p w:rsidR="001D7396" w:rsidRDefault="00A33761" w:rsidP="001D7396">
      <w:pPr>
        <w:pStyle w:val="aa"/>
        <w:ind w:firstLine="560"/>
        <w:rPr>
          <w:rFonts w:hint="eastAsia"/>
          <w:sz w:val="28"/>
        </w:rPr>
      </w:pPr>
      <w:r>
        <w:rPr>
          <w:rFonts w:hint="eastAsia"/>
          <w:sz w:val="28"/>
        </w:rPr>
        <w:t>8</w:t>
      </w:r>
      <w:r>
        <w:rPr>
          <w:rFonts w:hint="eastAsia"/>
          <w:sz w:val="28"/>
        </w:rPr>
        <w:t>、武汉卫计委驻场协调项目推进：</w:t>
      </w:r>
    </w:p>
    <w:p w:rsidR="00A33761" w:rsidRPr="00A33761" w:rsidRDefault="00A33761" w:rsidP="00A33761">
      <w:pPr>
        <w:spacing w:line="500" w:lineRule="atLeast"/>
        <w:ind w:firstLineChars="200" w:firstLine="560"/>
        <w:rPr>
          <w:rFonts w:ascii="宋体" w:eastAsia="宋体" w:hAnsi="宋体" w:cs="宋体"/>
          <w:bCs/>
          <w:sz w:val="28"/>
          <w:szCs w:val="28"/>
        </w:rPr>
      </w:pPr>
      <w:r w:rsidRPr="00A33761">
        <w:rPr>
          <w:rFonts w:ascii="宋体" w:eastAsia="宋体" w:hAnsi="宋体" w:cs="宋体" w:hint="eastAsia"/>
          <w:bCs/>
          <w:sz w:val="28"/>
          <w:szCs w:val="28"/>
        </w:rPr>
        <w:t>（1）智能导诊优化进度跟踪 目前从智能导诊已可关联到个别医院的挂号信息，后面需要对医院上传的信息准确性进行督导；</w:t>
      </w:r>
    </w:p>
    <w:p w:rsidR="00A33761" w:rsidRPr="00A33761" w:rsidRDefault="00A33761" w:rsidP="00A33761">
      <w:pPr>
        <w:spacing w:line="500" w:lineRule="atLeast"/>
        <w:ind w:firstLineChars="200" w:firstLine="560"/>
        <w:rPr>
          <w:rFonts w:ascii="宋体" w:eastAsia="宋体" w:hAnsi="宋体" w:cs="宋体"/>
          <w:bCs/>
          <w:sz w:val="28"/>
          <w:szCs w:val="28"/>
        </w:rPr>
      </w:pPr>
      <w:r w:rsidRPr="00A33761">
        <w:rPr>
          <w:rFonts w:ascii="宋体" w:eastAsia="宋体" w:hAnsi="宋体" w:cs="宋体" w:hint="eastAsia"/>
          <w:bCs/>
          <w:sz w:val="28"/>
          <w:szCs w:val="28"/>
        </w:rPr>
        <w:t>（2）楚天云系统自动备份事项 已完成复旦微电子的数据库备份，其他厂商的备份需求将陆续提交自动备份配置流程；</w:t>
      </w:r>
    </w:p>
    <w:p w:rsidR="00A33761" w:rsidRPr="00A33761" w:rsidRDefault="00A33761" w:rsidP="00A33761">
      <w:pPr>
        <w:spacing w:line="500" w:lineRule="atLeast"/>
        <w:ind w:firstLineChars="200" w:firstLine="560"/>
        <w:rPr>
          <w:rFonts w:ascii="宋体" w:eastAsia="宋体" w:hAnsi="宋体" w:cs="宋体"/>
          <w:bCs/>
          <w:sz w:val="28"/>
          <w:szCs w:val="28"/>
        </w:rPr>
      </w:pPr>
      <w:r w:rsidRPr="00A33761">
        <w:rPr>
          <w:rFonts w:ascii="宋体" w:eastAsia="宋体" w:hAnsi="宋体" w:cs="宋体" w:hint="eastAsia"/>
          <w:bCs/>
          <w:sz w:val="28"/>
          <w:szCs w:val="28"/>
        </w:rPr>
        <w:t>（3）楚天云实名认证模块开发情况跟踪 本周主要进度：解决“查无此人”的问题；视频认证功能已完成内部测试，下周可进行联调；</w:t>
      </w:r>
    </w:p>
    <w:p w:rsidR="00A33761" w:rsidRDefault="00A33761" w:rsidP="00A33761">
      <w:pPr>
        <w:spacing w:line="500" w:lineRule="atLeast"/>
        <w:ind w:firstLineChars="200" w:firstLine="560"/>
        <w:rPr>
          <w:rFonts w:ascii="宋体" w:eastAsia="宋体" w:hAnsi="宋体" w:cs="宋体"/>
          <w:bCs/>
          <w:sz w:val="28"/>
          <w:szCs w:val="28"/>
        </w:rPr>
      </w:pPr>
      <w:r w:rsidRPr="00A33761">
        <w:rPr>
          <w:rFonts w:ascii="宋体" w:eastAsia="宋体" w:hAnsi="宋体" w:cs="宋体" w:hint="eastAsia"/>
          <w:bCs/>
          <w:sz w:val="28"/>
          <w:szCs w:val="28"/>
        </w:rPr>
        <w:t>（4）协助解决其他各类网络、服务器资源以及网络策略等相关事项。</w:t>
      </w:r>
    </w:p>
    <w:p w:rsidR="00A33761" w:rsidRDefault="00A33761" w:rsidP="00A33761">
      <w:pPr>
        <w:spacing w:line="500" w:lineRule="atLeast"/>
        <w:ind w:firstLineChars="200" w:firstLine="560"/>
        <w:rPr>
          <w:rFonts w:ascii="宋体" w:eastAsia="宋体" w:hAnsi="宋体" w:cs="宋体" w:hint="eastAsia"/>
          <w:bCs/>
          <w:sz w:val="28"/>
          <w:szCs w:val="28"/>
        </w:rPr>
      </w:pPr>
      <w:r>
        <w:rPr>
          <w:rFonts w:ascii="宋体" w:eastAsia="宋体" w:hAnsi="宋体" w:cs="宋体" w:hint="eastAsia"/>
          <w:bCs/>
          <w:sz w:val="28"/>
          <w:szCs w:val="28"/>
        </w:rPr>
        <w:t>9、</w:t>
      </w:r>
      <w:r w:rsidRPr="00EF66E5">
        <w:rPr>
          <w:rFonts w:hint="eastAsia"/>
          <w:sz w:val="28"/>
        </w:rPr>
        <w:t>2018</w:t>
      </w:r>
      <w:r w:rsidRPr="00EF66E5">
        <w:rPr>
          <w:rFonts w:hint="eastAsia"/>
          <w:sz w:val="28"/>
        </w:rPr>
        <w:t>第四届中国武汉国际电子商务暨“互联网＋”产业博览会</w:t>
      </w:r>
      <w:r>
        <w:rPr>
          <w:rFonts w:hint="eastAsia"/>
          <w:sz w:val="28"/>
        </w:rPr>
        <w:t>相关事宜</w:t>
      </w:r>
      <w:r>
        <w:rPr>
          <w:sz w:val="28"/>
        </w:rPr>
        <w:t>，</w:t>
      </w:r>
      <w:r>
        <w:rPr>
          <w:rFonts w:hint="eastAsia"/>
          <w:sz w:val="28"/>
        </w:rPr>
        <w:t>与</w:t>
      </w:r>
      <w:r>
        <w:rPr>
          <w:sz w:val="28"/>
        </w:rPr>
        <w:t>何</w:t>
      </w:r>
      <w:r>
        <w:rPr>
          <w:rFonts w:hint="eastAsia"/>
          <w:sz w:val="28"/>
        </w:rPr>
        <w:t>晋烨</w:t>
      </w:r>
      <w:r>
        <w:rPr>
          <w:sz w:val="28"/>
        </w:rPr>
        <w:t>一起去到卫计委信息中心</w:t>
      </w:r>
      <w:r>
        <w:rPr>
          <w:rFonts w:hint="eastAsia"/>
          <w:sz w:val="28"/>
        </w:rPr>
        <w:t>与</w:t>
      </w:r>
      <w:r>
        <w:rPr>
          <w:sz w:val="28"/>
        </w:rPr>
        <w:t>黄所长进行</w:t>
      </w:r>
      <w:r>
        <w:rPr>
          <w:rFonts w:hint="eastAsia"/>
          <w:sz w:val="28"/>
        </w:rPr>
        <w:t>了</w:t>
      </w:r>
      <w:r>
        <w:rPr>
          <w:sz w:val="28"/>
        </w:rPr>
        <w:t>相关</w:t>
      </w:r>
      <w:r>
        <w:rPr>
          <w:rFonts w:hint="eastAsia"/>
          <w:sz w:val="28"/>
        </w:rPr>
        <w:t>沟通</w:t>
      </w:r>
      <w:r>
        <w:rPr>
          <w:rFonts w:hint="eastAsia"/>
          <w:sz w:val="28"/>
        </w:rPr>
        <w:t>，初拟了相关意见交付卫计委领导。</w:t>
      </w:r>
    </w:p>
    <w:p w:rsidR="001D7396" w:rsidRPr="001D7396" w:rsidRDefault="001D7396" w:rsidP="00A33761">
      <w:pPr>
        <w:spacing w:line="500" w:lineRule="atLeast"/>
        <w:rPr>
          <w:rFonts w:ascii="宋体" w:eastAsia="宋体" w:hAnsi="宋体" w:cs="宋体" w:hint="eastAsia"/>
          <w:bCs/>
          <w:sz w:val="28"/>
          <w:szCs w:val="28"/>
        </w:rPr>
      </w:pPr>
    </w:p>
    <w:p w:rsidR="008C5234" w:rsidRDefault="001509C0" w:rsidP="008C5234">
      <w:pPr>
        <w:pStyle w:val="a8"/>
        <w:numPr>
          <w:ilvl w:val="0"/>
          <w:numId w:val="1"/>
        </w:numPr>
        <w:spacing w:line="500" w:lineRule="atLeast"/>
        <w:ind w:firstLineChars="0"/>
        <w:outlineLvl w:val="0"/>
        <w:rPr>
          <w:rFonts w:ascii="宋体" w:eastAsia="宋体" w:hAnsi="宋体" w:cs="宋体"/>
          <w:b/>
          <w:bCs/>
          <w:sz w:val="28"/>
          <w:szCs w:val="28"/>
        </w:rPr>
      </w:pPr>
      <w:r>
        <w:rPr>
          <w:rFonts w:ascii="宋体" w:eastAsia="宋体" w:hAnsi="宋体" w:cs="宋体" w:hint="eastAsia"/>
          <w:b/>
          <w:bCs/>
          <w:sz w:val="28"/>
          <w:szCs w:val="28"/>
        </w:rPr>
        <w:t>需要其他部门协调解决的重要问题</w:t>
      </w:r>
    </w:p>
    <w:p w:rsidR="00742C95" w:rsidRPr="00A33761" w:rsidRDefault="001509C0" w:rsidP="00A33761">
      <w:pPr>
        <w:pStyle w:val="a8"/>
        <w:numPr>
          <w:ilvl w:val="0"/>
          <w:numId w:val="1"/>
        </w:numPr>
        <w:spacing w:line="500" w:lineRule="atLeast"/>
        <w:ind w:firstLineChars="0"/>
        <w:outlineLvl w:val="0"/>
        <w:rPr>
          <w:rFonts w:ascii="宋体" w:eastAsia="宋体" w:hAnsi="宋体" w:cs="宋体"/>
          <w:b/>
          <w:bCs/>
          <w:sz w:val="28"/>
          <w:szCs w:val="28"/>
        </w:rPr>
      </w:pPr>
      <w:r w:rsidRPr="008C5234">
        <w:rPr>
          <w:rFonts w:ascii="宋体" w:eastAsia="宋体" w:hAnsi="宋体" w:cs="宋体" w:hint="eastAsia"/>
          <w:b/>
          <w:bCs/>
          <w:sz w:val="28"/>
          <w:szCs w:val="28"/>
        </w:rPr>
        <w:t>下周工作计划</w:t>
      </w:r>
    </w:p>
    <w:p w:rsidR="009E1405" w:rsidRDefault="00F25258" w:rsidP="009E1405">
      <w:pPr>
        <w:pStyle w:val="a8"/>
        <w:numPr>
          <w:ilvl w:val="0"/>
          <w:numId w:val="9"/>
        </w:numPr>
        <w:ind w:firstLineChars="0"/>
        <w:rPr>
          <w:rFonts w:ascii="宋体" w:eastAsia="宋体" w:hAnsi="宋体" w:cs="宋体"/>
          <w:bCs/>
          <w:sz w:val="28"/>
          <w:szCs w:val="28"/>
        </w:rPr>
      </w:pPr>
      <w:r w:rsidRPr="00F25258">
        <w:rPr>
          <w:rFonts w:ascii="宋体" w:eastAsia="宋体" w:hAnsi="宋体" w:cs="宋体" w:hint="eastAsia"/>
          <w:bCs/>
          <w:sz w:val="28"/>
          <w:szCs w:val="28"/>
        </w:rPr>
        <w:t>推</w:t>
      </w:r>
      <w:r w:rsidR="00A33761">
        <w:rPr>
          <w:rFonts w:ascii="宋体" w:eastAsia="宋体" w:hAnsi="宋体" w:cs="宋体" w:hint="eastAsia"/>
          <w:bCs/>
          <w:sz w:val="28"/>
          <w:szCs w:val="28"/>
        </w:rPr>
        <w:t>动衔众</w:t>
      </w:r>
      <w:r w:rsidRPr="00F25258">
        <w:rPr>
          <w:rFonts w:ascii="宋体" w:eastAsia="宋体" w:hAnsi="宋体" w:cs="宋体" w:hint="eastAsia"/>
          <w:bCs/>
          <w:sz w:val="28"/>
          <w:szCs w:val="28"/>
        </w:rPr>
        <w:t>战略合作协议</w:t>
      </w:r>
      <w:r w:rsidR="00A33761">
        <w:rPr>
          <w:rFonts w:ascii="宋体" w:eastAsia="宋体" w:hAnsi="宋体" w:cs="宋体" w:hint="eastAsia"/>
          <w:bCs/>
          <w:sz w:val="28"/>
          <w:szCs w:val="28"/>
        </w:rPr>
        <w:t>签订</w:t>
      </w:r>
      <w:r>
        <w:rPr>
          <w:rFonts w:ascii="宋体" w:eastAsia="宋体" w:hAnsi="宋体" w:cs="宋体" w:hint="eastAsia"/>
          <w:bCs/>
          <w:sz w:val="28"/>
          <w:szCs w:val="28"/>
        </w:rPr>
        <w:t>；</w:t>
      </w:r>
    </w:p>
    <w:p w:rsidR="00A33761" w:rsidRPr="009E1405" w:rsidRDefault="00A33761" w:rsidP="009E1405">
      <w:pPr>
        <w:pStyle w:val="a8"/>
        <w:numPr>
          <w:ilvl w:val="0"/>
          <w:numId w:val="9"/>
        </w:numPr>
        <w:ind w:firstLineChars="0"/>
        <w:rPr>
          <w:rFonts w:ascii="宋体" w:eastAsia="宋体" w:hAnsi="宋体" w:cs="宋体"/>
          <w:bCs/>
          <w:sz w:val="28"/>
          <w:szCs w:val="28"/>
        </w:rPr>
      </w:pPr>
      <w:r>
        <w:rPr>
          <w:rFonts w:ascii="宋体" w:eastAsia="宋体" w:hAnsi="宋体" w:cs="宋体" w:hint="eastAsia"/>
          <w:bCs/>
          <w:sz w:val="28"/>
          <w:szCs w:val="28"/>
        </w:rPr>
        <w:t>确定商业计划书咨询公司；</w:t>
      </w:r>
    </w:p>
    <w:p w:rsidR="00F25258" w:rsidRDefault="009E1405" w:rsidP="00F25258">
      <w:pPr>
        <w:pStyle w:val="a8"/>
        <w:numPr>
          <w:ilvl w:val="0"/>
          <w:numId w:val="9"/>
        </w:numPr>
        <w:ind w:firstLineChars="0"/>
        <w:rPr>
          <w:rFonts w:ascii="宋体" w:eastAsia="宋体" w:hAnsi="宋体" w:cs="宋体"/>
          <w:bCs/>
          <w:sz w:val="28"/>
          <w:szCs w:val="28"/>
        </w:rPr>
      </w:pPr>
      <w:r>
        <w:rPr>
          <w:rFonts w:ascii="宋体" w:eastAsia="宋体" w:hAnsi="宋体" w:cs="宋体" w:hint="eastAsia"/>
          <w:bCs/>
          <w:sz w:val="28"/>
          <w:szCs w:val="28"/>
        </w:rPr>
        <w:t>商业计划书</w:t>
      </w:r>
      <w:r w:rsidR="00A33761">
        <w:rPr>
          <w:rFonts w:ascii="宋体" w:eastAsia="宋体" w:hAnsi="宋体" w:cs="宋体" w:hint="eastAsia"/>
          <w:bCs/>
          <w:sz w:val="28"/>
          <w:szCs w:val="28"/>
        </w:rPr>
        <w:t>文档完善</w:t>
      </w:r>
      <w:r w:rsidR="00007BB6">
        <w:rPr>
          <w:rFonts w:ascii="宋体" w:eastAsia="宋体" w:hAnsi="宋体" w:cs="宋体" w:hint="eastAsia"/>
          <w:bCs/>
          <w:sz w:val="28"/>
          <w:szCs w:val="28"/>
        </w:rPr>
        <w:t>；</w:t>
      </w:r>
    </w:p>
    <w:p w:rsidR="00007BB6" w:rsidRPr="00007BB6" w:rsidRDefault="00007BB6" w:rsidP="00007BB6">
      <w:pPr>
        <w:pStyle w:val="aa"/>
        <w:numPr>
          <w:ilvl w:val="0"/>
          <w:numId w:val="9"/>
        </w:numPr>
        <w:ind w:firstLineChars="0"/>
        <w:rPr>
          <w:rFonts w:ascii="宋体" w:eastAsia="宋体" w:hAnsi="宋体" w:cs="宋体"/>
          <w:bCs/>
          <w:sz w:val="28"/>
          <w:szCs w:val="28"/>
        </w:rPr>
      </w:pPr>
      <w:r w:rsidRPr="00007BB6">
        <w:rPr>
          <w:rFonts w:ascii="宋体" w:eastAsia="宋体" w:hAnsi="宋体" w:cs="宋体" w:hint="eastAsia"/>
          <w:bCs/>
          <w:sz w:val="28"/>
          <w:szCs w:val="28"/>
        </w:rPr>
        <w:t>配合</w:t>
      </w:r>
      <w:r w:rsidRPr="00007BB6">
        <w:rPr>
          <w:rFonts w:ascii="宋体" w:eastAsia="宋体" w:hAnsi="宋体" w:cs="宋体"/>
          <w:bCs/>
          <w:sz w:val="28"/>
          <w:szCs w:val="28"/>
        </w:rPr>
        <w:t>卫计委</w:t>
      </w:r>
      <w:r w:rsidRPr="00007BB6">
        <w:rPr>
          <w:rFonts w:ascii="宋体" w:eastAsia="宋体" w:hAnsi="宋体" w:cs="宋体" w:hint="eastAsia"/>
          <w:bCs/>
          <w:sz w:val="28"/>
          <w:szCs w:val="28"/>
        </w:rPr>
        <w:t>优化</w:t>
      </w:r>
      <w:r w:rsidRPr="00007BB6">
        <w:rPr>
          <w:rFonts w:ascii="宋体" w:eastAsia="宋体" w:hAnsi="宋体" w:cs="宋体"/>
          <w:bCs/>
          <w:sz w:val="28"/>
          <w:szCs w:val="28"/>
        </w:rPr>
        <w:t>“</w:t>
      </w:r>
      <w:r w:rsidRPr="00007BB6">
        <w:rPr>
          <w:rFonts w:ascii="宋体" w:eastAsia="宋体" w:hAnsi="宋体" w:cs="宋体" w:hint="eastAsia"/>
          <w:bCs/>
          <w:sz w:val="28"/>
          <w:szCs w:val="28"/>
        </w:rPr>
        <w:t>健康</w:t>
      </w:r>
      <w:r w:rsidRPr="00007BB6">
        <w:rPr>
          <w:rFonts w:ascii="宋体" w:eastAsia="宋体" w:hAnsi="宋体" w:cs="宋体"/>
          <w:bCs/>
          <w:sz w:val="28"/>
          <w:szCs w:val="28"/>
        </w:rPr>
        <w:t>武汉”APP</w:t>
      </w:r>
      <w:r w:rsidRPr="00007BB6">
        <w:rPr>
          <w:rFonts w:ascii="宋体" w:eastAsia="宋体" w:hAnsi="宋体" w:cs="宋体" w:hint="eastAsia"/>
          <w:bCs/>
          <w:sz w:val="28"/>
          <w:szCs w:val="28"/>
        </w:rPr>
        <w:t>推广</w:t>
      </w:r>
      <w:r w:rsidRPr="00007BB6">
        <w:rPr>
          <w:rFonts w:ascii="宋体" w:eastAsia="宋体" w:hAnsi="宋体" w:cs="宋体"/>
          <w:bCs/>
          <w:sz w:val="28"/>
          <w:szCs w:val="28"/>
        </w:rPr>
        <w:t>方案</w:t>
      </w:r>
      <w:r>
        <w:rPr>
          <w:rFonts w:ascii="宋体" w:eastAsia="宋体" w:hAnsi="宋体" w:cs="宋体" w:hint="eastAsia"/>
          <w:bCs/>
          <w:sz w:val="28"/>
          <w:szCs w:val="28"/>
        </w:rPr>
        <w:t>；</w:t>
      </w:r>
    </w:p>
    <w:p w:rsidR="000E6BDD" w:rsidRDefault="00A33761" w:rsidP="009E1405">
      <w:pPr>
        <w:pStyle w:val="a8"/>
        <w:numPr>
          <w:ilvl w:val="0"/>
          <w:numId w:val="9"/>
        </w:numPr>
        <w:ind w:firstLineChars="0"/>
        <w:rPr>
          <w:rFonts w:ascii="宋体" w:eastAsia="宋体" w:hAnsi="宋体" w:cs="宋体"/>
          <w:bCs/>
          <w:sz w:val="28"/>
          <w:szCs w:val="28"/>
        </w:rPr>
      </w:pPr>
      <w:r>
        <w:rPr>
          <w:rFonts w:ascii="宋体" w:eastAsia="宋体" w:hAnsi="宋体" w:cs="宋体" w:hint="eastAsia"/>
          <w:bCs/>
          <w:sz w:val="28"/>
          <w:szCs w:val="28"/>
        </w:rPr>
        <w:lastRenderedPageBreak/>
        <w:t>出搞</w:t>
      </w:r>
      <w:r w:rsidR="001F6760" w:rsidRPr="001F6760">
        <w:rPr>
          <w:rFonts w:ascii="宋体" w:eastAsia="宋体" w:hAnsi="宋体" w:cs="宋体" w:hint="eastAsia"/>
          <w:bCs/>
          <w:sz w:val="28"/>
          <w:szCs w:val="28"/>
        </w:rPr>
        <w:t>《</w:t>
      </w:r>
      <w:r>
        <w:rPr>
          <w:rFonts w:ascii="宋体" w:eastAsia="宋体" w:hAnsi="宋体" w:cs="宋体" w:hint="eastAsia"/>
          <w:bCs/>
          <w:sz w:val="28"/>
          <w:szCs w:val="28"/>
        </w:rPr>
        <w:t>健康武汉系统分析与建议</w:t>
      </w:r>
      <w:r w:rsidR="001F6760" w:rsidRPr="001F6760">
        <w:rPr>
          <w:rFonts w:ascii="宋体" w:eastAsia="宋体" w:hAnsi="宋体" w:cs="宋体" w:hint="eastAsia"/>
          <w:bCs/>
          <w:sz w:val="28"/>
          <w:szCs w:val="28"/>
        </w:rPr>
        <w:t>》</w:t>
      </w:r>
      <w:r w:rsidR="00441DE8">
        <w:rPr>
          <w:rFonts w:ascii="宋体" w:eastAsia="宋体" w:hAnsi="宋体" w:cs="宋体" w:hint="eastAsia"/>
          <w:bCs/>
          <w:sz w:val="28"/>
          <w:szCs w:val="28"/>
        </w:rPr>
        <w:t>；</w:t>
      </w:r>
    </w:p>
    <w:p w:rsidR="001C5507" w:rsidRDefault="00007BB6" w:rsidP="00007BB6">
      <w:pPr>
        <w:pStyle w:val="aa"/>
        <w:numPr>
          <w:ilvl w:val="0"/>
          <w:numId w:val="9"/>
        </w:numPr>
        <w:ind w:firstLineChars="0"/>
        <w:rPr>
          <w:rFonts w:ascii="宋体" w:eastAsia="宋体" w:hAnsi="宋体" w:cs="宋体"/>
          <w:bCs/>
          <w:sz w:val="28"/>
          <w:szCs w:val="28"/>
        </w:rPr>
      </w:pPr>
      <w:r w:rsidRPr="00007BB6">
        <w:rPr>
          <w:rFonts w:ascii="宋体" w:eastAsia="宋体" w:hAnsi="宋体" w:cs="宋体" w:hint="eastAsia"/>
          <w:bCs/>
          <w:sz w:val="28"/>
          <w:szCs w:val="28"/>
        </w:rPr>
        <w:t>跟进楚天云系统自动备份、楚天云实名认证模块开发进展、网络问题处理等问题</w:t>
      </w:r>
      <w:r>
        <w:rPr>
          <w:rFonts w:ascii="宋体" w:eastAsia="宋体" w:hAnsi="宋体" w:cs="宋体" w:hint="eastAsia"/>
          <w:bCs/>
          <w:sz w:val="28"/>
          <w:szCs w:val="28"/>
        </w:rPr>
        <w:t>；</w:t>
      </w:r>
    </w:p>
    <w:p w:rsidR="001F6760" w:rsidRPr="001F6760" w:rsidRDefault="00A33761" w:rsidP="001F6760">
      <w:pPr>
        <w:pStyle w:val="a8"/>
        <w:numPr>
          <w:ilvl w:val="0"/>
          <w:numId w:val="9"/>
        </w:numPr>
        <w:spacing w:line="500" w:lineRule="atLeast"/>
        <w:ind w:firstLineChars="0"/>
        <w:rPr>
          <w:rFonts w:ascii="宋体" w:eastAsia="宋体" w:hAnsi="宋体" w:cs="宋体" w:hint="eastAsia"/>
          <w:bCs/>
          <w:sz w:val="28"/>
          <w:szCs w:val="28"/>
        </w:rPr>
      </w:pPr>
      <w:r>
        <w:rPr>
          <w:rFonts w:ascii="宋体" w:eastAsia="宋体" w:hAnsi="宋体" w:cs="宋体" w:hint="eastAsia"/>
          <w:bCs/>
          <w:sz w:val="28"/>
          <w:szCs w:val="28"/>
        </w:rPr>
        <w:t>药商需求访谈（九州通或国药集团）；</w:t>
      </w:r>
      <w:bookmarkStart w:id="0" w:name="_GoBack"/>
      <w:bookmarkEnd w:id="0"/>
    </w:p>
    <w:p w:rsidR="00007BB6" w:rsidRDefault="00A33761" w:rsidP="00007BB6">
      <w:pPr>
        <w:pStyle w:val="aa"/>
        <w:numPr>
          <w:ilvl w:val="0"/>
          <w:numId w:val="9"/>
        </w:numPr>
        <w:ind w:firstLineChars="0"/>
        <w:rPr>
          <w:rFonts w:ascii="宋体" w:eastAsia="宋体" w:hAnsi="宋体" w:cs="宋体" w:hint="eastAsia"/>
          <w:bCs/>
          <w:sz w:val="28"/>
          <w:szCs w:val="28"/>
        </w:rPr>
      </w:pPr>
      <w:r>
        <w:rPr>
          <w:rFonts w:ascii="宋体" w:eastAsia="宋体" w:hAnsi="宋体" w:cs="宋体" w:hint="eastAsia"/>
          <w:bCs/>
          <w:sz w:val="28"/>
          <w:szCs w:val="28"/>
        </w:rPr>
        <w:t>促成集团领导与卫计委领导高层会晤；</w:t>
      </w:r>
    </w:p>
    <w:p w:rsidR="00A33761" w:rsidRPr="00007BB6" w:rsidRDefault="00A33761" w:rsidP="00007BB6">
      <w:pPr>
        <w:pStyle w:val="aa"/>
        <w:numPr>
          <w:ilvl w:val="0"/>
          <w:numId w:val="9"/>
        </w:numPr>
        <w:ind w:firstLineChars="0"/>
        <w:rPr>
          <w:rFonts w:ascii="宋体" w:eastAsia="宋体" w:hAnsi="宋体" w:cs="宋体"/>
          <w:bCs/>
          <w:sz w:val="28"/>
          <w:szCs w:val="28"/>
        </w:rPr>
      </w:pPr>
      <w:r>
        <w:rPr>
          <w:rFonts w:ascii="宋体" w:eastAsia="宋体" w:hAnsi="宋体" w:cs="宋体" w:hint="eastAsia"/>
          <w:bCs/>
          <w:sz w:val="28"/>
          <w:szCs w:val="28"/>
        </w:rPr>
        <w:t>陪同集团领导往深圳对医疗健康考察调研；</w:t>
      </w:r>
    </w:p>
    <w:p w:rsidR="00357B25" w:rsidRPr="00A33761" w:rsidRDefault="00357B25" w:rsidP="008C5234">
      <w:pPr>
        <w:pStyle w:val="a8"/>
        <w:ind w:left="1400" w:firstLineChars="0" w:firstLine="0"/>
        <w:rPr>
          <w:rFonts w:ascii="宋体" w:eastAsia="宋体" w:hAnsi="宋体" w:cs="宋体"/>
          <w:bCs/>
          <w:sz w:val="28"/>
          <w:szCs w:val="28"/>
        </w:rPr>
      </w:pPr>
    </w:p>
    <w:p w:rsidR="002730EB" w:rsidRDefault="00B05A9C">
      <w:pPr>
        <w:rPr>
          <w:rFonts w:ascii="宋体" w:hAnsi="宋体"/>
          <w:sz w:val="24"/>
        </w:rPr>
      </w:pPr>
      <w:bookmarkStart w:id="1" w:name="OLE_LINK1"/>
      <w:r>
        <w:rPr>
          <w:rFonts w:ascii="宋体" w:hAnsi="宋体" w:hint="eastAsia"/>
          <w:sz w:val="24"/>
        </w:rPr>
        <w:t>填写说明：</w:t>
      </w:r>
    </w:p>
    <w:p w:rsidR="002730EB" w:rsidRDefault="00B05A9C">
      <w:pPr>
        <w:rPr>
          <w:rFonts w:ascii="宋体" w:hAnsi="宋体"/>
          <w:sz w:val="24"/>
        </w:rPr>
      </w:pPr>
      <w:r>
        <w:rPr>
          <w:rFonts w:ascii="宋体" w:hAnsi="宋体" w:hint="eastAsia"/>
          <w:sz w:val="24"/>
        </w:rPr>
        <w:t xml:space="preserve">    1、工作周报是反映工作质量的重要工具，员工应于每周五下班前，通过公司邮箱发送，逾期需与上级沟通说明；</w:t>
      </w:r>
    </w:p>
    <w:p w:rsidR="002730EB" w:rsidRDefault="00B05A9C">
      <w:pPr>
        <w:ind w:firstLine="465"/>
        <w:rPr>
          <w:rFonts w:ascii="宋体" w:hAnsi="宋体"/>
          <w:sz w:val="24"/>
        </w:rPr>
      </w:pPr>
      <w:r>
        <w:rPr>
          <w:rFonts w:ascii="宋体" w:hAnsi="宋体" w:hint="eastAsia"/>
          <w:sz w:val="24"/>
        </w:rPr>
        <w:t>2、公司统一工作周报格式，主要分六个部分，要求简洁、清晰，字体统一为新宋体，小四；</w:t>
      </w:r>
    </w:p>
    <w:p w:rsidR="002730EB" w:rsidRDefault="00B05A9C">
      <w:pPr>
        <w:rPr>
          <w:rFonts w:ascii="宋体" w:hAnsi="宋体"/>
          <w:sz w:val="24"/>
        </w:rPr>
      </w:pPr>
      <w:r>
        <w:rPr>
          <w:rFonts w:ascii="宋体" w:hAnsi="宋体" w:hint="eastAsia"/>
          <w:sz w:val="24"/>
        </w:rPr>
        <w:t xml:space="preserve">    3、工作周报属公司机密，严格按报告关系执行，主送分管领导，抄送公司高管、综财部、战略发展部备案。</w:t>
      </w:r>
    </w:p>
    <w:p w:rsidR="002730EB" w:rsidRDefault="00B05A9C">
      <w:pPr>
        <w:rPr>
          <w:rFonts w:ascii="宋体" w:hAnsi="宋体"/>
          <w:sz w:val="24"/>
        </w:rPr>
      </w:pPr>
      <w:r>
        <w:rPr>
          <w:rFonts w:ascii="宋体" w:hAnsi="宋体" w:hint="eastAsia"/>
          <w:sz w:val="24"/>
        </w:rPr>
        <w:t xml:space="preserve">    4、周报纳入管理活动认证，综财部负责收集和督促工作周报问题的解决，必要情况下组织会议会商。</w:t>
      </w:r>
      <w:bookmarkEnd w:id="1"/>
    </w:p>
    <w:sectPr w:rsidR="002730EB" w:rsidSect="00AE0B2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D42" w:rsidRDefault="00587D42">
      <w:r>
        <w:separator/>
      </w:r>
    </w:p>
  </w:endnote>
  <w:endnote w:type="continuationSeparator" w:id="0">
    <w:p w:rsidR="00587D42" w:rsidRDefault="00587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panose1 w:val="020B0604020202020204"/>
    <w:charset w:val="86"/>
    <w:family w:val="auto"/>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隶书">
    <w:altName w:val="宋体"/>
    <w:panose1 w:val="020B0604020202020204"/>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A7D" w:rsidRDefault="00587D42">
    <w:pPr>
      <w:pStyle w:val="a5"/>
    </w:pPr>
    <w:r>
      <w:rPr>
        <w:noProof/>
      </w:rPr>
      <w:pict>
        <v:shapetype id="_x0000_t202" coordsize="21600,21600" o:spt="202" path="m,l,21600r21600,l21600,xe">
          <v:stroke joinstyle="miter"/>
          <v:path gradientshapeok="t" o:connecttype="rect"/>
        </v:shapetype>
        <v:shape id="文本框 3" o:spid="_x0000_s2049" type="#_x0000_t202" alt="" style="position:absolute;margin-left:-46.6pt;margin-top:0;width:4.6pt;height:11pt;z-index:251658240;visibility:visible;mso-wrap-style:none;mso-wrap-edited:f;mso-width-percent:0;mso-height-percent:0;mso-position-horizontal:right;mso-position-horizontal-relative:margin;mso-width-percent:0;mso-height-percent:0;v-text-anchor:top" filled="f" stroked="f" strokeweight=".5pt">
          <v:path arrowok="t"/>
          <v:textbox style="mso-fit-shape-to-text:t" inset="0,0,0,0">
            <w:txbxContent>
              <w:p w:rsidR="00E95A7D" w:rsidRDefault="002B2EA8">
                <w:pPr>
                  <w:snapToGrid w:val="0"/>
                  <w:rPr>
                    <w:sz w:val="18"/>
                  </w:rPr>
                </w:pPr>
                <w:r>
                  <w:rPr>
                    <w:rFonts w:hint="eastAsia"/>
                    <w:sz w:val="18"/>
                  </w:rPr>
                  <w:fldChar w:fldCharType="begin"/>
                </w:r>
                <w:r w:rsidR="00E95A7D">
                  <w:rPr>
                    <w:rFonts w:hint="eastAsia"/>
                    <w:sz w:val="18"/>
                  </w:rPr>
                  <w:instrText xml:space="preserve"> PAGE  \* MERGEFORMAT </w:instrText>
                </w:r>
                <w:r>
                  <w:rPr>
                    <w:rFonts w:hint="eastAsia"/>
                    <w:sz w:val="18"/>
                  </w:rPr>
                  <w:fldChar w:fldCharType="separate"/>
                </w:r>
                <w:r w:rsidR="006C5C81">
                  <w:rPr>
                    <w:noProof/>
                    <w:sz w:val="18"/>
                  </w:rPr>
                  <w:t>2</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D42" w:rsidRDefault="00587D42">
      <w:r>
        <w:separator/>
      </w:r>
    </w:p>
  </w:footnote>
  <w:footnote w:type="continuationSeparator" w:id="0">
    <w:p w:rsidR="00587D42" w:rsidRDefault="00587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A7D" w:rsidRDefault="00E95A7D">
    <w:pPr>
      <w:widowControl/>
      <w:jc w:val="center"/>
    </w:pPr>
  </w:p>
  <w:p w:rsidR="00E95A7D" w:rsidRDefault="00E95A7D">
    <w:pPr>
      <w:pStyle w:val="a6"/>
      <w:pBdr>
        <w:bottom w:val="single" w:sz="4" w:space="1" w:color="auto"/>
      </w:pBdr>
      <w:rPr>
        <w:rFonts w:ascii="隶书" w:eastAsia="隶书" w:hAnsi="隶书" w:cs="隶书"/>
        <w:sz w:val="32"/>
        <w:szCs w:val="32"/>
      </w:rPr>
    </w:pPr>
    <w:r>
      <w:rPr>
        <w:rFonts w:ascii="隶书" w:eastAsia="隶书" w:hAnsi="隶书" w:cs="隶书" w:hint="eastAsia"/>
        <w:sz w:val="44"/>
        <w:szCs w:val="44"/>
      </w:rPr>
      <w:t xml:space="preserve"> </w:t>
    </w:r>
    <w:r>
      <w:rPr>
        <w:rFonts w:ascii="方正小标宋简体" w:eastAsia="方正小标宋简体" w:hAnsi="方正小标宋简体" w:cs="方正小标宋简体" w:hint="eastAsia"/>
        <w:noProof/>
        <w:sz w:val="52"/>
        <w:szCs w:val="52"/>
      </w:rPr>
      <w:drawing>
        <wp:inline distT="0" distB="0" distL="114300" distR="114300">
          <wp:extent cx="1238250" cy="438150"/>
          <wp:effectExtent l="19050" t="0" r="0" b="0"/>
          <wp:docPr id="1" name="图片 4" descr="楚天云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楚天云LOGO"/>
                  <pic:cNvPicPr>
                    <a:picLocks noChangeAspect="1"/>
                  </pic:cNvPicPr>
                </pic:nvPicPr>
                <pic:blipFill>
                  <a:blip r:embed="rId1"/>
                  <a:stretch>
                    <a:fillRect/>
                  </a:stretch>
                </pic:blipFill>
                <pic:spPr>
                  <a:xfrm>
                    <a:off x="0" y="0"/>
                    <a:ext cx="1244275" cy="440282"/>
                  </a:xfrm>
                  <a:prstGeom prst="rect">
                    <a:avLst/>
                  </a:prstGeom>
                </pic:spPr>
              </pic:pic>
            </a:graphicData>
          </a:graphic>
        </wp:inline>
      </w:drawing>
    </w:r>
    <w:r>
      <w:rPr>
        <w:rFonts w:ascii="隶书" w:eastAsia="隶书" w:hAnsi="隶书" w:cs="隶书" w:hint="eastAsia"/>
        <w:sz w:val="44"/>
        <w:szCs w:val="44"/>
      </w:rPr>
      <w:t xml:space="preserve">  湖北省楚天云有限公司</w:t>
    </w:r>
  </w:p>
  <w:p w:rsidR="00E95A7D" w:rsidRDefault="00E95A7D">
    <w:pPr>
      <w:pStyle w:val="a6"/>
      <w:rPr>
        <w:rFonts w:ascii="隶书" w:eastAsia="隶书" w:hAnsi="隶书" w:cs="隶书"/>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419C1"/>
    <w:multiLevelType w:val="hybridMultilevel"/>
    <w:tmpl w:val="C646111E"/>
    <w:lvl w:ilvl="0" w:tplc="67800FE2">
      <w:start w:val="3"/>
      <w:numFmt w:val="japaneseCounting"/>
      <w:lvlText w:val="（%1）"/>
      <w:lvlJc w:val="left"/>
      <w:pPr>
        <w:ind w:left="1400" w:hanging="8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FF82E55"/>
    <w:multiLevelType w:val="hybridMultilevel"/>
    <w:tmpl w:val="50948E76"/>
    <w:lvl w:ilvl="0" w:tplc="0409000D">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15:restartNumberingAfterBreak="0">
    <w:nsid w:val="3C541D30"/>
    <w:multiLevelType w:val="hybridMultilevel"/>
    <w:tmpl w:val="D728C7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0A00578"/>
    <w:multiLevelType w:val="hybridMultilevel"/>
    <w:tmpl w:val="8BB89FE4"/>
    <w:lvl w:ilvl="0" w:tplc="DE1EBEB4">
      <w:start w:val="1"/>
      <w:numFmt w:val="japaneseCounting"/>
      <w:lvlText w:val="（%1）"/>
      <w:lvlJc w:val="left"/>
      <w:pPr>
        <w:ind w:left="1400" w:hanging="8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481476D0"/>
    <w:multiLevelType w:val="hybridMultilevel"/>
    <w:tmpl w:val="EE109F06"/>
    <w:lvl w:ilvl="0" w:tplc="C82022A2">
      <w:start w:val="3"/>
      <w:numFmt w:val="japaneseCounting"/>
      <w:lvlText w:val="（%1）"/>
      <w:lvlJc w:val="left"/>
      <w:pPr>
        <w:ind w:left="1462" w:hanging="90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4B0E1A68"/>
    <w:multiLevelType w:val="hybridMultilevel"/>
    <w:tmpl w:val="09067748"/>
    <w:lvl w:ilvl="0" w:tplc="C48CA27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5A6AE6BA"/>
    <w:multiLevelType w:val="singleLevel"/>
    <w:tmpl w:val="5A6AE6BA"/>
    <w:lvl w:ilvl="0">
      <w:start w:val="1"/>
      <w:numFmt w:val="decimal"/>
      <w:suff w:val="nothing"/>
      <w:lvlText w:val="%1、"/>
      <w:lvlJc w:val="left"/>
    </w:lvl>
  </w:abstractNum>
  <w:abstractNum w:abstractNumId="7" w15:restartNumberingAfterBreak="0">
    <w:nsid w:val="5A929772"/>
    <w:multiLevelType w:val="singleLevel"/>
    <w:tmpl w:val="5A929772"/>
    <w:lvl w:ilvl="0">
      <w:start w:val="1"/>
      <w:numFmt w:val="decimal"/>
      <w:suff w:val="nothing"/>
      <w:lvlText w:val="%1、"/>
      <w:lvlJc w:val="left"/>
    </w:lvl>
  </w:abstractNum>
  <w:abstractNum w:abstractNumId="8" w15:restartNumberingAfterBreak="0">
    <w:nsid w:val="5AF64F53"/>
    <w:multiLevelType w:val="hybridMultilevel"/>
    <w:tmpl w:val="9ADEB622"/>
    <w:lvl w:ilvl="0" w:tplc="763AED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387011E"/>
    <w:multiLevelType w:val="hybridMultilevel"/>
    <w:tmpl w:val="F0B88C08"/>
    <w:lvl w:ilvl="0" w:tplc="198C811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6F530978"/>
    <w:multiLevelType w:val="hybridMultilevel"/>
    <w:tmpl w:val="F9664AA0"/>
    <w:lvl w:ilvl="0" w:tplc="04090001">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9FC034E"/>
    <w:multiLevelType w:val="hybridMultilevel"/>
    <w:tmpl w:val="92845F72"/>
    <w:lvl w:ilvl="0" w:tplc="02C0E246">
      <w:start w:val="1"/>
      <w:numFmt w:val="japaneseCounting"/>
      <w:lvlText w:val="%1、"/>
      <w:lvlJc w:val="left"/>
      <w:pPr>
        <w:ind w:left="720" w:hanging="72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3770CC"/>
    <w:multiLevelType w:val="hybridMultilevel"/>
    <w:tmpl w:val="86F018FA"/>
    <w:lvl w:ilvl="0" w:tplc="97A8B294">
      <w:start w:val="1"/>
      <w:numFmt w:val="japaneseCounting"/>
      <w:lvlText w:val="（%1）"/>
      <w:lvlJc w:val="left"/>
      <w:pPr>
        <w:ind w:left="1462" w:hanging="90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11"/>
  </w:num>
  <w:num w:numId="2">
    <w:abstractNumId w:val="8"/>
  </w:num>
  <w:num w:numId="3">
    <w:abstractNumId w:val="10"/>
  </w:num>
  <w:num w:numId="4">
    <w:abstractNumId w:val="4"/>
  </w:num>
  <w:num w:numId="5">
    <w:abstractNumId w:val="6"/>
  </w:num>
  <w:num w:numId="6">
    <w:abstractNumId w:val="2"/>
  </w:num>
  <w:num w:numId="7">
    <w:abstractNumId w:val="7"/>
  </w:num>
  <w:num w:numId="8">
    <w:abstractNumId w:val="0"/>
  </w:num>
  <w:num w:numId="9">
    <w:abstractNumId w:val="3"/>
  </w:num>
  <w:num w:numId="10">
    <w:abstractNumId w:val="12"/>
  </w:num>
  <w:num w:numId="11">
    <w:abstractNumId w:val="1"/>
  </w:num>
  <w:num w:numId="12">
    <w:abstractNumId w:val="5"/>
  </w:num>
  <w:num w:numId="13">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bordersDoNotSurroundHeader/>
  <w:bordersDoNotSurroundFooter/>
  <w:defaultTabStop w:val="420"/>
  <w:drawingGridVerticalSpacing w:val="156"/>
  <w:noPunctuationKerning/>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Setting w:name="useWord2013TrackBottomHyphenation" w:uri="http://schemas.microsoft.com/office/word" w:val="1"/>
  </w:compat>
  <w:rsids>
    <w:rsidRoot w:val="281219D8"/>
    <w:rsid w:val="000020FA"/>
    <w:rsid w:val="00007BB6"/>
    <w:rsid w:val="00010177"/>
    <w:rsid w:val="000165AB"/>
    <w:rsid w:val="00027A80"/>
    <w:rsid w:val="000359D3"/>
    <w:rsid w:val="000447E0"/>
    <w:rsid w:val="000531DE"/>
    <w:rsid w:val="000579E6"/>
    <w:rsid w:val="00064A2B"/>
    <w:rsid w:val="00066E34"/>
    <w:rsid w:val="000732BC"/>
    <w:rsid w:val="00076F2E"/>
    <w:rsid w:val="000879E3"/>
    <w:rsid w:val="00090766"/>
    <w:rsid w:val="000A5B74"/>
    <w:rsid w:val="000B10DB"/>
    <w:rsid w:val="000B6A2D"/>
    <w:rsid w:val="000B76A4"/>
    <w:rsid w:val="000C067C"/>
    <w:rsid w:val="000C0D58"/>
    <w:rsid w:val="000C27B7"/>
    <w:rsid w:val="000C4304"/>
    <w:rsid w:val="000D0EE0"/>
    <w:rsid w:val="000E6BDD"/>
    <w:rsid w:val="000F3449"/>
    <w:rsid w:val="000F7F33"/>
    <w:rsid w:val="001007A7"/>
    <w:rsid w:val="001024CF"/>
    <w:rsid w:val="00102A0B"/>
    <w:rsid w:val="00111217"/>
    <w:rsid w:val="001146C2"/>
    <w:rsid w:val="00124416"/>
    <w:rsid w:val="0012545D"/>
    <w:rsid w:val="001254BE"/>
    <w:rsid w:val="0012792A"/>
    <w:rsid w:val="001312DB"/>
    <w:rsid w:val="00131C3F"/>
    <w:rsid w:val="0013236C"/>
    <w:rsid w:val="00137757"/>
    <w:rsid w:val="001509C0"/>
    <w:rsid w:val="0015170F"/>
    <w:rsid w:val="00151765"/>
    <w:rsid w:val="00153B4B"/>
    <w:rsid w:val="0015440B"/>
    <w:rsid w:val="00154720"/>
    <w:rsid w:val="00165F72"/>
    <w:rsid w:val="00166E4F"/>
    <w:rsid w:val="001703D3"/>
    <w:rsid w:val="00180EC2"/>
    <w:rsid w:val="001825FF"/>
    <w:rsid w:val="0019609C"/>
    <w:rsid w:val="001A6B74"/>
    <w:rsid w:val="001B1976"/>
    <w:rsid w:val="001B264F"/>
    <w:rsid w:val="001B7B16"/>
    <w:rsid w:val="001C2F2E"/>
    <w:rsid w:val="001C5507"/>
    <w:rsid w:val="001C6689"/>
    <w:rsid w:val="001D7396"/>
    <w:rsid w:val="001E4BA2"/>
    <w:rsid w:val="001E6D98"/>
    <w:rsid w:val="001F0477"/>
    <w:rsid w:val="001F341E"/>
    <w:rsid w:val="001F6760"/>
    <w:rsid w:val="00204946"/>
    <w:rsid w:val="00223C09"/>
    <w:rsid w:val="00225637"/>
    <w:rsid w:val="002310C3"/>
    <w:rsid w:val="0023361D"/>
    <w:rsid w:val="00241194"/>
    <w:rsid w:val="002437F1"/>
    <w:rsid w:val="002462C8"/>
    <w:rsid w:val="00247A26"/>
    <w:rsid w:val="00253605"/>
    <w:rsid w:val="00253DDE"/>
    <w:rsid w:val="00257D46"/>
    <w:rsid w:val="00263068"/>
    <w:rsid w:val="00263E6B"/>
    <w:rsid w:val="00266E3B"/>
    <w:rsid w:val="00266EE6"/>
    <w:rsid w:val="002724F6"/>
    <w:rsid w:val="002730EB"/>
    <w:rsid w:val="002757D6"/>
    <w:rsid w:val="00280DCF"/>
    <w:rsid w:val="00282DF0"/>
    <w:rsid w:val="002908E6"/>
    <w:rsid w:val="0029665E"/>
    <w:rsid w:val="002B2EA8"/>
    <w:rsid w:val="002E6875"/>
    <w:rsid w:val="002F0E98"/>
    <w:rsid w:val="002F395A"/>
    <w:rsid w:val="00306516"/>
    <w:rsid w:val="00307EEF"/>
    <w:rsid w:val="0031420E"/>
    <w:rsid w:val="00320266"/>
    <w:rsid w:val="00331019"/>
    <w:rsid w:val="0033352F"/>
    <w:rsid w:val="00341B94"/>
    <w:rsid w:val="00343266"/>
    <w:rsid w:val="00357B25"/>
    <w:rsid w:val="003614FC"/>
    <w:rsid w:val="00362E2E"/>
    <w:rsid w:val="00363117"/>
    <w:rsid w:val="00366512"/>
    <w:rsid w:val="00366BF0"/>
    <w:rsid w:val="00381D90"/>
    <w:rsid w:val="003870D1"/>
    <w:rsid w:val="00396AC9"/>
    <w:rsid w:val="00397731"/>
    <w:rsid w:val="003A0681"/>
    <w:rsid w:val="003B7DDF"/>
    <w:rsid w:val="003C3B54"/>
    <w:rsid w:val="003C61A5"/>
    <w:rsid w:val="003C794C"/>
    <w:rsid w:val="003D25D5"/>
    <w:rsid w:val="003D4F6A"/>
    <w:rsid w:val="003D79A8"/>
    <w:rsid w:val="003E0D83"/>
    <w:rsid w:val="003E6CAA"/>
    <w:rsid w:val="003F10D1"/>
    <w:rsid w:val="003F2BAD"/>
    <w:rsid w:val="003F45D8"/>
    <w:rsid w:val="00404A83"/>
    <w:rsid w:val="004073C2"/>
    <w:rsid w:val="00414B9F"/>
    <w:rsid w:val="0042382B"/>
    <w:rsid w:val="00424582"/>
    <w:rsid w:val="0042627D"/>
    <w:rsid w:val="00432934"/>
    <w:rsid w:val="00433A2F"/>
    <w:rsid w:val="0043725B"/>
    <w:rsid w:val="004411B5"/>
    <w:rsid w:val="004415E4"/>
    <w:rsid w:val="00441DE8"/>
    <w:rsid w:val="00443E9E"/>
    <w:rsid w:val="00444BFD"/>
    <w:rsid w:val="004534D8"/>
    <w:rsid w:val="00457266"/>
    <w:rsid w:val="00463715"/>
    <w:rsid w:val="00463E59"/>
    <w:rsid w:val="00467391"/>
    <w:rsid w:val="0047387E"/>
    <w:rsid w:val="00476EBC"/>
    <w:rsid w:val="004774E7"/>
    <w:rsid w:val="00483674"/>
    <w:rsid w:val="0048581B"/>
    <w:rsid w:val="00491AE5"/>
    <w:rsid w:val="004953D7"/>
    <w:rsid w:val="004A506A"/>
    <w:rsid w:val="004A7E86"/>
    <w:rsid w:val="004B27F0"/>
    <w:rsid w:val="004B59D3"/>
    <w:rsid w:val="004C0486"/>
    <w:rsid w:val="004C1B4A"/>
    <w:rsid w:val="004C25C3"/>
    <w:rsid w:val="004D3865"/>
    <w:rsid w:val="004E1187"/>
    <w:rsid w:val="004E1AEA"/>
    <w:rsid w:val="004E4FF7"/>
    <w:rsid w:val="004F3417"/>
    <w:rsid w:val="004F784B"/>
    <w:rsid w:val="0050036D"/>
    <w:rsid w:val="00502FA9"/>
    <w:rsid w:val="005074E1"/>
    <w:rsid w:val="00512062"/>
    <w:rsid w:val="00514F6F"/>
    <w:rsid w:val="0051706F"/>
    <w:rsid w:val="00522EE0"/>
    <w:rsid w:val="00525917"/>
    <w:rsid w:val="00526391"/>
    <w:rsid w:val="005268DD"/>
    <w:rsid w:val="00526B7F"/>
    <w:rsid w:val="00532380"/>
    <w:rsid w:val="00533C93"/>
    <w:rsid w:val="005340E7"/>
    <w:rsid w:val="00545AD2"/>
    <w:rsid w:val="00547BD3"/>
    <w:rsid w:val="0055120F"/>
    <w:rsid w:val="0056795C"/>
    <w:rsid w:val="00570A8E"/>
    <w:rsid w:val="00572002"/>
    <w:rsid w:val="005730A7"/>
    <w:rsid w:val="005740B6"/>
    <w:rsid w:val="00575472"/>
    <w:rsid w:val="00580AA9"/>
    <w:rsid w:val="00583E13"/>
    <w:rsid w:val="00587D42"/>
    <w:rsid w:val="00590348"/>
    <w:rsid w:val="005907D9"/>
    <w:rsid w:val="005920F8"/>
    <w:rsid w:val="00592FE8"/>
    <w:rsid w:val="00597792"/>
    <w:rsid w:val="005A047C"/>
    <w:rsid w:val="005A3F18"/>
    <w:rsid w:val="005B4357"/>
    <w:rsid w:val="005B4C1D"/>
    <w:rsid w:val="005B4D05"/>
    <w:rsid w:val="005C47E6"/>
    <w:rsid w:val="005C7E34"/>
    <w:rsid w:val="005E36BC"/>
    <w:rsid w:val="005E3921"/>
    <w:rsid w:val="005F2158"/>
    <w:rsid w:val="00603BF9"/>
    <w:rsid w:val="00606A1C"/>
    <w:rsid w:val="0061167C"/>
    <w:rsid w:val="00615EEC"/>
    <w:rsid w:val="006170B4"/>
    <w:rsid w:val="006249C0"/>
    <w:rsid w:val="006467F2"/>
    <w:rsid w:val="00647D8A"/>
    <w:rsid w:val="006516DD"/>
    <w:rsid w:val="00651999"/>
    <w:rsid w:val="00651C6A"/>
    <w:rsid w:val="00651C9C"/>
    <w:rsid w:val="00661AC6"/>
    <w:rsid w:val="006772A3"/>
    <w:rsid w:val="00684F5D"/>
    <w:rsid w:val="006856D4"/>
    <w:rsid w:val="006938EA"/>
    <w:rsid w:val="00696C4D"/>
    <w:rsid w:val="00696CBB"/>
    <w:rsid w:val="00697C36"/>
    <w:rsid w:val="006B78E0"/>
    <w:rsid w:val="006C031C"/>
    <w:rsid w:val="006C10B6"/>
    <w:rsid w:val="006C4B51"/>
    <w:rsid w:val="006C53C3"/>
    <w:rsid w:val="006C54C0"/>
    <w:rsid w:val="006C5C81"/>
    <w:rsid w:val="006D15BD"/>
    <w:rsid w:val="006E5C34"/>
    <w:rsid w:val="00705C6E"/>
    <w:rsid w:val="00705F57"/>
    <w:rsid w:val="00706B4F"/>
    <w:rsid w:val="007148DF"/>
    <w:rsid w:val="0071576E"/>
    <w:rsid w:val="00722699"/>
    <w:rsid w:val="00732117"/>
    <w:rsid w:val="00733ADB"/>
    <w:rsid w:val="0074226B"/>
    <w:rsid w:val="00742C95"/>
    <w:rsid w:val="0074500B"/>
    <w:rsid w:val="0075348A"/>
    <w:rsid w:val="007563E8"/>
    <w:rsid w:val="00762289"/>
    <w:rsid w:val="007666F3"/>
    <w:rsid w:val="00766B21"/>
    <w:rsid w:val="00766CE5"/>
    <w:rsid w:val="00767D62"/>
    <w:rsid w:val="00767F2F"/>
    <w:rsid w:val="007717F4"/>
    <w:rsid w:val="00773AA1"/>
    <w:rsid w:val="00773AB1"/>
    <w:rsid w:val="00791BA5"/>
    <w:rsid w:val="0079327A"/>
    <w:rsid w:val="007962A5"/>
    <w:rsid w:val="007A447C"/>
    <w:rsid w:val="007B004F"/>
    <w:rsid w:val="007B035C"/>
    <w:rsid w:val="007B5E96"/>
    <w:rsid w:val="007B7910"/>
    <w:rsid w:val="007C03B6"/>
    <w:rsid w:val="007C2033"/>
    <w:rsid w:val="007C2CF1"/>
    <w:rsid w:val="007C4DDA"/>
    <w:rsid w:val="007D0875"/>
    <w:rsid w:val="007E1CD4"/>
    <w:rsid w:val="007E3DC5"/>
    <w:rsid w:val="007E4123"/>
    <w:rsid w:val="007E56DE"/>
    <w:rsid w:val="007F0727"/>
    <w:rsid w:val="007F4D56"/>
    <w:rsid w:val="007F4DF3"/>
    <w:rsid w:val="00804371"/>
    <w:rsid w:val="008100A9"/>
    <w:rsid w:val="00812318"/>
    <w:rsid w:val="00812B1E"/>
    <w:rsid w:val="00820AEB"/>
    <w:rsid w:val="00821B82"/>
    <w:rsid w:val="00834F32"/>
    <w:rsid w:val="008352BF"/>
    <w:rsid w:val="00840040"/>
    <w:rsid w:val="0084223B"/>
    <w:rsid w:val="0084264C"/>
    <w:rsid w:val="008454E8"/>
    <w:rsid w:val="008524DA"/>
    <w:rsid w:val="0085756E"/>
    <w:rsid w:val="0086431B"/>
    <w:rsid w:val="00871B61"/>
    <w:rsid w:val="008740BE"/>
    <w:rsid w:val="0087493B"/>
    <w:rsid w:val="00880D52"/>
    <w:rsid w:val="00890043"/>
    <w:rsid w:val="00897F79"/>
    <w:rsid w:val="008A0B14"/>
    <w:rsid w:val="008A0C47"/>
    <w:rsid w:val="008A35CC"/>
    <w:rsid w:val="008B1AE9"/>
    <w:rsid w:val="008B1E62"/>
    <w:rsid w:val="008B6A18"/>
    <w:rsid w:val="008B7FC1"/>
    <w:rsid w:val="008C5234"/>
    <w:rsid w:val="008E416F"/>
    <w:rsid w:val="008E5EDB"/>
    <w:rsid w:val="008F7B38"/>
    <w:rsid w:val="009024A7"/>
    <w:rsid w:val="00904E66"/>
    <w:rsid w:val="00906726"/>
    <w:rsid w:val="00913218"/>
    <w:rsid w:val="00916172"/>
    <w:rsid w:val="0092006E"/>
    <w:rsid w:val="00924367"/>
    <w:rsid w:val="00926DF4"/>
    <w:rsid w:val="009310A6"/>
    <w:rsid w:val="009359BF"/>
    <w:rsid w:val="00936C12"/>
    <w:rsid w:val="009375EE"/>
    <w:rsid w:val="00940910"/>
    <w:rsid w:val="00942DEE"/>
    <w:rsid w:val="00944416"/>
    <w:rsid w:val="00945675"/>
    <w:rsid w:val="009502EC"/>
    <w:rsid w:val="00956B5E"/>
    <w:rsid w:val="009706AB"/>
    <w:rsid w:val="00976A02"/>
    <w:rsid w:val="00980818"/>
    <w:rsid w:val="009810CE"/>
    <w:rsid w:val="0098129B"/>
    <w:rsid w:val="009926A2"/>
    <w:rsid w:val="00992885"/>
    <w:rsid w:val="009A37C5"/>
    <w:rsid w:val="009A405E"/>
    <w:rsid w:val="009A524B"/>
    <w:rsid w:val="009B6B1D"/>
    <w:rsid w:val="009C2636"/>
    <w:rsid w:val="009C3572"/>
    <w:rsid w:val="009C4529"/>
    <w:rsid w:val="009D4C36"/>
    <w:rsid w:val="009D6F9A"/>
    <w:rsid w:val="009E1405"/>
    <w:rsid w:val="009F35DA"/>
    <w:rsid w:val="009F778E"/>
    <w:rsid w:val="00A12535"/>
    <w:rsid w:val="00A23D38"/>
    <w:rsid w:val="00A308E0"/>
    <w:rsid w:val="00A33761"/>
    <w:rsid w:val="00A358E2"/>
    <w:rsid w:val="00A37E1E"/>
    <w:rsid w:val="00A410B1"/>
    <w:rsid w:val="00A474D3"/>
    <w:rsid w:val="00A530E6"/>
    <w:rsid w:val="00A53696"/>
    <w:rsid w:val="00A53BE3"/>
    <w:rsid w:val="00A57A55"/>
    <w:rsid w:val="00A57CF2"/>
    <w:rsid w:val="00A613B9"/>
    <w:rsid w:val="00A673B8"/>
    <w:rsid w:val="00A677F7"/>
    <w:rsid w:val="00A81212"/>
    <w:rsid w:val="00A81E69"/>
    <w:rsid w:val="00A836AD"/>
    <w:rsid w:val="00A84C6C"/>
    <w:rsid w:val="00A91366"/>
    <w:rsid w:val="00A91AF6"/>
    <w:rsid w:val="00A93110"/>
    <w:rsid w:val="00AA1212"/>
    <w:rsid w:val="00AA4857"/>
    <w:rsid w:val="00AA67E9"/>
    <w:rsid w:val="00AB3E97"/>
    <w:rsid w:val="00AB7015"/>
    <w:rsid w:val="00AB7367"/>
    <w:rsid w:val="00AC0A4B"/>
    <w:rsid w:val="00AC2E40"/>
    <w:rsid w:val="00AC3679"/>
    <w:rsid w:val="00AC5E61"/>
    <w:rsid w:val="00AD3981"/>
    <w:rsid w:val="00AD7D41"/>
    <w:rsid w:val="00AE0B21"/>
    <w:rsid w:val="00AE1937"/>
    <w:rsid w:val="00AE720E"/>
    <w:rsid w:val="00AF6EDA"/>
    <w:rsid w:val="00B05A9C"/>
    <w:rsid w:val="00B12FB0"/>
    <w:rsid w:val="00B20369"/>
    <w:rsid w:val="00B23885"/>
    <w:rsid w:val="00B3345C"/>
    <w:rsid w:val="00B424C6"/>
    <w:rsid w:val="00B55749"/>
    <w:rsid w:val="00B644F4"/>
    <w:rsid w:val="00B64CDE"/>
    <w:rsid w:val="00B702DE"/>
    <w:rsid w:val="00B71664"/>
    <w:rsid w:val="00B738C8"/>
    <w:rsid w:val="00B74AF1"/>
    <w:rsid w:val="00B7566D"/>
    <w:rsid w:val="00B8282B"/>
    <w:rsid w:val="00B82C75"/>
    <w:rsid w:val="00B91356"/>
    <w:rsid w:val="00B948AC"/>
    <w:rsid w:val="00B96378"/>
    <w:rsid w:val="00BA1D87"/>
    <w:rsid w:val="00BB0AAB"/>
    <w:rsid w:val="00BB377E"/>
    <w:rsid w:val="00BB7F0B"/>
    <w:rsid w:val="00BC0682"/>
    <w:rsid w:val="00BC52A3"/>
    <w:rsid w:val="00BD1147"/>
    <w:rsid w:val="00BE10AF"/>
    <w:rsid w:val="00BE3041"/>
    <w:rsid w:val="00BE54BC"/>
    <w:rsid w:val="00BF0A7F"/>
    <w:rsid w:val="00BF33A5"/>
    <w:rsid w:val="00BF702B"/>
    <w:rsid w:val="00C00F3F"/>
    <w:rsid w:val="00C05268"/>
    <w:rsid w:val="00C05F94"/>
    <w:rsid w:val="00C16ACD"/>
    <w:rsid w:val="00C16F62"/>
    <w:rsid w:val="00C21EEA"/>
    <w:rsid w:val="00C222A9"/>
    <w:rsid w:val="00C30743"/>
    <w:rsid w:val="00C36868"/>
    <w:rsid w:val="00C43722"/>
    <w:rsid w:val="00C55BF4"/>
    <w:rsid w:val="00C80DC5"/>
    <w:rsid w:val="00C8245E"/>
    <w:rsid w:val="00C8275D"/>
    <w:rsid w:val="00C85215"/>
    <w:rsid w:val="00C90EA4"/>
    <w:rsid w:val="00C91269"/>
    <w:rsid w:val="00C97553"/>
    <w:rsid w:val="00CA1C81"/>
    <w:rsid w:val="00CA7839"/>
    <w:rsid w:val="00CB15BA"/>
    <w:rsid w:val="00CB6760"/>
    <w:rsid w:val="00CC1B26"/>
    <w:rsid w:val="00CD4D76"/>
    <w:rsid w:val="00CD6D6E"/>
    <w:rsid w:val="00CE1A13"/>
    <w:rsid w:val="00CE2455"/>
    <w:rsid w:val="00CE6EB0"/>
    <w:rsid w:val="00CF0538"/>
    <w:rsid w:val="00CF1462"/>
    <w:rsid w:val="00CF1AD6"/>
    <w:rsid w:val="00CF2C4C"/>
    <w:rsid w:val="00CF4CC9"/>
    <w:rsid w:val="00D02414"/>
    <w:rsid w:val="00D0441E"/>
    <w:rsid w:val="00D15167"/>
    <w:rsid w:val="00D23F93"/>
    <w:rsid w:val="00D435F8"/>
    <w:rsid w:val="00D451C6"/>
    <w:rsid w:val="00D46071"/>
    <w:rsid w:val="00D51500"/>
    <w:rsid w:val="00D6109D"/>
    <w:rsid w:val="00D8189F"/>
    <w:rsid w:val="00D828FC"/>
    <w:rsid w:val="00D878AB"/>
    <w:rsid w:val="00D96CFE"/>
    <w:rsid w:val="00D96FA2"/>
    <w:rsid w:val="00DA007A"/>
    <w:rsid w:val="00DA61C1"/>
    <w:rsid w:val="00DA7D90"/>
    <w:rsid w:val="00DB2204"/>
    <w:rsid w:val="00DB7FE2"/>
    <w:rsid w:val="00DC3CC0"/>
    <w:rsid w:val="00DC500A"/>
    <w:rsid w:val="00DD07D1"/>
    <w:rsid w:val="00DD0CFE"/>
    <w:rsid w:val="00DD2150"/>
    <w:rsid w:val="00DD2E0A"/>
    <w:rsid w:val="00DD38AC"/>
    <w:rsid w:val="00DD3D58"/>
    <w:rsid w:val="00DE0540"/>
    <w:rsid w:val="00DE5C41"/>
    <w:rsid w:val="00DF1DA8"/>
    <w:rsid w:val="00DF5BA4"/>
    <w:rsid w:val="00E019D2"/>
    <w:rsid w:val="00E04E41"/>
    <w:rsid w:val="00E17062"/>
    <w:rsid w:val="00E17A99"/>
    <w:rsid w:val="00E2363A"/>
    <w:rsid w:val="00E24709"/>
    <w:rsid w:val="00E2755A"/>
    <w:rsid w:val="00E3077A"/>
    <w:rsid w:val="00E4151E"/>
    <w:rsid w:val="00E43E38"/>
    <w:rsid w:val="00E45B28"/>
    <w:rsid w:val="00E51B09"/>
    <w:rsid w:val="00E53302"/>
    <w:rsid w:val="00E55205"/>
    <w:rsid w:val="00E5622A"/>
    <w:rsid w:val="00E617CC"/>
    <w:rsid w:val="00E772BA"/>
    <w:rsid w:val="00E91636"/>
    <w:rsid w:val="00E95A7D"/>
    <w:rsid w:val="00E97131"/>
    <w:rsid w:val="00EA7F92"/>
    <w:rsid w:val="00EB32F6"/>
    <w:rsid w:val="00EB337E"/>
    <w:rsid w:val="00EC546B"/>
    <w:rsid w:val="00EC55C6"/>
    <w:rsid w:val="00EF0B9C"/>
    <w:rsid w:val="00EF7424"/>
    <w:rsid w:val="00F10A85"/>
    <w:rsid w:val="00F11DBC"/>
    <w:rsid w:val="00F140FC"/>
    <w:rsid w:val="00F20364"/>
    <w:rsid w:val="00F228D6"/>
    <w:rsid w:val="00F25258"/>
    <w:rsid w:val="00F303DA"/>
    <w:rsid w:val="00F30C79"/>
    <w:rsid w:val="00F31EA4"/>
    <w:rsid w:val="00F31F70"/>
    <w:rsid w:val="00F3365F"/>
    <w:rsid w:val="00F33F63"/>
    <w:rsid w:val="00F35A83"/>
    <w:rsid w:val="00F3634E"/>
    <w:rsid w:val="00F36E0D"/>
    <w:rsid w:val="00F57158"/>
    <w:rsid w:val="00F607B0"/>
    <w:rsid w:val="00F64DF5"/>
    <w:rsid w:val="00F67A8E"/>
    <w:rsid w:val="00F7013E"/>
    <w:rsid w:val="00F7190F"/>
    <w:rsid w:val="00F7786D"/>
    <w:rsid w:val="00F800E3"/>
    <w:rsid w:val="00F8071A"/>
    <w:rsid w:val="00F812AB"/>
    <w:rsid w:val="00F83953"/>
    <w:rsid w:val="00F85652"/>
    <w:rsid w:val="00F87DA6"/>
    <w:rsid w:val="00FB5948"/>
    <w:rsid w:val="00FB786F"/>
    <w:rsid w:val="00FC5383"/>
    <w:rsid w:val="00FD10DB"/>
    <w:rsid w:val="00FD1E5E"/>
    <w:rsid w:val="00FD2A75"/>
    <w:rsid w:val="00FE4740"/>
    <w:rsid w:val="00FE6007"/>
    <w:rsid w:val="00FF1259"/>
    <w:rsid w:val="00FF795F"/>
    <w:rsid w:val="07AD7DD6"/>
    <w:rsid w:val="0B1D0AB2"/>
    <w:rsid w:val="0D882FAF"/>
    <w:rsid w:val="10A23B3A"/>
    <w:rsid w:val="10D86684"/>
    <w:rsid w:val="134F42E2"/>
    <w:rsid w:val="14A30065"/>
    <w:rsid w:val="175647D0"/>
    <w:rsid w:val="1C21448D"/>
    <w:rsid w:val="1E705989"/>
    <w:rsid w:val="281219D8"/>
    <w:rsid w:val="28302F98"/>
    <w:rsid w:val="2AF35609"/>
    <w:rsid w:val="2AFC36FA"/>
    <w:rsid w:val="2D7A20C6"/>
    <w:rsid w:val="36524590"/>
    <w:rsid w:val="3A684D43"/>
    <w:rsid w:val="3E7A724C"/>
    <w:rsid w:val="480D5EFB"/>
    <w:rsid w:val="4D711575"/>
    <w:rsid w:val="4D9866EF"/>
    <w:rsid w:val="4FE33526"/>
    <w:rsid w:val="523829D5"/>
    <w:rsid w:val="52A60B73"/>
    <w:rsid w:val="57983411"/>
    <w:rsid w:val="5CD51E22"/>
    <w:rsid w:val="5D5A5EF8"/>
    <w:rsid w:val="64FF2206"/>
    <w:rsid w:val="6ADD1CDD"/>
    <w:rsid w:val="78FE6298"/>
    <w:rsid w:val="79B62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F047237"/>
  <w15:docId w15:val="{E3DC8642-EA29-5743-9539-356FF817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E0B2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AE0B21"/>
    <w:rPr>
      <w:sz w:val="18"/>
      <w:szCs w:val="18"/>
    </w:rPr>
  </w:style>
  <w:style w:type="paragraph" w:styleId="a5">
    <w:name w:val="footer"/>
    <w:basedOn w:val="a"/>
    <w:qFormat/>
    <w:rsid w:val="00AE0B21"/>
    <w:pPr>
      <w:tabs>
        <w:tab w:val="center" w:pos="4153"/>
        <w:tab w:val="right" w:pos="8306"/>
      </w:tabs>
      <w:snapToGrid w:val="0"/>
      <w:jc w:val="left"/>
    </w:pPr>
    <w:rPr>
      <w:sz w:val="18"/>
    </w:rPr>
  </w:style>
  <w:style w:type="paragraph" w:styleId="a6">
    <w:name w:val="header"/>
    <w:basedOn w:val="a"/>
    <w:qFormat/>
    <w:rsid w:val="00AE0B2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qFormat/>
    <w:rsid w:val="00AE0B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qFormat/>
    <w:rsid w:val="00AE0B21"/>
    <w:pPr>
      <w:adjustRightInd w:val="0"/>
      <w:ind w:firstLineChars="200" w:firstLine="420"/>
      <w:textAlignment w:val="baseline"/>
    </w:pPr>
    <w:rPr>
      <w:kern w:val="0"/>
      <w:szCs w:val="20"/>
    </w:rPr>
  </w:style>
  <w:style w:type="character" w:customStyle="1" w:styleId="a4">
    <w:name w:val="批注框文本 字符"/>
    <w:basedOn w:val="a0"/>
    <w:link w:val="a3"/>
    <w:qFormat/>
    <w:rsid w:val="00AE0B21"/>
    <w:rPr>
      <w:rFonts w:asciiTheme="minorHAnsi" w:eastAsiaTheme="minorEastAsia" w:hAnsiTheme="minorHAnsi" w:cstheme="minorBidi"/>
      <w:kern w:val="2"/>
      <w:sz w:val="18"/>
      <w:szCs w:val="18"/>
    </w:rPr>
  </w:style>
  <w:style w:type="paragraph" w:styleId="a8">
    <w:name w:val="List Paragraph"/>
    <w:basedOn w:val="a"/>
    <w:uiPriority w:val="34"/>
    <w:qFormat/>
    <w:rsid w:val="005E3921"/>
    <w:pPr>
      <w:ind w:firstLineChars="200" w:firstLine="420"/>
    </w:pPr>
  </w:style>
  <w:style w:type="character" w:styleId="a9">
    <w:name w:val="Hyperlink"/>
    <w:basedOn w:val="a0"/>
    <w:uiPriority w:val="99"/>
    <w:unhideWhenUsed/>
    <w:rsid w:val="000B76A4"/>
    <w:rPr>
      <w:color w:val="0000CC"/>
      <w:u w:val="single"/>
    </w:rPr>
  </w:style>
  <w:style w:type="paragraph" w:customStyle="1" w:styleId="aa">
    <w:name w:val="文档正文"/>
    <w:basedOn w:val="a"/>
    <w:link w:val="Char"/>
    <w:qFormat/>
    <w:rsid w:val="00263E6B"/>
    <w:pPr>
      <w:spacing w:line="360" w:lineRule="auto"/>
      <w:ind w:firstLineChars="200" w:firstLine="480"/>
    </w:pPr>
    <w:rPr>
      <w:rFonts w:ascii="Times New Roman" w:hAnsi="Times New Roman" w:cs="Times New Roman"/>
      <w:sz w:val="24"/>
    </w:rPr>
  </w:style>
  <w:style w:type="character" w:customStyle="1" w:styleId="Char">
    <w:name w:val="文档正文 Char"/>
    <w:basedOn w:val="a0"/>
    <w:link w:val="aa"/>
    <w:rsid w:val="00263E6B"/>
    <w:rPr>
      <w:rFonts w:eastAsiaTheme="minorEastAsia"/>
      <w:kern w:val="2"/>
      <w:sz w:val="24"/>
      <w:szCs w:val="24"/>
    </w:rPr>
  </w:style>
  <w:style w:type="paragraph" w:styleId="ab">
    <w:name w:val="Normal (Web)"/>
    <w:basedOn w:val="a"/>
    <w:uiPriority w:val="99"/>
    <w:unhideWhenUsed/>
    <w:qFormat/>
    <w:rsid w:val="00257D46"/>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4</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张晨</dc:creator>
  <cp:lastModifiedBy>Devin Wang</cp:lastModifiedBy>
  <cp:revision>245</cp:revision>
  <cp:lastPrinted>2016-03-18T07:18:00Z</cp:lastPrinted>
  <dcterms:created xsi:type="dcterms:W3CDTF">2017-10-29T13:20:00Z</dcterms:created>
  <dcterms:modified xsi:type="dcterms:W3CDTF">2018-04-14T01:58:00Z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