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Pr>
        <w:tblStyle w:val="Table1"/>
        <w:tblW w:w="8865.0" w:type="dxa"/>
        <w:jc w:val="left"/>
        <w:tblInd w:w="-108.0" w:type="dxa"/>
        <w:tblBorders>
          <w:top w:color="4f81bd" w:space="0" w:sz="8" w:val="single"/>
          <w:left w:color="4f81bd" w:space="0" w:sz="8" w:val="single"/>
          <w:bottom w:color="4f81bd" w:space="0" w:sz="8" w:val="single"/>
          <w:right w:color="4f81bd" w:space="0" w:sz="8" w:val="single"/>
        </w:tblBorders>
        <w:tblLayout w:type="fixed"/>
        <w:tblLook w:val="04A0"/>
      </w:tblPr>
      <w:tblGrid>
        <w:gridCol w:w="2550"/>
        <w:gridCol w:w="6315"/>
        <w:tblGridChange w:id="0">
          <w:tblGrid>
            <w:gridCol w:w="2550"/>
            <w:gridCol w:w="6315"/>
          </w:tblGrid>
        </w:tblGridChange>
      </w:tblGrid>
      <w:tr>
        <w:trPr>
          <w:cantSplit w:val="0"/>
          <w:tblHeader w:val="0"/>
        </w:trPr>
        <w:tc>
          <w:tcPr>
            <w:gridSpan w:val="2"/>
          </w:tcPr>
          <w:p w:rsidR="00000000" w:rsidDel="00000000" w:rsidP="00000000" w:rsidRDefault="00000000" w:rsidRPr="00000000" w14:paraId="00000002">
            <w:pPr>
              <w:rPr/>
            </w:pPr>
            <w:r w:rsidDel="00000000" w:rsidR="00000000" w:rsidRPr="00000000">
              <w:rPr>
                <w:rtl w:val="0"/>
              </w:rPr>
              <w:t xml:space="preserve">I. Use Case Description</w:t>
            </w:r>
          </w:p>
        </w:tc>
      </w:tr>
      <w:tr>
        <w:trPr>
          <w:cantSplit w:val="0"/>
          <w:tblHeader w:val="0"/>
        </w:trPr>
        <w:tc>
          <w:tcPr/>
          <w:p w:rsidR="00000000" w:rsidDel="00000000" w:rsidP="00000000" w:rsidRDefault="00000000" w:rsidRPr="00000000" w14:paraId="00000004">
            <w:pPr>
              <w:rPr>
                <w:b w:val="0"/>
                <w:bCs w:val="0"/>
                <w:sz w:val="20"/>
                <w:szCs w:val="20"/>
              </w:rPr>
            </w:pPr>
            <w:r w:rsidDel="00000000" w:rsidR="00000000" w:rsidRPr="00000000">
              <w:rPr>
                <w:b w:val="0"/>
                <w:bCs w:val="0"/>
                <w:sz w:val="20"/>
                <w:szCs w:val="20"/>
                <w:rtl w:val="0"/>
              </w:rPr>
              <w:t xml:space="preserve">Use Case Name</w:t>
            </w:r>
          </w:p>
        </w:tc>
        <w:tc>
          <w:tcPr/>
          <w:p w:rsidR="00000000" w:rsidDel="00000000" w:rsidP="00000000" w:rsidRDefault="00000000" w:rsidRPr="00000000" w14:paraId="00000005">
            <w:pPr>
              <w:rPr>
                <w:b w:val="0"/>
                <w:bCs w:val="0"/>
                <w:i w:val="0"/>
                <w:iCs w:val="0"/>
                <w:color w:val="1f497d"/>
                <w:sz w:val="20"/>
                <w:szCs w:val="20"/>
              </w:rPr>
            </w:pPr>
            <w:r w:rsidDel="00000000" w:rsidR="00000000" w:rsidRPr="00000000">
              <w:rPr>
                <w:b w:val="0"/>
                <w:bCs w:val="0"/>
                <w:i w:val="0"/>
                <w:iCs w:val="0"/>
                <w:color w:val="1f497d"/>
                <w:sz w:val="20"/>
                <w:szCs w:val="20"/>
                <w:rtl w:val="0"/>
              </w:rPr>
              <w:t xml:space="preserve">Tracking Collective Judgment Formation in Multiparty Dialogue</w:t>
            </w:r>
          </w:p>
        </w:tc>
      </w:tr>
      <w:tr>
        <w:trPr>
          <w:cantSplit w:val="0"/>
          <w:tblHeader w:val="0"/>
        </w:trPr>
        <w:tc>
          <w:tcPr/>
          <w:p w:rsidR="00000000" w:rsidDel="00000000" w:rsidP="00000000" w:rsidRDefault="00000000" w:rsidRPr="00000000" w14:paraId="00000006">
            <w:pPr>
              <w:rPr>
                <w:b w:val="0"/>
                <w:bCs w:val="0"/>
                <w:sz w:val="20"/>
                <w:szCs w:val="20"/>
              </w:rPr>
            </w:pPr>
            <w:r w:rsidDel="00000000" w:rsidR="00000000" w:rsidRPr="00000000">
              <w:rPr>
                <w:b w:val="0"/>
                <w:bCs w:val="0"/>
                <w:sz w:val="20"/>
                <w:szCs w:val="20"/>
                <w:rtl w:val="0"/>
              </w:rPr>
              <w:t xml:space="preserve">Use Case Identifier</w:t>
            </w:r>
          </w:p>
        </w:tc>
        <w:tc>
          <w:tcPr/>
          <w:p w:rsidR="00000000" w:rsidDel="00000000" w:rsidP="00000000" w:rsidRDefault="00000000" w:rsidRPr="00000000" w14:paraId="00000007">
            <w:pPr>
              <w:rPr>
                <w:i w:val="1"/>
                <w:iCs w:val="1"/>
                <w:color w:val="1f497d"/>
                <w:sz w:val="20"/>
                <w:szCs w:val="20"/>
              </w:rPr>
            </w:pPr>
            <w:r w:rsidDel="00000000" w:rsidR="00000000" w:rsidRPr="00000000">
              <w:rPr>
                <w:i w:val="1"/>
                <w:iCs w:val="1"/>
                <w:color w:val="1f497d"/>
                <w:sz w:val="20"/>
                <w:szCs w:val="20"/>
                <w:rtl w:val="0"/>
              </w:rPr>
              <w:t xml:space="preserve">CJF-TRACKING </w:t>
            </w:r>
          </w:p>
        </w:tc>
      </w:tr>
      <w:tr>
        <w:trPr>
          <w:cantSplit w:val="0"/>
          <w:tblHeader w:val="0"/>
        </w:trPr>
        <w:tc>
          <w:tcPr/>
          <w:p w:rsidR="00000000" w:rsidDel="00000000" w:rsidP="00000000" w:rsidRDefault="00000000" w:rsidRPr="00000000" w14:paraId="00000008">
            <w:pPr>
              <w:rPr>
                <w:b w:val="0"/>
                <w:bCs w:val="0"/>
                <w:color w:val="1f497d"/>
                <w:sz w:val="20"/>
                <w:szCs w:val="20"/>
              </w:rPr>
            </w:pPr>
            <w:r w:rsidDel="00000000" w:rsidR="00000000" w:rsidRPr="00000000">
              <w:rPr>
                <w:b w:val="0"/>
                <w:bCs w:val="0"/>
                <w:color w:val="1f497d"/>
                <w:sz w:val="20"/>
                <w:szCs w:val="20"/>
                <w:rtl w:val="0"/>
              </w:rPr>
              <w:t xml:space="preserve">Source</w:t>
            </w:r>
          </w:p>
        </w:tc>
        <w:tc>
          <w:tcPr/>
          <w:p w:rsidR="00000000" w:rsidDel="00000000" w:rsidP="00000000" w:rsidRDefault="00000000" w:rsidRPr="00000000" w14:paraId="00000009">
            <w:pPr>
              <w:rPr>
                <w:color w:val="1f497d"/>
                <w:sz w:val="20"/>
                <w:szCs w:val="20"/>
              </w:rPr>
            </w:pPr>
            <w:r w:rsidDel="00000000" w:rsidR="00000000" w:rsidRPr="00000000">
              <w:rPr>
                <w:color w:val="1f497d"/>
                <w:sz w:val="20"/>
                <w:szCs w:val="20"/>
                <w:rtl w:val="0"/>
              </w:rPr>
              <w:t xml:space="preserve">Ontology Engineering 2026 course project</w:t>
            </w:r>
          </w:p>
        </w:tc>
      </w:tr>
      <w:tr>
        <w:trPr>
          <w:cantSplit w:val="0"/>
          <w:tblHeader w:val="0"/>
        </w:trPr>
        <w:tc>
          <w:tcPr/>
          <w:p w:rsidR="00000000" w:rsidDel="00000000" w:rsidP="00000000" w:rsidRDefault="00000000" w:rsidRPr="00000000" w14:paraId="0000000A">
            <w:pPr>
              <w:rPr>
                <w:b w:val="0"/>
                <w:bCs w:val="0"/>
                <w:i w:val="0"/>
                <w:iCs w:val="0"/>
                <w:sz w:val="20"/>
                <w:szCs w:val="20"/>
              </w:rPr>
            </w:pPr>
            <w:r w:rsidDel="00000000" w:rsidR="00000000" w:rsidRPr="00000000">
              <w:rPr>
                <w:b w:val="0"/>
                <w:bCs w:val="0"/>
                <w:i w:val="0"/>
                <w:iCs w:val="0"/>
                <w:sz w:val="20"/>
                <w:szCs w:val="20"/>
                <w:rtl w:val="0"/>
              </w:rPr>
              <w:t xml:space="preserve">Point of Contact</w:t>
            </w:r>
          </w:p>
        </w:tc>
        <w:tc>
          <w:tcPr/>
          <w:p w:rsidR="00000000" w:rsidDel="00000000" w:rsidP="00000000" w:rsidRDefault="00000000" w:rsidRPr="00000000" w14:paraId="0000000B">
            <w:pPr>
              <w:rPr>
                <w:color w:val="1f497d"/>
                <w:sz w:val="20"/>
                <w:szCs w:val="20"/>
                <w:highlight w:val="yellow"/>
              </w:rPr>
            </w:pPr>
            <w:r w:rsidDel="00000000" w:rsidR="00000000" w:rsidRPr="00000000">
              <w:rPr>
                <w:i w:val="0"/>
                <w:iCs w:val="0"/>
                <w:color w:val="1f497d"/>
                <w:sz w:val="20"/>
                <w:szCs w:val="20"/>
                <w:rtl w:val="0"/>
              </w:rPr>
              <w:t xml:space="preserve">Tiziana Hernandez, </w:t>
            </w:r>
            <w:hyperlink r:id="rId7">
              <w:r w:rsidDel="00000000" w:rsidR="00000000" w:rsidRPr="00000000">
                <w:rPr>
                  <w:i w:val="0"/>
                  <w:iCs w:val="0"/>
                  <w:color w:val="1155cc"/>
                  <w:sz w:val="20"/>
                  <w:szCs w:val="20"/>
                  <w:u w:val="single"/>
                  <w:rtl w:val="0"/>
                </w:rPr>
                <w:t xml:space="preserve">hernat@rpi.edu</w:t>
              </w:r>
            </w:hyperlink>
            <w:r w:rsidDel="00000000" w:rsidR="00000000" w:rsidRPr="00000000">
              <w:rPr>
                <w:rtl w:val="0"/>
              </w:rPr>
            </w:r>
          </w:p>
          <w:p w:rsidR="00000000" w:rsidDel="00000000" w:rsidP="00000000" w:rsidRDefault="00000000" w:rsidRPr="00000000" w14:paraId="0000000C">
            <w:pPr>
              <w:rPr>
                <w:color w:val="1f497d"/>
                <w:sz w:val="20"/>
                <w:szCs w:val="20"/>
              </w:rPr>
            </w:pPr>
            <w:r w:rsidDel="00000000" w:rsidR="00000000" w:rsidRPr="00000000">
              <w:rPr>
                <w:color w:val="1f497d"/>
                <w:sz w:val="20"/>
                <w:szCs w:val="20"/>
                <w:rtl w:val="0"/>
              </w:rPr>
              <w:t xml:space="preserve">Devin De Silva, desild@rpi.edu</w:t>
            </w:r>
          </w:p>
          <w:p w:rsidR="00000000" w:rsidDel="00000000" w:rsidP="00000000" w:rsidRDefault="00000000" w:rsidRPr="00000000" w14:paraId="0000000D">
            <w:pPr>
              <w:rPr>
                <w:color w:val="1f497d"/>
                <w:sz w:val="20"/>
                <w:szCs w:val="20"/>
              </w:rPr>
            </w:pPr>
            <w:r w:rsidDel="00000000" w:rsidR="00000000" w:rsidRPr="00000000">
              <w:rPr>
                <w:color w:val="1f497d"/>
                <w:sz w:val="20"/>
                <w:szCs w:val="20"/>
                <w:rtl w:val="0"/>
              </w:rPr>
              <w:t xml:space="preserve">Srihari Sridharan, sridhs3@rpi.edu</w:t>
            </w:r>
          </w:p>
          <w:p w:rsidR="00000000" w:rsidDel="00000000" w:rsidP="00000000" w:rsidRDefault="00000000" w:rsidRPr="00000000" w14:paraId="0000000E">
            <w:pPr>
              <w:rPr>
                <w:color w:val="1f497d"/>
                <w:sz w:val="20"/>
                <w:szCs w:val="20"/>
              </w:rPr>
            </w:pPr>
            <w:r w:rsidDel="00000000" w:rsidR="00000000" w:rsidRPr="00000000">
              <w:rPr>
                <w:color w:val="1f497d"/>
                <w:sz w:val="20"/>
                <w:szCs w:val="20"/>
                <w:rtl w:val="0"/>
              </w:rPr>
              <w:t xml:space="preserve">Lausev, Matthew A, lausem@rpi.edu</w:t>
            </w:r>
          </w:p>
          <w:p w:rsidR="00000000" w:rsidDel="00000000" w:rsidP="00000000" w:rsidRDefault="00000000" w:rsidRPr="00000000" w14:paraId="0000000F">
            <w:pPr>
              <w:rPr>
                <w:color w:val="1f497d"/>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10">
            <w:pPr>
              <w:rPr>
                <w:b w:val="0"/>
                <w:bCs w:val="0"/>
                <w:sz w:val="20"/>
                <w:szCs w:val="20"/>
              </w:rPr>
            </w:pPr>
            <w:r w:rsidDel="00000000" w:rsidR="00000000" w:rsidRPr="00000000">
              <w:rPr>
                <w:b w:val="0"/>
                <w:bCs w:val="0"/>
                <w:sz w:val="20"/>
                <w:szCs w:val="20"/>
                <w:rtl w:val="0"/>
              </w:rPr>
              <w:t xml:space="preserve">Creation / Revision Date</w:t>
            </w:r>
          </w:p>
        </w:tc>
        <w:tc>
          <w:tcPr/>
          <w:p w:rsidR="00000000" w:rsidDel="00000000" w:rsidP="00000000" w:rsidRDefault="00000000" w:rsidRPr="00000000" w14:paraId="00000011">
            <w:pPr>
              <w:rPr/>
            </w:pPr>
            <w:r w:rsidDel="00000000" w:rsidR="00000000" w:rsidRPr="00000000">
              <w:rPr>
                <w:i w:val="0"/>
                <w:iCs w:val="0"/>
                <w:color w:val="1f497d"/>
                <w:sz w:val="20"/>
                <w:szCs w:val="20"/>
                <w:rtl w:val="0"/>
              </w:rPr>
              <w:t xml:space="preserve">Created Sept. 3</w:t>
            </w:r>
            <w:r w:rsidDel="00000000" w:rsidR="00000000" w:rsidRPr="00000000">
              <w:rPr>
                <w:i w:val="0"/>
                <w:iCs w:val="0"/>
                <w:color w:val="1f497d"/>
                <w:sz w:val="20"/>
                <w:szCs w:val="20"/>
                <w:vertAlign w:val="superscript"/>
                <w:rtl w:val="0"/>
              </w:rPr>
              <w:t xml:space="preserve">rd</w:t>
            </w:r>
            <w:r w:rsidDel="00000000" w:rsidR="00000000" w:rsidRPr="00000000">
              <w:rPr>
                <w:i w:val="0"/>
                <w:iCs w:val="0"/>
                <w:color w:val="1f497d"/>
                <w:sz w:val="20"/>
                <w:szCs w:val="20"/>
                <w:rtl w:val="0"/>
              </w:rPr>
              <w:t xml:space="preserve">, 2026</w:t>
            </w:r>
            <w:r w:rsidDel="00000000" w:rsidR="00000000" w:rsidRPr="00000000">
              <w:rPr>
                <w:rtl w:val="0"/>
              </w:rPr>
            </w:r>
          </w:p>
          <w:p w:rsidR="00000000" w:rsidDel="00000000" w:rsidP="00000000" w:rsidRDefault="00000000" w:rsidRPr="00000000" w14:paraId="00000012">
            <w:pPr>
              <w:rPr>
                <w:i w:val="0"/>
                <w:iCs w:val="0"/>
                <w:color w:val="1f497d"/>
                <w:sz w:val="20"/>
                <w:szCs w:val="20"/>
                <w:vertAlign w:val="superscript"/>
              </w:rPr>
            </w:pPr>
            <w:r w:rsidDel="00000000" w:rsidR="00000000" w:rsidRPr="00000000">
              <w:rPr>
                <w:i w:val="0"/>
                <w:iCs w:val="0"/>
                <w:color w:val="1f497d"/>
                <w:sz w:val="20"/>
                <w:szCs w:val="20"/>
                <w:rtl w:val="0"/>
              </w:rPr>
              <w:t xml:space="preserve">Last Revised: </w:t>
            </w:r>
            <w:r w:rsidDel="00000000" w:rsidR="00000000" w:rsidRPr="00000000">
              <w:rPr>
                <w:color w:val="1f497d"/>
                <w:sz w:val="20"/>
                <w:szCs w:val="20"/>
                <w:rtl w:val="0"/>
              </w:rPr>
              <w:t>10/28/</w:t>
            </w:r>
            <w:r w:rsidDel="00000000" w:rsidR="00000000" w:rsidRPr="00000000">
              <w:rPr>
                <w:i w:val="0"/>
                <w:iCs w:val="0"/>
                <w:color w:val="1f497d"/>
                <w:sz w:val="20"/>
                <w:szCs w:val="20"/>
                <w:rtl w:val="0"/>
              </w:rPr>
              <w:t xml:space="preserve">2026</w:t>
            </w:r>
            <w:r w:rsidDel="00000000" w:rsidR="00000000" w:rsidRPr="00000000">
              <w:rPr>
                <w:rtl w:val="0"/>
              </w:rPr>
            </w:r>
          </w:p>
        </w:tc>
      </w:tr>
      <w:tr>
        <w:trPr>
          <w:cantSplit w:val="0"/>
          <w:tblHeader w:val="0"/>
        </w:trPr>
        <w:tc>
          <w:tcPr/>
          <w:p w:rsidR="00000000" w:rsidDel="00000000" w:rsidP="00000000" w:rsidRDefault="00000000" w:rsidRPr="00000000" w14:paraId="00000013">
            <w:pPr>
              <w:rPr>
                <w:b w:val="0"/>
                <w:bCs w:val="0"/>
                <w:sz w:val="20"/>
                <w:szCs w:val="20"/>
              </w:rPr>
            </w:pPr>
            <w:r w:rsidDel="00000000" w:rsidR="00000000" w:rsidRPr="00000000">
              <w:rPr>
                <w:b w:val="0"/>
                <w:bCs w:val="0"/>
                <w:sz w:val="20"/>
                <w:szCs w:val="20"/>
                <w:rtl w:val="0"/>
              </w:rPr>
              <w:t xml:space="preserve">Associated Documents</w:t>
            </w:r>
          </w:p>
        </w:tc>
        <w:tc>
          <w:tcPr/>
          <w:p w:rsidR="00000000" w:rsidDel="00000000" w:rsidP="00000000" w:rsidRDefault="00000000" w:rsidRPr="00000000" w14:paraId="00000014">
            <w:pPr>
              <w:rPr/>
            </w:pPr>
            <w:r w:rsidDel="00000000" w:rsidR="00000000" w:rsidRPr="00000000">
              <w:rPr>
                <w:i w:val="1"/>
                <w:iCs w:val="1"/>
                <w:sz w:val="20"/>
                <w:szCs w:val="20"/>
                <w:rtl w:val="0"/>
              </w:rPr>
              <w:t xml:space="preserve">Requirements documentation, traceability matrix if applicable </w:t>
            </w:r>
            <w:r w:rsidDel="00000000" w:rsidR="00000000" w:rsidRPr="00000000">
              <w:rPr>
                <w:rtl w:val="0"/>
              </w:rPr>
            </w:r>
          </w:p>
          <w:p w:rsidR="00000000" w:rsidDel="00000000" w:rsidP="00000000" w:rsidRDefault="00000000" w:rsidRPr="00000000" w14:paraId="00000015">
            <w:pPr>
              <w:rPr>
                <w:color w:val="1f497d"/>
                <w:sz w:val="20"/>
                <w:szCs w:val="20"/>
              </w:rPr>
            </w:pPr>
            <w:r w:rsidDel="00000000" w:rsidR="00000000" w:rsidRPr="00000000">
              <w:rPr>
                <w:color w:val="1f497d"/>
                <w:sz w:val="20"/>
                <w:szCs w:val="20"/>
                <w:rtl w:val="0"/>
              </w:rPr>
              <w:t xml:space="preserve">None</w:t>
            </w:r>
          </w:p>
        </w:tc>
      </w:tr>
    </w:tbl>
    <w:p w:rsidR="00000000" w:rsidDel="00000000" w:rsidP="00000000" w:rsidRDefault="00000000" w:rsidRPr="00000000" w14:paraId="00000016">
      <w:pPr>
        <w:rPr/>
      </w:pPr>
      <w:r w:rsidDel="00000000" w:rsidR="00000000" w:rsidRPr="00000000">
        <w:rPr>
          <w:rtl w:val="0"/>
        </w:rPr>
      </w:r>
    </w:p>
    <w:tbl>
      <w:tblPr>
        <w:tblStyle w:val="Table2"/>
        <w:tblW w:w="8856.0" w:type="dxa"/>
        <w:jc w:val="left"/>
        <w:tblInd w:w="-108.0" w:type="dxa"/>
        <w:tblBorders>
          <w:top w:color="4f81bd" w:space="0" w:sz="8" w:val="single"/>
          <w:left w:color="4f81bd" w:space="0" w:sz="8" w:val="single"/>
          <w:bottom w:color="4f81bd" w:space="0" w:sz="8" w:val="single"/>
          <w:right w:color="4f81bd" w:space="0" w:sz="8" w:val="single"/>
        </w:tblBorders>
        <w:tblLayout w:type="fixed"/>
        <w:tblLook w:val="04A0"/>
      </w:tblPr>
      <w:tblGrid>
        <w:gridCol w:w="2397"/>
        <w:gridCol w:w="6459"/>
        <w:tblGridChange w:id="0">
          <w:tblGrid>
            <w:gridCol w:w="2397"/>
            <w:gridCol w:w="6459"/>
          </w:tblGrid>
        </w:tblGridChange>
      </w:tblGrid>
      <w:tr>
        <w:trPr>
          <w:cantSplit w:val="0"/>
          <w:tblHeader w:val="0"/>
        </w:trPr>
        <w:tc>
          <w:tcPr>
            <w:gridSpan w:val="2"/>
          </w:tcPr>
          <w:p w:rsidR="00000000" w:rsidDel="00000000" w:rsidP="00000000" w:rsidRDefault="00000000" w:rsidRPr="00000000" w14:paraId="00000017">
            <w:pPr>
              <w:rPr/>
            </w:pPr>
            <w:r w:rsidDel="00000000" w:rsidR="00000000" w:rsidRPr="00000000">
              <w:rPr>
                <w:rtl w:val="0"/>
              </w:rPr>
              <w:t xml:space="preserve">II. Use Case Summary</w:t>
            </w:r>
          </w:p>
        </w:tc>
      </w:tr>
      <w:tr>
        <w:trPr>
          <w:cantSplit w:val="0"/>
          <w:tblHeader w:val="0"/>
        </w:trPr>
        <w:tc>
          <w:tcPr/>
          <w:p w:rsidR="00000000" w:rsidDel="00000000" w:rsidP="00000000" w:rsidRDefault="00000000" w:rsidRPr="00000000" w14:paraId="00000019">
            <w:pPr>
              <w:rPr>
                <w:b w:val="0"/>
                <w:bCs w:val="0"/>
                <w:sz w:val="20"/>
                <w:szCs w:val="20"/>
              </w:rPr>
            </w:pPr>
            <w:r w:rsidDel="00000000" w:rsidR="00000000" w:rsidRPr="00000000">
              <w:rPr>
                <w:b w:val="0"/>
                <w:bCs w:val="0"/>
                <w:sz w:val="20"/>
                <w:szCs w:val="20"/>
                <w:rtl w:val="0"/>
              </w:rPr>
              <w:t xml:space="preserve">Goal</w:t>
            </w:r>
          </w:p>
        </w:tc>
        <w:tc>
          <w:tcPr/>
          <w:p w:rsidR="00000000" w:rsidDel="00000000" w:rsidP="00000000" w:rsidRDefault="00000000" w:rsidRPr="00000000" w14:paraId="0000001A">
            <w:pPr>
              <w:spacing w:after="0" w:before="0" w:line="259" w:lineRule="auto"/>
              <w:ind w:left="0" w:right="0" w:firstLine="0"/>
              <w:jc w:val="left"/>
              <w:rPr>
                <w:i w:val="0"/>
                <w:iCs w:val="0"/>
                <w:color w:val="1f497d"/>
                <w:sz w:val="20"/>
                <w:szCs w:val="20"/>
              </w:rPr>
            </w:pPr>
            <w:r w:rsidDel="00000000" w:rsidR="00000000" w:rsidRPr="00000000">
              <w:rPr>
                <w:i w:val="0"/>
                <w:iCs w:val="0"/>
                <w:color w:val="1f497d"/>
                <w:sz w:val="20"/>
                <w:szCs w:val="20"/>
                <w:rtl w:val="0"/>
              </w:rPr>
              <w:t xml:space="preserve">The goal of this use case is to represent the evolving state of collective judgment formation in multiparty dialogue. This representation</w:t>
            </w:r>
            <w:r w:rsidDel="00000000" w:rsidR="00000000" w:rsidRPr="00000000">
              <w:rPr>
                <w:color w:val="1f497d"/>
                <w:sz w:val="20"/>
                <w:szCs w:val="20"/>
                <w:rtl w:val="0"/>
              </w:rPr>
              <w:t xml:space="preserve"> </w:t>
            </w:r>
            <w:r w:rsidDel="00000000" w:rsidR="00000000" w:rsidRPr="00000000">
              <w:rPr>
                <w:i w:val="0"/>
                <w:iCs w:val="0"/>
                <w:color w:val="1f497d"/>
                <w:sz w:val="20"/>
                <w:szCs w:val="20"/>
                <w:rtl w:val="0"/>
              </w:rPr>
              <w:t xml:space="preserve">allow</w:t>
            </w:r>
            <w:r w:rsidDel="00000000" w:rsidR="00000000" w:rsidRPr="00000000">
              <w:rPr>
                <w:color w:val="1f497d"/>
                <w:sz w:val="20"/>
                <w:szCs w:val="20"/>
                <w:rtl w:val="0"/>
              </w:rPr>
              <w:t xml:space="preserve">s a</w:t>
            </w:r>
            <w:r w:rsidDel="00000000" w:rsidR="00000000" w:rsidRPr="00000000">
              <w:rPr>
                <w:i w:val="0"/>
                <w:iCs w:val="0"/>
                <w:color w:val="1f497d"/>
                <w:sz w:val="20"/>
                <w:szCs w:val="20"/>
                <w:rtl w:val="0"/>
              </w:rPr>
              <w:t xml:space="preserve"> </w:t>
            </w:r>
            <w:r w:rsidDel="00000000" w:rsidR="00000000" w:rsidRPr="00000000">
              <w:rPr>
                <w:color w:val="1f497d"/>
                <w:sz w:val="20"/>
                <w:szCs w:val="20"/>
                <w:rtl w:val="0"/>
              </w:rPr>
              <w:t xml:space="preserve">human user or researcher to query </w:t>
            </w:r>
            <w:r w:rsidDel="00000000" w:rsidR="00000000" w:rsidRPr="00000000">
              <w:rPr>
                <w:i w:val="0"/>
                <w:iCs w:val="0"/>
                <w:color w:val="1f497d"/>
                <w:sz w:val="20"/>
                <w:szCs w:val="20"/>
                <w:rtl w:val="0"/>
              </w:rPr>
              <w:t xml:space="preserve">a group’s developing reasoning, including what reasoning has been introduced, how contributions relate to one another, and what remains unresolved as a conversation unfolds. </w:t>
            </w:r>
          </w:p>
        </w:tc>
      </w:tr>
      <w:tr>
        <w:trPr>
          <w:cantSplit w:val="0"/>
          <w:tblHeader w:val="0"/>
        </w:trPr>
        <w:tc>
          <w:tcPr/>
          <w:p w:rsidR="00000000" w:rsidDel="00000000" w:rsidP="00000000" w:rsidRDefault="00000000" w:rsidRPr="00000000" w14:paraId="0000001B">
            <w:pPr>
              <w:rPr>
                <w:b w:val="0"/>
                <w:bCs w:val="0"/>
                <w:sz w:val="20"/>
                <w:szCs w:val="20"/>
              </w:rPr>
            </w:pPr>
            <w:r w:rsidDel="00000000" w:rsidR="00000000" w:rsidRPr="00000000">
              <w:rPr>
                <w:b w:val="0"/>
                <w:bCs w:val="0"/>
                <w:sz w:val="20"/>
                <w:szCs w:val="20"/>
                <w:rtl w:val="0"/>
              </w:rPr>
              <w:t xml:space="preserve"> Requirements</w:t>
            </w:r>
          </w:p>
        </w:tc>
        <w:tc>
          <w:tcPr/>
          <w:p w:rsidR="00000000" w:rsidDel="00000000" w:rsidP="00000000" w:rsidRDefault="00000000" w:rsidRPr="00000000" w14:paraId="0000001C">
            <w:pPr>
              <w:rPr/>
            </w:pPr>
            <w:r w:rsidDel="00000000" w:rsidR="00000000" w:rsidRPr="00000000">
              <w:rPr>
                <w:i w:val="1"/>
                <w:iCs w:val="1"/>
                <w:sz w:val="20"/>
                <w:szCs w:val="20"/>
                <w:rtl w:val="0"/>
              </w:rPr>
              <w:t xml:space="preserve">State any requirement(s)specific to this use case, including any capabilities from a business architecture or process model that the use case supports, any metrics or other reporting requirements, etc., including any reference identifier for the requirement(s), as applicable</w:t>
            </w:r>
            <w:r w:rsidDel="00000000" w:rsidR="00000000" w:rsidRPr="00000000">
              <w:rPr>
                <w:rtl w:val="0"/>
              </w:rPr>
            </w:r>
          </w:p>
          <w:p w:rsidR="00000000" w:rsidDel="00000000" w:rsidP="00000000" w:rsidRDefault="00000000" w:rsidRPr="00000000" w14:paraId="0000001D">
            <w:pPr>
              <w:keepNext w:val="0"/>
              <w:keepLines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1f497d"/>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497d"/>
                <w:sz w:val="20"/>
                <w:szCs w:val="20"/>
                <w:u w:val="none"/>
                <w:shd w:fill="auto" w:val="clear"/>
                <w:vertAlign w:val="baseline"/>
                <w:rtl w:val="0"/>
              </w:rPr>
              <w:t xml:space="preserve">The ontology must be able to </w:t>
            </w:r>
            <w:r w:rsidDel="00000000" w:rsidR="00000000" w:rsidRPr="00000000">
              <w:rPr>
                <w:rFonts w:ascii="Times New Roman" w:cs="Times New Roman" w:eastAsia="Times New Roman" w:hAnsi="Times New Roman"/>
                <w:b w:val="1"/>
                <w:bCs w:val="1"/>
                <w:i w:val="0"/>
                <w:iCs w:val="0"/>
                <w:smallCaps w:val="0"/>
                <w:strike w:val="0"/>
                <w:color w:val="1f497d"/>
                <w:sz w:val="20"/>
                <w:szCs w:val="20"/>
                <w:u w:val="none"/>
                <w:shd w:fill="auto" w:val="clear"/>
                <w:vertAlign w:val="baseline"/>
                <w:rtl w:val="0"/>
              </w:rPr>
              <w:t xml:space="preserve">represent CJF </w:t>
            </w:r>
            <w:r w:rsidDel="00000000" w:rsidR="00000000" w:rsidRPr="00000000">
              <w:rPr>
                <w:b w:val="1"/>
                <w:bCs w:val="1"/>
                <w:color w:val="1f497d"/>
                <w:sz w:val="20"/>
                <w:szCs w:val="20"/>
                <w:rtl w:val="0"/>
              </w:rPr>
              <w:t xml:space="preserve">conversation move</w:t>
            </w:r>
            <w:r w:rsidDel="00000000" w:rsidR="00000000" w:rsidRPr="00000000">
              <w:rPr>
                <w:rFonts w:ascii="Times New Roman" w:cs="Times New Roman" w:eastAsia="Times New Roman" w:hAnsi="Times New Roman"/>
                <w:b w:val="1"/>
                <w:bCs w:val="1"/>
                <w:i w:val="0"/>
                <w:iCs w:val="0"/>
                <w:smallCaps w:val="0"/>
                <w:strike w:val="0"/>
                <w:color w:val="1f497d"/>
                <w:sz w:val="20"/>
                <w:szCs w:val="20"/>
                <w:u w:val="none"/>
                <w:shd w:fill="auto" w:val="clear"/>
                <w:vertAlign w:val="baseline"/>
                <w:rtl w:val="0"/>
              </w:rPr>
              <w:t xml:space="preserve">s</w:t>
            </w:r>
            <w:r w:rsidDel="00000000" w:rsidR="00000000" w:rsidRPr="00000000">
              <w:rPr>
                <w:rFonts w:ascii="Times New Roman" w:cs="Times New Roman" w:eastAsia="Times New Roman" w:hAnsi="Times New Roman"/>
                <w:b w:val="0"/>
                <w:bCs w:val="0"/>
                <w:i w:val="0"/>
                <w:iCs w:val="0"/>
                <w:smallCaps w:val="0"/>
                <w:strike w:val="0"/>
                <w:color w:val="1f497d"/>
                <w:sz w:val="20"/>
                <w:szCs w:val="20"/>
                <w:u w:val="none"/>
                <w:shd w:fill="auto" w:val="clear"/>
                <w:vertAlign w:val="baseline"/>
                <w:rtl w:val="0"/>
              </w:rPr>
              <w:t xml:space="preserve"> in group reasoning, including information requests, issues, options, </w:t>
            </w:r>
            <w:r w:rsidDel="00000000" w:rsidR="00000000" w:rsidRPr="00000000">
              <w:rPr>
                <w:color w:val="1f497d"/>
                <w:sz w:val="20"/>
                <w:szCs w:val="20"/>
                <w:rtl w:val="0"/>
              </w:rPr>
              <w:t xml:space="preserve">claims</w:t>
            </w:r>
            <w:r w:rsidDel="00000000" w:rsidR="00000000" w:rsidRPr="00000000">
              <w:rPr>
                <w:rFonts w:ascii="Times New Roman" w:cs="Times New Roman" w:eastAsia="Times New Roman" w:hAnsi="Times New Roman"/>
                <w:b w:val="0"/>
                <w:bCs w:val="0"/>
                <w:i w:val="0"/>
                <w:iCs w:val="0"/>
                <w:smallCaps w:val="0"/>
                <w:strike w:val="0"/>
                <w:color w:val="1f497d"/>
                <w:sz w:val="20"/>
                <w:szCs w:val="20"/>
                <w:u w:val="none"/>
                <w:shd w:fill="auto" w:val="clear"/>
                <w:vertAlign w:val="baseline"/>
                <w:rtl w:val="0"/>
              </w:rPr>
              <w:t xml:space="preserve">, expressed positions, and outcomes</w:t>
            </w:r>
            <w:r w:rsidDel="00000000" w:rsidR="00000000" w:rsidRPr="00000000">
              <w:rPr>
                <w:rtl w:val="0"/>
              </w:rPr>
            </w:r>
          </w:p>
          <w:p w:rsidR="00000000" w:rsidDel="00000000" w:rsidP="00000000" w:rsidRDefault="00000000" w:rsidRPr="00000000" w14:paraId="0000001E">
            <w:pPr>
              <w:keepNext w:val="0"/>
              <w:keepLines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1f497d"/>
                <w:sz w:val="20"/>
                <w:szCs w:val="20"/>
                <w:u w:val="none"/>
                <w:shd w:fill="auto" w:val="clear"/>
                <w:vertAlign w:val="baseline"/>
              </w:rPr>
            </w:pPr>
            <w:r w:rsidDel="00000000" w:rsidR="00000000" w:rsidRPr="00000000">
              <w:rPr>
                <w:color w:val="1f497d"/>
                <w:sz w:val="20"/>
                <w:szCs w:val="20"/>
                <w:rtl w:val="0"/>
              </w:rPr>
              <w:t xml:space="preserve">Represent </w:t>
            </w:r>
            <w:r w:rsidDel="00000000" w:rsidR="00000000" w:rsidRPr="00000000">
              <w:rPr>
                <w:rFonts w:ascii="Times New Roman" w:cs="Times New Roman" w:eastAsia="Times New Roman" w:hAnsi="Times New Roman"/>
                <w:b w:val="1"/>
                <w:bCs w:val="1"/>
                <w:i w:val="0"/>
                <w:iCs w:val="0"/>
                <w:smallCaps w:val="0"/>
                <w:strike w:val="0"/>
                <w:color w:val="1f497d"/>
                <w:sz w:val="20"/>
                <w:szCs w:val="20"/>
                <w:u w:val="none"/>
                <w:shd w:fill="auto" w:val="clear"/>
                <w:vertAlign w:val="baseline"/>
                <w:rtl w:val="0"/>
              </w:rPr>
              <w:t xml:space="preserve">relationships between </w:t>
            </w:r>
            <w:r w:rsidDel="00000000" w:rsidR="00000000" w:rsidRPr="00000000">
              <w:rPr>
                <w:b w:val="1"/>
                <w:bCs w:val="1"/>
                <w:color w:val="1f497d"/>
                <w:sz w:val="20"/>
                <w:szCs w:val="20"/>
                <w:rtl w:val="0"/>
              </w:rPr>
              <w:t xml:space="preserve">conversation move</w:t>
            </w:r>
            <w:r w:rsidDel="00000000" w:rsidR="00000000" w:rsidRPr="00000000">
              <w:rPr>
                <w:rFonts w:ascii="Times New Roman" w:cs="Times New Roman" w:eastAsia="Times New Roman" w:hAnsi="Times New Roman"/>
                <w:b w:val="1"/>
                <w:bCs w:val="1"/>
                <w:i w:val="0"/>
                <w:iCs w:val="0"/>
                <w:smallCaps w:val="0"/>
                <w:strike w:val="0"/>
                <w:color w:val="1f497d"/>
                <w:sz w:val="20"/>
                <w:szCs w:val="20"/>
                <w:u w:val="none"/>
                <w:shd w:fill="auto" w:val="clear"/>
                <w:vertAlign w:val="baseline"/>
                <w:rtl w:val="0"/>
              </w:rPr>
              <w:t xml:space="preserve">s</w:t>
            </w:r>
            <w:r w:rsidDel="00000000" w:rsidR="00000000" w:rsidRPr="00000000">
              <w:rPr>
                <w:rFonts w:ascii="Times New Roman" w:cs="Times New Roman" w:eastAsia="Times New Roman" w:hAnsi="Times New Roman"/>
                <w:b w:val="0"/>
                <w:bCs w:val="0"/>
                <w:i w:val="0"/>
                <w:iCs w:val="0"/>
                <w:smallCaps w:val="0"/>
                <w:strike w:val="0"/>
                <w:color w:val="1f497d"/>
                <w:sz w:val="20"/>
                <w:szCs w:val="20"/>
                <w:u w:val="none"/>
                <w:shd w:fill="auto" w:val="clear"/>
                <w:vertAlign w:val="baseline"/>
                <w:rtl w:val="0"/>
              </w:rPr>
              <w:t xml:space="preserve">, such as support</w:t>
            </w:r>
            <w:r w:rsidDel="00000000" w:rsidR="00000000" w:rsidRPr="00000000">
              <w:rPr>
                <w:color w:val="1f497d"/>
                <w:sz w:val="20"/>
                <w:szCs w:val="20"/>
                <w:rtl w:val="0"/>
              </w:rPr>
              <w:t xml:space="preserve">s</w:t>
            </w:r>
            <w:r w:rsidDel="00000000" w:rsidR="00000000" w:rsidRPr="00000000">
              <w:rPr>
                <w:rFonts w:ascii="Times New Roman" w:cs="Times New Roman" w:eastAsia="Times New Roman" w:hAnsi="Times New Roman"/>
                <w:b w:val="0"/>
                <w:bCs w:val="0"/>
                <w:i w:val="0"/>
                <w:iCs w:val="0"/>
                <w:smallCaps w:val="0"/>
                <w:strike w:val="0"/>
                <w:color w:val="1f497d"/>
                <w:sz w:val="20"/>
                <w:szCs w:val="20"/>
                <w:u w:val="none"/>
                <w:shd w:fill="auto" w:val="clear"/>
                <w:vertAlign w:val="baseline"/>
                <w:rtl w:val="0"/>
              </w:rPr>
              <w:t xml:space="preserve">, challeng</w:t>
            </w:r>
            <w:r w:rsidDel="00000000" w:rsidR="00000000" w:rsidRPr="00000000">
              <w:rPr>
                <w:color w:val="1f497d"/>
                <w:sz w:val="20"/>
                <w:szCs w:val="20"/>
                <w:rtl w:val="0"/>
              </w:rPr>
              <w:t xml:space="preserve">es</w:t>
            </w:r>
            <w:r w:rsidDel="00000000" w:rsidR="00000000" w:rsidRPr="00000000">
              <w:rPr>
                <w:rFonts w:ascii="Times New Roman" w:cs="Times New Roman" w:eastAsia="Times New Roman" w:hAnsi="Times New Roman"/>
                <w:b w:val="0"/>
                <w:bCs w:val="0"/>
                <w:i w:val="0"/>
                <w:iCs w:val="0"/>
                <w:smallCaps w:val="0"/>
                <w:strike w:val="0"/>
                <w:color w:val="1f497d"/>
                <w:sz w:val="20"/>
                <w:szCs w:val="20"/>
                <w:u w:val="none"/>
                <w:shd w:fill="auto" w:val="clear"/>
                <w:vertAlign w:val="baseline"/>
                <w:rtl w:val="0"/>
              </w:rPr>
              <w:t xml:space="preserve">, answer</w:t>
            </w:r>
            <w:r w:rsidDel="00000000" w:rsidR="00000000" w:rsidRPr="00000000">
              <w:rPr>
                <w:color w:val="1f497d"/>
                <w:sz w:val="20"/>
                <w:szCs w:val="20"/>
                <w:rtl w:val="0"/>
              </w:rPr>
              <w:t xml:space="preserve">s</w:t>
            </w:r>
            <w:r w:rsidDel="00000000" w:rsidR="00000000" w:rsidRPr="00000000">
              <w:rPr>
                <w:rFonts w:ascii="Times New Roman" w:cs="Times New Roman" w:eastAsia="Times New Roman" w:hAnsi="Times New Roman"/>
                <w:b w:val="0"/>
                <w:bCs w:val="0"/>
                <w:i w:val="0"/>
                <w:iCs w:val="0"/>
                <w:smallCaps w:val="0"/>
                <w:strike w:val="0"/>
                <w:color w:val="1f497d"/>
                <w:sz w:val="20"/>
                <w:szCs w:val="20"/>
                <w:u w:val="none"/>
                <w:shd w:fill="auto" w:val="clear"/>
                <w:vertAlign w:val="baseline"/>
                <w:rtl w:val="0"/>
              </w:rPr>
              <w:t xml:space="preserve">, address</w:t>
            </w:r>
            <w:r w:rsidDel="00000000" w:rsidR="00000000" w:rsidRPr="00000000">
              <w:rPr>
                <w:color w:val="1f497d"/>
                <w:sz w:val="20"/>
                <w:szCs w:val="20"/>
                <w:rtl w:val="0"/>
              </w:rPr>
              <w:t xml:space="preserve">es, resolves, refines, isAbout</w:t>
            </w:r>
            <w:r w:rsidDel="00000000" w:rsidR="00000000" w:rsidRPr="00000000">
              <w:rPr>
                <w:rtl w:val="0"/>
              </w:rPr>
            </w:r>
          </w:p>
          <w:p w:rsidR="00000000" w:rsidDel="00000000" w:rsidP="00000000" w:rsidRDefault="00000000" w:rsidRPr="00000000" w14:paraId="0000001F">
            <w:pPr>
              <w:keepNext w:val="0"/>
              <w:keepLines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i w:val="0"/>
                <w:iCs w:val="0"/>
                <w:smallCaps w:val="0"/>
                <w:strike w:val="0"/>
                <w:color w:val="1f497d"/>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97d"/>
                <w:sz w:val="20"/>
                <w:szCs w:val="20"/>
                <w:u w:val="none"/>
                <w:shd w:fill="auto" w:val="clear"/>
                <w:vertAlign w:val="baseline"/>
                <w:rtl w:val="0"/>
              </w:rPr>
              <w:t xml:space="preserve">Associate </w:t>
            </w:r>
            <w:r w:rsidDel="00000000" w:rsidR="00000000" w:rsidRPr="00000000">
              <w:rPr>
                <w:b w:val="1"/>
                <w:bCs w:val="1"/>
                <w:color w:val="1f497d"/>
                <w:sz w:val="20"/>
                <w:szCs w:val="20"/>
                <w:rtl w:val="0"/>
              </w:rPr>
              <w:t xml:space="preserve">conversation move</w:t>
            </w:r>
            <w:r w:rsidDel="00000000" w:rsidR="00000000" w:rsidRPr="00000000">
              <w:rPr>
                <w:rFonts w:ascii="Times New Roman" w:cs="Times New Roman" w:eastAsia="Times New Roman" w:hAnsi="Times New Roman"/>
                <w:b w:val="1"/>
                <w:bCs w:val="1"/>
                <w:i w:val="0"/>
                <w:iCs w:val="0"/>
                <w:smallCaps w:val="0"/>
                <w:strike w:val="0"/>
                <w:color w:val="1f497d"/>
                <w:sz w:val="20"/>
                <w:szCs w:val="20"/>
                <w:u w:val="none"/>
                <w:shd w:fill="auto" w:val="clear"/>
                <w:vertAlign w:val="baseline"/>
                <w:rtl w:val="0"/>
              </w:rPr>
              <w:t xml:space="preserve">s with speakers and conversation turns</w:t>
            </w:r>
            <w:r w:rsidDel="00000000" w:rsidR="00000000" w:rsidRPr="00000000">
              <w:rPr>
                <w:rtl w:val="0"/>
              </w:rPr>
            </w:r>
          </w:p>
          <w:p w:rsidR="00000000" w:rsidDel="00000000" w:rsidP="00000000" w:rsidRDefault="00000000" w:rsidRPr="00000000" w14:paraId="00000020">
            <w:pPr>
              <w:keepNext w:val="0"/>
              <w:keepLines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1f497d"/>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497d"/>
                <w:sz w:val="20"/>
                <w:szCs w:val="20"/>
                <w:u w:val="none"/>
                <w:shd w:fill="auto" w:val="clear"/>
                <w:vertAlign w:val="baseline"/>
                <w:rtl w:val="0"/>
              </w:rPr>
              <w:t xml:space="preserve">Represent how </w:t>
            </w:r>
            <w:r w:rsidDel="00000000" w:rsidR="00000000" w:rsidRPr="00000000">
              <w:rPr>
                <w:b w:val="1"/>
                <w:bCs w:val="1"/>
                <w:color w:val="1f497d"/>
                <w:sz w:val="20"/>
                <w:szCs w:val="20"/>
                <w:rtl w:val="0"/>
              </w:rPr>
              <w:t xml:space="preserve">conversation move</w:t>
            </w:r>
            <w:r w:rsidDel="00000000" w:rsidR="00000000" w:rsidRPr="00000000">
              <w:rPr>
                <w:rFonts w:ascii="Times New Roman" w:cs="Times New Roman" w:eastAsia="Times New Roman" w:hAnsi="Times New Roman"/>
                <w:b w:val="1"/>
                <w:bCs w:val="1"/>
                <w:i w:val="0"/>
                <w:iCs w:val="0"/>
                <w:smallCaps w:val="0"/>
                <w:strike w:val="0"/>
                <w:color w:val="1f497d"/>
                <w:sz w:val="20"/>
                <w:szCs w:val="20"/>
                <w:u w:val="none"/>
                <w:shd w:fill="auto" w:val="clear"/>
                <w:vertAlign w:val="baseline"/>
                <w:rtl w:val="0"/>
              </w:rPr>
              <w:t xml:space="preserve"> states change over time</w:t>
            </w:r>
            <w:r w:rsidDel="00000000" w:rsidR="00000000" w:rsidRPr="00000000">
              <w:rPr>
                <w:rFonts w:ascii="Times New Roman" w:cs="Times New Roman" w:eastAsia="Times New Roman" w:hAnsi="Times New Roman"/>
                <w:b w:val="0"/>
                <w:bCs w:val="0"/>
                <w:i w:val="0"/>
                <w:iCs w:val="0"/>
                <w:smallCaps w:val="0"/>
                <w:strike w:val="0"/>
                <w:color w:val="1f497d"/>
                <w:sz w:val="20"/>
                <w:szCs w:val="20"/>
                <w:u w:val="none"/>
                <w:shd w:fill="auto" w:val="clear"/>
                <w:vertAlign w:val="baseline"/>
                <w:rtl w:val="0"/>
              </w:rPr>
              <w:t xml:space="preserve">, such as whether an issue is open, addressed, resolved, etc</w:t>
            </w:r>
            <w:r w:rsidDel="00000000" w:rsidR="00000000" w:rsidRPr="00000000">
              <w:rPr>
                <w:rtl w:val="0"/>
              </w:rPr>
            </w:r>
          </w:p>
          <w:p w:rsidR="00000000" w:rsidDel="00000000" w:rsidP="00000000" w:rsidRDefault="00000000" w:rsidRPr="00000000" w14:paraId="00000021">
            <w:pPr>
              <w:keepNext w:val="0"/>
              <w:keepLines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color w:val="1f497d"/>
                <w:sz w:val="20"/>
                <w:szCs w:val="20"/>
              </w:rPr>
            </w:pPr>
            <w:r w:rsidDel="00000000" w:rsidR="00000000" w:rsidRPr="00000000">
              <w:rPr>
                <w:color w:val="1f497d"/>
                <w:sz w:val="20"/>
                <w:szCs w:val="20"/>
                <w:rtl w:val="0"/>
              </w:rPr>
              <w:t xml:space="preserve">Allow a single utterance to express zero, one, or multiple CJF conversation moves. When different parts of an utterance perform distinct reasoning functions, </w:t>
            </w:r>
            <w:r w:rsidDel="00000000" w:rsidR="00000000" w:rsidRPr="00000000">
              <w:rPr>
                <w:b w:val="1"/>
                <w:bCs w:val="1"/>
                <w:color w:val="1f497d"/>
                <w:sz w:val="20"/>
                <w:szCs w:val="20"/>
                <w:rtl w:val="0"/>
              </w:rPr>
              <w:t xml:space="preserve">each conversation move must be represented separately and linked to the utterance and relevant text span</w:t>
            </w:r>
            <w:r w:rsidDel="00000000" w:rsidR="00000000" w:rsidRPr="00000000">
              <w:rPr>
                <w:color w:val="1f497d"/>
                <w:sz w:val="20"/>
                <w:szCs w:val="20"/>
                <w:rtl w:val="0"/>
              </w:rPr>
              <w:t xml:space="preserve">. For example, in the utterance “I disagree because it does not require an annual license,” “I disagree” is represented as an Expressed Position, while “it does not require an annual license” is represented as Claim. Both conversation moves are linked to the same utterance. If the same text span could fit multiple conversation move categories, choose the best-fitting category based on its function in context.</w:t>
            </w:r>
          </w:p>
          <w:p w:rsidR="00000000" w:rsidDel="00000000" w:rsidP="00000000" w:rsidRDefault="00000000" w:rsidRPr="00000000" w14:paraId="00000022">
            <w:pPr>
              <w:keepNext w:val="0"/>
              <w:keepLines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1f497d"/>
                <w:sz w:val="20"/>
                <w:szCs w:val="20"/>
                <w:shd w:fill="auto" w:val="clear"/>
                <w:vertAlign w:val="baseline"/>
              </w:rPr>
            </w:pPr>
            <w:r w:rsidDel="00000000" w:rsidR="00000000" w:rsidRPr="00000000">
              <w:rPr>
                <w:color w:val="1f497d"/>
                <w:sz w:val="20"/>
                <w:szCs w:val="20"/>
                <w:rtl w:val="0"/>
              </w:rPr>
              <w:t xml:space="preserve">Support direct user queries that determine which conversation moves have occurred, how they are connected, and which remain unresolved.</w:t>
            </w:r>
            <w:r w:rsidDel="00000000" w:rsidR="00000000" w:rsidRPr="00000000">
              <w:rPr>
                <w:rtl w:val="0"/>
              </w:rPr>
            </w:r>
          </w:p>
          <w:p w:rsidR="00000000" w:rsidDel="00000000" w:rsidP="00000000" w:rsidRDefault="00000000" w:rsidRPr="00000000" w14:paraId="00000023">
            <w:pPr>
              <w:keepNext w:val="0"/>
              <w:keepLines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color w:val="1f497d"/>
                <w:sz w:val="20"/>
                <w:szCs w:val="20"/>
                <w:u w:val="none"/>
              </w:rPr>
            </w:pPr>
            <w:r w:rsidDel="00000000" w:rsidR="00000000" w:rsidRPr="00000000">
              <w:rPr>
                <w:color w:val="1f497d"/>
                <w:sz w:val="20"/>
                <w:szCs w:val="20"/>
                <w:rtl w:val="0"/>
              </w:rPr>
              <w:t xml:space="preserve">Support semantic reasoning over conversation move types, relationships, and states so that some higher-level CJF information can be inferred from explicitly represented conversational evidence. </w:t>
            </w:r>
            <w:r w:rsidDel="00000000" w:rsidR="00000000" w:rsidRPr="00000000">
              <w:rPr>
                <w:rtl w:val="0"/>
              </w:rPr>
            </w:r>
          </w:p>
          <w:p w:rsidR="00000000" w:rsidDel="00000000" w:rsidP="00000000" w:rsidRDefault="00000000" w:rsidRPr="00000000" w14:paraId="00000024">
            <w:pPr>
              <w:keepNext w:val="0"/>
              <w:keepLines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color w:val="1f497d"/>
                <w:sz w:val="20"/>
                <w:szCs w:val="20"/>
                <w:u w:val="none"/>
              </w:rPr>
            </w:pPr>
            <w:r w:rsidDel="00000000" w:rsidR="00000000" w:rsidRPr="00000000">
              <w:rPr>
                <w:color w:val="1f497d"/>
                <w:sz w:val="20"/>
                <w:szCs w:val="20"/>
                <w:rtl w:val="0"/>
              </w:rPr>
              <w:t xml:space="preserve">Require positive conversational evidence for inferred state changes. For example, the absence of additional objections should not by itself be treated as evidence that an issue has been resolved. </w:t>
            </w:r>
            <w:r w:rsidDel="00000000" w:rsidR="00000000" w:rsidRPr="00000000">
              <w:rPr>
                <w:rtl w:val="0"/>
              </w:rPr>
            </w:r>
          </w:p>
        </w:tc>
      </w:tr>
      <w:tr>
        <w:trPr>
          <w:cantSplit w:val="0"/>
          <w:tblHeader w:val="0"/>
        </w:trPr>
        <w:tc>
          <w:tcPr/>
          <w:p w:rsidR="00000000" w:rsidDel="00000000" w:rsidP="00000000" w:rsidRDefault="00000000" w:rsidRPr="00000000" w14:paraId="00000025">
            <w:pPr>
              <w:rPr>
                <w:b w:val="0"/>
                <w:bCs w:val="0"/>
                <w:sz w:val="20"/>
                <w:szCs w:val="20"/>
              </w:rPr>
            </w:pPr>
            <w:r w:rsidDel="00000000" w:rsidR="00000000" w:rsidRPr="00000000">
              <w:rPr>
                <w:b w:val="0"/>
                <w:bCs w:val="0"/>
                <w:sz w:val="20"/>
                <w:szCs w:val="20"/>
                <w:rtl w:val="0"/>
              </w:rPr>
              <w:t xml:space="preserve">Scope</w:t>
            </w:r>
          </w:p>
        </w:tc>
        <w:tc>
          <w:tcPr/>
          <w:p w:rsidR="00000000" w:rsidDel="00000000" w:rsidP="00000000" w:rsidRDefault="00000000" w:rsidRPr="00000000" w14:paraId="00000026">
            <w:pPr>
              <w:spacing w:after="0" w:before="0" w:line="259" w:lineRule="auto"/>
              <w:ind w:left="0" w:right="0" w:firstLine="0"/>
              <w:jc w:val="left"/>
              <w:rPr>
                <w:color w:val="1f497d"/>
                <w:sz w:val="20"/>
                <w:szCs w:val="20"/>
              </w:rPr>
            </w:pPr>
            <w:r w:rsidDel="00000000" w:rsidR="00000000" w:rsidRPr="00000000">
              <w:rPr>
                <w:i w:val="0"/>
                <w:iCs w:val="0"/>
                <w:color w:val="1f497d"/>
                <w:sz w:val="20"/>
                <w:szCs w:val="20"/>
                <w:rtl w:val="0"/>
              </w:rPr>
              <w:t xml:space="preserve">This use case is </w:t>
            </w:r>
            <w:r w:rsidDel="00000000" w:rsidR="00000000" w:rsidRPr="00000000">
              <w:rPr>
                <w:b w:val="1"/>
                <w:bCs w:val="1"/>
                <w:i w:val="0"/>
                <w:iCs w:val="0"/>
                <w:color w:val="1f497d"/>
                <w:sz w:val="20"/>
                <w:szCs w:val="20"/>
                <w:rtl w:val="0"/>
              </w:rPr>
              <w:t xml:space="preserve">limited to</w:t>
            </w:r>
            <w:r w:rsidDel="00000000" w:rsidR="00000000" w:rsidRPr="00000000">
              <w:rPr>
                <w:i w:val="0"/>
                <w:iCs w:val="0"/>
                <w:color w:val="1f497d"/>
                <w:sz w:val="20"/>
                <w:szCs w:val="20"/>
                <w:rtl w:val="0"/>
              </w:rPr>
              <w:t xml:space="preserve"> representing and querying the evolving CJF state of a multiparty conversation, focusing on reasoning CJF </w:t>
            </w:r>
            <w:r w:rsidDel="00000000" w:rsidR="00000000" w:rsidRPr="00000000">
              <w:rPr>
                <w:color w:val="1f497d"/>
                <w:sz w:val="20"/>
                <w:szCs w:val="20"/>
                <w:rtl w:val="0"/>
              </w:rPr>
              <w:t xml:space="preserve">conversation move</w:t>
            </w:r>
            <w:r w:rsidDel="00000000" w:rsidR="00000000" w:rsidRPr="00000000">
              <w:rPr>
                <w:i w:val="0"/>
                <w:iCs w:val="0"/>
                <w:color w:val="1f497d"/>
                <w:sz w:val="20"/>
                <w:szCs w:val="20"/>
                <w:rtl w:val="0"/>
              </w:rPr>
              <w:t xml:space="preserve">s, their relationships, the speakers and conversation turns associated with them, and their changing states over the course of the dialogue. It </w:t>
            </w:r>
            <w:r w:rsidDel="00000000" w:rsidR="00000000" w:rsidRPr="00000000">
              <w:rPr>
                <w:b w:val="1"/>
                <w:bCs w:val="1"/>
                <w:i w:val="0"/>
                <w:iCs w:val="0"/>
                <w:color w:val="1f497d"/>
                <w:sz w:val="20"/>
                <w:szCs w:val="20"/>
                <w:rtl w:val="0"/>
              </w:rPr>
              <w:t xml:space="preserve">will not address</w:t>
            </w:r>
            <w:r w:rsidDel="00000000" w:rsidR="00000000" w:rsidRPr="00000000">
              <w:rPr>
                <w:i w:val="0"/>
                <w:iCs w:val="0"/>
                <w:color w:val="1f497d"/>
                <w:sz w:val="20"/>
                <w:szCs w:val="20"/>
                <w:rtl w:val="0"/>
              </w:rPr>
              <w:t xml:space="preserve"> generating agent interventions or deciding whether a group judgment is correct.</w:t>
            </w:r>
            <w:r w:rsidDel="00000000" w:rsidR="00000000" w:rsidRPr="00000000">
              <w:rPr>
                <w:color w:val="1f497d"/>
                <w:sz w:val="20"/>
                <w:szCs w:val="20"/>
                <w:rtl w:val="0"/>
              </w:rPr>
              <w:t xml:space="preserve"> </w:t>
            </w:r>
          </w:p>
          <w:p w:rsidR="00000000" w:rsidDel="00000000" w:rsidP="00000000" w:rsidRDefault="00000000" w:rsidRPr="00000000" w14:paraId="00000027">
            <w:pPr>
              <w:spacing w:after="0" w:before="0" w:line="259" w:lineRule="auto"/>
              <w:ind w:left="0" w:right="0" w:firstLine="0"/>
              <w:jc w:val="left"/>
              <w:rPr>
                <w:color w:val="1f497d"/>
                <w:sz w:val="20"/>
                <w:szCs w:val="20"/>
              </w:rPr>
            </w:pPr>
            <w:r w:rsidDel="00000000" w:rsidR="00000000" w:rsidRPr="00000000">
              <w:rPr>
                <w:color w:val="1f497d"/>
                <w:sz w:val="20"/>
                <w:szCs w:val="20"/>
                <w:rtl w:val="0"/>
              </w:rPr>
              <w:t xml:space="preserve">The ontology itself will not assume a fixed conversation length, but for the class project implementation, the ontology will be tested using a subset of no more than 150 consecutive turns from each of four multiparty conversations from the Albany MPC Dialogue Chat Corpus, rather than attempting to process an entire large corpus.</w:t>
            </w:r>
          </w:p>
          <w:p w:rsidR="00000000" w:rsidDel="00000000" w:rsidP="00000000" w:rsidRDefault="00000000" w:rsidRPr="00000000" w14:paraId="00000028">
            <w:pPr>
              <w:spacing w:after="0" w:before="0" w:line="259" w:lineRule="auto"/>
              <w:ind w:left="0" w:right="0" w:firstLine="0"/>
              <w:jc w:val="left"/>
              <w:rPr>
                <w:color w:val="1f497d"/>
                <w:sz w:val="20"/>
                <w:szCs w:val="20"/>
              </w:rPr>
            </w:pPr>
            <w:r w:rsidDel="00000000" w:rsidR="00000000" w:rsidRPr="00000000">
              <w:rPr>
                <w:color w:val="1f497d"/>
                <w:sz w:val="20"/>
                <w:szCs w:val="20"/>
                <w:rtl w:val="0"/>
              </w:rPr>
              <w:t xml:space="preserve">The multiparty transcript should also come with prelabeled speakers corresponding to utterances. Determining the speaker and transcribing are out of the scope of this project. </w:t>
            </w:r>
          </w:p>
          <w:p w:rsidR="00000000" w:rsidDel="00000000" w:rsidP="00000000" w:rsidRDefault="00000000" w:rsidRPr="00000000" w14:paraId="00000029">
            <w:pPr>
              <w:spacing w:after="0" w:before="0" w:line="259" w:lineRule="auto"/>
              <w:ind w:left="0" w:right="0" w:firstLine="0"/>
              <w:jc w:val="left"/>
              <w:rPr>
                <w:color w:val="1f497d"/>
                <w:sz w:val="20"/>
                <w:szCs w:val="20"/>
              </w:rPr>
            </w:pPr>
            <w:r w:rsidDel="00000000" w:rsidR="00000000" w:rsidRPr="00000000">
              <w:rPr>
                <w:color w:val="1f497d"/>
                <w:sz w:val="20"/>
                <w:szCs w:val="20"/>
                <w:rtl w:val="0"/>
              </w:rPr>
              <w:t xml:space="preserve">The ontology represents all utterances as conversation turns to preserve the source and sequence of the full dialogue. CJF conversation moves are created only for utterances that contribute to the group’s reasoning, and semantic relationships are represented primarily between those conversation moves. Utterances without a CJF conversation move remain part of the conversation record but do not require conversation move-level relationships. </w:t>
            </w:r>
          </w:p>
          <w:p w:rsidR="00000000" w:rsidDel="00000000" w:rsidP="00000000" w:rsidRDefault="00000000" w:rsidRPr="00000000" w14:paraId="0000002A">
            <w:pPr>
              <w:spacing w:after="0" w:before="0" w:line="259" w:lineRule="auto"/>
              <w:ind w:left="0" w:right="0" w:firstLine="0"/>
              <w:jc w:val="left"/>
              <w:rPr>
                <w:color w:val="1f497d"/>
                <w:sz w:val="20"/>
                <w:szCs w:val="20"/>
              </w:rPr>
            </w:pPr>
            <w:r w:rsidDel="00000000" w:rsidR="00000000" w:rsidRPr="00000000">
              <w:rPr>
                <w:color w:val="1f497d"/>
                <w:sz w:val="20"/>
                <w:szCs w:val="20"/>
                <w:rtl w:val="0"/>
              </w:rPr>
              <w:t xml:space="preserve">For the class implementation, a manageable subset of conversation segments will be annotated before they are loaded into the ontology (estimated 75-150 consecutive turns per conversation). A fixed LLM-assisted workflow will be given the annotation objective, the initial CJF conversation move and relationship categories as seed candidates, and a required structured output linking each candidate annotation to its source turn and supporting evidence. The model may flag contributions that do not fit the initial categories for human review, but it will not automatically define or modify the ontology. A human reviewer will verify and correct the candidate annotations before they are represented in the ontology. Developing or training a new annotation system is outside the scope of this use case.</w:t>
            </w:r>
          </w:p>
          <w:p w:rsidR="00000000" w:rsidDel="00000000" w:rsidP="00000000" w:rsidRDefault="00000000" w:rsidRPr="00000000" w14:paraId="0000002B">
            <w:pPr>
              <w:spacing w:after="0" w:before="0" w:line="259" w:lineRule="auto"/>
              <w:ind w:left="0" w:right="0" w:firstLine="0"/>
              <w:jc w:val="left"/>
              <w:rPr>
                <w:color w:val="1f497d"/>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2C">
            <w:pPr>
              <w:rPr>
                <w:b w:val="0"/>
                <w:bCs w:val="0"/>
                <w:sz w:val="20"/>
                <w:szCs w:val="20"/>
              </w:rPr>
            </w:pPr>
            <w:r w:rsidDel="00000000" w:rsidR="00000000" w:rsidRPr="00000000">
              <w:rPr>
                <w:b w:val="0"/>
                <w:bCs w:val="0"/>
                <w:sz w:val="20"/>
                <w:szCs w:val="20"/>
                <w:rtl w:val="0"/>
              </w:rPr>
              <w:t xml:space="preserve">Priority</w:t>
            </w:r>
          </w:p>
        </w:tc>
        <w:tc>
          <w:tcPr/>
          <w:p w:rsidR="00000000" w:rsidDel="00000000" w:rsidP="00000000" w:rsidRDefault="00000000" w:rsidRPr="00000000" w14:paraId="0000002D">
            <w:pPr>
              <w:rPr>
                <w:i w:val="1"/>
                <w:iCs w:val="1"/>
                <w:sz w:val="20"/>
                <w:szCs w:val="20"/>
              </w:rPr>
            </w:pPr>
            <w:r w:rsidDel="00000000" w:rsidR="00000000" w:rsidRPr="00000000">
              <w:rPr>
                <w:i w:val="1"/>
                <w:iCs w:val="1"/>
                <w:sz w:val="20"/>
                <w:szCs w:val="20"/>
                <w:rtl w:val="0"/>
              </w:rPr>
              <w:t xml:space="preserve">Identify the priority of the use case (with respect to other use cases for the project)</w:t>
            </w:r>
          </w:p>
          <w:p w:rsidR="00000000" w:rsidDel="00000000" w:rsidP="00000000" w:rsidRDefault="00000000" w:rsidRPr="00000000" w14:paraId="0000002E">
            <w:pPr>
              <w:rPr>
                <w:i w:val="1"/>
                <w:iCs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2F">
            <w:pPr>
              <w:rPr>
                <w:b w:val="0"/>
                <w:bCs w:val="0"/>
                <w:sz w:val="20"/>
                <w:szCs w:val="20"/>
              </w:rPr>
            </w:pPr>
            <w:r w:rsidDel="00000000" w:rsidR="00000000" w:rsidRPr="00000000">
              <w:rPr>
                <w:b w:val="0"/>
                <w:bCs w:val="0"/>
                <w:sz w:val="20"/>
                <w:szCs w:val="20"/>
                <w:rtl w:val="0"/>
              </w:rPr>
              <w:t xml:space="preserve">Stakeholders</w:t>
            </w:r>
          </w:p>
        </w:tc>
        <w:tc>
          <w:tcPr/>
          <w:p w:rsidR="00000000" w:rsidDel="00000000" w:rsidP="00000000" w:rsidRDefault="00000000" w:rsidRPr="00000000" w14:paraId="00000030">
            <w:pPr>
              <w:rPr/>
            </w:pPr>
            <w:r w:rsidDel="00000000" w:rsidR="00000000" w:rsidRPr="00000000">
              <w:rPr>
                <w:i w:val="1"/>
                <w:iCs w:val="1"/>
                <w:sz w:val="20"/>
                <w:szCs w:val="20"/>
                <w:rtl w:val="0"/>
              </w:rPr>
              <w:t xml:space="preserve">Identify all known stakeholders for the use case</w:t>
            </w:r>
            <w:r w:rsidDel="00000000" w:rsidR="00000000" w:rsidRPr="00000000">
              <w:rPr>
                <w:rtl w:val="0"/>
              </w:rPr>
            </w:r>
          </w:p>
          <w:p w:rsidR="00000000" w:rsidDel="00000000" w:rsidP="00000000" w:rsidRDefault="00000000" w:rsidRPr="00000000" w14:paraId="00000031">
            <w:pPr>
              <w:spacing w:after="0" w:before="0" w:line="259" w:lineRule="auto"/>
              <w:ind w:left="0" w:right="0" w:firstLine="0"/>
              <w:jc w:val="left"/>
              <w:rPr/>
            </w:pPr>
            <w:r w:rsidDel="00000000" w:rsidR="00000000" w:rsidRPr="00000000">
              <w:rPr>
                <w:b w:val="1"/>
                <w:bCs w:val="1"/>
                <w:i w:val="0"/>
                <w:iCs w:val="0"/>
                <w:color w:val="1f497d"/>
                <w:sz w:val="20"/>
                <w:szCs w:val="20"/>
                <w:rtl w:val="0"/>
              </w:rPr>
              <w:t xml:space="preserve">Stakeholders include researchers studying CJF or group deliberation, and developers </w:t>
            </w:r>
            <w:r w:rsidDel="00000000" w:rsidR="00000000" w:rsidRPr="00000000">
              <w:rPr>
                <w:b w:val="1"/>
                <w:bCs w:val="1"/>
                <w:color w:val="1f497d"/>
                <w:sz w:val="20"/>
                <w:szCs w:val="20"/>
                <w:rtl w:val="0"/>
              </w:rPr>
              <w:t xml:space="preserve">of systems that support collaborative decision-making.</w:t>
            </w:r>
            <w:r w:rsidDel="00000000" w:rsidR="00000000" w:rsidRPr="00000000">
              <w:rPr>
                <w:color w:val="1f497d"/>
                <w:sz w:val="20"/>
                <w:szCs w:val="20"/>
                <w:rtl w:val="0"/>
              </w:rPr>
              <w:t xml:space="preserve"> Researchers can use the ontology to examine how group reasoning develops, while developers can use its representation as a basis for systems that monitor or analyze collaborative reasoning. </w:t>
            </w:r>
            <w:r w:rsidDel="00000000" w:rsidR="00000000" w:rsidRPr="00000000">
              <w:rPr>
                <w:rtl w:val="0"/>
              </w:rPr>
            </w:r>
          </w:p>
        </w:tc>
      </w:tr>
      <w:tr>
        <w:trPr>
          <w:cantSplit w:val="0"/>
          <w:tblHeader w:val="0"/>
        </w:trPr>
        <w:tc>
          <w:tcPr/>
          <w:p w:rsidR="00000000" w:rsidDel="00000000" w:rsidP="00000000" w:rsidRDefault="00000000" w:rsidRPr="00000000" w14:paraId="00000032">
            <w:pPr>
              <w:rPr>
                <w:b w:val="0"/>
                <w:bCs w:val="0"/>
                <w:sz w:val="20"/>
                <w:szCs w:val="20"/>
              </w:rPr>
            </w:pPr>
            <w:r w:rsidDel="00000000" w:rsidR="00000000" w:rsidRPr="00000000">
              <w:rPr>
                <w:b w:val="0"/>
                <w:bCs w:val="0"/>
                <w:sz w:val="20"/>
                <w:szCs w:val="20"/>
                <w:rtl w:val="0"/>
              </w:rPr>
              <w:t xml:space="preserve">Description</w:t>
            </w:r>
          </w:p>
        </w:tc>
        <w:tc>
          <w:tcPr/>
          <w:p w:rsidR="00000000" w:rsidDel="00000000" w:rsidP="00000000" w:rsidRDefault="00000000" w:rsidRPr="00000000" w14:paraId="00000033">
            <w:pPr>
              <w:rPr>
                <w:i w:val="1"/>
                <w:iCs w:val="1"/>
                <w:sz w:val="20"/>
                <w:szCs w:val="20"/>
              </w:rPr>
            </w:pPr>
            <w:r w:rsidDel="00000000" w:rsidR="00000000" w:rsidRPr="00000000">
              <w:rPr>
                <w:i w:val="1"/>
                <w:iCs w:val="1"/>
                <w:sz w:val="20"/>
                <w:szCs w:val="20"/>
                <w:rtl w:val="0"/>
              </w:rPr>
              <w:t xml:space="preserve">Summarize the use case, capturing the essential objectives (no longer than a page), including a quick overview, restated goals, and principal actor(s).</w:t>
            </w:r>
          </w:p>
          <w:p w:rsidR="00000000" w:rsidDel="00000000" w:rsidP="00000000" w:rsidRDefault="00000000" w:rsidRPr="00000000" w14:paraId="00000034">
            <w:pPr>
              <w:rPr>
                <w:i w:val="1"/>
                <w:iCs w:val="1"/>
                <w:sz w:val="20"/>
                <w:szCs w:val="20"/>
              </w:rPr>
            </w:pPr>
            <w:r w:rsidDel="00000000" w:rsidR="00000000" w:rsidRPr="00000000">
              <w:rPr>
                <w:rtl w:val="0"/>
              </w:rPr>
            </w:r>
          </w:p>
          <w:p w:rsidR="00000000" w:rsidDel="00000000" w:rsidP="00000000" w:rsidRDefault="00000000" w:rsidRPr="00000000" w14:paraId="00000035">
            <w:pPr>
              <w:spacing w:after="0" w:before="0" w:line="259" w:lineRule="auto"/>
              <w:ind w:left="0" w:right="0" w:firstLine="0"/>
              <w:jc w:val="left"/>
              <w:rPr>
                <w:color w:val="1f497d"/>
                <w:sz w:val="20"/>
                <w:szCs w:val="20"/>
              </w:rPr>
            </w:pPr>
            <w:r w:rsidDel="00000000" w:rsidR="00000000" w:rsidRPr="00000000">
              <w:rPr>
                <w:color w:val="1f497d"/>
                <w:sz w:val="20"/>
                <w:szCs w:val="20"/>
                <w:rtl w:val="0"/>
              </w:rPr>
              <w:t xml:space="preserve">This use case focuses on representing the evolving state of collective judgment formation (CJF) in multiparty dialogue. CJF is important whenever a group must combine information, consider different perspectives, compare possible actions, and arrive at a shared judgment. Researchers studying group reasoning need ways to examine how this process develops, while developers of collaborative systems need representations that allow their systems to recognize and support it. </w:t>
            </w:r>
          </w:p>
          <w:p w:rsidR="00000000" w:rsidDel="00000000" w:rsidP="00000000" w:rsidRDefault="00000000" w:rsidRPr="00000000" w14:paraId="00000036">
            <w:pPr>
              <w:spacing w:after="0" w:before="0" w:line="259" w:lineRule="auto"/>
              <w:ind w:left="0" w:right="0" w:firstLine="0"/>
              <w:jc w:val="left"/>
              <w:rPr>
                <w:color w:val="1f497d"/>
                <w:sz w:val="20"/>
                <w:szCs w:val="20"/>
              </w:rPr>
            </w:pPr>
            <w:r w:rsidDel="00000000" w:rsidR="00000000" w:rsidRPr="00000000">
              <w:rPr>
                <w:color w:val="1f497d"/>
                <w:sz w:val="20"/>
                <w:szCs w:val="20"/>
                <w:rtl w:val="0"/>
              </w:rPr>
              <w:t xml:space="preserve">The ontology supports this process by representing the group’s reasoning as it develops across multiple speakers and conversation turns. As group members raise issues, propose options, provide claims, and reach outcomes, the ontology represents these CJF conversation moves, the relationships between them, and their changing states. A human user or researcher can directly query the populated ontology to identify unresolved issues, examine the Claims surrounding an option, or understand what the group has considered. </w:t>
            </w:r>
          </w:p>
          <w:p w:rsidR="00000000" w:rsidDel="00000000" w:rsidP="00000000" w:rsidRDefault="00000000" w:rsidRPr="00000000" w14:paraId="00000037">
            <w:pPr>
              <w:spacing w:after="0" w:before="0" w:line="259" w:lineRule="auto"/>
              <w:ind w:left="0" w:right="0" w:firstLine="0"/>
              <w:jc w:val="left"/>
              <w:rPr>
                <w:color w:val="1f497d"/>
                <w:sz w:val="20"/>
                <w:szCs w:val="20"/>
              </w:rPr>
            </w:pPr>
            <w:r w:rsidDel="00000000" w:rsidR="00000000" w:rsidRPr="00000000">
              <w:rPr>
                <w:rtl w:val="0"/>
              </w:rPr>
            </w:r>
          </w:p>
          <w:p w:rsidR="00000000" w:rsidDel="00000000" w:rsidP="00000000" w:rsidRDefault="00000000" w:rsidRPr="00000000" w14:paraId="00000038">
            <w:pPr>
              <w:spacing w:after="0" w:before="0" w:line="259" w:lineRule="auto"/>
              <w:ind w:left="0" w:right="0" w:firstLine="0"/>
              <w:jc w:val="left"/>
              <w:rPr>
                <w:color w:val="1f497d"/>
                <w:sz w:val="20"/>
                <w:szCs w:val="20"/>
              </w:rPr>
            </w:pPr>
            <w:r w:rsidDel="00000000" w:rsidR="00000000" w:rsidRPr="00000000">
              <w:rPr>
                <w:color w:val="1f497d"/>
                <w:sz w:val="20"/>
                <w:szCs w:val="20"/>
                <w:rtl w:val="0"/>
              </w:rPr>
              <w:t xml:space="preserve">The initial application domain is small-group collaborative judgment and decision-making in synchronous online chat. For the class implementation, the ontology will be developed and tested using four conversations from the Albany MPC Dialogue Chat Corpus. These conversations involve groups evaluating alternatives, sharing claims, raising concerns, expressing positions, and working toward a group outcome. The four discussions cover different topics, including selecting an Olympic host city, choosing a dormitory resident assistant, deciding which public service should receive tax funding, and identifying the most influential person of the previous decade. This variation provides a concrete setting for testing whether the same CJF conversation move types, relationships, and states can represent group reasoning across different subject matters. The ontology is therefore not intended to be specific to the MPC corpus or any one discussion topic; the selected conversations provide the development and evaluation setting rather than defining the scope of the ontology. </w:t>
            </w:r>
          </w:p>
          <w:p w:rsidR="00000000" w:rsidDel="00000000" w:rsidP="00000000" w:rsidRDefault="00000000" w:rsidRPr="00000000" w14:paraId="00000039">
            <w:pPr>
              <w:spacing w:after="0" w:before="0" w:line="259" w:lineRule="auto"/>
              <w:ind w:left="0" w:right="0" w:firstLine="0"/>
              <w:jc w:val="left"/>
              <w:rPr>
                <w:color w:val="1f497d"/>
                <w:sz w:val="20"/>
                <w:szCs w:val="20"/>
              </w:rPr>
            </w:pPr>
            <w:r w:rsidDel="00000000" w:rsidR="00000000" w:rsidRPr="00000000">
              <w:rPr>
                <w:rtl w:val="0"/>
              </w:rPr>
            </w:r>
          </w:p>
          <w:p w:rsidR="00000000" w:rsidDel="00000000" w:rsidP="00000000" w:rsidRDefault="00000000" w:rsidRPr="00000000" w14:paraId="0000003A">
            <w:pPr>
              <w:spacing w:after="0" w:before="0" w:line="259" w:lineRule="auto"/>
              <w:ind w:left="0" w:right="0" w:firstLine="0"/>
              <w:jc w:val="left"/>
              <w:rPr>
                <w:color w:val="1f497d"/>
                <w:sz w:val="20"/>
                <w:szCs w:val="20"/>
              </w:rPr>
            </w:pPr>
            <w:r w:rsidDel="00000000" w:rsidR="00000000" w:rsidRPr="00000000">
              <w:rPr>
                <w:color w:val="1f497d"/>
                <w:sz w:val="20"/>
                <w:szCs w:val="20"/>
                <w:rtl w:val="0"/>
              </w:rPr>
              <w:t xml:space="preserve">The CJF conversation move types and relationships used in this project are based on an aggregation of concepts from argumentation, dialogue-move, discourse-analysis, deliberation, and collaborative decision-making literature. Related concepts from these areas were compared and consolidated into a working framework for representing general features of CJF.</w:t>
            </w:r>
          </w:p>
          <w:p w:rsidR="00000000" w:rsidDel="00000000" w:rsidP="00000000" w:rsidRDefault="00000000" w:rsidRPr="00000000" w14:paraId="0000003B">
            <w:pPr>
              <w:spacing w:after="0" w:before="0" w:line="259" w:lineRule="auto"/>
              <w:ind w:left="0" w:right="0" w:firstLine="0"/>
              <w:jc w:val="left"/>
              <w:rPr>
                <w:color w:val="1f497d"/>
                <w:sz w:val="20"/>
                <w:szCs w:val="20"/>
              </w:rPr>
            </w:pPr>
            <w:r w:rsidDel="00000000" w:rsidR="00000000" w:rsidRPr="00000000">
              <w:rPr>
                <w:rtl w:val="0"/>
              </w:rPr>
            </w:r>
          </w:p>
          <w:p w:rsidR="00000000" w:rsidDel="00000000" w:rsidP="00000000" w:rsidRDefault="00000000" w:rsidRPr="00000000" w14:paraId="0000003C">
            <w:pPr>
              <w:spacing w:after="0" w:before="0" w:line="259" w:lineRule="auto"/>
              <w:ind w:left="0" w:right="0" w:firstLine="0"/>
              <w:jc w:val="left"/>
              <w:rPr>
                <w:color w:val="1f497d"/>
                <w:sz w:val="20"/>
                <w:szCs w:val="20"/>
              </w:rPr>
            </w:pPr>
            <w:r w:rsidDel="00000000" w:rsidR="00000000" w:rsidRPr="00000000">
              <w:rPr>
                <w:color w:val="1f497d"/>
                <w:sz w:val="20"/>
                <w:szCs w:val="20"/>
                <w:rtl w:val="0"/>
              </w:rPr>
              <w:t xml:space="preserve">CJF information extracted from the dialogue is used to populate the ontology with explicit conversational evidence. For example, the system may identify that one contribution raises an Issue, a later Option addresses that Issue, and an Outcome eventually resolves it. The ontology can use these conversation moves and relationships to infer that the Issue moved from Open to Addressed and then to Resolved. Each state and transition can also be linked to the conversation turns that provide its supporting evidence. </w:t>
            </w:r>
          </w:p>
          <w:p w:rsidR="00000000" w:rsidDel="00000000" w:rsidP="00000000" w:rsidRDefault="00000000" w:rsidRPr="00000000" w14:paraId="0000003D">
            <w:pPr>
              <w:spacing w:after="0" w:before="0" w:line="259" w:lineRule="auto"/>
              <w:ind w:left="0" w:right="0" w:firstLine="0"/>
              <w:jc w:val="left"/>
              <w:rPr>
                <w:color w:val="1f497d"/>
                <w:sz w:val="20"/>
                <w:szCs w:val="20"/>
              </w:rPr>
            </w:pPr>
            <w:r w:rsidDel="00000000" w:rsidR="00000000" w:rsidRPr="00000000">
              <w:rPr>
                <w:rtl w:val="0"/>
              </w:rPr>
            </w:r>
          </w:p>
          <w:p w:rsidR="00000000" w:rsidDel="00000000" w:rsidP="00000000" w:rsidRDefault="00000000" w:rsidRPr="00000000" w14:paraId="0000003E">
            <w:pPr>
              <w:spacing w:after="0" w:before="0" w:line="259" w:lineRule="auto"/>
              <w:ind w:left="0" w:right="0" w:firstLine="0"/>
              <w:jc w:val="left"/>
              <w:rPr/>
            </w:pPr>
            <w:r w:rsidDel="00000000" w:rsidR="00000000" w:rsidRPr="00000000">
              <w:rPr>
                <w:color w:val="1f497d"/>
                <w:sz w:val="20"/>
                <w:szCs w:val="20"/>
                <w:rtl w:val="0"/>
              </w:rPr>
              <w:t xml:space="preserve">The structured representation of the group’s developing reasoning could later provide an MPCA with information needed to determine when/how to intervene to support group reasoning, although designing or generating MPCA interventions is outside the scope of this project. </w:t>
            </w:r>
            <w:r w:rsidDel="00000000" w:rsidR="00000000" w:rsidRPr="00000000">
              <w:rPr>
                <w:rtl w:val="0"/>
              </w:rPr>
            </w:r>
          </w:p>
          <w:p w:rsidR="00000000" w:rsidDel="00000000" w:rsidP="00000000" w:rsidRDefault="00000000" w:rsidRPr="00000000" w14:paraId="0000003F">
            <w:pPr>
              <w:spacing w:after="0" w:before="0" w:line="259" w:lineRule="auto"/>
              <w:ind w:left="0" w:right="0" w:firstLine="0"/>
              <w:jc w:val="left"/>
              <w:rPr>
                <w:i w:val="0"/>
                <w:iCs w:val="0"/>
                <w:color w:val="1f497d"/>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40">
            <w:pPr>
              <w:rPr>
                <w:b w:val="0"/>
                <w:bCs w:val="0"/>
                <w:sz w:val="20"/>
                <w:szCs w:val="20"/>
              </w:rPr>
            </w:pPr>
            <w:r w:rsidDel="00000000" w:rsidR="00000000" w:rsidRPr="00000000">
              <w:rPr>
                <w:b w:val="0"/>
                <w:bCs w:val="0"/>
                <w:sz w:val="20"/>
                <w:szCs w:val="20"/>
                <w:rtl w:val="0"/>
              </w:rPr>
              <w:t xml:space="preserve">Actors / Interfaces</w:t>
            </w:r>
          </w:p>
        </w:tc>
        <w:tc>
          <w:tcPr/>
          <w:p w:rsidR="00000000" w:rsidDel="00000000" w:rsidP="00000000" w:rsidRDefault="00000000" w:rsidRPr="00000000" w14:paraId="00000041">
            <w:pPr>
              <w:rPr/>
            </w:pPr>
            <w:r w:rsidDel="00000000" w:rsidR="00000000" w:rsidRPr="00000000">
              <w:rPr>
                <w:i w:val="1"/>
                <w:iCs w:val="1"/>
                <w:sz w:val="20"/>
                <w:szCs w:val="20"/>
                <w:rtl w:val="0"/>
              </w:rPr>
              <w:t xml:space="preserve">List actors: people, systems, knowledge bases, repositories, and other data resources, services, sensors, or other “things” outside the system that either </w:t>
            </w:r>
            <w:r w:rsidDel="00000000" w:rsidR="00000000" w:rsidRPr="00000000">
              <w:rPr>
                <w:b w:val="1"/>
                <w:bCs w:val="1"/>
                <w:i w:val="1"/>
                <w:iCs w:val="1"/>
                <w:sz w:val="20"/>
                <w:szCs w:val="20"/>
                <w:rtl w:val="0"/>
              </w:rPr>
              <w:t xml:space="preserve">act on the system (primary actors) or are acted on by the system (secondary actors)</w:t>
            </w:r>
            <w:r w:rsidDel="00000000" w:rsidR="00000000" w:rsidRPr="00000000">
              <w:rPr>
                <w:i w:val="1"/>
                <w:iCs w:val="1"/>
                <w:sz w:val="20"/>
                <w:szCs w:val="20"/>
                <w:rtl w:val="0"/>
              </w:rPr>
              <w:t xml:space="preserve">. Primary actors are those that invoke the use case and benefit from the result. Identify the primary actor and briefly describe role.  </w:t>
            </w:r>
            <w:r w:rsidDel="00000000" w:rsidR="00000000" w:rsidRPr="00000000">
              <w:rPr>
                <w:rtl w:val="0"/>
              </w:rPr>
            </w:r>
          </w:p>
          <w:p w:rsidR="00000000" w:rsidDel="00000000" w:rsidP="00000000" w:rsidRDefault="00000000" w:rsidRPr="00000000" w14:paraId="00000042">
            <w:pPr>
              <w:rPr>
                <w:i w:val="1"/>
                <w:iCs w:val="1"/>
                <w:sz w:val="20"/>
                <w:szCs w:val="20"/>
              </w:rPr>
            </w:pPr>
            <w:r w:rsidDel="00000000" w:rsidR="00000000" w:rsidRPr="00000000">
              <w:rPr>
                <w:rtl w:val="0"/>
              </w:rPr>
            </w:r>
          </w:p>
          <w:p w:rsidR="00000000" w:rsidDel="00000000" w:rsidP="00000000" w:rsidRDefault="00000000" w:rsidRPr="00000000" w14:paraId="00000043">
            <w:pPr>
              <w:rPr/>
            </w:pPr>
            <w:r w:rsidDel="00000000" w:rsidR="00000000" w:rsidRPr="00000000">
              <w:rPr>
                <w:i w:val="0"/>
                <w:iCs w:val="0"/>
                <w:color w:val="1f497d"/>
                <w:sz w:val="20"/>
                <w:szCs w:val="20"/>
                <w:rtl w:val="0"/>
              </w:rPr>
              <w:t xml:space="preserve">Primary: </w:t>
            </w:r>
            <w:r w:rsidDel="00000000" w:rsidR="00000000" w:rsidRPr="00000000">
              <w:rPr>
                <w:color w:val="1f497d"/>
                <w:sz w:val="20"/>
                <w:szCs w:val="20"/>
                <w:rtl w:val="0"/>
              </w:rPr>
              <w:t xml:space="preserve">A </w:t>
            </w:r>
            <w:r w:rsidDel="00000000" w:rsidR="00000000" w:rsidRPr="00000000">
              <w:rPr>
                <w:b w:val="1"/>
                <w:bCs w:val="1"/>
                <w:color w:val="1f497d"/>
                <w:sz w:val="20"/>
                <w:szCs w:val="20"/>
                <w:rtl w:val="0"/>
              </w:rPr>
              <w:t xml:space="preserve">human user or researcher </w:t>
            </w:r>
            <w:r w:rsidDel="00000000" w:rsidR="00000000" w:rsidRPr="00000000">
              <w:rPr>
                <w:color w:val="1f497d"/>
                <w:sz w:val="20"/>
                <w:szCs w:val="20"/>
                <w:rtl w:val="0"/>
              </w:rPr>
              <w:t xml:space="preserve">who directly queries the ontology to understand the current state of the group’s reasoning. </w:t>
            </w:r>
            <w:r w:rsidDel="00000000" w:rsidR="00000000" w:rsidRPr="00000000">
              <w:rPr>
                <w:rtl w:val="0"/>
              </w:rPr>
            </w:r>
          </w:p>
          <w:p w:rsidR="00000000" w:rsidDel="00000000" w:rsidP="00000000" w:rsidRDefault="00000000" w:rsidRPr="00000000" w14:paraId="00000044">
            <w:pPr>
              <w:rPr>
                <w:i w:val="0"/>
                <w:iCs w:val="0"/>
                <w:color w:val="1f497d"/>
                <w:sz w:val="20"/>
                <w:szCs w:val="20"/>
              </w:rPr>
            </w:pPr>
            <w:r w:rsidDel="00000000" w:rsidR="00000000" w:rsidRPr="00000000">
              <w:rPr>
                <w:rtl w:val="0"/>
              </w:rPr>
            </w:r>
          </w:p>
          <w:p w:rsidR="00000000" w:rsidDel="00000000" w:rsidP="00000000" w:rsidRDefault="00000000" w:rsidRPr="00000000" w14:paraId="00000045">
            <w:pPr>
              <w:spacing w:after="0" w:before="0" w:line="259" w:lineRule="auto"/>
              <w:ind w:left="0" w:right="0" w:firstLine="0"/>
              <w:jc w:val="left"/>
              <w:rPr/>
            </w:pPr>
            <w:r w:rsidDel="00000000" w:rsidR="00000000" w:rsidRPr="00000000">
              <w:rPr>
                <w:i w:val="0"/>
                <w:iCs w:val="0"/>
                <w:color w:val="1f497d"/>
                <w:sz w:val="20"/>
                <w:szCs w:val="20"/>
                <w:rtl w:val="0"/>
              </w:rPr>
              <w:t xml:space="preserve">Secondary: The </w:t>
            </w:r>
            <w:r w:rsidDel="00000000" w:rsidR="00000000" w:rsidRPr="00000000">
              <w:rPr>
                <w:b w:val="1"/>
                <w:bCs w:val="1"/>
                <w:i w:val="0"/>
                <w:iCs w:val="0"/>
                <w:color w:val="1f497d"/>
                <w:sz w:val="20"/>
                <w:szCs w:val="20"/>
                <w:rtl w:val="0"/>
              </w:rPr>
              <w:t xml:space="preserve">conversation participants</w:t>
            </w:r>
            <w:r w:rsidDel="00000000" w:rsidR="00000000" w:rsidRPr="00000000">
              <w:rPr>
                <w:i w:val="0"/>
                <w:iCs w:val="0"/>
                <w:color w:val="1f497d"/>
                <w:sz w:val="20"/>
                <w:szCs w:val="20"/>
                <w:rtl w:val="0"/>
              </w:rPr>
              <w:t xml:space="preserve"> or a </w:t>
            </w:r>
            <w:r w:rsidDel="00000000" w:rsidR="00000000" w:rsidRPr="00000000">
              <w:rPr>
                <w:b w:val="1"/>
                <w:bCs w:val="1"/>
                <w:i w:val="0"/>
                <w:iCs w:val="0"/>
                <w:color w:val="1f497d"/>
                <w:sz w:val="20"/>
                <w:szCs w:val="20"/>
                <w:rtl w:val="0"/>
              </w:rPr>
              <w:t xml:space="preserve">dialogue/transcript data source</w:t>
            </w:r>
            <w:r w:rsidDel="00000000" w:rsidR="00000000" w:rsidRPr="00000000">
              <w:rPr>
                <w:i w:val="0"/>
                <w:iCs w:val="0"/>
                <w:color w:val="1f497d"/>
                <w:sz w:val="20"/>
                <w:szCs w:val="20"/>
                <w:rtl w:val="0"/>
              </w:rPr>
              <w:t xml:space="preserve"> that produces the dialogue that is represented in the ontology.</w:t>
            </w:r>
            <w:r w:rsidDel="00000000" w:rsidR="00000000" w:rsidRPr="00000000">
              <w:rPr>
                <w:rtl w:val="0"/>
              </w:rPr>
            </w:r>
          </w:p>
          <w:p w:rsidR="00000000" w:rsidDel="00000000" w:rsidP="00000000" w:rsidRDefault="00000000" w:rsidRPr="00000000" w14:paraId="00000046">
            <w:pPr>
              <w:spacing w:after="0" w:before="0" w:line="259" w:lineRule="auto"/>
              <w:ind w:left="0" w:right="0" w:firstLine="0"/>
              <w:jc w:val="left"/>
              <w:rPr>
                <w:color w:val="1f497d"/>
                <w:sz w:val="20"/>
                <w:szCs w:val="20"/>
              </w:rPr>
            </w:pPr>
            <w:r w:rsidDel="00000000" w:rsidR="00000000" w:rsidRPr="00000000">
              <w:rPr>
                <w:rtl w:val="0"/>
              </w:rPr>
            </w:r>
          </w:p>
          <w:p w:rsidR="00000000" w:rsidDel="00000000" w:rsidP="00000000" w:rsidRDefault="00000000" w:rsidRPr="00000000" w14:paraId="00000047">
            <w:pPr>
              <w:spacing w:after="0" w:before="0" w:line="259" w:lineRule="auto"/>
              <w:ind w:left="0" w:right="0" w:firstLine="0"/>
              <w:jc w:val="left"/>
              <w:rPr/>
            </w:pPr>
            <w:r w:rsidDel="00000000" w:rsidR="00000000" w:rsidRPr="00000000">
              <w:rPr>
                <w:i w:val="0"/>
                <w:iCs w:val="0"/>
                <w:color w:val="1f497d"/>
                <w:sz w:val="20"/>
                <w:szCs w:val="20"/>
                <w:rtl w:val="0"/>
              </w:rPr>
              <w:t xml:space="preserve">Also, a </w:t>
            </w:r>
            <w:r w:rsidDel="00000000" w:rsidR="00000000" w:rsidRPr="00000000">
              <w:rPr>
                <w:b w:val="1"/>
                <w:bCs w:val="1"/>
                <w:i w:val="0"/>
                <w:iCs w:val="0"/>
                <w:color w:val="1f497d"/>
                <w:sz w:val="20"/>
                <w:szCs w:val="20"/>
                <w:rtl w:val="0"/>
              </w:rPr>
              <w:t xml:space="preserve">CJF annotation or extraction component (an LLM, for example) </w:t>
            </w:r>
            <w:r w:rsidDel="00000000" w:rsidR="00000000" w:rsidRPr="00000000">
              <w:rPr>
                <w:b w:val="0"/>
                <w:bCs w:val="0"/>
                <w:i w:val="0"/>
                <w:iCs w:val="0"/>
                <w:color w:val="1f497d"/>
                <w:sz w:val="20"/>
                <w:szCs w:val="20"/>
                <w:rtl w:val="0"/>
              </w:rPr>
              <w:t xml:space="preserve">that </w:t>
            </w:r>
            <w:r w:rsidDel="00000000" w:rsidR="00000000" w:rsidRPr="00000000">
              <w:rPr>
                <w:color w:val="1f497d"/>
                <w:sz w:val="20"/>
                <w:szCs w:val="20"/>
                <w:rtl w:val="0"/>
              </w:rPr>
              <w:t xml:space="preserve">identifies CJF conversation moves and relevant conversational evidence, including conversation move types, relationships, and evidence of responses, agreement, disagreement, or other state-changing events. Speakers and turns are already associated with each utterance. This information is used to populate or update the ontology, where semantic reasoning can be used to derive additional information about conversation move states when supported by the represented evidence. </w:t>
            </w:r>
            <w:r w:rsidDel="00000000" w:rsidR="00000000" w:rsidRPr="00000000">
              <w:rPr>
                <w:rtl w:val="0"/>
              </w:rPr>
            </w:r>
          </w:p>
          <w:p w:rsidR="00000000" w:rsidDel="00000000" w:rsidP="00000000" w:rsidRDefault="00000000" w:rsidRPr="00000000" w14:paraId="00000048">
            <w:pPr>
              <w:rPr>
                <w:i w:val="1"/>
                <w:iCs w:val="1"/>
                <w:sz w:val="20"/>
                <w:szCs w:val="20"/>
              </w:rPr>
            </w:pPr>
            <w:r w:rsidDel="00000000" w:rsidR="00000000" w:rsidRPr="00000000">
              <w:rPr>
                <w:rtl w:val="0"/>
              </w:rPr>
            </w:r>
          </w:p>
          <w:p w:rsidR="00000000" w:rsidDel="00000000" w:rsidP="00000000" w:rsidRDefault="00000000" w:rsidRPr="00000000" w14:paraId="00000049">
            <w:pPr>
              <w:rPr>
                <w:i w:val="1"/>
                <w:iCs w:val="1"/>
                <w:sz w:val="20"/>
                <w:szCs w:val="20"/>
              </w:rPr>
            </w:pPr>
            <w:r w:rsidDel="00000000" w:rsidR="00000000" w:rsidRPr="00000000">
              <w:rPr>
                <w:i w:val="1"/>
                <w:iCs w:val="1"/>
                <w:sz w:val="20"/>
                <w:szCs w:val="20"/>
                <w:rtl w:val="0"/>
              </w:rPr>
              <w:t xml:space="preserve">Any actor that is external to or outside the control of the use case owner should be further described under Resources, below.</w:t>
            </w:r>
          </w:p>
        </w:tc>
      </w:tr>
      <w:tr>
        <w:trPr>
          <w:cantSplit w:val="0"/>
          <w:tblHeader w:val="0"/>
        </w:trPr>
        <w:tc>
          <w:tcPr/>
          <w:p w:rsidR="00000000" w:rsidDel="00000000" w:rsidP="00000000" w:rsidRDefault="00000000" w:rsidRPr="00000000" w14:paraId="0000004A">
            <w:pPr>
              <w:rPr>
                <w:b w:val="0"/>
                <w:bCs w:val="0"/>
                <w:sz w:val="20"/>
                <w:szCs w:val="20"/>
              </w:rPr>
            </w:pPr>
            <w:r w:rsidDel="00000000" w:rsidR="00000000" w:rsidRPr="00000000">
              <w:rPr>
                <w:b w:val="0"/>
                <w:bCs w:val="0"/>
                <w:sz w:val="20"/>
                <w:szCs w:val="20"/>
                <w:rtl w:val="0"/>
              </w:rPr>
              <w:t xml:space="preserve">Pre-conditions</w:t>
            </w:r>
          </w:p>
        </w:tc>
        <w:tc>
          <w:tcPr/>
          <w:p w:rsidR="00000000" w:rsidDel="00000000" w:rsidP="00000000" w:rsidRDefault="00000000" w:rsidRPr="00000000" w14:paraId="0000004B">
            <w:pPr>
              <w:rPr>
                <w:i w:val="1"/>
                <w:iCs w:val="1"/>
                <w:sz w:val="20"/>
                <w:szCs w:val="20"/>
              </w:rPr>
            </w:pPr>
            <w:r w:rsidDel="00000000" w:rsidR="00000000" w:rsidRPr="00000000">
              <w:rPr>
                <w:i w:val="1"/>
                <w:iCs w:val="1"/>
                <w:sz w:val="20"/>
                <w:szCs w:val="20"/>
                <w:rtl w:val="0"/>
              </w:rPr>
              <w:t xml:space="preserve">Identify any assumptions about the state of the system that must be met for the trigger (below) to initiate the use case.  Any assumptions about the state of other related systems can also be stated here.  List all preconditions.</w:t>
            </w:r>
          </w:p>
          <w:p w:rsidR="00000000" w:rsidDel="00000000" w:rsidP="00000000" w:rsidRDefault="00000000" w:rsidRPr="00000000" w14:paraId="0000004C">
            <w:pPr>
              <w:rPr>
                <w:i w:val="1"/>
                <w:iCs w:val="1"/>
                <w:sz w:val="20"/>
                <w:szCs w:val="20"/>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color w:val="1f497d"/>
                <w:sz w:val="20"/>
                <w:szCs w:val="20"/>
              </w:rPr>
            </w:pPr>
            <w:r w:rsidDel="00000000" w:rsidR="00000000" w:rsidRPr="00000000">
              <w:rPr>
                <w:rFonts w:ascii="Times New Roman" w:cs="Times New Roman" w:eastAsia="Times New Roman" w:hAnsi="Times New Roman"/>
                <w:color w:val="1f497d"/>
                <w:sz w:val="20"/>
                <w:szCs w:val="20"/>
                <w:rtl w:val="0"/>
              </w:rPr>
              <w:t xml:space="preserve">A </w:t>
            </w:r>
            <w:r w:rsidDel="00000000" w:rsidR="00000000" w:rsidRPr="00000000">
              <w:rPr>
                <w:color w:val="1f497d"/>
                <w:sz w:val="20"/>
                <w:szCs w:val="20"/>
                <w:rtl w:val="0"/>
              </w:rPr>
              <w:t xml:space="preserve">multi-party</w:t>
            </w:r>
            <w:r w:rsidDel="00000000" w:rsidR="00000000" w:rsidRPr="00000000">
              <w:rPr>
                <w:rFonts w:ascii="Times New Roman" w:cs="Times New Roman" w:eastAsia="Times New Roman" w:hAnsi="Times New Roman"/>
                <w:color w:val="1f497d"/>
                <w:sz w:val="20"/>
                <w:szCs w:val="20"/>
                <w:rtl w:val="0"/>
              </w:rPr>
              <w:t xml:space="preserve"> conversation must be available with identifi</w:t>
            </w:r>
            <w:r w:rsidDel="00000000" w:rsidR="00000000" w:rsidRPr="00000000">
              <w:rPr>
                <w:color w:val="1f497d"/>
                <w:sz w:val="20"/>
                <w:szCs w:val="20"/>
                <w:rtl w:val="0"/>
              </w:rPr>
              <w:t xml:space="preserve">ed</w:t>
            </w:r>
            <w:r w:rsidDel="00000000" w:rsidR="00000000" w:rsidRPr="00000000">
              <w:rPr>
                <w:rFonts w:ascii="Times New Roman" w:cs="Times New Roman" w:eastAsia="Times New Roman" w:hAnsi="Times New Roman"/>
                <w:color w:val="1f497d"/>
                <w:sz w:val="20"/>
                <w:szCs w:val="20"/>
                <w:rtl w:val="0"/>
              </w:rPr>
              <w:t xml:space="preserve"> speakers and conversation turns.</w:t>
            </w:r>
          </w:p>
          <w:p w:rsidR="00000000" w:rsidDel="00000000" w:rsidP="00000000" w:rsidRDefault="00000000" w:rsidRPr="00000000" w14:paraId="0000004E">
            <w:pPr>
              <w:rPr>
                <w:color w:val="1f497d"/>
                <w:sz w:val="20"/>
                <w:szCs w:val="20"/>
              </w:rPr>
            </w:pP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color w:val="1f497d"/>
                <w:sz w:val="20"/>
                <w:szCs w:val="20"/>
              </w:rPr>
            </w:pPr>
            <w:r w:rsidDel="00000000" w:rsidR="00000000" w:rsidRPr="00000000">
              <w:rPr>
                <w:color w:val="1f497d"/>
                <w:sz w:val="20"/>
                <w:szCs w:val="20"/>
                <w:rtl w:val="0"/>
              </w:rPr>
              <w:t xml:space="preserve">The conversation must be processed before the use case begins. Relevant CJF conversation moves, relationships, speakers, turns, and supporting conversational evidence must be identified through a separate annotation or extraction process. </w:t>
            </w:r>
            <w:r w:rsidDel="00000000" w:rsidR="00000000" w:rsidRPr="00000000">
              <w:rPr>
                <w:rtl w:val="0"/>
              </w:rPr>
            </w:r>
          </w:p>
          <w:p w:rsidR="00000000" w:rsidDel="00000000" w:rsidP="00000000" w:rsidRDefault="00000000" w:rsidRPr="00000000" w14:paraId="00000050">
            <w:pPr>
              <w:rPr>
                <w:color w:val="1f497d"/>
                <w:sz w:val="20"/>
                <w:szCs w:val="20"/>
              </w:rPr>
            </w:pPr>
            <w:r w:rsidDel="00000000" w:rsidR="00000000" w:rsidRPr="00000000">
              <w:rPr>
                <w:rtl w:val="0"/>
              </w:rPr>
            </w:r>
          </w:p>
          <w:p w:rsidR="00000000" w:rsidDel="00000000" w:rsidP="00000000" w:rsidRDefault="00000000" w:rsidRPr="00000000" w14:paraId="00000051">
            <w:pPr>
              <w:rPr>
                <w:color w:val="1f497d"/>
                <w:sz w:val="20"/>
                <w:szCs w:val="20"/>
              </w:rPr>
            </w:pPr>
            <w:r w:rsidDel="00000000" w:rsidR="00000000" w:rsidRPr="00000000">
              <w:rPr>
                <w:color w:val="1f497d"/>
                <w:sz w:val="20"/>
                <w:szCs w:val="20"/>
                <w:rtl w:val="0"/>
              </w:rPr>
              <w:t xml:space="preserve">The resulting CJF information must be represented in the ontology/KG using the required classes and properties. The ontology must contain the semantic definitions and rules needed to reason over the represented information, and a compatible reasoner must be available to evaluate those rules when the query is processed.</w:t>
            </w:r>
          </w:p>
          <w:p w:rsidR="00000000" w:rsidDel="00000000" w:rsidP="00000000" w:rsidRDefault="00000000" w:rsidRPr="00000000" w14:paraId="00000052">
            <w:pPr>
              <w:rPr>
                <w:color w:val="1f497d"/>
                <w:sz w:val="20"/>
                <w:szCs w:val="20"/>
              </w:rPr>
            </w:pPr>
            <w:r w:rsidDel="00000000" w:rsidR="00000000" w:rsidRPr="00000000">
              <w:rPr>
                <w:rtl w:val="0"/>
              </w:rPr>
            </w:r>
          </w:p>
          <w:p w:rsidR="00000000" w:rsidDel="00000000" w:rsidP="00000000" w:rsidRDefault="00000000" w:rsidRPr="00000000" w14:paraId="00000053">
            <w:pPr>
              <w:rPr>
                <w:color w:val="1f497d"/>
                <w:sz w:val="20"/>
                <w:szCs w:val="20"/>
              </w:rPr>
            </w:pPr>
            <w:r w:rsidDel="00000000" w:rsidR="00000000" w:rsidRPr="00000000">
              <w:rPr>
                <w:color w:val="1f497d"/>
                <w:sz w:val="20"/>
                <w:szCs w:val="20"/>
                <w:rtl w:val="0"/>
              </w:rPr>
              <w:t xml:space="preserve">The human user or researcher must have access to the populated ontology/KG through a query interface. </w:t>
            </w:r>
          </w:p>
        </w:tc>
      </w:tr>
      <w:tr>
        <w:trPr>
          <w:cantSplit w:val="0"/>
          <w:tblHeader w:val="0"/>
        </w:trPr>
        <w:tc>
          <w:tcPr/>
          <w:p w:rsidR="00000000" w:rsidDel="00000000" w:rsidP="00000000" w:rsidRDefault="00000000" w:rsidRPr="00000000" w14:paraId="00000054">
            <w:pPr>
              <w:rPr>
                <w:b w:val="0"/>
                <w:bCs w:val="0"/>
                <w:sz w:val="20"/>
                <w:szCs w:val="20"/>
              </w:rPr>
            </w:pPr>
            <w:r w:rsidDel="00000000" w:rsidR="00000000" w:rsidRPr="00000000">
              <w:rPr>
                <w:b w:val="0"/>
                <w:bCs w:val="0"/>
                <w:sz w:val="20"/>
                <w:szCs w:val="20"/>
                <w:rtl w:val="0"/>
              </w:rPr>
              <w:t xml:space="preserve">Post-conditions</w:t>
            </w:r>
          </w:p>
        </w:tc>
        <w:tc>
          <w:tcPr/>
          <w:p w:rsidR="00000000" w:rsidDel="00000000" w:rsidP="00000000" w:rsidRDefault="00000000" w:rsidRPr="00000000" w14:paraId="00000055">
            <w:pPr>
              <w:rPr/>
            </w:pPr>
            <w:r w:rsidDel="00000000" w:rsidR="00000000" w:rsidRPr="00000000">
              <w:rPr>
                <w:i w:val="1"/>
                <w:iCs w:val="1"/>
                <w:sz w:val="20"/>
                <w:szCs w:val="20"/>
                <w:rtl w:val="0"/>
              </w:rPr>
              <w:t xml:space="preserve">Provide any conditions that will be true of the state of the system after the use case has been completed.</w:t>
            </w:r>
            <w:r w:rsidDel="00000000" w:rsidR="00000000" w:rsidRPr="00000000">
              <w:rPr>
                <w:rtl w:val="0"/>
              </w:rPr>
            </w:r>
          </w:p>
          <w:p w:rsidR="00000000" w:rsidDel="00000000" w:rsidP="00000000" w:rsidRDefault="00000000" w:rsidRPr="00000000" w14:paraId="00000056">
            <w:pPr>
              <w:rPr>
                <w:i w:val="0"/>
                <w:iCs w:val="0"/>
                <w:color w:val="1f497d"/>
                <w:sz w:val="20"/>
                <w:szCs w:val="20"/>
              </w:rPr>
            </w:pPr>
            <w:r w:rsidDel="00000000" w:rsidR="00000000" w:rsidRPr="00000000">
              <w:rPr>
                <w:color w:val="1f497d"/>
                <w:sz w:val="20"/>
                <w:szCs w:val="20"/>
                <w:rtl w:val="0"/>
              </w:rPr>
              <w:t xml:space="preserve">The user receives an answer based on the explicit and inferred CJF information represented in the ontology, including supporting conversation turns when available. The ontology remains available for additional questions about the same conversation. </w:t>
            </w:r>
            <w:r w:rsidDel="00000000" w:rsidR="00000000" w:rsidRPr="00000000">
              <w:rPr>
                <w:rtl w:val="0"/>
              </w:rPr>
            </w:r>
          </w:p>
        </w:tc>
      </w:tr>
      <w:tr>
        <w:trPr>
          <w:cantSplit w:val="0"/>
          <w:tblHeader w:val="0"/>
        </w:trPr>
        <w:tc>
          <w:tcPr/>
          <w:p w:rsidR="00000000" w:rsidDel="00000000" w:rsidP="00000000" w:rsidRDefault="00000000" w:rsidRPr="00000000" w14:paraId="00000057">
            <w:pPr>
              <w:rPr>
                <w:b w:val="0"/>
                <w:bCs w:val="0"/>
                <w:sz w:val="20"/>
                <w:szCs w:val="20"/>
              </w:rPr>
            </w:pPr>
            <w:r w:rsidDel="00000000" w:rsidR="00000000" w:rsidRPr="00000000">
              <w:rPr>
                <w:b w:val="0"/>
                <w:bCs w:val="0"/>
                <w:sz w:val="20"/>
                <w:szCs w:val="20"/>
                <w:rtl w:val="0"/>
              </w:rPr>
              <w:t xml:space="preserve">Triggers</w:t>
            </w:r>
          </w:p>
        </w:tc>
        <w:tc>
          <w:tcPr/>
          <w:p w:rsidR="00000000" w:rsidDel="00000000" w:rsidP="00000000" w:rsidRDefault="00000000" w:rsidRPr="00000000" w14:paraId="00000058">
            <w:pPr>
              <w:rPr/>
            </w:pPr>
            <w:r w:rsidDel="00000000" w:rsidR="00000000" w:rsidRPr="00000000">
              <w:rPr>
                <w:i w:val="1"/>
                <w:iCs w:val="1"/>
                <w:sz w:val="20"/>
                <w:szCs w:val="20"/>
                <w:rtl w:val="0"/>
              </w:rPr>
              <w:t xml:space="preserve">Describe in detail the event or events that initiate the execution of this use case.  Triggers can be external, temporal, or internal.  They can be single events or a complex event that indicates that some set of conditions has been met.</w:t>
            </w:r>
            <w:r w:rsidDel="00000000" w:rsidR="00000000" w:rsidRPr="00000000">
              <w:rPr>
                <w:rtl w:val="0"/>
              </w:rPr>
            </w:r>
          </w:p>
          <w:p w:rsidR="00000000" w:rsidDel="00000000" w:rsidP="00000000" w:rsidRDefault="00000000" w:rsidRPr="00000000" w14:paraId="00000059">
            <w:pPr>
              <w:rPr>
                <w:i w:val="0"/>
                <w:iCs w:val="0"/>
                <w:color w:val="1f497d"/>
                <w:sz w:val="20"/>
                <w:szCs w:val="20"/>
              </w:rPr>
            </w:pPr>
            <w:r w:rsidDel="00000000" w:rsidR="00000000" w:rsidRPr="00000000">
              <w:rPr>
                <w:color w:val="1f497d"/>
                <w:sz w:val="20"/>
                <w:szCs w:val="20"/>
                <w:rtl w:val="0"/>
              </w:rPr>
              <w:t xml:space="preserve">The use case is triggered when a human user or researcher submits a query about the reasoning represented in a multiparty conversation, such as what issues remain open, what claims support a proposed option, or how a conversation move’s current state was determined.</w:t>
            </w:r>
            <w:r w:rsidDel="00000000" w:rsidR="00000000" w:rsidRPr="00000000">
              <w:rPr>
                <w:rtl w:val="0"/>
              </w:rPr>
            </w:r>
          </w:p>
        </w:tc>
      </w:tr>
      <w:tr>
        <w:trPr>
          <w:cantSplit w:val="0"/>
          <w:tblHeader w:val="0"/>
        </w:trPr>
        <w:tc>
          <w:tcPr/>
          <w:p w:rsidR="00000000" w:rsidDel="00000000" w:rsidP="00000000" w:rsidRDefault="00000000" w:rsidRPr="00000000" w14:paraId="0000005A">
            <w:pPr>
              <w:rPr>
                <w:b w:val="0"/>
                <w:bCs w:val="0"/>
                <w:sz w:val="20"/>
                <w:szCs w:val="20"/>
              </w:rPr>
            </w:pPr>
            <w:r w:rsidDel="00000000" w:rsidR="00000000" w:rsidRPr="00000000">
              <w:rPr>
                <w:b w:val="0"/>
                <w:bCs w:val="0"/>
                <w:sz w:val="20"/>
                <w:szCs w:val="20"/>
                <w:rtl w:val="0"/>
              </w:rPr>
              <w:t xml:space="preserve">Performance Requirements</w:t>
            </w:r>
          </w:p>
        </w:tc>
        <w:tc>
          <w:tcPr/>
          <w:p w:rsidR="00000000" w:rsidDel="00000000" w:rsidP="00000000" w:rsidRDefault="00000000" w:rsidRPr="00000000" w14:paraId="0000005B">
            <w:pPr>
              <w:rPr>
                <w:i w:val="1"/>
                <w:iCs w:val="1"/>
                <w:sz w:val="20"/>
                <w:szCs w:val="20"/>
              </w:rPr>
            </w:pPr>
            <w:r w:rsidDel="00000000" w:rsidR="00000000" w:rsidRPr="00000000">
              <w:rPr>
                <w:i w:val="1"/>
                <w:iCs w:val="1"/>
                <w:sz w:val="20"/>
                <w:szCs w:val="20"/>
                <w:rtl w:val="0"/>
              </w:rPr>
              <w:t xml:space="preserve">List any known performance-specific requirements – timing and sizing (volume, frequency, etc.), maintainability, reusability, other “-ilities”, etc.</w:t>
            </w:r>
          </w:p>
        </w:tc>
      </w:tr>
      <w:tr>
        <w:trPr>
          <w:cantSplit w:val="0"/>
          <w:tblHeader w:val="0"/>
        </w:trPr>
        <w:tc>
          <w:tcPr/>
          <w:p w:rsidR="00000000" w:rsidDel="00000000" w:rsidP="00000000" w:rsidRDefault="00000000" w:rsidRPr="00000000" w14:paraId="0000005C">
            <w:pPr>
              <w:rPr>
                <w:b w:val="0"/>
                <w:bCs w:val="0"/>
                <w:sz w:val="20"/>
                <w:szCs w:val="20"/>
              </w:rPr>
            </w:pPr>
            <w:r w:rsidDel="00000000" w:rsidR="00000000" w:rsidRPr="00000000">
              <w:rPr>
                <w:b w:val="0"/>
                <w:bCs w:val="0"/>
                <w:sz w:val="20"/>
                <w:szCs w:val="20"/>
                <w:rtl w:val="0"/>
              </w:rPr>
              <w:t xml:space="preserve">Assumptions </w:t>
            </w:r>
          </w:p>
        </w:tc>
        <w:tc>
          <w:tcPr/>
          <w:p w:rsidR="00000000" w:rsidDel="00000000" w:rsidP="00000000" w:rsidRDefault="00000000" w:rsidRPr="00000000" w14:paraId="0000005D">
            <w:pPr>
              <w:rPr>
                <w:color w:val="1f497d"/>
                <w:sz w:val="20"/>
                <w:szCs w:val="20"/>
              </w:rPr>
            </w:pPr>
            <w:r w:rsidDel="00000000" w:rsidR="00000000" w:rsidRPr="00000000">
              <w:rPr>
                <w:color w:val="1f497d"/>
                <w:sz w:val="20"/>
                <w:szCs w:val="20"/>
                <w:rtl w:val="0"/>
              </w:rPr>
              <w:t xml:space="preserve">The ontology assumes that utterances can be interpreted according to their function in context and represented using a consistent set of CJF conversation move types, relationships, and states.</w:t>
            </w:r>
          </w:p>
          <w:p w:rsidR="00000000" w:rsidDel="00000000" w:rsidP="00000000" w:rsidRDefault="00000000" w:rsidRPr="00000000" w14:paraId="0000005E">
            <w:pPr>
              <w:rPr>
                <w:color w:val="1f497d"/>
                <w:sz w:val="20"/>
                <w:szCs w:val="20"/>
              </w:rPr>
            </w:pPr>
            <w:r w:rsidDel="00000000" w:rsidR="00000000" w:rsidRPr="00000000">
              <w:rPr>
                <w:color w:val="1f497d"/>
                <w:sz w:val="20"/>
                <w:szCs w:val="20"/>
                <w:rtl w:val="0"/>
              </w:rPr>
              <w:t xml:space="preserve">The selected conversations or conversation segments have an identifiable task, decision, or topic boundary so that conversation moves can be connected within the correct discussion context. </w:t>
            </w:r>
          </w:p>
          <w:p w:rsidR="00000000" w:rsidDel="00000000" w:rsidP="00000000" w:rsidRDefault="00000000" w:rsidRPr="00000000" w14:paraId="0000005F">
            <w:pPr>
              <w:rPr>
                <w:color w:val="1f497d"/>
                <w:sz w:val="20"/>
                <w:szCs w:val="20"/>
              </w:rPr>
            </w:pPr>
            <w:r w:rsidDel="00000000" w:rsidR="00000000" w:rsidRPr="00000000">
              <w:rPr>
                <w:color w:val="1f497d"/>
                <w:sz w:val="20"/>
                <w:szCs w:val="20"/>
                <w:rtl w:val="0"/>
              </w:rPr>
              <w:t xml:space="preserve">The working definitions are based on concepts aggregated from argumentation, dialogue-move, discourse-analysis, deliberation, and collaborative decision-making literature. Since these concepts may be defined differently across sources, the ontology uses operational definitions developed specifically for this project. </w:t>
            </w:r>
          </w:p>
          <w:p w:rsidR="00000000" w:rsidDel="00000000" w:rsidP="00000000" w:rsidRDefault="00000000" w:rsidRPr="00000000" w14:paraId="00000060">
            <w:pPr>
              <w:rPr>
                <w:color w:val="1f497d"/>
                <w:sz w:val="20"/>
                <w:szCs w:val="20"/>
              </w:rPr>
            </w:pPr>
            <w:r w:rsidDel="00000000" w:rsidR="00000000" w:rsidRPr="00000000">
              <w:rPr>
                <w:color w:val="1f497d"/>
                <w:sz w:val="20"/>
                <w:szCs w:val="20"/>
                <w:rtl w:val="0"/>
              </w:rPr>
              <w:t xml:space="preserve">It also assumes that sufficient conversational context is available to determine how contributions relate and whether the conditions for a state change have been met.</w:t>
            </w:r>
          </w:p>
        </w:tc>
      </w:tr>
      <w:tr>
        <w:trPr>
          <w:cantSplit w:val="0"/>
          <w:tblHeader w:val="0"/>
        </w:trPr>
        <w:tc>
          <w:tcPr/>
          <w:p w:rsidR="00000000" w:rsidDel="00000000" w:rsidP="00000000" w:rsidRDefault="00000000" w:rsidRPr="00000000" w14:paraId="00000061">
            <w:pPr>
              <w:rPr>
                <w:b w:val="0"/>
                <w:bCs w:val="0"/>
                <w:sz w:val="20"/>
                <w:szCs w:val="20"/>
              </w:rPr>
            </w:pPr>
            <w:r w:rsidDel="00000000" w:rsidR="00000000" w:rsidRPr="00000000">
              <w:rPr>
                <w:b w:val="0"/>
                <w:bCs w:val="0"/>
                <w:sz w:val="20"/>
                <w:szCs w:val="20"/>
                <w:rtl w:val="0"/>
              </w:rPr>
              <w:t xml:space="preserve">Open Issues</w:t>
            </w:r>
          </w:p>
        </w:tc>
        <w:tc>
          <w:tcPr/>
          <w:p w:rsidR="00000000" w:rsidDel="00000000" w:rsidP="00000000" w:rsidRDefault="00000000" w:rsidRPr="00000000" w14:paraId="00000062">
            <w:pPr>
              <w:ind w:left="0" w:firstLine="0"/>
              <w:rPr>
                <w:color w:val="1f497d"/>
                <w:sz w:val="20"/>
                <w:szCs w:val="20"/>
              </w:rPr>
            </w:pPr>
            <w:r w:rsidDel="00000000" w:rsidR="00000000" w:rsidRPr="00000000">
              <w:rPr>
                <w:color w:val="1f497d"/>
                <w:sz w:val="20"/>
                <w:szCs w:val="20"/>
                <w:rtl w:val="0"/>
              </w:rPr>
              <w:t xml:space="preserve">The initial set of CJF conversation move types, relationships, and states is still being refined as part of my ongoing research. However, the project will begin with the initial working set. Conversation movetypes include information requests, issues, options, claims, expressed positions, and outcomes. Initial relationships include respondsTo</w:t>
            </w:r>
          </w:p>
          <w:p w:rsidR="00000000" w:rsidDel="00000000" w:rsidP="00000000" w:rsidRDefault="00000000" w:rsidRPr="00000000" w14:paraId="00000063">
            <w:pPr>
              <w:ind w:left="0" w:firstLine="0"/>
              <w:rPr>
                <w:color w:val="1f497d"/>
                <w:sz w:val="20"/>
                <w:szCs w:val="20"/>
              </w:rPr>
            </w:pPr>
            <w:r w:rsidDel="00000000" w:rsidR="00000000" w:rsidRPr="00000000">
              <w:rPr>
                <w:color w:val="1f497d"/>
                <w:sz w:val="20"/>
                <w:szCs w:val="20"/>
                <w:rtl w:val="0"/>
              </w:rPr>
              <w:t xml:space="preserve">answers, supports, challenges, positionToward, alternativeTo, addresses, resolves, selects, isAbout, and </w:t>
            </w:r>
          </w:p>
          <w:p w:rsidR="00000000" w:rsidDel="00000000" w:rsidP="00000000" w:rsidRDefault="00000000" w:rsidRPr="00000000" w14:paraId="00000064">
            <w:pPr>
              <w:ind w:left="0" w:firstLine="0"/>
              <w:rPr>
                <w:color w:val="1f497d"/>
                <w:sz w:val="20"/>
                <w:szCs w:val="20"/>
              </w:rPr>
            </w:pPr>
            <w:r w:rsidDel="00000000" w:rsidR="00000000" w:rsidRPr="00000000">
              <w:rPr>
                <w:color w:val="1f497d"/>
                <w:sz w:val="20"/>
                <w:szCs w:val="20"/>
                <w:rtl w:val="0"/>
              </w:rPr>
              <w:t xml:space="preserve">refines. States include Open,, Answered,,, Addressed, Resolved, Under Consideration, Selected, Rejected, Unassessed, Supported,Contested, and SupportedContested. </w:t>
            </w:r>
          </w:p>
          <w:p w:rsidR="00000000" w:rsidDel="00000000" w:rsidP="00000000" w:rsidRDefault="00000000" w:rsidRPr="00000000" w14:paraId="00000065">
            <w:pPr>
              <w:ind w:left="0" w:firstLine="0"/>
              <w:rPr>
                <w:color w:val="1f497d"/>
                <w:sz w:val="20"/>
                <w:szCs w:val="20"/>
              </w:rPr>
            </w:pPr>
            <w:r w:rsidDel="00000000" w:rsidR="00000000" w:rsidRPr="00000000">
              <w:rPr>
                <w:rtl w:val="0"/>
              </w:rPr>
            </w:r>
          </w:p>
          <w:p w:rsidR="00000000" w:rsidDel="00000000" w:rsidP="00000000" w:rsidRDefault="00000000" w:rsidRPr="00000000" w14:paraId="00000066">
            <w:pPr>
              <w:ind w:left="0" w:firstLine="0"/>
              <w:rPr>
                <w:color w:val="1f497d"/>
                <w:sz w:val="20"/>
                <w:szCs w:val="20"/>
              </w:rPr>
            </w:pPr>
            <w:r w:rsidDel="00000000" w:rsidR="00000000" w:rsidRPr="00000000">
              <w:rPr>
                <w:color w:val="1f497d"/>
                <w:sz w:val="20"/>
                <w:szCs w:val="20"/>
                <w:rtl w:val="0"/>
              </w:rPr>
              <w:t xml:space="preserve">The exact semantic conditions for some state transitions also still need to be refined. For example, this project will need to define what conversational evidence is sufficient to infer that an issue has moved from open to addressed or resolved. The working definitions and transition conditions would ideally be reviewed by a subject-matter expert. Since SME review is not available within the scope of this class project, they will be refined through their application to example annotations. The lack of expert validation will be treated as a limitation. However, the state-transition rules will be documented separately from conversation instances so that their conditions can be revised without changing the recorded conversation moves and evidence </w:t>
            </w:r>
          </w:p>
          <w:p w:rsidR="00000000" w:rsidDel="00000000" w:rsidP="00000000" w:rsidRDefault="00000000" w:rsidRPr="00000000" w14:paraId="00000067">
            <w:pPr>
              <w:ind w:left="0" w:firstLine="0"/>
              <w:rPr>
                <w:color w:val="1f497d"/>
                <w:sz w:val="20"/>
                <w:szCs w:val="20"/>
              </w:rPr>
            </w:pPr>
            <w:r w:rsidDel="00000000" w:rsidR="00000000" w:rsidRPr="00000000">
              <w:rPr>
                <w:rtl w:val="0"/>
              </w:rPr>
            </w:r>
          </w:p>
          <w:p w:rsidR="00000000" w:rsidDel="00000000" w:rsidP="00000000" w:rsidRDefault="00000000" w:rsidRPr="00000000" w14:paraId="00000068">
            <w:pPr>
              <w:rPr>
                <w:color w:val="1f497d"/>
                <w:sz w:val="20"/>
                <w:szCs w:val="20"/>
              </w:rPr>
            </w:pPr>
            <w:r w:rsidDel="00000000" w:rsidR="00000000" w:rsidRPr="00000000">
              <w:rPr>
                <w:color w:val="1f497d"/>
                <w:sz w:val="20"/>
                <w:szCs w:val="20"/>
                <w:rtl w:val="0"/>
              </w:rPr>
              <w:t xml:space="preserve">The method used to extract or annotate CJF information from dialogue is not the main focus of this use case, but will affect the quality of the representation. </w:t>
            </w:r>
          </w:p>
        </w:tc>
      </w:tr>
    </w:tbl>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b w:val="1"/>
          <w:bCs w:val="1"/>
        </w:rPr>
      </w:pPr>
      <w:r w:rsidDel="00000000" w:rsidR="00000000" w:rsidRPr="00000000">
        <w:rPr>
          <w:b w:val="1"/>
          <w:bCs w:val="1"/>
          <w:rtl w:val="0"/>
        </w:rPr>
        <w:t xml:space="preserve">III. Usage Scenarios</w:t>
      </w:r>
    </w:p>
    <w:p w:rsidR="00000000" w:rsidDel="00000000" w:rsidP="00000000" w:rsidRDefault="00000000" w:rsidRPr="00000000" w14:paraId="0000006B">
      <w:pPr>
        <w:rPr>
          <w:i w:val="1"/>
          <w:iCs w:val="1"/>
          <w:sz w:val="20"/>
          <w:szCs w:val="20"/>
        </w:rPr>
      </w:pPr>
      <w:r w:rsidDel="00000000" w:rsidR="00000000" w:rsidRPr="00000000">
        <w:rPr>
          <w:i w:val="1"/>
          <w:iCs w:val="1"/>
          <w:sz w:val="20"/>
          <w:szCs w:val="20"/>
          <w:rtl w:val="0"/>
        </w:rPr>
        <w:t xml:space="preserve">Provide at least two usage scenarios that flesh out the requirements outlined in the summary, including identification of requirements specific to any envisioned ontology or semantically-driven service or application.  Scenarios should be described as narrative, with supporting diagrams as appropriate. In an Agile process, every user story relevant to the use case should be included and elaborated/rolled up into one or more usage scenarios, with a clear mapping from the user story to the scenario it is integrated in or mapped to.</w:t>
      </w:r>
    </w:p>
    <w:p w:rsidR="00000000" w:rsidDel="00000000" w:rsidP="00000000" w:rsidRDefault="00000000" w:rsidRPr="00000000" w14:paraId="0000006C">
      <w:pPr>
        <w:rPr>
          <w:i w:val="1"/>
          <w:iCs w:val="1"/>
          <w:sz w:val="20"/>
          <w:szCs w:val="20"/>
        </w:rPr>
      </w:pPr>
      <w:r w:rsidDel="00000000" w:rsidR="00000000" w:rsidRPr="00000000">
        <w:rPr>
          <w:rtl w:val="0"/>
        </w:rPr>
      </w:r>
    </w:p>
    <w:p w:rsidR="00000000" w:rsidDel="00000000" w:rsidP="00000000" w:rsidRDefault="00000000" w:rsidRPr="00000000" w14:paraId="0000006D">
      <w:pPr>
        <w:rPr>
          <w:b w:val="1"/>
          <w:bCs w:val="1"/>
          <w:color w:val="1f497d"/>
          <w:sz w:val="20"/>
          <w:szCs w:val="20"/>
        </w:rPr>
      </w:pPr>
      <w:r w:rsidDel="00000000" w:rsidR="00000000" w:rsidRPr="00000000">
        <w:rPr>
          <w:b w:val="1"/>
          <w:bCs w:val="1"/>
          <w:color w:val="1f497d"/>
          <w:sz w:val="20"/>
          <w:szCs w:val="20"/>
          <w:rtl w:val="0"/>
        </w:rPr>
        <w:t xml:space="preserve">Scenario 1: Determine the Conversation-Wide State of the Group’s Reasoning </w:t>
      </w:r>
    </w:p>
    <w:p w:rsidR="00000000" w:rsidDel="00000000" w:rsidP="00000000" w:rsidRDefault="00000000" w:rsidRPr="00000000" w14:paraId="0000006E">
      <w:pPr>
        <w:ind w:firstLine="720"/>
        <w:rPr>
          <w:color w:val="1f497d"/>
          <w:sz w:val="20"/>
          <w:szCs w:val="20"/>
        </w:rPr>
      </w:pPr>
      <w:r w:rsidDel="00000000" w:rsidR="00000000" w:rsidRPr="00000000">
        <w:rPr>
          <w:color w:val="1f497d"/>
          <w:sz w:val="20"/>
          <w:szCs w:val="20"/>
          <w:rtl w:val="0"/>
        </w:rPr>
        <w:t xml:space="preserve">Maya is a researcher studying how groups form judgments during collaborative decision-making. She is reviewing a meeting in which four team members are deciding which software platform to adopt for a new project. The participants propose options, provide supporting Claims, raise concerns, and respond to one another. Maya wants to understand how the group’s reasoning developed over the discussion.</w:t>
      </w:r>
    </w:p>
    <w:p w:rsidR="00000000" w:rsidDel="00000000" w:rsidP="00000000" w:rsidRDefault="00000000" w:rsidRPr="00000000" w14:paraId="0000006F">
      <w:pPr>
        <w:ind w:firstLine="720"/>
        <w:rPr>
          <w:color w:val="1f497d"/>
          <w:sz w:val="20"/>
          <w:szCs w:val="20"/>
        </w:rPr>
      </w:pPr>
      <w:r w:rsidDel="00000000" w:rsidR="00000000" w:rsidRPr="00000000">
        <w:rPr>
          <w:color w:val="1f497d"/>
          <w:sz w:val="20"/>
          <w:szCs w:val="20"/>
          <w:rtl w:val="0"/>
        </w:rPr>
        <w:t xml:space="preserve">Maya queries the populated CJF ontology to identify which reasoning conversation moves occurred in the selected conversation, how they are connected, and which issues remain open or have been addressed. The ontology retrieves relevant conversation moves, such as issues, options, claims, and outcomes, along with relationships such as supports, challenges, answers, addresses, and resolves. It also links each conversation move to the speaker and conversation turn where it occurred. When the required evidence is present, semantic rules are applied to infer additional state information of conversation moves. For example, rules will be used to determine whether each Issue is Open, Addressed, or Resolved based on the available evidence. Maya receives a conversation-wide summary showing what the group considered, how the contributions are connected, and which issues remain open or have been addressed. </w:t>
      </w:r>
    </w:p>
    <w:p w:rsidR="00000000" w:rsidDel="00000000" w:rsidP="00000000" w:rsidRDefault="00000000" w:rsidRPr="00000000" w14:paraId="00000070">
      <w:pPr>
        <w:ind w:firstLine="720"/>
        <w:rPr>
          <w:color w:val="1f497d"/>
          <w:sz w:val="20"/>
          <w:szCs w:val="20"/>
        </w:rPr>
      </w:pPr>
      <w:r w:rsidDel="00000000" w:rsidR="00000000" w:rsidRPr="00000000">
        <w:rPr>
          <w:rtl w:val="0"/>
        </w:rPr>
      </w:r>
    </w:p>
    <w:p w:rsidR="00000000" w:rsidDel="00000000" w:rsidP="00000000" w:rsidRDefault="00000000" w:rsidRPr="00000000" w14:paraId="00000071">
      <w:pPr>
        <w:rPr>
          <w:b w:val="1"/>
          <w:bCs w:val="1"/>
          <w:color w:val="1f497d"/>
          <w:sz w:val="20"/>
          <w:szCs w:val="20"/>
        </w:rPr>
      </w:pPr>
      <w:r w:rsidDel="00000000" w:rsidR="00000000" w:rsidRPr="00000000">
        <w:rPr>
          <w:b w:val="1"/>
          <w:bCs w:val="1"/>
          <w:color w:val="1f497d"/>
          <w:sz w:val="20"/>
          <w:szCs w:val="20"/>
          <w:rtl w:val="0"/>
        </w:rPr>
        <w:t xml:space="preserve">Scenario 2: Examine the Subgraph Around a Specific Option </w:t>
      </w:r>
    </w:p>
    <w:p w:rsidR="00000000" w:rsidDel="00000000" w:rsidP="00000000" w:rsidRDefault="00000000" w:rsidRPr="00000000" w14:paraId="00000072">
      <w:pPr>
        <w:ind w:firstLine="720"/>
        <w:rPr>
          <w:color w:val="1f497d"/>
          <w:sz w:val="20"/>
          <w:szCs w:val="20"/>
        </w:rPr>
      </w:pPr>
      <w:r w:rsidDel="00000000" w:rsidR="00000000" w:rsidRPr="00000000">
        <w:rPr>
          <w:color w:val="1f497d"/>
          <w:sz w:val="20"/>
          <w:szCs w:val="20"/>
          <w:rtl w:val="0"/>
        </w:rPr>
        <w:t xml:space="preserve">Daniel is a technical lead reviewing the same meeting in which four team members are deciding which software platform to adopt for a new project. The participants propose options, provide supporting Claims, raise concerns, and respond to one another.  He wants to examine the Claims specifically related to Platform A, including the reasons given for and against it and the concerns that remain open. </w:t>
      </w:r>
    </w:p>
    <w:p w:rsidR="00000000" w:rsidDel="00000000" w:rsidP="00000000" w:rsidRDefault="00000000" w:rsidRPr="00000000" w14:paraId="00000073">
      <w:pPr>
        <w:ind w:firstLine="720"/>
        <w:rPr>
          <w:color w:val="1f497d"/>
          <w:sz w:val="20"/>
          <w:szCs w:val="20"/>
        </w:rPr>
      </w:pPr>
      <w:r w:rsidDel="00000000" w:rsidR="00000000" w:rsidRPr="00000000">
        <w:rPr>
          <w:color w:val="1f497d"/>
          <w:sz w:val="20"/>
          <w:szCs w:val="20"/>
          <w:rtl w:val="0"/>
        </w:rPr>
        <w:t xml:space="preserve">Unlike Scenario 1, which retrieves information across the selected conversation, this scenario begins with one specific Option. Daniel queries the populated CJF ontology for Platform A. The ontology retrieves the claims, issues, expressed positions, and outcomes connected to Platform A, along with their supporting conversation turns. It applies semantic rules to determine the supported states of conversation moves related to Platform A, including whether associated Issues are Open, Addressed, or Resolved. Daniel receives an option-centered summary showing the Claims for and against Platform A, the issues associated with it, and whether those issues have been addressed. </w:t>
      </w:r>
    </w:p>
    <w:p w:rsidR="00000000" w:rsidDel="00000000" w:rsidP="00000000" w:rsidRDefault="00000000" w:rsidRPr="00000000" w14:paraId="00000074">
      <w:pPr>
        <w:ind w:firstLine="720"/>
        <w:rPr>
          <w:color w:val="1f497d"/>
          <w:sz w:val="20"/>
          <w:szCs w:val="20"/>
        </w:rPr>
      </w:pPr>
      <w:r w:rsidDel="00000000" w:rsidR="00000000" w:rsidRPr="00000000">
        <w:rPr>
          <w:rtl w:val="0"/>
        </w:rPr>
      </w:r>
    </w:p>
    <w:p w:rsidR="00000000" w:rsidDel="00000000" w:rsidP="00000000" w:rsidRDefault="00000000" w:rsidRPr="00000000" w14:paraId="00000075">
      <w:pPr>
        <w:ind w:left="0" w:firstLine="0"/>
        <w:rPr>
          <w:b w:val="1"/>
          <w:bCs w:val="1"/>
          <w:color w:val="1f497d"/>
          <w:sz w:val="20"/>
          <w:szCs w:val="20"/>
        </w:rPr>
      </w:pPr>
      <w:r w:rsidDel="00000000" w:rsidR="00000000" w:rsidRPr="00000000">
        <w:rPr>
          <w:b w:val="1"/>
          <w:bCs w:val="1"/>
          <w:color w:val="1f497d"/>
          <w:sz w:val="20"/>
          <w:szCs w:val="20"/>
          <w:rtl w:val="0"/>
        </w:rPr>
        <w:t xml:space="preserve">Scenario 3: Examining Participant’s Preference Toward Options</w:t>
      </w:r>
    </w:p>
    <w:p w:rsidR="00000000" w:rsidDel="00000000" w:rsidP="00000000" w:rsidRDefault="00000000" w:rsidRPr="00000000" w14:paraId="00000076">
      <w:pPr>
        <w:ind w:left="0" w:firstLine="0"/>
        <w:rPr>
          <w:color w:val="1f497d"/>
          <w:sz w:val="20"/>
          <w:szCs w:val="20"/>
        </w:rPr>
      </w:pPr>
      <w:r w:rsidDel="00000000" w:rsidR="00000000" w:rsidRPr="00000000">
        <w:rPr>
          <w:color w:val="1f497d"/>
          <w:sz w:val="20"/>
          <w:szCs w:val="20"/>
          <w:rtl w:val="0"/>
        </w:rPr>
        <w:tab/>
        <w:t xml:space="preserve">Daniel, the team lead, is reviewing the same meeting about the software platform selection. During the conversation, several speakers express positions toward the available Options, and some of these positions change as the discussion progresses. For example, at Turn 5, Speaker C expresses that he prefers Platform B because it is less costly. This contribution expresses a position toward Platform B and includes a cost Claim.  Later, at Turn 7, Speaker D presents a revised cost comparison that includes training costs and says she favors Platform A. . This new information leads Speaker C to change his position at turn 8 and explicitly vote for Platform A. The group later reaches an Outcome that </w:t>
      </w:r>
      <w:r w:rsidDel="00000000" w:rsidR="00000000" w:rsidRPr="00000000">
        <w:rPr>
          <w:i w:val="1"/>
          <w:iCs w:val="1"/>
          <w:color w:val="1f497d"/>
          <w:sz w:val="20"/>
          <w:szCs w:val="20"/>
          <w:rtl w:val="0"/>
        </w:rPr>
        <w:t xml:space="preserve">selects </w:t>
      </w:r>
      <w:r w:rsidDel="00000000" w:rsidR="00000000" w:rsidRPr="00000000">
        <w:rPr>
          <w:color w:val="1f497d"/>
          <w:sz w:val="20"/>
          <w:szCs w:val="20"/>
          <w:rtl w:val="0"/>
        </w:rPr>
        <w:t xml:space="preserve">Platform A.</w:t>
      </w:r>
    </w:p>
    <w:p w:rsidR="00000000" w:rsidDel="00000000" w:rsidP="00000000" w:rsidRDefault="00000000" w:rsidRPr="00000000" w14:paraId="00000077">
      <w:pPr>
        <w:ind w:left="0" w:firstLine="720"/>
        <w:rPr>
          <w:color w:val="1f497d"/>
          <w:sz w:val="20"/>
          <w:szCs w:val="20"/>
        </w:rPr>
      </w:pPr>
      <w:r w:rsidDel="00000000" w:rsidR="00000000" w:rsidRPr="00000000">
        <w:rPr>
          <w:color w:val="1f497d"/>
          <w:sz w:val="20"/>
          <w:szCs w:val="20"/>
          <w:rtl w:val="0"/>
        </w:rPr>
        <w:t xml:space="preserve">Daniel wants to determine which speakers explicitly voted for the selected Option, which speakers changed their positions during the conversation, and what conversational contributions preceded those changes. Daniel queries the populated CJF ontology for the conversation's Outcome and the Option selected by that Outcome. He then queries the ontology for the Expressed Positions toward both Platform A and B, along with their source utterances and turns. By examining a speaker's Expressed Positions across multiple turns, Daniel can determine how that speaker's position toward an Option changed during the conversation and identify the conversational evidence associated with that change.</w:t>
      </w:r>
    </w:p>
    <w:p w:rsidR="00000000" w:rsidDel="00000000" w:rsidP="00000000" w:rsidRDefault="00000000" w:rsidRPr="00000000" w14:paraId="00000078">
      <w:pPr>
        <w:ind w:firstLine="720"/>
        <w:rPr>
          <w:color w:val="1f497d"/>
          <w:sz w:val="20"/>
          <w:szCs w:val="20"/>
        </w:rPr>
      </w:pPr>
      <w:r w:rsidDel="00000000" w:rsidR="00000000" w:rsidRPr="00000000">
        <w:rPr>
          <w:rtl w:val="0"/>
        </w:rPr>
      </w:r>
    </w:p>
    <w:p w:rsidR="00000000" w:rsidDel="00000000" w:rsidP="00000000" w:rsidRDefault="00000000" w:rsidRPr="00000000" w14:paraId="00000079">
      <w:pPr>
        <w:ind w:left="0" w:firstLine="0"/>
        <w:rPr>
          <w:color w:val="1f497d"/>
          <w:sz w:val="20"/>
          <w:szCs w:val="20"/>
        </w:rPr>
      </w:pPr>
      <w:r w:rsidDel="00000000" w:rsidR="00000000" w:rsidRPr="00000000">
        <w:rPr>
          <w:rtl w:val="0"/>
        </w:rPr>
      </w:r>
    </w:p>
    <w:p w:rsidR="00000000" w:rsidDel="00000000" w:rsidP="00000000" w:rsidRDefault="00000000" w:rsidRPr="00000000" w14:paraId="0000007A">
      <w:pPr>
        <w:spacing w:after="120" w:lineRule="auto"/>
        <w:rPr>
          <w:b w:val="1"/>
          <w:bCs w:val="1"/>
        </w:rPr>
      </w:pPr>
      <w:r w:rsidDel="00000000" w:rsidR="00000000" w:rsidRPr="00000000">
        <w:rPr>
          <w:b w:val="1"/>
          <w:bCs w:val="1"/>
          <w:rtl w:val="0"/>
        </w:rPr>
        <w:t xml:space="preserve">IV. Basic Flow of Events</w:t>
      </w:r>
    </w:p>
    <w:p w:rsidR="00000000" w:rsidDel="00000000" w:rsidP="00000000" w:rsidRDefault="00000000" w:rsidRPr="00000000" w14:paraId="0000007B">
      <w:pPr>
        <w:rPr>
          <w:i w:val="1"/>
          <w:iCs w:val="1"/>
          <w:sz w:val="20"/>
          <w:szCs w:val="20"/>
        </w:rPr>
      </w:pPr>
      <w:r w:rsidDel="00000000" w:rsidR="00000000" w:rsidRPr="00000000">
        <w:rPr>
          <w:sz w:val="20"/>
          <w:szCs w:val="20"/>
          <w:u w:val="single"/>
          <w:rtl w:val="0"/>
        </w:rPr>
        <w:t xml:space="preserve">Narrative:</w:t>
      </w:r>
      <w:r w:rsidDel="00000000" w:rsidR="00000000" w:rsidRPr="00000000">
        <w:rPr>
          <w:i w:val="1"/>
          <w:iCs w:val="1"/>
          <w:sz w:val="20"/>
          <w:szCs w:val="20"/>
          <w:rtl w:val="0"/>
        </w:rPr>
        <w:t xml:space="preserve">  Often referred to as the primary scenario or course of events, the basic flow defines the process/data/work flow that would be followed if the use case were to follow its main plot from start to end. Error states or alternate states that might occur as a matter of course in fulfilling the use case should be included under Alternate Flow of Events, below.  The basic flow should provide any reviewer a quick overview of how an implementation is intended to work. </w:t>
      </w:r>
    </w:p>
    <w:p w:rsidR="00000000" w:rsidDel="00000000" w:rsidP="00000000" w:rsidRDefault="00000000" w:rsidRPr="00000000" w14:paraId="0000007C">
      <w:pPr>
        <w:rPr>
          <w:i w:val="1"/>
          <w:iCs w:val="1"/>
          <w:sz w:val="20"/>
          <w:szCs w:val="20"/>
        </w:rPr>
      </w:pPr>
      <w:r w:rsidDel="00000000" w:rsidR="00000000" w:rsidRPr="00000000">
        <w:rPr>
          <w:rtl w:val="0"/>
        </w:rPr>
      </w:r>
    </w:p>
    <w:p w:rsidR="00000000" w:rsidDel="00000000" w:rsidP="00000000" w:rsidRDefault="00000000" w:rsidRPr="00000000" w14:paraId="0000007D">
      <w:pPr>
        <w:rPr>
          <w:i w:val="1"/>
          <w:iCs w:val="1"/>
          <w:sz w:val="20"/>
          <w:szCs w:val="20"/>
        </w:rPr>
      </w:pPr>
      <w:r w:rsidDel="00000000" w:rsidR="00000000" w:rsidRPr="00000000">
        <w:rPr>
          <w:i w:val="1"/>
          <w:iCs w:val="1"/>
          <w:sz w:val="20"/>
          <w:szCs w:val="20"/>
          <w:rtl w:val="0"/>
        </w:rPr>
        <w:t xml:space="preserve"> A summary paragraph should be included that provides such an overview (which can include lists, conversational analysis that captures stakeholder interview information, etc.), followed by more detail expressed via the table structure. </w:t>
      </w:r>
    </w:p>
    <w:p w:rsidR="00000000" w:rsidDel="00000000" w:rsidP="00000000" w:rsidRDefault="00000000" w:rsidRPr="00000000" w14:paraId="0000007E">
      <w:pPr>
        <w:rPr>
          <w:i w:val="1"/>
          <w:iCs w:val="1"/>
          <w:sz w:val="20"/>
          <w:szCs w:val="20"/>
        </w:rPr>
      </w:pPr>
      <w:r w:rsidDel="00000000" w:rsidR="00000000" w:rsidRPr="00000000">
        <w:rPr>
          <w:rtl w:val="0"/>
        </w:rPr>
      </w:r>
    </w:p>
    <w:p w:rsidR="00000000" w:rsidDel="00000000" w:rsidP="00000000" w:rsidRDefault="00000000" w:rsidRPr="00000000" w14:paraId="0000007F">
      <w:pPr>
        <w:rPr>
          <w:i w:val="1"/>
          <w:iCs w:val="1"/>
          <w:sz w:val="20"/>
          <w:szCs w:val="20"/>
        </w:rPr>
      </w:pPr>
      <w:r w:rsidDel="00000000" w:rsidR="00000000" w:rsidRPr="00000000">
        <w:rPr>
          <w:i w:val="1"/>
          <w:iCs w:val="1"/>
          <w:sz w:val="20"/>
          <w:szCs w:val="20"/>
          <w:rtl w:val="0"/>
        </w:rPr>
        <w:t xml:space="preserve">In cases where the user scenarios are sufficiently different from one another, it may be helpful to describe the flow for each scenario independently, and then merge them together in a composite flow.</w:t>
      </w:r>
    </w:p>
    <w:p w:rsidR="00000000" w:rsidDel="00000000" w:rsidP="00000000" w:rsidRDefault="00000000" w:rsidRPr="00000000" w14:paraId="00000080">
      <w:pPr>
        <w:rPr>
          <w:i w:val="1"/>
          <w:iCs w:val="1"/>
          <w:sz w:val="20"/>
          <w:szCs w:val="20"/>
        </w:rPr>
      </w:pPr>
      <w:r w:rsidDel="00000000" w:rsidR="00000000" w:rsidRPr="00000000">
        <w:rPr>
          <w:rtl w:val="0"/>
        </w:rPr>
      </w:r>
    </w:p>
    <w:p w:rsidR="00000000" w:rsidDel="00000000" w:rsidP="00000000" w:rsidRDefault="00000000" w:rsidRPr="00000000" w14:paraId="00000081">
      <w:pPr>
        <w:spacing w:after="240" w:before="240" w:lineRule="auto"/>
        <w:rPr>
          <w:color w:val="1f497d"/>
          <w:sz w:val="20"/>
          <w:szCs w:val="20"/>
        </w:rPr>
      </w:pPr>
      <w:r w:rsidDel="00000000" w:rsidR="00000000" w:rsidRPr="00000000">
        <w:rPr>
          <w:color w:val="1f497d"/>
          <w:sz w:val="20"/>
          <w:szCs w:val="20"/>
          <w:rtl w:val="0"/>
        </w:rPr>
        <w:t xml:space="preserve">The normal flow begins when a human user or researcher submits a query about a group’s reasoning. The query uses the ontology’s CJF conversation move classes, relationships, states, and provenance properties to retrieve relevant information. Where the corresponding rules are encoded, semantic reasoning may also use combinations of represented conversation moves and relationships to infer state information, such as whether an issue has been addressed or resolved. The answer includes the relevant conversation moves, their current supported states, where applicable, and the conversation turns that provide supporting evidence.</w:t>
      </w:r>
    </w:p>
    <w:p w:rsidR="00000000" w:rsidDel="00000000" w:rsidP="00000000" w:rsidRDefault="00000000" w:rsidRPr="00000000" w14:paraId="00000082">
      <w:pPr>
        <w:spacing w:after="240" w:before="240" w:lineRule="auto"/>
        <w:rPr>
          <w:color w:val="1f497d"/>
          <w:sz w:val="20"/>
          <w:szCs w:val="20"/>
        </w:rPr>
      </w:pPr>
      <w:r w:rsidDel="00000000" w:rsidR="00000000" w:rsidRPr="00000000">
        <w:rPr>
          <w:rtl w:val="0"/>
        </w:rPr>
      </w:r>
    </w:p>
    <w:p w:rsidR="00000000" w:rsidDel="00000000" w:rsidP="00000000" w:rsidRDefault="00000000" w:rsidRPr="00000000" w14:paraId="00000083">
      <w:pPr>
        <w:spacing w:after="240" w:before="240" w:lineRule="auto"/>
        <w:rPr>
          <w:color w:val="1f497d"/>
          <w:sz w:val="20"/>
          <w:szCs w:val="20"/>
        </w:rPr>
      </w:pPr>
      <w:r w:rsidDel="00000000" w:rsidR="00000000" w:rsidRPr="00000000">
        <w:rPr>
          <w:rtl w:val="0"/>
        </w:rPr>
      </w:r>
    </w:p>
    <w:p w:rsidR="00000000" w:rsidDel="00000000" w:rsidP="00000000" w:rsidRDefault="00000000" w:rsidRPr="00000000" w14:paraId="00000084">
      <w:pPr>
        <w:spacing w:after="240" w:before="240" w:lineRule="auto"/>
        <w:rPr>
          <w:color w:val="1f497d"/>
          <w:sz w:val="20"/>
          <w:szCs w:val="20"/>
        </w:rPr>
      </w:pPr>
      <w:r w:rsidDel="00000000" w:rsidR="00000000" w:rsidRPr="00000000">
        <w:rPr>
          <w:color w:val="1f497d"/>
          <w:sz w:val="20"/>
          <w:szCs w:val="20"/>
          <w:rtl w:val="0"/>
        </w:rPr>
        <w:t xml:space="preserve">Basic Flow 1 covers Scenarios 1 and 2. Basic Flow 2 covers Scenario 3. </w:t>
      </w:r>
    </w:p>
    <w:tbl>
      <w:tblPr>
        <w:tblStyle w:val="Table3"/>
        <w:tblW w:w="9468.0" w:type="dxa"/>
        <w:jc w:val="left"/>
        <w:tblInd w:w="-108.0" w:type="dxa"/>
        <w:tblBorders>
          <w:top w:color="1f497d" w:space="0" w:sz="8" w:val="single"/>
          <w:left w:color="1f497d" w:space="0" w:sz="8" w:val="single"/>
          <w:bottom w:color="1f497d" w:space="0" w:sz="8" w:val="single"/>
          <w:right w:color="1f497d" w:space="0" w:sz="8" w:val="single"/>
          <w:insideH w:color="1f497d" w:space="0" w:sz="8" w:val="single"/>
          <w:insideV w:color="1f497d" w:space="0" w:sz="8" w:val="single"/>
        </w:tblBorders>
        <w:tblLayout w:type="fixed"/>
        <w:tblLook w:val="04A0"/>
      </w:tblPr>
      <w:tblGrid>
        <w:gridCol w:w="670.8097165991901"/>
        <w:gridCol w:w="1390.9034123770969"/>
        <w:gridCol w:w="1390.9034123770969"/>
        <w:gridCol w:w="1401.855407750144"/>
        <w:gridCol w:w="4613.5280508964715"/>
        <w:tblGridChange w:id="0">
          <w:tblGrid>
            <w:gridCol w:w="670.8097165991901"/>
            <w:gridCol w:w="1390.9034123770969"/>
            <w:gridCol w:w="1390.9034123770969"/>
            <w:gridCol w:w="1401.855407750144"/>
            <w:gridCol w:w="4613.5280508964715"/>
          </w:tblGrid>
        </w:tblGridChange>
      </w:tblGrid>
      <w:tr>
        <w:trPr>
          <w:cantSplit w:val="0"/>
          <w:tblHeader w:val="0"/>
        </w:trPr>
        <w:tc>
          <w:tcPr>
            <w:gridSpan w:val="5"/>
          </w:tcPr>
          <w:p w:rsidR="00000000" w:rsidDel="00000000" w:rsidP="00000000" w:rsidRDefault="00000000" w:rsidRPr="00000000" w14:paraId="00000085">
            <w:pPr>
              <w:rPr/>
            </w:pPr>
            <w:r w:rsidDel="00000000" w:rsidR="00000000" w:rsidRPr="00000000">
              <w:rPr>
                <w:rtl w:val="0"/>
              </w:rPr>
              <w:t xml:space="preserve">Basic / Normal Flow 1: Reviewing the Group’s Reasoning — Scenarios 1 and 2</w:t>
            </w:r>
          </w:p>
        </w:tc>
      </w:tr>
      <w:tr>
        <w:trPr>
          <w:cantSplit w:val="0"/>
          <w:tblHeader w:val="0"/>
        </w:trPr>
        <w:tc>
          <w:tcPr>
            <w:tcBorders>
              <w:top w:color="1f497d" w:space="0" w:sz="8" w:val="single"/>
              <w:left w:color="1f497d" w:space="0" w:sz="8" w:val="single"/>
              <w:bottom w:color="1f497d" w:space="0" w:sz="8" w:val="single"/>
            </w:tcBorders>
          </w:tcPr>
          <w:p w:rsidR="00000000" w:rsidDel="00000000" w:rsidP="00000000" w:rsidRDefault="00000000" w:rsidRPr="00000000" w14:paraId="0000008A">
            <w:pPr>
              <w:rPr>
                <w:sz w:val="20"/>
                <w:szCs w:val="20"/>
              </w:rPr>
            </w:pPr>
            <w:r w:rsidDel="00000000" w:rsidR="00000000" w:rsidRPr="00000000">
              <w:rPr>
                <w:sz w:val="20"/>
                <w:szCs w:val="20"/>
                <w:rtl w:val="0"/>
              </w:rPr>
              <w:t xml:space="preserve">Step</w:t>
            </w:r>
          </w:p>
        </w:tc>
        <w:tc>
          <w:tcPr>
            <w:tcBorders>
              <w:top w:color="1f497d" w:space="0" w:sz="8" w:val="single"/>
              <w:bottom w:color="1f497d" w:space="0" w:sz="8" w:val="single"/>
            </w:tcBorders>
          </w:tcPr>
          <w:p w:rsidR="00000000" w:rsidDel="00000000" w:rsidP="00000000" w:rsidRDefault="00000000" w:rsidRPr="00000000" w14:paraId="0000008B">
            <w:pPr>
              <w:rPr>
                <w:b w:val="1"/>
                <w:bCs w:val="1"/>
                <w:sz w:val="20"/>
                <w:szCs w:val="20"/>
              </w:rPr>
            </w:pPr>
            <w:r w:rsidDel="00000000" w:rsidR="00000000" w:rsidRPr="00000000">
              <w:rPr>
                <w:b w:val="1"/>
                <w:bCs w:val="1"/>
                <w:sz w:val="20"/>
                <w:szCs w:val="20"/>
                <w:rtl w:val="0"/>
              </w:rPr>
              <w:t xml:space="preserve">Actor (Person)</w:t>
            </w:r>
          </w:p>
        </w:tc>
        <w:tc>
          <w:tcPr>
            <w:tcBorders>
              <w:top w:color="1f497d" w:space="0" w:sz="8" w:val="single"/>
              <w:bottom w:color="1f497d" w:space="0" w:sz="8" w:val="single"/>
            </w:tcBorders>
          </w:tcPr>
          <w:p w:rsidR="00000000" w:rsidDel="00000000" w:rsidP="00000000" w:rsidRDefault="00000000" w:rsidRPr="00000000" w14:paraId="0000008C">
            <w:pPr>
              <w:rPr>
                <w:b w:val="1"/>
                <w:bCs w:val="1"/>
                <w:sz w:val="20"/>
                <w:szCs w:val="20"/>
              </w:rPr>
            </w:pPr>
            <w:r w:rsidDel="00000000" w:rsidR="00000000" w:rsidRPr="00000000">
              <w:rPr>
                <w:rtl w:val="0"/>
              </w:rPr>
            </w:r>
          </w:p>
        </w:tc>
        <w:tc>
          <w:tcPr>
            <w:tcBorders>
              <w:top w:color="1f497d" w:space="0" w:sz="8" w:val="single"/>
              <w:bottom w:color="1f497d" w:space="0" w:sz="8" w:val="single"/>
            </w:tcBorders>
          </w:tcPr>
          <w:p w:rsidR="00000000" w:rsidDel="00000000" w:rsidP="00000000" w:rsidRDefault="00000000" w:rsidRPr="00000000" w14:paraId="0000008D">
            <w:pPr>
              <w:rPr>
                <w:b w:val="1"/>
                <w:bCs w:val="1"/>
                <w:sz w:val="20"/>
                <w:szCs w:val="20"/>
              </w:rPr>
            </w:pPr>
            <w:r w:rsidDel="00000000" w:rsidR="00000000" w:rsidRPr="00000000">
              <w:rPr>
                <w:b w:val="1"/>
                <w:bCs w:val="1"/>
                <w:sz w:val="20"/>
                <w:szCs w:val="20"/>
                <w:rtl w:val="0"/>
              </w:rPr>
              <w:t xml:space="preserve">Actor (System)</w:t>
            </w:r>
          </w:p>
        </w:tc>
        <w:tc>
          <w:tcPr>
            <w:tcBorders>
              <w:top w:color="1f497d" w:space="0" w:sz="8" w:val="single"/>
              <w:bottom w:color="1f497d" w:space="0" w:sz="8" w:val="single"/>
              <w:right w:color="1f497d" w:space="0" w:sz="8" w:val="single"/>
            </w:tcBorders>
          </w:tcPr>
          <w:p w:rsidR="00000000" w:rsidDel="00000000" w:rsidP="00000000" w:rsidRDefault="00000000" w:rsidRPr="00000000" w14:paraId="0000008E">
            <w:pPr>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p w:rsidR="00000000" w:rsidDel="00000000" w:rsidP="00000000" w:rsidRDefault="00000000" w:rsidRPr="00000000" w14:paraId="0000008F">
            <w:pPr>
              <w:rPr>
                <w:b w:val="0"/>
                <w:bCs w:val="0"/>
                <w:sz w:val="20"/>
                <w:szCs w:val="20"/>
              </w:rPr>
            </w:pPr>
            <w:r w:rsidDel="00000000" w:rsidR="00000000" w:rsidRPr="00000000">
              <w:rPr>
                <w:b w:val="0"/>
                <w:bCs w:val="0"/>
                <w:sz w:val="20"/>
                <w:szCs w:val="20"/>
                <w:rtl w:val="0"/>
              </w:rPr>
              <w:t xml:space="preserve">1</w:t>
            </w:r>
          </w:p>
        </w:tc>
        <w:tc>
          <w:tcPr/>
          <w:p w:rsidR="00000000" w:rsidDel="00000000" w:rsidP="00000000" w:rsidRDefault="00000000" w:rsidRPr="00000000" w14:paraId="00000090">
            <w:pPr>
              <w:rPr>
                <w:b w:val="1"/>
                <w:bCs w:val="1"/>
                <w:sz w:val="20"/>
                <w:szCs w:val="20"/>
              </w:rPr>
            </w:pPr>
            <w:r w:rsidDel="00000000" w:rsidR="00000000" w:rsidRPr="00000000">
              <w:rPr>
                <w:b w:val="1"/>
                <w:bCs w:val="1"/>
                <w:sz w:val="20"/>
                <w:szCs w:val="20"/>
                <w:rtl w:val="0"/>
              </w:rPr>
              <w:t xml:space="preserve">User/Researcher </w:t>
            </w:r>
          </w:p>
        </w:tc>
        <w:tc>
          <w:tcPr/>
          <w:p w:rsidR="00000000" w:rsidDel="00000000" w:rsidP="00000000" w:rsidRDefault="00000000" w:rsidRPr="00000000" w14:paraId="00000091">
            <w:pPr>
              <w:rPr>
                <w:b w:val="1"/>
                <w:bCs w:val="1"/>
                <w:sz w:val="20"/>
                <w:szCs w:val="20"/>
              </w:rPr>
            </w:pPr>
            <w:r w:rsidDel="00000000" w:rsidR="00000000" w:rsidRPr="00000000">
              <w:rPr>
                <w:rtl w:val="0"/>
              </w:rPr>
            </w:r>
          </w:p>
        </w:tc>
        <w:tc>
          <w:tcPr/>
          <w:p w:rsidR="00000000" w:rsidDel="00000000" w:rsidP="00000000" w:rsidRDefault="00000000" w:rsidRPr="00000000" w14:paraId="00000092">
            <w:pPr>
              <w:rPr>
                <w:b w:val="1"/>
                <w:bCs w:val="1"/>
                <w:sz w:val="20"/>
                <w:szCs w:val="20"/>
              </w:rPr>
            </w:pPr>
            <w:r w:rsidDel="00000000" w:rsidR="00000000" w:rsidRPr="00000000">
              <w:rPr>
                <w:rtl w:val="0"/>
              </w:rPr>
            </w:r>
          </w:p>
        </w:tc>
        <w:tc>
          <w:tcPr/>
          <w:p w:rsidR="00000000" w:rsidDel="00000000" w:rsidP="00000000" w:rsidRDefault="00000000" w:rsidRPr="00000000" w14:paraId="00000093">
            <w:pPr>
              <w:rPr>
                <w:sz w:val="20"/>
                <w:szCs w:val="20"/>
              </w:rPr>
            </w:pPr>
            <w:r w:rsidDel="00000000" w:rsidR="00000000" w:rsidRPr="00000000">
              <w:rPr>
                <w:sz w:val="20"/>
                <w:szCs w:val="20"/>
                <w:rtl w:val="0"/>
              </w:rPr>
              <w:t xml:space="preserve">The user wants to know about the group’s reasoning. For example, the user may ask for the current state of the discussion, for the Claims associated with a particular option, or which issues remain open. </w:t>
            </w:r>
          </w:p>
        </w:tc>
      </w:tr>
      <w:tr>
        <w:trPr>
          <w:cantSplit w:val="0"/>
          <w:tblHeader w:val="0"/>
        </w:trPr>
        <w:tc>
          <w:tcPr/>
          <w:p w:rsidR="00000000" w:rsidDel="00000000" w:rsidP="00000000" w:rsidRDefault="00000000" w:rsidRPr="00000000" w14:paraId="00000094">
            <w:pPr>
              <w:rPr>
                <w:b w:val="0"/>
                <w:bCs w:val="0"/>
                <w:sz w:val="20"/>
                <w:szCs w:val="20"/>
              </w:rPr>
            </w:pPr>
            <w:r w:rsidDel="00000000" w:rsidR="00000000" w:rsidRPr="00000000">
              <w:rPr>
                <w:b w:val="0"/>
                <w:bCs w:val="0"/>
                <w:sz w:val="20"/>
                <w:szCs w:val="20"/>
                <w:rtl w:val="0"/>
              </w:rPr>
              <w:t xml:space="preserve">2</w:t>
            </w:r>
          </w:p>
        </w:tc>
        <w:tc>
          <w:tcPr/>
          <w:p w:rsidR="00000000" w:rsidDel="00000000" w:rsidP="00000000" w:rsidRDefault="00000000" w:rsidRPr="00000000" w14:paraId="00000095">
            <w:pPr>
              <w:rPr>
                <w:b w:val="1"/>
                <w:bCs w:val="1"/>
                <w:sz w:val="20"/>
                <w:szCs w:val="20"/>
              </w:rPr>
            </w:pPr>
            <w:r w:rsidDel="00000000" w:rsidR="00000000" w:rsidRPr="00000000">
              <w:rPr>
                <w:b w:val="1"/>
                <w:bCs w:val="1"/>
                <w:sz w:val="20"/>
                <w:szCs w:val="20"/>
                <w:rtl w:val="0"/>
              </w:rPr>
              <w:t xml:space="preserve">User/Researcher </w:t>
            </w:r>
          </w:p>
        </w:tc>
        <w:tc>
          <w:tcPr/>
          <w:p w:rsidR="00000000" w:rsidDel="00000000" w:rsidP="00000000" w:rsidRDefault="00000000" w:rsidRPr="00000000" w14:paraId="00000096">
            <w:pPr>
              <w:rPr>
                <w:b w:val="1"/>
                <w:bCs w:val="1"/>
                <w:sz w:val="20"/>
                <w:szCs w:val="20"/>
              </w:rPr>
            </w:pPr>
            <w:r w:rsidDel="00000000" w:rsidR="00000000" w:rsidRPr="00000000">
              <w:rPr>
                <w:rtl w:val="0"/>
              </w:rPr>
            </w:r>
          </w:p>
        </w:tc>
        <w:tc>
          <w:tcPr/>
          <w:p w:rsidR="00000000" w:rsidDel="00000000" w:rsidP="00000000" w:rsidRDefault="00000000" w:rsidRPr="00000000" w14:paraId="00000097">
            <w:pPr>
              <w:rPr>
                <w:b w:val="1"/>
                <w:bCs w:val="1"/>
                <w:sz w:val="20"/>
                <w:szCs w:val="20"/>
              </w:rPr>
            </w:pPr>
            <w:r w:rsidDel="00000000" w:rsidR="00000000" w:rsidRPr="00000000">
              <w:rPr>
                <w:rtl w:val="0"/>
              </w:rPr>
            </w:r>
          </w:p>
        </w:tc>
        <w:tc>
          <w:tcPr/>
          <w:p w:rsidR="00000000" w:rsidDel="00000000" w:rsidP="00000000" w:rsidRDefault="00000000" w:rsidRPr="00000000" w14:paraId="00000098">
            <w:pPr>
              <w:rPr>
                <w:sz w:val="20"/>
                <w:szCs w:val="20"/>
              </w:rPr>
            </w:pPr>
            <w:r w:rsidDel="00000000" w:rsidR="00000000" w:rsidRPr="00000000">
              <w:rPr>
                <w:sz w:val="20"/>
                <w:szCs w:val="20"/>
                <w:rtl w:val="0"/>
              </w:rPr>
              <w:t xml:space="preserve">The user forms and submits a query. The query uses the available ontology class terminology, such as Issues, Options, Claims, and Outcomes, relationships such as </w:t>
            </w:r>
            <w:r w:rsidDel="00000000" w:rsidR="00000000" w:rsidRPr="00000000">
              <w:rPr>
                <w:i w:val="1"/>
                <w:iCs w:val="1"/>
                <w:sz w:val="20"/>
                <w:szCs w:val="20"/>
                <w:rtl w:val="0"/>
              </w:rPr>
              <w:t xml:space="preserve">supports</w:t>
            </w:r>
            <w:r w:rsidDel="00000000" w:rsidR="00000000" w:rsidRPr="00000000">
              <w:rPr>
                <w:sz w:val="20"/>
                <w:szCs w:val="20"/>
                <w:rtl w:val="0"/>
              </w:rPr>
              <w:t xml:space="preserve">, </w:t>
            </w:r>
            <w:r w:rsidDel="00000000" w:rsidR="00000000" w:rsidRPr="00000000">
              <w:rPr>
                <w:i w:val="1"/>
                <w:iCs w:val="1"/>
                <w:sz w:val="20"/>
                <w:szCs w:val="20"/>
                <w:rtl w:val="0"/>
              </w:rPr>
              <w:t xml:space="preserve">challenges</w:t>
            </w:r>
            <w:r w:rsidDel="00000000" w:rsidR="00000000" w:rsidRPr="00000000">
              <w:rPr>
                <w:sz w:val="20"/>
                <w:szCs w:val="20"/>
                <w:rtl w:val="0"/>
              </w:rPr>
              <w:t xml:space="preserve">, and </w:t>
            </w:r>
            <w:r w:rsidDel="00000000" w:rsidR="00000000" w:rsidRPr="00000000">
              <w:rPr>
                <w:i w:val="1"/>
                <w:iCs w:val="1"/>
                <w:sz w:val="20"/>
                <w:szCs w:val="20"/>
                <w:rtl w:val="0"/>
              </w:rPr>
              <w:t xml:space="preserve">addresses</w:t>
            </w:r>
            <w:r w:rsidDel="00000000" w:rsidR="00000000" w:rsidRPr="00000000">
              <w:rPr>
                <w:sz w:val="20"/>
                <w:szCs w:val="20"/>
                <w:rtl w:val="0"/>
              </w:rPr>
              <w:t xml:space="preserve">, and relevant states to identify the requested information. </w:t>
            </w:r>
          </w:p>
        </w:tc>
      </w:tr>
      <w:tr>
        <w:trPr>
          <w:cantSplit w:val="0"/>
          <w:tblHeader w:val="0"/>
        </w:trPr>
        <w:tc>
          <w:tcPr/>
          <w:p w:rsidR="00000000" w:rsidDel="00000000" w:rsidP="00000000" w:rsidRDefault="00000000" w:rsidRPr="00000000" w14:paraId="00000099">
            <w:pPr>
              <w:rPr>
                <w:b w:val="0"/>
                <w:bCs w:val="0"/>
                <w:sz w:val="20"/>
                <w:szCs w:val="20"/>
              </w:rPr>
            </w:pPr>
            <w:r w:rsidDel="00000000" w:rsidR="00000000" w:rsidRPr="00000000">
              <w:rPr>
                <w:b w:val="0"/>
                <w:bCs w:val="0"/>
                <w:sz w:val="20"/>
                <w:szCs w:val="20"/>
                <w:rtl w:val="0"/>
              </w:rPr>
              <w:t xml:space="preserve">3</w:t>
            </w:r>
          </w:p>
        </w:tc>
        <w:tc>
          <w:tcPr/>
          <w:p w:rsidR="00000000" w:rsidDel="00000000" w:rsidP="00000000" w:rsidRDefault="00000000" w:rsidRPr="00000000" w14:paraId="0000009A">
            <w:pPr>
              <w:rPr>
                <w:b w:val="1"/>
                <w:bCs w:val="1"/>
                <w:sz w:val="20"/>
                <w:szCs w:val="20"/>
              </w:rPr>
            </w:pPr>
            <w:r w:rsidDel="00000000" w:rsidR="00000000" w:rsidRPr="00000000">
              <w:rPr>
                <w:rtl w:val="0"/>
              </w:rPr>
            </w:r>
          </w:p>
        </w:tc>
        <w:tc>
          <w:tcPr/>
          <w:p w:rsidR="00000000" w:rsidDel="00000000" w:rsidP="00000000" w:rsidRDefault="00000000" w:rsidRPr="00000000" w14:paraId="0000009B">
            <w:pPr>
              <w:rPr>
                <w:b w:val="1"/>
                <w:bCs w:val="1"/>
                <w:sz w:val="20"/>
                <w:szCs w:val="20"/>
              </w:rPr>
            </w:pPr>
            <w:r w:rsidDel="00000000" w:rsidR="00000000" w:rsidRPr="00000000">
              <w:rPr>
                <w:rtl w:val="0"/>
              </w:rPr>
            </w:r>
          </w:p>
        </w:tc>
        <w:tc>
          <w:tcPr/>
          <w:p w:rsidR="00000000" w:rsidDel="00000000" w:rsidP="00000000" w:rsidRDefault="00000000" w:rsidRPr="00000000" w14:paraId="0000009C">
            <w:pPr>
              <w:rPr>
                <w:b w:val="1"/>
                <w:bCs w:val="1"/>
                <w:sz w:val="20"/>
                <w:szCs w:val="20"/>
              </w:rPr>
            </w:pPr>
            <w:r w:rsidDel="00000000" w:rsidR="00000000" w:rsidRPr="00000000">
              <w:rPr>
                <w:b w:val="1"/>
                <w:bCs w:val="1"/>
                <w:sz w:val="20"/>
                <w:szCs w:val="20"/>
                <w:rtl w:val="0"/>
              </w:rPr>
              <w:t xml:space="preserve">CJF Ontology/KG</w:t>
            </w:r>
          </w:p>
        </w:tc>
        <w:tc>
          <w:tcPr/>
          <w:p w:rsidR="00000000" w:rsidDel="00000000" w:rsidP="00000000" w:rsidRDefault="00000000" w:rsidRPr="00000000" w14:paraId="0000009D">
            <w:pPr>
              <w:rPr>
                <w:sz w:val="20"/>
                <w:szCs w:val="20"/>
              </w:rPr>
            </w:pPr>
            <w:r w:rsidDel="00000000" w:rsidR="00000000" w:rsidRPr="00000000">
              <w:rPr>
                <w:sz w:val="20"/>
                <w:szCs w:val="20"/>
                <w:rtl w:val="0"/>
              </w:rPr>
              <w:t xml:space="preserve">The ontology retrieves the relevant CJF conversation move instances and their relationships. It also retrieves associated speakers and conversation turns using the ontology’s provenance properties.  </w:t>
            </w:r>
          </w:p>
        </w:tc>
      </w:tr>
      <w:tr>
        <w:trPr>
          <w:cantSplit w:val="0"/>
          <w:tblHeader w:val="0"/>
        </w:trPr>
        <w:tc>
          <w:tcPr/>
          <w:p w:rsidR="00000000" w:rsidDel="00000000" w:rsidP="00000000" w:rsidRDefault="00000000" w:rsidRPr="00000000" w14:paraId="0000009E">
            <w:pPr>
              <w:rPr>
                <w:b w:val="0"/>
                <w:bCs w:val="0"/>
                <w:sz w:val="20"/>
                <w:szCs w:val="20"/>
              </w:rPr>
            </w:pPr>
            <w:r w:rsidDel="00000000" w:rsidR="00000000" w:rsidRPr="00000000">
              <w:rPr>
                <w:b w:val="0"/>
                <w:bCs w:val="0"/>
                <w:sz w:val="20"/>
                <w:szCs w:val="20"/>
                <w:rtl w:val="0"/>
              </w:rPr>
              <w:t xml:space="preserve">4</w:t>
            </w:r>
          </w:p>
        </w:tc>
        <w:tc>
          <w:tcPr/>
          <w:p w:rsidR="00000000" w:rsidDel="00000000" w:rsidP="00000000" w:rsidRDefault="00000000" w:rsidRPr="00000000" w14:paraId="0000009F">
            <w:pPr>
              <w:ind w:firstLine="720"/>
              <w:rPr>
                <w:color w:val="1f497d"/>
                <w:sz w:val="20"/>
                <w:szCs w:val="20"/>
              </w:rPr>
            </w:pPr>
            <w:r w:rsidDel="00000000" w:rsidR="00000000" w:rsidRPr="00000000">
              <w:rPr>
                <w:rtl w:val="0"/>
              </w:rPr>
            </w:r>
          </w:p>
          <w:p w:rsidR="00000000" w:rsidDel="00000000" w:rsidP="00000000" w:rsidRDefault="00000000" w:rsidRPr="00000000" w14:paraId="000000A0">
            <w:pPr>
              <w:rPr>
                <w:color w:val="1f497d"/>
                <w:sz w:val="20"/>
                <w:szCs w:val="20"/>
              </w:rPr>
            </w:pPr>
            <w:r w:rsidDel="00000000" w:rsidR="00000000" w:rsidRPr="00000000">
              <w:rPr>
                <w:rtl w:val="0"/>
              </w:rPr>
            </w:r>
          </w:p>
        </w:tc>
        <w:tc>
          <w:tcPr/>
          <w:p w:rsidR="00000000" w:rsidDel="00000000" w:rsidP="00000000" w:rsidRDefault="00000000" w:rsidRPr="00000000" w14:paraId="000000A1">
            <w:pPr>
              <w:ind w:firstLine="720"/>
              <w:rPr>
                <w:color w:val="1f497d"/>
                <w:sz w:val="20"/>
                <w:szCs w:val="20"/>
              </w:rPr>
            </w:pPr>
            <w:r w:rsidDel="00000000" w:rsidR="00000000" w:rsidRPr="00000000">
              <w:rPr>
                <w:rtl w:val="0"/>
              </w:rPr>
            </w:r>
          </w:p>
        </w:tc>
        <w:tc>
          <w:tcPr/>
          <w:p w:rsidR="00000000" w:rsidDel="00000000" w:rsidP="00000000" w:rsidRDefault="00000000" w:rsidRPr="00000000" w14:paraId="000000A2">
            <w:pPr>
              <w:rPr>
                <w:b w:val="1"/>
                <w:bCs w:val="1"/>
                <w:sz w:val="20"/>
                <w:szCs w:val="20"/>
              </w:rPr>
            </w:pPr>
            <w:r w:rsidDel="00000000" w:rsidR="00000000" w:rsidRPr="00000000">
              <w:rPr>
                <w:b w:val="1"/>
                <w:bCs w:val="1"/>
                <w:sz w:val="20"/>
                <w:szCs w:val="20"/>
                <w:rtl w:val="0"/>
              </w:rPr>
              <w:t xml:space="preserve">CJF Ontology/KG/Reasoner</w:t>
            </w:r>
          </w:p>
        </w:tc>
        <w:tc>
          <w:tcPr/>
          <w:p w:rsidR="00000000" w:rsidDel="00000000" w:rsidP="00000000" w:rsidRDefault="00000000" w:rsidRPr="00000000" w14:paraId="000000A3">
            <w:pPr>
              <w:rPr>
                <w:sz w:val="20"/>
                <w:szCs w:val="20"/>
              </w:rPr>
            </w:pPr>
            <w:r w:rsidDel="00000000" w:rsidR="00000000" w:rsidRPr="00000000">
              <w:rPr>
                <w:sz w:val="20"/>
                <w:szCs w:val="20"/>
                <w:rtl w:val="0"/>
              </w:rPr>
              <w:t xml:space="preserve">The ontology uses its encoded semantic definitions and reasoning rules to determine whether additional state information can be inferred. For example, the documented transition rules specify that an Issue is initially Open, becomes Addressed when a Claim, Option, or Outcome addresses it, and becomes Resolved when an Outcome resolves it. The supporting conversation turns are retained as evidence for each inferred state. Other transition rules may determine whether an Information Request has been answered, or whether an Option has been selected or rejected. </w:t>
            </w:r>
          </w:p>
        </w:tc>
      </w:tr>
      <w:tr>
        <w:trPr>
          <w:cantSplit w:val="0"/>
          <w:tblHeader w:val="0"/>
        </w:trPr>
        <w:tc>
          <w:tcPr/>
          <w:p w:rsidR="00000000" w:rsidDel="00000000" w:rsidP="00000000" w:rsidRDefault="00000000" w:rsidRPr="00000000" w14:paraId="000000A4">
            <w:pPr>
              <w:rPr>
                <w:b w:val="0"/>
                <w:bCs w:val="0"/>
                <w:sz w:val="20"/>
                <w:szCs w:val="20"/>
              </w:rPr>
            </w:pPr>
            <w:r w:rsidDel="00000000" w:rsidR="00000000" w:rsidRPr="00000000">
              <w:rPr>
                <w:b w:val="0"/>
                <w:bCs w:val="0"/>
                <w:sz w:val="20"/>
                <w:szCs w:val="20"/>
                <w:rtl w:val="0"/>
              </w:rPr>
              <w:t xml:space="preserve">5</w:t>
            </w:r>
          </w:p>
        </w:tc>
        <w:tc>
          <w:tcPr/>
          <w:p w:rsidR="00000000" w:rsidDel="00000000" w:rsidP="00000000" w:rsidRDefault="00000000" w:rsidRPr="00000000" w14:paraId="000000A5">
            <w:pPr>
              <w:rPr>
                <w:b w:val="1"/>
                <w:bCs w:val="1"/>
                <w:sz w:val="20"/>
                <w:szCs w:val="20"/>
              </w:rPr>
            </w:pPr>
            <w:r w:rsidDel="00000000" w:rsidR="00000000" w:rsidRPr="00000000">
              <w:rPr>
                <w:rtl w:val="0"/>
              </w:rPr>
            </w:r>
          </w:p>
        </w:tc>
        <w:tc>
          <w:tcPr/>
          <w:p w:rsidR="00000000" w:rsidDel="00000000" w:rsidP="00000000" w:rsidRDefault="00000000" w:rsidRPr="00000000" w14:paraId="000000A6">
            <w:pPr>
              <w:rPr>
                <w:b w:val="1"/>
                <w:bCs w:val="1"/>
                <w:sz w:val="20"/>
                <w:szCs w:val="20"/>
              </w:rPr>
            </w:pPr>
            <w:r w:rsidDel="00000000" w:rsidR="00000000" w:rsidRPr="00000000">
              <w:rPr>
                <w:rtl w:val="0"/>
              </w:rPr>
            </w:r>
          </w:p>
        </w:tc>
        <w:tc>
          <w:tcPr/>
          <w:p w:rsidR="00000000" w:rsidDel="00000000" w:rsidP="00000000" w:rsidRDefault="00000000" w:rsidRPr="00000000" w14:paraId="000000A7">
            <w:pPr>
              <w:rPr>
                <w:b w:val="1"/>
                <w:bCs w:val="1"/>
                <w:sz w:val="20"/>
                <w:szCs w:val="20"/>
              </w:rPr>
            </w:pPr>
            <w:r w:rsidDel="00000000" w:rsidR="00000000" w:rsidRPr="00000000">
              <w:rPr>
                <w:b w:val="1"/>
                <w:bCs w:val="1"/>
                <w:sz w:val="20"/>
                <w:szCs w:val="20"/>
                <w:rtl w:val="0"/>
              </w:rPr>
              <w:t xml:space="preserve">Ontology Query Interface</w:t>
            </w:r>
          </w:p>
        </w:tc>
        <w:tc>
          <w:tcPr/>
          <w:p w:rsidR="00000000" w:rsidDel="00000000" w:rsidP="00000000" w:rsidRDefault="00000000" w:rsidRPr="00000000" w14:paraId="000000A8">
            <w:pPr>
              <w:rPr>
                <w:sz w:val="20"/>
                <w:szCs w:val="20"/>
              </w:rPr>
            </w:pPr>
            <w:r w:rsidDel="00000000" w:rsidR="00000000" w:rsidRPr="00000000">
              <w:rPr>
                <w:sz w:val="20"/>
                <w:szCs w:val="20"/>
                <w:rtl w:val="0"/>
              </w:rPr>
              <w:t xml:space="preserve">The system constructs an answer containing the relevant conversation moves, their current supported states, where applicable, their relationships, and the conversation turns that support the answer. </w:t>
            </w:r>
          </w:p>
        </w:tc>
      </w:tr>
      <w:tr>
        <w:trPr>
          <w:cantSplit w:val="0"/>
          <w:tblHeader w:val="0"/>
        </w:trPr>
        <w:tc>
          <w:tcPr/>
          <w:p w:rsidR="00000000" w:rsidDel="00000000" w:rsidP="00000000" w:rsidRDefault="00000000" w:rsidRPr="00000000" w14:paraId="000000A9">
            <w:pPr>
              <w:rPr>
                <w:b w:val="0"/>
                <w:bCs w:val="0"/>
                <w:sz w:val="20"/>
                <w:szCs w:val="20"/>
              </w:rPr>
            </w:pPr>
            <w:r w:rsidDel="00000000" w:rsidR="00000000" w:rsidRPr="00000000">
              <w:rPr>
                <w:b w:val="0"/>
                <w:bCs w:val="0"/>
                <w:sz w:val="20"/>
                <w:szCs w:val="20"/>
                <w:rtl w:val="0"/>
              </w:rPr>
              <w:t xml:space="preserve">6</w:t>
            </w:r>
          </w:p>
        </w:tc>
        <w:tc>
          <w:tcPr/>
          <w:p w:rsidR="00000000" w:rsidDel="00000000" w:rsidP="00000000" w:rsidRDefault="00000000" w:rsidRPr="00000000" w14:paraId="000000AA">
            <w:pPr>
              <w:rPr>
                <w:b w:val="1"/>
                <w:bCs w:val="1"/>
                <w:sz w:val="20"/>
                <w:szCs w:val="20"/>
              </w:rPr>
            </w:pPr>
            <w:r w:rsidDel="00000000" w:rsidR="00000000" w:rsidRPr="00000000">
              <w:rPr>
                <w:b w:val="1"/>
                <w:bCs w:val="1"/>
                <w:sz w:val="20"/>
                <w:szCs w:val="20"/>
                <w:rtl w:val="0"/>
              </w:rPr>
              <w:t xml:space="preserve">User/Researcher  </w:t>
            </w:r>
          </w:p>
        </w:tc>
        <w:tc>
          <w:tcPr/>
          <w:p w:rsidR="00000000" w:rsidDel="00000000" w:rsidP="00000000" w:rsidRDefault="00000000" w:rsidRPr="00000000" w14:paraId="000000AB">
            <w:pPr>
              <w:rPr>
                <w:b w:val="1"/>
                <w:bCs w:val="1"/>
                <w:sz w:val="20"/>
                <w:szCs w:val="20"/>
              </w:rPr>
            </w:pPr>
            <w:r w:rsidDel="00000000" w:rsidR="00000000" w:rsidRPr="00000000">
              <w:rPr>
                <w:rtl w:val="0"/>
              </w:rPr>
            </w:r>
          </w:p>
        </w:tc>
        <w:tc>
          <w:tcPr/>
          <w:p w:rsidR="00000000" w:rsidDel="00000000" w:rsidP="00000000" w:rsidRDefault="00000000" w:rsidRPr="00000000" w14:paraId="000000AC">
            <w:pPr>
              <w:rPr>
                <w:b w:val="1"/>
                <w:bCs w:val="1"/>
                <w:sz w:val="20"/>
                <w:szCs w:val="20"/>
              </w:rPr>
            </w:pPr>
            <w:r w:rsidDel="00000000" w:rsidR="00000000" w:rsidRPr="00000000">
              <w:rPr>
                <w:rtl w:val="0"/>
              </w:rPr>
            </w:r>
          </w:p>
        </w:tc>
        <w:tc>
          <w:tcPr/>
          <w:p w:rsidR="00000000" w:rsidDel="00000000" w:rsidP="00000000" w:rsidRDefault="00000000" w:rsidRPr="00000000" w14:paraId="000000AD">
            <w:pPr>
              <w:rPr>
                <w:sz w:val="20"/>
                <w:szCs w:val="20"/>
              </w:rPr>
            </w:pPr>
            <w:r w:rsidDel="00000000" w:rsidR="00000000" w:rsidRPr="00000000">
              <w:rPr>
                <w:sz w:val="20"/>
                <w:szCs w:val="20"/>
                <w:rtl w:val="0"/>
              </w:rPr>
              <w:t xml:space="preserve">The user may ask another question about the same conversation. Steps 2-5 repeat without requiring the conversation data to be reloaded/processed. </w:t>
            </w:r>
          </w:p>
        </w:tc>
      </w:tr>
    </w:tbl>
    <w:p w:rsidR="00000000" w:rsidDel="00000000" w:rsidP="00000000" w:rsidRDefault="00000000" w:rsidRPr="00000000" w14:paraId="000000AE">
      <w:pPr>
        <w:spacing w:after="240" w:before="240" w:lineRule="auto"/>
        <w:rPr>
          <w:color w:val="1f497d"/>
          <w:sz w:val="20"/>
          <w:szCs w:val="20"/>
        </w:rPr>
      </w:pPr>
      <w:r w:rsidDel="00000000" w:rsidR="00000000" w:rsidRPr="00000000">
        <w:rPr>
          <w:color w:val="1f497d"/>
          <w:sz w:val="20"/>
          <w:szCs w:val="20"/>
          <w:rtl w:val="0"/>
        </w:rPr>
        <w:t xml:space="preserve">The normal flow begins when a human user or researcher submits a query about participants’ expressed positions toward Options. For CQ5, the query identifies the selected Option through the group’s Outcome and its selects relationship. For CQ6, it starts from a specified speaker and Options. For CQ7, it starts from two positions and retrieves Claims supporting or challenging the relevant Options strictly between those positions’ source turns. These queries share the following retrieval and presentation steps.</w:t>
      </w:r>
    </w:p>
    <w:tbl>
      <w:tblPr>
        <w:tblStyle w:val="Table4"/>
        <w:tblW w:w="9360.0" w:type="dxa"/>
        <w:jc w:val="left"/>
        <w:tblBorders>
          <w:top w:color="1f497d" w:space="0" w:sz="6" w:val="single"/>
          <w:left w:color="1f497d" w:space="0" w:sz="6" w:val="single"/>
          <w:bottom w:color="1f497d" w:space="0" w:sz="6" w:val="single"/>
          <w:right w:color="1f497d" w:space="0" w:sz="6" w:val="single"/>
          <w:insideH w:color="1f497d" w:space="0" w:sz="6" w:val="single"/>
          <w:insideV w:color="1f497d" w:space="0" w:sz="6" w:val="single"/>
        </w:tblBorders>
        <w:tblLayout w:type="fixed"/>
        <w:tblLook w:val="0600"/>
      </w:tblPr>
      <w:tblGrid>
        <w:gridCol w:w="667.511885895404"/>
        <w:gridCol w:w="1379.524564183835"/>
        <w:gridCol w:w="1379.524564183835"/>
        <w:gridCol w:w="1379.524564183835"/>
        <w:gridCol w:w="4553.9144215530905"/>
        <w:tblGridChange w:id="0">
          <w:tblGrid>
            <w:gridCol w:w="667.511885895404"/>
            <w:gridCol w:w="1379.524564183835"/>
            <w:gridCol w:w="1379.524564183835"/>
            <w:gridCol w:w="1379.524564183835"/>
            <w:gridCol w:w="4553.9144215530905"/>
          </w:tblGrid>
        </w:tblGridChange>
      </w:tblGrid>
      <w:tr>
        <w:trPr>
          <w:cantSplit w:val="0"/>
          <w:trHeight w:val="255" w:hRule="atLeast"/>
          <w:tblHeader w:val="0"/>
        </w:trPr>
        <w:tc>
          <w:tcPr>
            <w:gridSpan w:val="5"/>
            <w:tcBorders>
              <w:top w:color="1f497d" w:space="0" w:sz="6" w:val="single"/>
              <w:left w:color="1f497d" w:space="0" w:sz="6" w:val="single"/>
              <w:bottom w:color="1f497d" w:space="0" w:sz="6" w:val="single"/>
              <w:right w:color="1f497d" w:space="0" w:sz="6" w:val="single"/>
            </w:tcBorders>
            <w:shd w:fill="4f81bd" w:val="clear"/>
            <w:tcMar>
              <w:top w:w="0.0" w:type="dxa"/>
              <w:left w:w="80.0" w:type="dxa"/>
              <w:bottom w:w="0.0" w:type="dxa"/>
              <w:right w:w="80.0" w:type="dxa"/>
            </w:tcMar>
            <w:vAlign w:val="top"/>
          </w:tcPr>
          <w:p w:rsidR="00000000" w:rsidDel="00000000" w:rsidP="00000000" w:rsidRDefault="00000000" w:rsidRPr="00000000" w14:paraId="000000AF">
            <w:pPr>
              <w:rPr>
                <w:b w:val="1"/>
                <w:bCs w:val="1"/>
                <w:color w:val="ffffff"/>
              </w:rPr>
            </w:pPr>
            <w:r w:rsidDel="00000000" w:rsidR="00000000" w:rsidRPr="00000000">
              <w:rPr>
                <w:b w:val="1"/>
                <w:bCs w:val="1"/>
                <w:color w:val="ffffff"/>
                <w:rtl w:val="0"/>
              </w:rPr>
              <w:t xml:space="preserve">Basic / Normal Flow 2: Examining Participants’ Positions Toward Options — Scenario 3</w:t>
            </w:r>
          </w:p>
        </w:tc>
      </w:tr>
      <w:tr>
        <w:trPr>
          <w:cantSplit w:val="0"/>
          <w:trHeight w:val="420" w:hRule="atLeast"/>
          <w:tblHeader w:val="0"/>
        </w:trPr>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B4">
            <w:pPr>
              <w:rPr>
                <w:b w:val="1"/>
                <w:bCs w:val="1"/>
                <w:sz w:val="20"/>
                <w:szCs w:val="20"/>
              </w:rPr>
            </w:pPr>
            <w:r w:rsidDel="00000000" w:rsidR="00000000" w:rsidRPr="00000000">
              <w:rPr>
                <w:b w:val="1"/>
                <w:bCs w:val="1"/>
                <w:sz w:val="20"/>
                <w:szCs w:val="20"/>
                <w:rtl w:val="0"/>
              </w:rPr>
              <w:t xml:space="preserve">Step</w:t>
            </w:r>
          </w:p>
        </w:tc>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B5">
            <w:pPr>
              <w:rPr>
                <w:b w:val="1"/>
                <w:bCs w:val="1"/>
                <w:sz w:val="20"/>
                <w:szCs w:val="20"/>
              </w:rPr>
            </w:pPr>
            <w:r w:rsidDel="00000000" w:rsidR="00000000" w:rsidRPr="00000000">
              <w:rPr>
                <w:b w:val="1"/>
                <w:bCs w:val="1"/>
                <w:sz w:val="20"/>
                <w:szCs w:val="20"/>
                <w:rtl w:val="0"/>
              </w:rPr>
              <w:t xml:space="preserve">Actor (Person)</w:t>
            </w:r>
          </w:p>
        </w:tc>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B6">
            <w:pPr>
              <w:rPr>
                <w:rFonts w:ascii="Arial" w:cs="Arial" w:eastAsia="Arial" w:hAnsi="Arial"/>
                <w:sz w:val="22"/>
                <w:szCs w:val="22"/>
              </w:rPr>
            </w:pPr>
            <w:r w:rsidDel="00000000" w:rsidR="00000000" w:rsidRPr="00000000">
              <w:rPr>
                <w:rtl w:val="0"/>
              </w:rPr>
            </w:r>
          </w:p>
        </w:tc>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B7">
            <w:pPr>
              <w:rPr>
                <w:b w:val="1"/>
                <w:bCs w:val="1"/>
                <w:sz w:val="20"/>
                <w:szCs w:val="20"/>
              </w:rPr>
            </w:pPr>
            <w:r w:rsidDel="00000000" w:rsidR="00000000" w:rsidRPr="00000000">
              <w:rPr>
                <w:b w:val="1"/>
                <w:bCs w:val="1"/>
                <w:sz w:val="20"/>
                <w:szCs w:val="20"/>
                <w:rtl w:val="0"/>
              </w:rPr>
              <w:t xml:space="preserve">Actor (System)</w:t>
            </w:r>
          </w:p>
        </w:tc>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B8">
            <w:pPr>
              <w:rPr>
                <w:b w:val="1"/>
                <w:bCs w:val="1"/>
                <w:sz w:val="20"/>
                <w:szCs w:val="20"/>
              </w:rPr>
            </w:pPr>
            <w:r w:rsidDel="00000000" w:rsidR="00000000" w:rsidRPr="00000000">
              <w:rPr>
                <w:b w:val="1"/>
                <w:bCs w:val="1"/>
                <w:sz w:val="20"/>
                <w:szCs w:val="20"/>
                <w:rtl w:val="0"/>
              </w:rPr>
              <w:t xml:space="preserve">Description</w:t>
            </w:r>
          </w:p>
        </w:tc>
      </w:tr>
      <w:tr>
        <w:trPr>
          <w:cantSplit w:val="0"/>
          <w:trHeight w:val="1215" w:hRule="atLeast"/>
          <w:tblHeader w:val="0"/>
        </w:trPr>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B9">
            <w:pPr>
              <w:rPr>
                <w:sz w:val="20"/>
                <w:szCs w:val="20"/>
              </w:rPr>
            </w:pPr>
            <w:r w:rsidDel="00000000" w:rsidR="00000000" w:rsidRPr="00000000">
              <w:rPr>
                <w:sz w:val="20"/>
                <w:szCs w:val="20"/>
                <w:rtl w:val="0"/>
              </w:rPr>
              <w:t xml:space="preserve">1</w:t>
            </w:r>
          </w:p>
        </w:tc>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BA">
            <w:pPr>
              <w:rPr>
                <w:b w:val="1"/>
                <w:bCs w:val="1"/>
                <w:sz w:val="20"/>
                <w:szCs w:val="20"/>
              </w:rPr>
            </w:pPr>
            <w:r w:rsidDel="00000000" w:rsidR="00000000" w:rsidRPr="00000000">
              <w:rPr>
                <w:b w:val="1"/>
                <w:bCs w:val="1"/>
                <w:sz w:val="20"/>
                <w:szCs w:val="20"/>
                <w:rtl w:val="0"/>
              </w:rPr>
              <w:t xml:space="preserve">User/Researcher</w:t>
            </w:r>
          </w:p>
        </w:tc>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BB">
            <w:pPr>
              <w:rPr>
                <w:rFonts w:ascii="Arial" w:cs="Arial" w:eastAsia="Arial" w:hAnsi="Arial"/>
                <w:sz w:val="22"/>
                <w:szCs w:val="22"/>
              </w:rPr>
            </w:pPr>
            <w:r w:rsidDel="00000000" w:rsidR="00000000" w:rsidRPr="00000000">
              <w:rPr>
                <w:rtl w:val="0"/>
              </w:rPr>
            </w:r>
          </w:p>
        </w:tc>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BC">
            <w:pPr>
              <w:rPr>
                <w:rFonts w:ascii="Arial" w:cs="Arial" w:eastAsia="Arial" w:hAnsi="Arial"/>
                <w:sz w:val="22"/>
                <w:szCs w:val="22"/>
              </w:rPr>
            </w:pPr>
            <w:r w:rsidDel="00000000" w:rsidR="00000000" w:rsidRPr="00000000">
              <w:rPr>
                <w:rtl w:val="0"/>
              </w:rPr>
            </w:r>
          </w:p>
        </w:tc>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BD">
            <w:pPr>
              <w:rPr>
                <w:sz w:val="20"/>
                <w:szCs w:val="20"/>
              </w:rPr>
            </w:pPr>
            <w:r w:rsidDel="00000000" w:rsidR="00000000" w:rsidRPr="00000000">
              <w:rPr>
                <w:sz w:val="20"/>
                <w:szCs w:val="20"/>
                <w:rtl w:val="0"/>
              </w:rPr>
              <w:t xml:space="preserve">The user wants to know about participants’ positions toward Options. For example, the user may ask which speakers explicitly agreed with the selected Option, what positions a speaker expressed during the conversation, or which Claims were introduced between two specified positions.</w:t>
            </w:r>
          </w:p>
        </w:tc>
      </w:tr>
      <w:tr>
        <w:trPr>
          <w:cantSplit w:val="0"/>
          <w:trHeight w:val="1020" w:hRule="atLeast"/>
          <w:tblHeader w:val="0"/>
        </w:trPr>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BE">
            <w:pPr>
              <w:rPr>
                <w:sz w:val="20"/>
                <w:szCs w:val="20"/>
              </w:rPr>
            </w:pPr>
            <w:r w:rsidDel="00000000" w:rsidR="00000000" w:rsidRPr="00000000">
              <w:rPr>
                <w:sz w:val="20"/>
                <w:szCs w:val="20"/>
                <w:rtl w:val="0"/>
              </w:rPr>
              <w:t xml:space="preserve">2</w:t>
            </w:r>
          </w:p>
        </w:tc>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BF">
            <w:pPr>
              <w:rPr>
                <w:b w:val="1"/>
                <w:bCs w:val="1"/>
                <w:sz w:val="20"/>
                <w:szCs w:val="20"/>
              </w:rPr>
            </w:pPr>
            <w:r w:rsidDel="00000000" w:rsidR="00000000" w:rsidRPr="00000000">
              <w:rPr>
                <w:b w:val="1"/>
                <w:bCs w:val="1"/>
                <w:sz w:val="20"/>
                <w:szCs w:val="20"/>
                <w:rtl w:val="0"/>
              </w:rPr>
              <w:t xml:space="preserve">User/Researcher</w:t>
            </w:r>
          </w:p>
        </w:tc>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C0">
            <w:pPr>
              <w:rPr>
                <w:rFonts w:ascii="Arial" w:cs="Arial" w:eastAsia="Arial" w:hAnsi="Arial"/>
                <w:sz w:val="22"/>
                <w:szCs w:val="22"/>
              </w:rPr>
            </w:pPr>
            <w:r w:rsidDel="00000000" w:rsidR="00000000" w:rsidRPr="00000000">
              <w:rPr>
                <w:rtl w:val="0"/>
              </w:rPr>
            </w:r>
          </w:p>
        </w:tc>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C1">
            <w:pPr>
              <w:rPr>
                <w:rFonts w:ascii="Arial" w:cs="Arial" w:eastAsia="Arial" w:hAnsi="Arial"/>
                <w:sz w:val="22"/>
                <w:szCs w:val="22"/>
              </w:rPr>
            </w:pPr>
            <w:r w:rsidDel="00000000" w:rsidR="00000000" w:rsidRPr="00000000">
              <w:rPr>
                <w:rtl w:val="0"/>
              </w:rPr>
            </w:r>
          </w:p>
        </w:tc>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C2">
            <w:pPr>
              <w:rPr>
                <w:sz w:val="20"/>
                <w:szCs w:val="20"/>
              </w:rPr>
            </w:pPr>
            <w:r w:rsidDel="00000000" w:rsidR="00000000" w:rsidRPr="00000000">
              <w:rPr>
                <w:sz w:val="20"/>
                <w:szCs w:val="20"/>
                <w:rtl w:val="0"/>
              </w:rPr>
              <w:t xml:space="preserve">The user forms and submits a query specifying the conversation and the starting records for the question described above. The query uses the relevant ontology classes, relationships, and provenance properties to identify the requested information.</w:t>
            </w:r>
          </w:p>
        </w:tc>
      </w:tr>
      <w:tr>
        <w:trPr>
          <w:cantSplit w:val="0"/>
          <w:trHeight w:val="1020" w:hRule="atLeast"/>
          <w:tblHeader w:val="0"/>
        </w:trPr>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C3">
            <w:pPr>
              <w:rPr>
                <w:sz w:val="20"/>
                <w:szCs w:val="20"/>
              </w:rPr>
            </w:pPr>
            <w:r w:rsidDel="00000000" w:rsidR="00000000" w:rsidRPr="00000000">
              <w:rPr>
                <w:sz w:val="20"/>
                <w:szCs w:val="20"/>
                <w:rtl w:val="0"/>
              </w:rPr>
              <w:t xml:space="preserve">3</w:t>
            </w:r>
          </w:p>
        </w:tc>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C4">
            <w:pPr>
              <w:rPr>
                <w:rFonts w:ascii="Arial" w:cs="Arial" w:eastAsia="Arial" w:hAnsi="Arial"/>
                <w:sz w:val="22"/>
                <w:szCs w:val="22"/>
              </w:rPr>
            </w:pPr>
            <w:r w:rsidDel="00000000" w:rsidR="00000000" w:rsidRPr="00000000">
              <w:rPr>
                <w:rtl w:val="0"/>
              </w:rPr>
            </w:r>
          </w:p>
        </w:tc>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C5">
            <w:pPr>
              <w:rPr>
                <w:rFonts w:ascii="Arial" w:cs="Arial" w:eastAsia="Arial" w:hAnsi="Arial"/>
                <w:sz w:val="22"/>
                <w:szCs w:val="22"/>
              </w:rPr>
            </w:pPr>
            <w:r w:rsidDel="00000000" w:rsidR="00000000" w:rsidRPr="00000000">
              <w:rPr>
                <w:rtl w:val="0"/>
              </w:rPr>
            </w:r>
          </w:p>
        </w:tc>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C6">
            <w:pPr>
              <w:rPr>
                <w:b w:val="1"/>
                <w:bCs w:val="1"/>
                <w:sz w:val="20"/>
                <w:szCs w:val="20"/>
              </w:rPr>
            </w:pPr>
            <w:r w:rsidDel="00000000" w:rsidR="00000000" w:rsidRPr="00000000">
              <w:rPr>
                <w:b w:val="1"/>
                <w:bCs w:val="1"/>
                <w:sz w:val="20"/>
                <w:szCs w:val="20"/>
                <w:rtl w:val="0"/>
              </w:rPr>
              <w:t xml:space="preserve">CJF Ontology/KG</w:t>
            </w:r>
          </w:p>
        </w:tc>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C7">
            <w:pPr>
              <w:rPr>
                <w:sz w:val="20"/>
                <w:szCs w:val="20"/>
              </w:rPr>
            </w:pPr>
            <w:r w:rsidDel="00000000" w:rsidR="00000000" w:rsidRPr="00000000">
              <w:rPr>
                <w:sz w:val="20"/>
                <w:szCs w:val="20"/>
                <w:rtl w:val="0"/>
              </w:rPr>
              <w:t xml:space="preserve">The ontology retrieves the relevant Expressed Positions and their target Options through hasPositionTowards, together with associated speakers, supporting text spans, source utterances, and turn numbers.</w:t>
            </w:r>
          </w:p>
        </w:tc>
      </w:tr>
      <w:tr>
        <w:trPr>
          <w:cantSplit w:val="0"/>
          <w:trHeight w:val="1620" w:hRule="atLeast"/>
          <w:tblHeader w:val="0"/>
        </w:trPr>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C8">
            <w:pPr>
              <w:rPr>
                <w:sz w:val="20"/>
                <w:szCs w:val="20"/>
              </w:rPr>
            </w:pPr>
            <w:r w:rsidDel="00000000" w:rsidR="00000000" w:rsidRPr="00000000">
              <w:rPr>
                <w:sz w:val="20"/>
                <w:szCs w:val="20"/>
                <w:rtl w:val="0"/>
              </w:rPr>
              <w:t xml:space="preserve">4</w:t>
            </w:r>
          </w:p>
        </w:tc>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C9">
            <w:pPr>
              <w:rPr>
                <w:rFonts w:ascii="Arial" w:cs="Arial" w:eastAsia="Arial" w:hAnsi="Arial"/>
                <w:sz w:val="22"/>
                <w:szCs w:val="22"/>
              </w:rPr>
            </w:pPr>
            <w:r w:rsidDel="00000000" w:rsidR="00000000" w:rsidRPr="00000000">
              <w:rPr>
                <w:rtl w:val="0"/>
              </w:rPr>
            </w:r>
          </w:p>
        </w:tc>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CA">
            <w:pPr>
              <w:rPr>
                <w:rFonts w:ascii="Arial" w:cs="Arial" w:eastAsia="Arial" w:hAnsi="Arial"/>
                <w:sz w:val="22"/>
                <w:szCs w:val="22"/>
              </w:rPr>
            </w:pPr>
            <w:r w:rsidDel="00000000" w:rsidR="00000000" w:rsidRPr="00000000">
              <w:rPr>
                <w:rtl w:val="0"/>
              </w:rPr>
            </w:r>
          </w:p>
        </w:tc>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CB">
            <w:pPr>
              <w:rPr>
                <w:b w:val="1"/>
                <w:bCs w:val="1"/>
                <w:sz w:val="20"/>
                <w:szCs w:val="20"/>
              </w:rPr>
            </w:pPr>
            <w:r w:rsidDel="00000000" w:rsidR="00000000" w:rsidRPr="00000000">
              <w:rPr>
                <w:b w:val="1"/>
                <w:bCs w:val="1"/>
                <w:sz w:val="20"/>
                <w:szCs w:val="20"/>
                <w:rtl w:val="0"/>
              </w:rPr>
              <w:t xml:space="preserve">CJF Ontology/KG/Reasoner</w:t>
            </w:r>
          </w:p>
        </w:tc>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CC">
            <w:pPr>
              <w:rPr>
                <w:sz w:val="20"/>
                <w:szCs w:val="20"/>
              </w:rPr>
            </w:pPr>
            <w:r w:rsidDel="00000000" w:rsidR="00000000" w:rsidRPr="00000000">
              <w:rPr>
                <w:sz w:val="20"/>
                <w:szCs w:val="20"/>
                <w:rtl w:val="0"/>
              </w:rPr>
              <w:t xml:space="preserve">The system uses recorded Agreement or Disagreement classifications and any additional classifications supported by encoded rules. The intended classification rules use isPositiveSupportedBy as evidence for Agreement and isNegativeSupportedBy as evidence for Disagreement. The query applies the requested relationship and turn-number filters and orders the results by their source turns.</w:t>
            </w:r>
          </w:p>
        </w:tc>
      </w:tr>
      <w:tr>
        <w:trPr>
          <w:cantSplit w:val="0"/>
          <w:trHeight w:val="1620" w:hRule="atLeast"/>
          <w:tblHeader w:val="0"/>
        </w:trPr>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CD">
            <w:pPr>
              <w:rPr>
                <w:sz w:val="20"/>
                <w:szCs w:val="20"/>
              </w:rPr>
            </w:pPr>
            <w:r w:rsidDel="00000000" w:rsidR="00000000" w:rsidRPr="00000000">
              <w:rPr>
                <w:sz w:val="20"/>
                <w:szCs w:val="20"/>
                <w:rtl w:val="0"/>
              </w:rPr>
              <w:t xml:space="preserve">5</w:t>
            </w:r>
          </w:p>
        </w:tc>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CE">
            <w:pPr>
              <w:rPr>
                <w:rFonts w:ascii="Arial" w:cs="Arial" w:eastAsia="Arial" w:hAnsi="Arial"/>
                <w:sz w:val="22"/>
                <w:szCs w:val="22"/>
              </w:rPr>
            </w:pPr>
            <w:r w:rsidDel="00000000" w:rsidR="00000000" w:rsidRPr="00000000">
              <w:rPr>
                <w:rtl w:val="0"/>
              </w:rPr>
            </w:r>
          </w:p>
        </w:tc>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CF">
            <w:pPr>
              <w:rPr>
                <w:rFonts w:ascii="Arial" w:cs="Arial" w:eastAsia="Arial" w:hAnsi="Arial"/>
                <w:sz w:val="22"/>
                <w:szCs w:val="22"/>
              </w:rPr>
            </w:pPr>
            <w:r w:rsidDel="00000000" w:rsidR="00000000" w:rsidRPr="00000000">
              <w:rPr>
                <w:rtl w:val="0"/>
              </w:rPr>
            </w:r>
          </w:p>
        </w:tc>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D0">
            <w:pPr>
              <w:rPr>
                <w:b w:val="1"/>
                <w:bCs w:val="1"/>
                <w:sz w:val="20"/>
                <w:szCs w:val="20"/>
              </w:rPr>
            </w:pPr>
            <w:r w:rsidDel="00000000" w:rsidR="00000000" w:rsidRPr="00000000">
              <w:rPr>
                <w:b w:val="1"/>
                <w:bCs w:val="1"/>
                <w:sz w:val="20"/>
                <w:szCs w:val="20"/>
                <w:rtl w:val="0"/>
              </w:rPr>
              <w:t xml:space="preserve">Ontology Query Interface</w:t>
            </w:r>
          </w:p>
        </w:tc>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D1">
            <w:pPr>
              <w:rPr>
                <w:sz w:val="20"/>
                <w:szCs w:val="20"/>
              </w:rPr>
            </w:pPr>
            <w:r w:rsidDel="00000000" w:rsidR="00000000" w:rsidRPr="00000000">
              <w:rPr>
                <w:sz w:val="20"/>
                <w:szCs w:val="20"/>
                <w:rtl w:val="0"/>
              </w:rPr>
              <w:t xml:space="preserve">The system constructs an answer containing the relevant Expressed Positions, their speakers and target Options, their relationships, and the conversation turns and text spans that support the answer. The answer can show the sequence of a speaker’s positions and the relevant Claims introduced between specified positions. Turn order alone does not establish that a Claim caused a position change.</w:t>
            </w:r>
          </w:p>
        </w:tc>
      </w:tr>
      <w:tr>
        <w:trPr>
          <w:cantSplit w:val="0"/>
          <w:trHeight w:val="615" w:hRule="atLeast"/>
          <w:tblHeader w:val="0"/>
        </w:trPr>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D2">
            <w:pPr>
              <w:rPr>
                <w:sz w:val="20"/>
                <w:szCs w:val="20"/>
              </w:rPr>
            </w:pPr>
            <w:r w:rsidDel="00000000" w:rsidR="00000000" w:rsidRPr="00000000">
              <w:rPr>
                <w:sz w:val="20"/>
                <w:szCs w:val="20"/>
                <w:rtl w:val="0"/>
              </w:rPr>
              <w:t xml:space="preserve">6</w:t>
            </w:r>
          </w:p>
        </w:tc>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D3">
            <w:pPr>
              <w:rPr>
                <w:b w:val="1"/>
                <w:bCs w:val="1"/>
                <w:sz w:val="20"/>
                <w:szCs w:val="20"/>
              </w:rPr>
            </w:pPr>
            <w:r w:rsidDel="00000000" w:rsidR="00000000" w:rsidRPr="00000000">
              <w:rPr>
                <w:b w:val="1"/>
                <w:bCs w:val="1"/>
                <w:sz w:val="20"/>
                <w:szCs w:val="20"/>
                <w:rtl w:val="0"/>
              </w:rPr>
              <w:t xml:space="preserve">User/Researcher</w:t>
            </w:r>
          </w:p>
        </w:tc>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D4">
            <w:pPr>
              <w:rPr>
                <w:rFonts w:ascii="Arial" w:cs="Arial" w:eastAsia="Arial" w:hAnsi="Arial"/>
                <w:sz w:val="22"/>
                <w:szCs w:val="22"/>
              </w:rPr>
            </w:pPr>
            <w:r w:rsidDel="00000000" w:rsidR="00000000" w:rsidRPr="00000000">
              <w:rPr>
                <w:rtl w:val="0"/>
              </w:rPr>
            </w:r>
          </w:p>
        </w:tc>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D5">
            <w:pPr>
              <w:rPr>
                <w:rFonts w:ascii="Arial" w:cs="Arial" w:eastAsia="Arial" w:hAnsi="Arial"/>
                <w:sz w:val="22"/>
                <w:szCs w:val="22"/>
              </w:rPr>
            </w:pPr>
            <w:r w:rsidDel="00000000" w:rsidR="00000000" w:rsidRPr="00000000">
              <w:rPr>
                <w:rtl w:val="0"/>
              </w:rPr>
            </w:r>
          </w:p>
        </w:tc>
        <w:tc>
          <w:tcPr>
            <w:tcBorders>
              <w:top w:color="1f497d" w:space="0" w:sz="6" w:val="single"/>
              <w:left w:color="1f497d" w:space="0" w:sz="6" w:val="single"/>
              <w:bottom w:color="1f497d" w:space="0" w:sz="6" w:val="single"/>
              <w:right w:color="1f497d" w:space="0" w:sz="6" w:val="single"/>
            </w:tcBorders>
            <w:shd w:fill="auto" w:val="clear"/>
            <w:tcMar>
              <w:top w:w="0.0" w:type="dxa"/>
              <w:left w:w="80.0" w:type="dxa"/>
              <w:bottom w:w="0.0" w:type="dxa"/>
              <w:right w:w="80.0" w:type="dxa"/>
            </w:tcMar>
            <w:vAlign w:val="top"/>
          </w:tcPr>
          <w:p w:rsidR="00000000" w:rsidDel="00000000" w:rsidP="00000000" w:rsidRDefault="00000000" w:rsidRPr="00000000" w14:paraId="000000D6">
            <w:pPr>
              <w:rPr>
                <w:sz w:val="20"/>
                <w:szCs w:val="20"/>
              </w:rPr>
            </w:pPr>
            <w:r w:rsidDel="00000000" w:rsidR="00000000" w:rsidRPr="00000000">
              <w:rPr>
                <w:sz w:val="20"/>
                <w:szCs w:val="20"/>
                <w:rtl w:val="0"/>
              </w:rPr>
              <w:t xml:space="preserve">The user may ask another question about the same conversation. Steps 2-5 repeat without requiring the conversation data to be reloaded/processed.</w:t>
            </w:r>
          </w:p>
        </w:tc>
      </w:tr>
    </w:tbl>
    <w:p w:rsidR="00000000" w:rsidDel="00000000" w:rsidP="00000000" w:rsidRDefault="00000000" w:rsidRPr="00000000" w14:paraId="000000D7">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D8">
      <w:pPr>
        <w:rPr>
          <w:color w:val="1f497d"/>
          <w:sz w:val="20"/>
          <w:szCs w:val="20"/>
        </w:rPr>
      </w:pPr>
      <w:r w:rsidDel="00000000" w:rsidR="00000000" w:rsidRPr="00000000">
        <w:rPr>
          <w:rtl w:val="0"/>
        </w:rPr>
      </w:r>
    </w:p>
    <w:p w:rsidR="00000000" w:rsidDel="00000000" w:rsidP="00000000" w:rsidRDefault="00000000" w:rsidRPr="00000000" w14:paraId="000000D9">
      <w:pPr>
        <w:spacing w:after="120" w:lineRule="auto"/>
        <w:rPr>
          <w:b w:val="1"/>
          <w:bCs w:val="1"/>
        </w:rPr>
      </w:pPr>
      <w:r w:rsidDel="00000000" w:rsidR="00000000" w:rsidRPr="00000000">
        <w:rPr>
          <w:b w:val="1"/>
          <w:bCs w:val="1"/>
          <w:rtl w:val="0"/>
        </w:rPr>
        <w:t xml:space="preserve">V. Alternate Flow of Events</w:t>
      </w:r>
    </w:p>
    <w:p w:rsidR="00000000" w:rsidDel="00000000" w:rsidP="00000000" w:rsidRDefault="00000000" w:rsidRPr="00000000" w14:paraId="000000DA">
      <w:pPr>
        <w:rPr>
          <w:i w:val="1"/>
          <w:iCs w:val="1"/>
          <w:sz w:val="20"/>
          <w:szCs w:val="20"/>
        </w:rPr>
      </w:pPr>
      <w:r w:rsidDel="00000000" w:rsidR="00000000" w:rsidRPr="00000000">
        <w:rPr>
          <w:sz w:val="20"/>
          <w:szCs w:val="20"/>
          <w:u w:val="single"/>
          <w:rtl w:val="0"/>
        </w:rPr>
        <w:t xml:space="preserve">Narrative:</w:t>
      </w:r>
      <w:r w:rsidDel="00000000" w:rsidR="00000000" w:rsidRPr="00000000">
        <w:rPr>
          <w:i w:val="1"/>
          <w:iCs w:val="1"/>
          <w:sz w:val="20"/>
          <w:szCs w:val="20"/>
          <w:rtl w:val="0"/>
        </w:rPr>
        <w:t xml:space="preserve">  The alternate flow defines the process/data/work flow that would be followed if the use case enters an error or alternate state from the basic flow defined above.  A summary paragraph should be included that provides an overview of each alternate flow, followed by more detail expressed via the table structure. </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color w:val="1f497d"/>
          <w:sz w:val="20"/>
          <w:szCs w:val="20"/>
        </w:rPr>
      </w:pPr>
      <w:r w:rsidDel="00000000" w:rsidR="00000000" w:rsidRPr="00000000">
        <w:rPr>
          <w:color w:val="1f497d"/>
          <w:sz w:val="20"/>
          <w:szCs w:val="20"/>
          <w:rtl w:val="0"/>
        </w:rPr>
        <w:t xml:space="preserve">The alternate flow occurs when the user asks whether a conversation move has changed state or whether an Issue has been resolved, but the ontology does not contain enough positive evidence to support that conclusion. The ontology returns the conversation move’s current supported state and the available evidence without inferring an unsupported state change or relationship.</w:t>
      </w:r>
    </w:p>
    <w:p w:rsidR="00000000" w:rsidDel="00000000" w:rsidP="00000000" w:rsidRDefault="00000000" w:rsidRPr="00000000" w14:paraId="000000DD">
      <w:pPr>
        <w:rPr>
          <w:color w:val="1f497d"/>
          <w:sz w:val="20"/>
          <w:szCs w:val="20"/>
        </w:rPr>
      </w:pPr>
      <w:r w:rsidDel="00000000" w:rsidR="00000000" w:rsidRPr="00000000">
        <w:rPr>
          <w:rtl w:val="0"/>
        </w:rPr>
      </w:r>
    </w:p>
    <w:p w:rsidR="00000000" w:rsidDel="00000000" w:rsidP="00000000" w:rsidRDefault="00000000" w:rsidRPr="00000000" w14:paraId="000000DE">
      <w:pPr>
        <w:rPr>
          <w:color w:val="1f497d"/>
          <w:sz w:val="20"/>
          <w:szCs w:val="20"/>
        </w:rPr>
      </w:pPr>
      <w:r w:rsidDel="00000000" w:rsidR="00000000" w:rsidRPr="00000000">
        <w:rPr>
          <w:rtl w:val="0"/>
        </w:rPr>
      </w:r>
    </w:p>
    <w:p w:rsidR="00000000" w:rsidDel="00000000" w:rsidP="00000000" w:rsidRDefault="00000000" w:rsidRPr="00000000" w14:paraId="000000DF">
      <w:pPr>
        <w:rPr>
          <w:color w:val="1f497d"/>
          <w:sz w:val="20"/>
          <w:szCs w:val="20"/>
        </w:rPr>
      </w:pPr>
      <w:r w:rsidDel="00000000" w:rsidR="00000000" w:rsidRPr="00000000">
        <w:rPr>
          <w:rtl w:val="0"/>
        </w:rPr>
      </w:r>
    </w:p>
    <w:tbl>
      <w:tblPr>
        <w:tblStyle w:val="Table5"/>
        <w:tblW w:w="9045.0" w:type="dxa"/>
        <w:jc w:val="left"/>
        <w:tblInd w:w="-108.0" w:type="dxa"/>
        <w:tblBorders>
          <w:top w:color="1f497d" w:space="0" w:sz="8" w:val="single"/>
          <w:left w:color="1f497d" w:space="0" w:sz="8" w:val="single"/>
          <w:bottom w:color="1f497d" w:space="0" w:sz="8" w:val="single"/>
          <w:right w:color="1f497d" w:space="0" w:sz="8" w:val="single"/>
          <w:insideH w:color="1f497d" w:space="0" w:sz="8" w:val="single"/>
          <w:insideV w:color="1f497d" w:space="0" w:sz="8" w:val="single"/>
        </w:tblBorders>
        <w:tblLayout w:type="fixed"/>
        <w:tblLook w:val="04A0"/>
      </w:tblPr>
      <w:tblGrid>
        <w:gridCol w:w="735"/>
        <w:gridCol w:w="1305"/>
        <w:gridCol w:w="1755"/>
        <w:gridCol w:w="5250"/>
        <w:tblGridChange w:id="0">
          <w:tblGrid>
            <w:gridCol w:w="735"/>
            <w:gridCol w:w="1305"/>
            <w:gridCol w:w="1755"/>
            <w:gridCol w:w="5250"/>
          </w:tblGrid>
        </w:tblGridChange>
      </w:tblGrid>
      <w:tr>
        <w:trPr>
          <w:cantSplit w:val="0"/>
          <w:tblHeader w:val="0"/>
        </w:trPr>
        <w:tc>
          <w:tcPr>
            <w:gridSpan w:val="4"/>
          </w:tcPr>
          <w:p w:rsidR="00000000" w:rsidDel="00000000" w:rsidP="00000000" w:rsidRDefault="00000000" w:rsidRPr="00000000" w14:paraId="000000E0">
            <w:pPr>
              <w:rPr/>
            </w:pPr>
            <w:r w:rsidDel="00000000" w:rsidR="00000000" w:rsidRPr="00000000">
              <w:rPr>
                <w:rtl w:val="0"/>
              </w:rPr>
              <w:t xml:space="preserve">Alternate Flow of Events</w:t>
            </w:r>
          </w:p>
        </w:tc>
      </w:tr>
      <w:tr>
        <w:trPr>
          <w:cantSplit w:val="0"/>
          <w:tblHeader w:val="0"/>
        </w:trPr>
        <w:tc>
          <w:tcPr>
            <w:tcBorders>
              <w:top w:color="1f497d" w:space="0" w:sz="8" w:val="single"/>
              <w:left w:color="1f497d" w:space="0" w:sz="8" w:val="single"/>
              <w:bottom w:color="1f497d" w:space="0" w:sz="8" w:val="single"/>
            </w:tcBorders>
          </w:tcPr>
          <w:p w:rsidR="00000000" w:rsidDel="00000000" w:rsidP="00000000" w:rsidRDefault="00000000" w:rsidRPr="00000000" w14:paraId="000000E4">
            <w:pPr>
              <w:rPr>
                <w:sz w:val="20"/>
                <w:szCs w:val="20"/>
              </w:rPr>
            </w:pPr>
            <w:r w:rsidDel="00000000" w:rsidR="00000000" w:rsidRPr="00000000">
              <w:rPr>
                <w:sz w:val="20"/>
                <w:szCs w:val="20"/>
                <w:rtl w:val="0"/>
              </w:rPr>
              <w:t xml:space="preserve">Step</w:t>
            </w:r>
          </w:p>
        </w:tc>
        <w:tc>
          <w:tcPr>
            <w:tcBorders>
              <w:top w:color="1f497d" w:space="0" w:sz="8" w:val="single"/>
              <w:bottom w:color="1f497d" w:space="0" w:sz="8" w:val="single"/>
            </w:tcBorders>
          </w:tcPr>
          <w:p w:rsidR="00000000" w:rsidDel="00000000" w:rsidP="00000000" w:rsidRDefault="00000000" w:rsidRPr="00000000" w14:paraId="000000E5">
            <w:pPr>
              <w:rPr>
                <w:b w:val="1"/>
                <w:bCs w:val="1"/>
                <w:sz w:val="20"/>
                <w:szCs w:val="20"/>
              </w:rPr>
            </w:pPr>
            <w:r w:rsidDel="00000000" w:rsidR="00000000" w:rsidRPr="00000000">
              <w:rPr>
                <w:b w:val="1"/>
                <w:bCs w:val="1"/>
                <w:sz w:val="20"/>
                <w:szCs w:val="20"/>
                <w:rtl w:val="0"/>
              </w:rPr>
              <w:t xml:space="preserve">Actor (Person)</w:t>
            </w:r>
          </w:p>
        </w:tc>
        <w:tc>
          <w:tcPr>
            <w:tcBorders>
              <w:top w:color="1f497d" w:space="0" w:sz="8" w:val="single"/>
              <w:bottom w:color="1f497d" w:space="0" w:sz="8" w:val="single"/>
            </w:tcBorders>
          </w:tcPr>
          <w:p w:rsidR="00000000" w:rsidDel="00000000" w:rsidP="00000000" w:rsidRDefault="00000000" w:rsidRPr="00000000" w14:paraId="000000E6">
            <w:pPr>
              <w:rPr>
                <w:b w:val="1"/>
                <w:bCs w:val="1"/>
                <w:sz w:val="20"/>
                <w:szCs w:val="20"/>
              </w:rPr>
            </w:pPr>
            <w:r w:rsidDel="00000000" w:rsidR="00000000" w:rsidRPr="00000000">
              <w:rPr>
                <w:b w:val="1"/>
                <w:bCs w:val="1"/>
                <w:sz w:val="20"/>
                <w:szCs w:val="20"/>
                <w:rtl w:val="0"/>
              </w:rPr>
              <w:t xml:space="preserve">Actor (System)</w:t>
            </w:r>
          </w:p>
        </w:tc>
        <w:tc>
          <w:tcPr>
            <w:tcBorders>
              <w:top w:color="1f497d" w:space="0" w:sz="8" w:val="single"/>
              <w:bottom w:color="1f497d" w:space="0" w:sz="8" w:val="single"/>
              <w:right w:color="1f497d" w:space="0" w:sz="8" w:val="single"/>
            </w:tcBorders>
          </w:tcPr>
          <w:p w:rsidR="00000000" w:rsidDel="00000000" w:rsidP="00000000" w:rsidRDefault="00000000" w:rsidRPr="00000000" w14:paraId="000000E7">
            <w:pPr>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p w:rsidR="00000000" w:rsidDel="00000000" w:rsidP="00000000" w:rsidRDefault="00000000" w:rsidRPr="00000000" w14:paraId="000000E8">
            <w:pPr>
              <w:rPr>
                <w:b w:val="0"/>
                <w:bCs w:val="0"/>
                <w:sz w:val="20"/>
                <w:szCs w:val="20"/>
              </w:rPr>
            </w:pPr>
            <w:r w:rsidDel="00000000" w:rsidR="00000000" w:rsidRPr="00000000">
              <w:rPr>
                <w:b w:val="0"/>
                <w:bCs w:val="0"/>
                <w:sz w:val="20"/>
                <w:szCs w:val="20"/>
                <w:rtl w:val="0"/>
              </w:rPr>
              <w:t xml:space="preserve">1</w:t>
            </w:r>
          </w:p>
        </w:tc>
        <w:tc>
          <w:tcPr/>
          <w:p w:rsidR="00000000" w:rsidDel="00000000" w:rsidP="00000000" w:rsidRDefault="00000000" w:rsidRPr="00000000" w14:paraId="000000E9">
            <w:pPr>
              <w:rPr>
                <w:b w:val="1"/>
                <w:bCs w:val="1"/>
                <w:sz w:val="20"/>
                <w:szCs w:val="20"/>
              </w:rPr>
            </w:pPr>
            <w:r w:rsidDel="00000000" w:rsidR="00000000" w:rsidRPr="00000000">
              <w:rPr>
                <w:b w:val="1"/>
                <w:bCs w:val="1"/>
                <w:sz w:val="20"/>
                <w:szCs w:val="20"/>
                <w:rtl w:val="0"/>
              </w:rPr>
              <w:t xml:space="preserve">User / Researcher </w:t>
            </w:r>
          </w:p>
        </w:tc>
        <w:tc>
          <w:tcPr/>
          <w:p w:rsidR="00000000" w:rsidDel="00000000" w:rsidP="00000000" w:rsidRDefault="00000000" w:rsidRPr="00000000" w14:paraId="000000EA">
            <w:pPr>
              <w:rPr>
                <w:b w:val="1"/>
                <w:bCs w:val="1"/>
                <w:sz w:val="20"/>
                <w:szCs w:val="20"/>
              </w:rPr>
            </w:pPr>
            <w:r w:rsidDel="00000000" w:rsidR="00000000" w:rsidRPr="00000000">
              <w:rPr>
                <w:rtl w:val="0"/>
              </w:rPr>
            </w:r>
          </w:p>
        </w:tc>
        <w:tc>
          <w:tcPr/>
          <w:p w:rsidR="00000000" w:rsidDel="00000000" w:rsidP="00000000" w:rsidRDefault="00000000" w:rsidRPr="00000000" w14:paraId="000000EB">
            <w:pPr>
              <w:rPr>
                <w:sz w:val="20"/>
                <w:szCs w:val="20"/>
              </w:rPr>
            </w:pPr>
            <w:r w:rsidDel="00000000" w:rsidR="00000000" w:rsidRPr="00000000">
              <w:rPr>
                <w:sz w:val="20"/>
                <w:szCs w:val="20"/>
                <w:rtl w:val="0"/>
              </w:rPr>
              <w:t xml:space="preserve">The user asks a question that requires determining a conversation move’s state, such as, “Has Issue X been resolved?” </w:t>
            </w:r>
          </w:p>
        </w:tc>
      </w:tr>
      <w:tr>
        <w:trPr>
          <w:cantSplit w:val="0"/>
          <w:tblHeader w:val="0"/>
        </w:trPr>
        <w:tc>
          <w:tcPr>
            <w:tcBorders>
              <w:top w:color="1f497d" w:space="0" w:sz="8" w:val="single"/>
              <w:left w:color="1f497d" w:space="0" w:sz="8" w:val="single"/>
              <w:bottom w:color="1f497d" w:space="0" w:sz="8" w:val="single"/>
            </w:tcBorders>
          </w:tcPr>
          <w:p w:rsidR="00000000" w:rsidDel="00000000" w:rsidP="00000000" w:rsidRDefault="00000000" w:rsidRPr="00000000" w14:paraId="000000EC">
            <w:pPr>
              <w:rPr>
                <w:b w:val="0"/>
                <w:bCs w:val="0"/>
                <w:sz w:val="20"/>
                <w:szCs w:val="20"/>
              </w:rPr>
            </w:pPr>
            <w:r w:rsidDel="00000000" w:rsidR="00000000" w:rsidRPr="00000000">
              <w:rPr>
                <w:b w:val="0"/>
                <w:bCs w:val="0"/>
                <w:sz w:val="20"/>
                <w:szCs w:val="20"/>
                <w:rtl w:val="0"/>
              </w:rPr>
              <w:t xml:space="preserve">2</w:t>
            </w:r>
          </w:p>
        </w:tc>
        <w:tc>
          <w:tcPr>
            <w:tcBorders>
              <w:top w:color="1f497d" w:space="0" w:sz="8" w:val="single"/>
              <w:bottom w:color="1f497d" w:space="0" w:sz="8" w:val="single"/>
            </w:tcBorders>
          </w:tcPr>
          <w:p w:rsidR="00000000" w:rsidDel="00000000" w:rsidP="00000000" w:rsidRDefault="00000000" w:rsidRPr="00000000" w14:paraId="000000ED">
            <w:pPr>
              <w:rPr>
                <w:b w:val="1"/>
                <w:bCs w:val="1"/>
                <w:sz w:val="20"/>
                <w:szCs w:val="20"/>
              </w:rPr>
            </w:pPr>
            <w:r w:rsidDel="00000000" w:rsidR="00000000" w:rsidRPr="00000000">
              <w:rPr>
                <w:rtl w:val="0"/>
              </w:rPr>
            </w:r>
          </w:p>
        </w:tc>
        <w:tc>
          <w:tcPr/>
          <w:p w:rsidR="00000000" w:rsidDel="00000000" w:rsidP="00000000" w:rsidRDefault="00000000" w:rsidRPr="00000000" w14:paraId="000000EE">
            <w:pPr>
              <w:rPr>
                <w:b w:val="1"/>
                <w:bCs w:val="1"/>
                <w:sz w:val="20"/>
                <w:szCs w:val="20"/>
              </w:rPr>
            </w:pPr>
            <w:r w:rsidDel="00000000" w:rsidR="00000000" w:rsidRPr="00000000">
              <w:rPr>
                <w:b w:val="1"/>
                <w:bCs w:val="1"/>
                <w:sz w:val="20"/>
                <w:szCs w:val="20"/>
                <w:rtl w:val="0"/>
              </w:rPr>
              <w:t xml:space="preserve">CJF Ontology / KG</w:t>
            </w:r>
          </w:p>
        </w:tc>
        <w:tc>
          <w:tcPr>
            <w:tcBorders>
              <w:top w:color="1f497d" w:space="0" w:sz="8" w:val="single"/>
              <w:bottom w:color="1f497d" w:space="0" w:sz="8" w:val="single"/>
              <w:right w:color="1f497d" w:space="0" w:sz="8" w:val="single"/>
            </w:tcBorders>
          </w:tcPr>
          <w:p w:rsidR="00000000" w:rsidDel="00000000" w:rsidP="00000000" w:rsidRDefault="00000000" w:rsidRPr="00000000" w14:paraId="000000EF">
            <w:pPr>
              <w:rPr>
                <w:sz w:val="20"/>
                <w:szCs w:val="20"/>
              </w:rPr>
            </w:pPr>
            <w:r w:rsidDel="00000000" w:rsidR="00000000" w:rsidRPr="00000000">
              <w:rPr>
                <w:sz w:val="20"/>
                <w:szCs w:val="20"/>
                <w:rtl w:val="0"/>
              </w:rPr>
              <w:t xml:space="preserve">The ontology retrieves Issue X, its current state, related conversation moves, relationships, and supporting conversation turns.</w:t>
            </w:r>
          </w:p>
        </w:tc>
      </w:tr>
      <w:tr>
        <w:trPr>
          <w:cantSplit w:val="0"/>
          <w:tblHeader w:val="0"/>
        </w:trPr>
        <w:tc>
          <w:tcPr/>
          <w:p w:rsidR="00000000" w:rsidDel="00000000" w:rsidP="00000000" w:rsidRDefault="00000000" w:rsidRPr="00000000" w14:paraId="000000F0">
            <w:pPr>
              <w:rPr>
                <w:b w:val="0"/>
                <w:bCs w:val="0"/>
                <w:sz w:val="20"/>
                <w:szCs w:val="20"/>
              </w:rPr>
            </w:pPr>
            <w:r w:rsidDel="00000000" w:rsidR="00000000" w:rsidRPr="00000000">
              <w:rPr>
                <w:b w:val="0"/>
                <w:bCs w:val="0"/>
                <w:sz w:val="20"/>
                <w:szCs w:val="20"/>
                <w:rtl w:val="0"/>
              </w:rPr>
              <w:t xml:space="preserve">3</w:t>
            </w:r>
          </w:p>
        </w:tc>
        <w:tc>
          <w:tcPr/>
          <w:p w:rsidR="00000000" w:rsidDel="00000000" w:rsidP="00000000" w:rsidRDefault="00000000" w:rsidRPr="00000000" w14:paraId="000000F1">
            <w:pPr>
              <w:rPr>
                <w:b w:val="1"/>
                <w:bCs w:val="1"/>
                <w:sz w:val="20"/>
                <w:szCs w:val="20"/>
              </w:rPr>
            </w:pPr>
            <w:r w:rsidDel="00000000" w:rsidR="00000000" w:rsidRPr="00000000">
              <w:rPr>
                <w:rtl w:val="0"/>
              </w:rPr>
            </w:r>
          </w:p>
        </w:tc>
        <w:tc>
          <w:tcPr/>
          <w:p w:rsidR="00000000" w:rsidDel="00000000" w:rsidP="00000000" w:rsidRDefault="00000000" w:rsidRPr="00000000" w14:paraId="000000F2">
            <w:pPr>
              <w:rPr>
                <w:b w:val="1"/>
                <w:bCs w:val="1"/>
                <w:sz w:val="20"/>
                <w:szCs w:val="20"/>
              </w:rPr>
            </w:pPr>
            <w:r w:rsidDel="00000000" w:rsidR="00000000" w:rsidRPr="00000000">
              <w:rPr>
                <w:b w:val="1"/>
                <w:bCs w:val="1"/>
                <w:sz w:val="20"/>
                <w:szCs w:val="20"/>
                <w:rtl w:val="0"/>
              </w:rPr>
              <w:t xml:space="preserve">CJF Ontology / KG</w:t>
            </w:r>
          </w:p>
        </w:tc>
        <w:tc>
          <w:tcPr/>
          <w:p w:rsidR="00000000" w:rsidDel="00000000" w:rsidP="00000000" w:rsidRDefault="00000000" w:rsidRPr="00000000" w14:paraId="000000F3">
            <w:pPr>
              <w:rPr>
                <w:sz w:val="20"/>
                <w:szCs w:val="20"/>
              </w:rPr>
            </w:pPr>
            <w:r w:rsidDel="00000000" w:rsidR="00000000" w:rsidRPr="00000000">
              <w:rPr>
                <w:sz w:val="20"/>
                <w:szCs w:val="20"/>
                <w:rtl w:val="0"/>
              </w:rPr>
              <w:t xml:space="preserve">Issue X is currently represented as Open. The ontology does not find an Option that addresses Issue X or an Outcome that resolves it. </w:t>
            </w:r>
          </w:p>
        </w:tc>
      </w:tr>
      <w:tr>
        <w:trPr>
          <w:cantSplit w:val="0"/>
          <w:tblHeader w:val="0"/>
        </w:trPr>
        <w:tc>
          <w:tcPr/>
          <w:p w:rsidR="00000000" w:rsidDel="00000000" w:rsidP="00000000" w:rsidRDefault="00000000" w:rsidRPr="00000000" w14:paraId="000000F4">
            <w:pPr>
              <w:rPr>
                <w:b w:val="0"/>
                <w:bCs w:val="0"/>
                <w:sz w:val="20"/>
                <w:szCs w:val="20"/>
              </w:rPr>
            </w:pPr>
            <w:r w:rsidDel="00000000" w:rsidR="00000000" w:rsidRPr="00000000">
              <w:rPr>
                <w:b w:val="0"/>
                <w:bCs w:val="0"/>
                <w:sz w:val="20"/>
                <w:szCs w:val="20"/>
                <w:rtl w:val="0"/>
              </w:rPr>
              <w:t xml:space="preserve">4</w:t>
            </w:r>
          </w:p>
        </w:tc>
        <w:tc>
          <w:tcPr/>
          <w:p w:rsidR="00000000" w:rsidDel="00000000" w:rsidP="00000000" w:rsidRDefault="00000000" w:rsidRPr="00000000" w14:paraId="000000F5">
            <w:pPr>
              <w:rPr>
                <w:b w:val="1"/>
                <w:bCs w:val="1"/>
                <w:sz w:val="20"/>
                <w:szCs w:val="20"/>
              </w:rPr>
            </w:pPr>
            <w:r w:rsidDel="00000000" w:rsidR="00000000" w:rsidRPr="00000000">
              <w:rPr>
                <w:rtl w:val="0"/>
              </w:rPr>
            </w:r>
          </w:p>
        </w:tc>
        <w:tc>
          <w:tcPr/>
          <w:p w:rsidR="00000000" w:rsidDel="00000000" w:rsidP="00000000" w:rsidRDefault="00000000" w:rsidRPr="00000000" w14:paraId="000000F6">
            <w:pPr>
              <w:rPr>
                <w:b w:val="1"/>
                <w:bCs w:val="1"/>
                <w:sz w:val="20"/>
                <w:szCs w:val="20"/>
              </w:rPr>
            </w:pPr>
            <w:r w:rsidDel="00000000" w:rsidR="00000000" w:rsidRPr="00000000">
              <w:rPr>
                <w:b w:val="1"/>
                <w:bCs w:val="1"/>
                <w:sz w:val="20"/>
                <w:szCs w:val="20"/>
                <w:rtl w:val="0"/>
              </w:rPr>
              <w:t xml:space="preserve">CJF Ontology / KG</w:t>
            </w:r>
          </w:p>
        </w:tc>
        <w:tc>
          <w:tcPr/>
          <w:p w:rsidR="00000000" w:rsidDel="00000000" w:rsidP="00000000" w:rsidRDefault="00000000" w:rsidRPr="00000000" w14:paraId="000000F7">
            <w:pPr>
              <w:rPr>
                <w:sz w:val="20"/>
                <w:szCs w:val="20"/>
              </w:rPr>
            </w:pPr>
            <w:r w:rsidDel="00000000" w:rsidR="00000000" w:rsidRPr="00000000">
              <w:rPr>
                <w:sz w:val="20"/>
                <w:szCs w:val="20"/>
                <w:rtl w:val="0"/>
              </w:rPr>
              <w:t xml:space="preserve">The ontology returns Issue X’s current state as Open and identifies the available evidence. Since the required evidence is not present to support a state change, the ontology does not infer that Issue X is Addressed or Resolved. </w:t>
            </w:r>
          </w:p>
        </w:tc>
      </w:tr>
      <w:tr>
        <w:trPr>
          <w:cantSplit w:val="0"/>
          <w:tblHeader w:val="0"/>
        </w:trPr>
        <w:tc>
          <w:tcPr/>
          <w:p w:rsidR="00000000" w:rsidDel="00000000" w:rsidP="00000000" w:rsidRDefault="00000000" w:rsidRPr="00000000" w14:paraId="000000F8">
            <w:pPr>
              <w:rPr>
                <w:b w:val="0"/>
                <w:bCs w:val="0"/>
                <w:sz w:val="20"/>
                <w:szCs w:val="20"/>
              </w:rPr>
            </w:pPr>
            <w:r w:rsidDel="00000000" w:rsidR="00000000" w:rsidRPr="00000000">
              <w:rPr>
                <w:b w:val="0"/>
                <w:bCs w:val="0"/>
                <w:sz w:val="20"/>
                <w:szCs w:val="20"/>
                <w:rtl w:val="0"/>
              </w:rPr>
              <w:t xml:space="preserve">5</w:t>
            </w:r>
          </w:p>
        </w:tc>
        <w:tc>
          <w:tcPr/>
          <w:p w:rsidR="00000000" w:rsidDel="00000000" w:rsidP="00000000" w:rsidRDefault="00000000" w:rsidRPr="00000000" w14:paraId="000000F9">
            <w:pPr>
              <w:rPr>
                <w:b w:val="1"/>
                <w:bCs w:val="1"/>
                <w:sz w:val="20"/>
                <w:szCs w:val="20"/>
              </w:rPr>
            </w:pPr>
            <w:r w:rsidDel="00000000" w:rsidR="00000000" w:rsidRPr="00000000">
              <w:rPr>
                <w:b w:val="1"/>
                <w:bCs w:val="1"/>
                <w:sz w:val="20"/>
                <w:szCs w:val="20"/>
                <w:rtl w:val="0"/>
              </w:rPr>
              <w:t xml:space="preserve">User / Researcher </w:t>
            </w:r>
          </w:p>
        </w:tc>
        <w:tc>
          <w:tcPr/>
          <w:p w:rsidR="00000000" w:rsidDel="00000000" w:rsidP="00000000" w:rsidRDefault="00000000" w:rsidRPr="00000000" w14:paraId="000000FA">
            <w:pPr>
              <w:rPr>
                <w:b w:val="1"/>
                <w:bCs w:val="1"/>
                <w:sz w:val="20"/>
                <w:szCs w:val="20"/>
              </w:rPr>
            </w:pPr>
            <w:r w:rsidDel="00000000" w:rsidR="00000000" w:rsidRPr="00000000">
              <w:rPr>
                <w:rtl w:val="0"/>
              </w:rPr>
            </w:r>
          </w:p>
        </w:tc>
        <w:tc>
          <w:tcPr/>
          <w:p w:rsidR="00000000" w:rsidDel="00000000" w:rsidP="00000000" w:rsidRDefault="00000000" w:rsidRPr="00000000" w14:paraId="000000FB">
            <w:pPr>
              <w:rPr>
                <w:sz w:val="20"/>
                <w:szCs w:val="20"/>
              </w:rPr>
            </w:pPr>
            <w:r w:rsidDel="00000000" w:rsidR="00000000" w:rsidRPr="00000000">
              <w:rPr>
                <w:sz w:val="20"/>
                <w:szCs w:val="20"/>
                <w:rtl w:val="0"/>
              </w:rPr>
              <w:t xml:space="preserve">The user receives the qualified answer: “Issue X is currently Open. No addressing Option or Outcome that </w:t>
            </w:r>
            <w:r w:rsidDel="00000000" w:rsidR="00000000" w:rsidRPr="00000000">
              <w:rPr>
                <w:i w:val="1"/>
                <w:iCs w:val="1"/>
                <w:sz w:val="20"/>
                <w:szCs w:val="20"/>
                <w:rtl w:val="0"/>
              </w:rPr>
              <w:t xml:space="preserve">resolves </w:t>
            </w:r>
            <w:r w:rsidDel="00000000" w:rsidR="00000000" w:rsidRPr="00000000">
              <w:rPr>
                <w:sz w:val="20"/>
                <w:szCs w:val="20"/>
                <w:rtl w:val="0"/>
              </w:rPr>
              <w:t xml:space="preserve">the Issue is represented in the ontology.” The user may then ask another question about the conversation.</w:t>
            </w:r>
          </w:p>
        </w:tc>
      </w:tr>
    </w:tbl>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sz w:val="22"/>
          <w:szCs w:val="22"/>
        </w:rPr>
      </w:pPr>
      <w:r w:rsidDel="00000000" w:rsidR="00000000" w:rsidRPr="00000000">
        <w:rPr>
          <w:sz w:val="22"/>
          <w:szCs w:val="22"/>
          <w:rtl w:val="0"/>
        </w:rPr>
        <w:t xml:space="preserve">This alternate flow occurs when a user asks about a concern that has no matching Issue in the populated ontology for the selected conversation. The system returns the related Issues and supporting turns it can find, along with a qualified answer explaining that it cannot determine the requested concern’s state. It does not infer that the concern was never raised or assign a state to an Issue that is not represented.</w:t>
      </w:r>
    </w:p>
    <w:p w:rsidR="00000000" w:rsidDel="00000000" w:rsidP="00000000" w:rsidRDefault="00000000" w:rsidRPr="00000000" w14:paraId="000000FF">
      <w:pPr>
        <w:rPr>
          <w:color w:val="1f497d"/>
          <w:sz w:val="20"/>
          <w:szCs w:val="20"/>
        </w:rPr>
      </w:pPr>
      <w:r w:rsidDel="00000000" w:rsidR="00000000" w:rsidRPr="00000000">
        <w:rPr>
          <w:rtl w:val="0"/>
        </w:rPr>
      </w:r>
    </w:p>
    <w:tbl>
      <w:tblPr>
        <w:tblStyle w:val="Table6"/>
        <w:tblW w:w="9045.0" w:type="dxa"/>
        <w:jc w:val="left"/>
        <w:tblInd w:w="-108.0" w:type="dxa"/>
        <w:tblBorders>
          <w:top w:color="1f497d" w:space="0" w:sz="8" w:val="single"/>
          <w:left w:color="1f497d" w:space="0" w:sz="8" w:val="single"/>
          <w:bottom w:color="1f497d" w:space="0" w:sz="8" w:val="single"/>
          <w:right w:color="1f497d" w:space="0" w:sz="8" w:val="single"/>
          <w:insideH w:color="1f497d" w:space="0" w:sz="8" w:val="single"/>
          <w:insideV w:color="1f497d" w:space="0" w:sz="8" w:val="single"/>
        </w:tblBorders>
        <w:tblLayout w:type="fixed"/>
        <w:tblLook w:val="04A0"/>
      </w:tblPr>
      <w:tblGrid>
        <w:gridCol w:w="735"/>
        <w:gridCol w:w="1305"/>
        <w:gridCol w:w="1755"/>
        <w:gridCol w:w="5250"/>
        <w:tblGridChange w:id="0">
          <w:tblGrid>
            <w:gridCol w:w="735"/>
            <w:gridCol w:w="1305"/>
            <w:gridCol w:w="1755"/>
            <w:gridCol w:w="5250"/>
          </w:tblGrid>
        </w:tblGridChange>
      </w:tblGrid>
      <w:tr>
        <w:trPr>
          <w:cantSplit w:val="0"/>
          <w:tblHeader w:val="0"/>
        </w:trPr>
        <w:tc>
          <w:tcPr>
            <w:gridSpan w:val="4"/>
          </w:tcPr>
          <w:p w:rsidR="00000000" w:rsidDel="00000000" w:rsidP="00000000" w:rsidRDefault="00000000" w:rsidRPr="00000000" w14:paraId="00000100">
            <w:pPr>
              <w:rPr/>
            </w:pPr>
            <w:r w:rsidDel="00000000" w:rsidR="00000000" w:rsidRPr="00000000">
              <w:rPr>
                <w:rtl w:val="0"/>
              </w:rPr>
              <w:t xml:space="preserve">Alternate Flow of Events</w:t>
            </w:r>
          </w:p>
        </w:tc>
      </w:tr>
      <w:tr>
        <w:trPr>
          <w:cantSplit w:val="0"/>
          <w:tblHeader w:val="0"/>
        </w:trPr>
        <w:tc>
          <w:tcPr>
            <w:tcBorders>
              <w:top w:color="1f497d" w:space="0" w:sz="8" w:val="single"/>
              <w:left w:color="1f497d" w:space="0" w:sz="8" w:val="single"/>
              <w:bottom w:color="1f497d" w:space="0" w:sz="8" w:val="single"/>
            </w:tcBorders>
          </w:tcPr>
          <w:p w:rsidR="00000000" w:rsidDel="00000000" w:rsidP="00000000" w:rsidRDefault="00000000" w:rsidRPr="00000000" w14:paraId="00000104">
            <w:pPr>
              <w:rPr/>
            </w:pPr>
            <w:r w:rsidDel="00000000" w:rsidR="00000000" w:rsidRPr="00000000">
              <w:rPr>
                <w:rtl w:val="0"/>
              </w:rPr>
              <w:t xml:space="preserve">Step</w:t>
            </w:r>
          </w:p>
        </w:tc>
        <w:tc>
          <w:tcPr>
            <w:tcBorders>
              <w:top w:color="1f497d" w:space="0" w:sz="8" w:val="single"/>
              <w:bottom w:color="1f497d" w:space="0" w:sz="8" w:val="single"/>
            </w:tcBorders>
          </w:tcPr>
          <w:p w:rsidR="00000000" w:rsidDel="00000000" w:rsidP="00000000" w:rsidRDefault="00000000" w:rsidRPr="00000000" w14:paraId="00000105">
            <w:pPr>
              <w:rPr/>
            </w:pPr>
            <w:r w:rsidDel="00000000" w:rsidR="00000000" w:rsidRPr="00000000">
              <w:rPr>
                <w:rtl w:val="0"/>
              </w:rPr>
              <w:t xml:space="preserve">Actor (Person)</w:t>
            </w:r>
          </w:p>
        </w:tc>
        <w:tc>
          <w:tcPr>
            <w:tcBorders>
              <w:top w:color="1f497d" w:space="0" w:sz="8" w:val="single"/>
              <w:bottom w:color="1f497d" w:space="0" w:sz="8" w:val="single"/>
            </w:tcBorders>
          </w:tcPr>
          <w:p w:rsidR="00000000" w:rsidDel="00000000" w:rsidP="00000000" w:rsidRDefault="00000000" w:rsidRPr="00000000" w14:paraId="00000106">
            <w:pPr>
              <w:rPr/>
            </w:pPr>
            <w:r w:rsidDel="00000000" w:rsidR="00000000" w:rsidRPr="00000000">
              <w:rPr>
                <w:rtl w:val="0"/>
              </w:rPr>
              <w:t xml:space="preserve">Actor (System)</w:t>
            </w:r>
          </w:p>
        </w:tc>
        <w:tc>
          <w:tcPr>
            <w:tcBorders>
              <w:top w:color="1f497d" w:space="0" w:sz="8" w:val="single"/>
              <w:bottom w:color="1f497d" w:space="0" w:sz="8" w:val="single"/>
              <w:right w:color="1f497d" w:space="0" w:sz="8" w:val="single"/>
            </w:tcBorders>
          </w:tcPr>
          <w:p w:rsidR="00000000" w:rsidDel="00000000" w:rsidP="00000000" w:rsidRDefault="00000000" w:rsidRPr="00000000" w14:paraId="00000107">
            <w:pPr>
              <w:rPr/>
            </w:pPr>
            <w:r w:rsidDel="00000000" w:rsidR="00000000" w:rsidRPr="00000000">
              <w:rPr>
                <w:rtl w:val="0"/>
              </w:rPr>
              <w:t xml:space="preserve">Description</w:t>
            </w:r>
          </w:p>
        </w:tc>
      </w:tr>
      <w:tr>
        <w:trPr>
          <w:cantSplit w:val="0"/>
          <w:tblHeader w:val="0"/>
        </w:trPr>
        <w:tc>
          <w:tcPr/>
          <w:p w:rsidR="00000000" w:rsidDel="00000000" w:rsidP="00000000" w:rsidRDefault="00000000" w:rsidRPr="00000000" w14:paraId="00000108">
            <w:pPr>
              <w:rPr/>
            </w:pPr>
            <w:r w:rsidDel="00000000" w:rsidR="00000000" w:rsidRPr="00000000">
              <w:rPr>
                <w:rtl w:val="0"/>
              </w:rPr>
              <w:t xml:space="preserve">1</w:t>
            </w:r>
          </w:p>
        </w:tc>
        <w:tc>
          <w:tcPr/>
          <w:p w:rsidR="00000000" w:rsidDel="00000000" w:rsidP="00000000" w:rsidRDefault="00000000" w:rsidRPr="00000000" w14:paraId="00000109">
            <w:pPr>
              <w:rPr/>
            </w:pPr>
            <w:r w:rsidDel="00000000" w:rsidR="00000000" w:rsidRPr="00000000">
              <w:rPr>
                <w:rtl w:val="0"/>
              </w:rPr>
              <w:t xml:space="preserve">User / Researcher </w:t>
            </w:r>
          </w:p>
        </w:tc>
        <w:tc>
          <w:tcPr/>
          <w:p w:rsidR="00000000" w:rsidDel="00000000" w:rsidP="00000000" w:rsidRDefault="00000000" w:rsidRPr="00000000" w14:paraId="0000010A">
            <w:pPr>
              <w:rPr/>
            </w:pPr>
            <w:r w:rsidDel="00000000" w:rsidR="00000000" w:rsidRPr="00000000">
              <w:rPr>
                <w:rtl w:val="0"/>
              </w:rPr>
            </w:r>
          </w:p>
        </w:tc>
        <w:tc>
          <w:tcPr/>
          <w:p w:rsidR="00000000" w:rsidDel="00000000" w:rsidP="00000000" w:rsidRDefault="00000000" w:rsidRPr="00000000" w14:paraId="0000010B">
            <w:pPr>
              <w:rPr/>
            </w:pPr>
            <w:r w:rsidDel="00000000" w:rsidR="00000000" w:rsidRPr="00000000">
              <w:rPr>
                <w:rtl w:val="0"/>
              </w:rPr>
              <w:t xml:space="preserve">The user asks a question that requires determining a conversation move’s state, such as, “Has the security concern about Platform A been resolved? ” </w:t>
            </w:r>
          </w:p>
        </w:tc>
      </w:tr>
      <w:tr>
        <w:trPr>
          <w:cantSplit w:val="0"/>
          <w:tblHeader w:val="0"/>
        </w:trPr>
        <w:tc>
          <w:tcPr>
            <w:tcBorders>
              <w:top w:color="1f497d" w:space="0" w:sz="8" w:val="single"/>
              <w:left w:color="1f497d" w:space="0" w:sz="8" w:val="single"/>
              <w:bottom w:color="1f497d" w:space="0" w:sz="8" w:val="single"/>
            </w:tcBorders>
          </w:tcPr>
          <w:p w:rsidR="00000000" w:rsidDel="00000000" w:rsidP="00000000" w:rsidRDefault="00000000" w:rsidRPr="00000000" w14:paraId="0000010C">
            <w:pPr>
              <w:rPr/>
            </w:pPr>
            <w:r w:rsidDel="00000000" w:rsidR="00000000" w:rsidRPr="00000000">
              <w:rPr>
                <w:rtl w:val="0"/>
              </w:rPr>
              <w:t xml:space="preserve">2</w:t>
            </w:r>
          </w:p>
        </w:tc>
        <w:tc>
          <w:tcPr>
            <w:tcBorders>
              <w:top w:color="1f497d" w:space="0" w:sz="8" w:val="single"/>
              <w:bottom w:color="1f497d" w:space="0" w:sz="8" w:val="single"/>
            </w:tcBorders>
          </w:tcPr>
          <w:p w:rsidR="00000000" w:rsidDel="00000000" w:rsidP="00000000" w:rsidRDefault="00000000" w:rsidRPr="00000000" w14:paraId="0000010D">
            <w:pPr>
              <w:rPr/>
            </w:pPr>
            <w:r w:rsidDel="00000000" w:rsidR="00000000" w:rsidRPr="00000000">
              <w:rPr>
                <w:rtl w:val="0"/>
              </w:rPr>
            </w:r>
          </w:p>
        </w:tc>
        <w:tc>
          <w:tcPr/>
          <w:p w:rsidR="00000000" w:rsidDel="00000000" w:rsidP="00000000" w:rsidRDefault="00000000" w:rsidRPr="00000000" w14:paraId="0000010E">
            <w:pPr>
              <w:rPr/>
            </w:pPr>
            <w:r w:rsidDel="00000000" w:rsidR="00000000" w:rsidRPr="00000000">
              <w:rPr>
                <w:rtl w:val="0"/>
              </w:rPr>
              <w:t xml:space="preserve">CJF Ontology / KG</w:t>
            </w:r>
          </w:p>
        </w:tc>
        <w:tc>
          <w:tcPr>
            <w:tcBorders>
              <w:top w:color="1f497d" w:space="0" w:sz="8" w:val="single"/>
              <w:bottom w:color="1f497d" w:space="0" w:sz="8" w:val="single"/>
              <w:right w:color="1f497d" w:space="0" w:sz="8" w:val="single"/>
            </w:tcBorders>
          </w:tcPr>
          <w:p w:rsidR="00000000" w:rsidDel="00000000" w:rsidP="00000000" w:rsidRDefault="00000000" w:rsidRPr="00000000" w14:paraId="0000010F">
            <w:pPr>
              <w:rPr/>
            </w:pPr>
            <w:r w:rsidDel="00000000" w:rsidR="00000000" w:rsidRPr="00000000">
              <w:rPr>
                <w:rtl w:val="0"/>
              </w:rPr>
              <w:t xml:space="preserve">The interface maps Platform A to an Option and the requested concern to an Issue. It queries the ontology for Issues connected to that Option, using represented relationships such as challenges.</w:t>
            </w:r>
          </w:p>
        </w:tc>
      </w:tr>
      <w:tr>
        <w:trPr>
          <w:cantSplit w:val="0"/>
          <w:tblHeader w:val="0"/>
        </w:trPr>
        <w:tc>
          <w:tcPr/>
          <w:p w:rsidR="00000000" w:rsidDel="00000000" w:rsidP="00000000" w:rsidRDefault="00000000" w:rsidRPr="00000000" w14:paraId="00000110">
            <w:pPr>
              <w:rPr/>
            </w:pPr>
            <w:r w:rsidDel="00000000" w:rsidR="00000000" w:rsidRPr="00000000">
              <w:rPr>
                <w:rtl w:val="0"/>
              </w:rPr>
              <w:t xml:space="preserve">3</w:t>
            </w:r>
          </w:p>
        </w:tc>
        <w:tc>
          <w:tcPr/>
          <w:p w:rsidR="00000000" w:rsidDel="00000000" w:rsidP="00000000" w:rsidRDefault="00000000" w:rsidRPr="00000000" w14:paraId="00000111">
            <w:pPr>
              <w:rPr/>
            </w:pPr>
            <w:r w:rsidDel="00000000" w:rsidR="00000000" w:rsidRPr="00000000">
              <w:rPr>
                <w:rtl w:val="0"/>
              </w:rPr>
            </w:r>
          </w:p>
        </w:tc>
        <w:tc>
          <w:tcPr/>
          <w:p w:rsidR="00000000" w:rsidDel="00000000" w:rsidP="00000000" w:rsidRDefault="00000000" w:rsidRPr="00000000" w14:paraId="00000112">
            <w:pPr>
              <w:rPr/>
            </w:pPr>
            <w:r w:rsidDel="00000000" w:rsidR="00000000" w:rsidRPr="00000000">
              <w:rPr>
                <w:rtl w:val="0"/>
              </w:rPr>
              <w:t xml:space="preserve">CJF Ontology / KG</w:t>
            </w:r>
          </w:p>
        </w:tc>
        <w:tc>
          <w:tcPr/>
          <w:p w:rsidR="00000000" w:rsidDel="00000000" w:rsidP="00000000" w:rsidRDefault="00000000" w:rsidRPr="00000000" w14:paraId="00000113">
            <w:pPr>
              <w:rPr/>
            </w:pPr>
            <w:r w:rsidDel="00000000" w:rsidR="00000000" w:rsidRPr="00000000">
              <w:rPr>
                <w:rtl w:val="0"/>
              </w:rPr>
              <w:t xml:space="preserve">The ontology retrieves Platform A and its connected Issue instances, including their descriptions and links to supporting conversation turns. No Issue matching the security concern is found in the selected annotated conversation data. </w:t>
            </w:r>
          </w:p>
        </w:tc>
      </w:tr>
      <w:tr>
        <w:trPr>
          <w:cantSplit w:val="0"/>
          <w:tblHeader w:val="0"/>
        </w:trPr>
        <w:tc>
          <w:tcPr/>
          <w:p w:rsidR="00000000" w:rsidDel="00000000" w:rsidP="00000000" w:rsidRDefault="00000000" w:rsidRPr="00000000" w14:paraId="00000114">
            <w:pPr>
              <w:rPr/>
            </w:pPr>
            <w:r w:rsidDel="00000000" w:rsidR="00000000" w:rsidRPr="00000000">
              <w:rPr>
                <w:rtl w:val="0"/>
              </w:rPr>
              <w:t xml:space="preserve">4</w:t>
            </w:r>
          </w:p>
        </w:tc>
        <w:tc>
          <w:tcPr/>
          <w:p w:rsidR="00000000" w:rsidDel="00000000" w:rsidP="00000000" w:rsidRDefault="00000000" w:rsidRPr="00000000" w14:paraId="00000115">
            <w:pPr>
              <w:rPr/>
            </w:pPr>
            <w:r w:rsidDel="00000000" w:rsidR="00000000" w:rsidRPr="00000000">
              <w:rPr>
                <w:rtl w:val="0"/>
              </w:rPr>
            </w:r>
          </w:p>
        </w:tc>
        <w:tc>
          <w:tcPr/>
          <w:p w:rsidR="00000000" w:rsidDel="00000000" w:rsidP="00000000" w:rsidRDefault="00000000" w:rsidRPr="00000000" w14:paraId="00000116">
            <w:pPr>
              <w:rPr/>
            </w:pPr>
            <w:r w:rsidDel="00000000" w:rsidR="00000000" w:rsidRPr="00000000">
              <w:rPr>
                <w:rtl w:val="0"/>
              </w:rPr>
              <w:t xml:space="preserve">CJF Ontology / KG</w:t>
            </w:r>
          </w:p>
        </w:tc>
        <w:tc>
          <w:tcPr/>
          <w:p w:rsidR="00000000" w:rsidDel="00000000" w:rsidP="00000000" w:rsidRDefault="00000000" w:rsidRPr="00000000" w14:paraId="00000117">
            <w:pPr>
              <w:rPr/>
            </w:pPr>
            <w:r w:rsidDel="00000000" w:rsidR="00000000" w:rsidRPr="00000000">
              <w:rPr>
                <w:rtl w:val="0"/>
              </w:rPr>
              <w:t xml:space="preserve">Because there is no matching Issue instance, the reasoner cannot determine whether that Issue is Open, Addressed, or Resolved. It also does not treat the missing instance as proof that the concern was never raised. </w:t>
            </w:r>
          </w:p>
        </w:tc>
      </w:tr>
      <w:tr>
        <w:trPr>
          <w:cantSplit w:val="0"/>
          <w:tblHeader w:val="0"/>
        </w:trPr>
        <w:tc>
          <w:tcPr/>
          <w:p w:rsidR="00000000" w:rsidDel="00000000" w:rsidP="00000000" w:rsidRDefault="00000000" w:rsidRPr="00000000" w14:paraId="00000118">
            <w:pPr>
              <w:rPr/>
            </w:pPr>
            <w:r w:rsidDel="00000000" w:rsidR="00000000" w:rsidRPr="00000000">
              <w:rPr>
                <w:rtl w:val="0"/>
              </w:rPr>
            </w:r>
          </w:p>
        </w:tc>
        <w:tc>
          <w:tcPr/>
          <w:p w:rsidR="00000000" w:rsidDel="00000000" w:rsidP="00000000" w:rsidRDefault="00000000" w:rsidRPr="00000000" w14:paraId="00000119">
            <w:pPr>
              <w:rPr/>
            </w:pPr>
            <w:r w:rsidDel="00000000" w:rsidR="00000000" w:rsidRPr="00000000">
              <w:rPr>
                <w:rtl w:val="0"/>
              </w:rPr>
            </w:r>
          </w:p>
        </w:tc>
        <w:tc>
          <w:tcPr/>
          <w:p w:rsidR="00000000" w:rsidDel="00000000" w:rsidP="00000000" w:rsidRDefault="00000000" w:rsidRPr="00000000" w14:paraId="0000011A">
            <w:pPr>
              <w:rPr/>
            </w:pPr>
            <w:r w:rsidDel="00000000" w:rsidR="00000000" w:rsidRPr="00000000">
              <w:rPr>
                <w:rtl w:val="0"/>
              </w:rPr>
              <w:t xml:space="preserve">Ontology Query Interface </w:t>
            </w:r>
          </w:p>
        </w:tc>
        <w:tc>
          <w:tcPr/>
          <w:p w:rsidR="00000000" w:rsidDel="00000000" w:rsidP="00000000" w:rsidRDefault="00000000" w:rsidRPr="00000000" w14:paraId="0000011B">
            <w:pPr>
              <w:rPr/>
            </w:pPr>
            <w:r w:rsidDel="00000000" w:rsidR="00000000" w:rsidRPr="00000000">
              <w:rPr>
                <w:rtl w:val="0"/>
              </w:rPr>
              <w:t xml:space="preserve">The interface returns a qualified answer: “No security concern about Platform A is represented in the selected conversation data, so I cannot determine whether it was resolved.”  It can also show the Issues that were found and their supporting turns. </w:t>
            </w:r>
          </w:p>
        </w:tc>
      </w:tr>
      <w:tr>
        <w:trPr>
          <w:cantSplit w:val="0"/>
          <w:tblHeader w:val="0"/>
        </w:trPr>
        <w:tc>
          <w:tcPr/>
          <w:p w:rsidR="00000000" w:rsidDel="00000000" w:rsidP="00000000" w:rsidRDefault="00000000" w:rsidRPr="00000000" w14:paraId="0000011C">
            <w:pPr>
              <w:rPr/>
            </w:pPr>
            <w:r w:rsidDel="00000000" w:rsidR="00000000" w:rsidRPr="00000000">
              <w:rPr>
                <w:rtl w:val="0"/>
              </w:rPr>
              <w:t xml:space="preserve">5</w:t>
            </w:r>
          </w:p>
        </w:tc>
        <w:tc>
          <w:tcPr/>
          <w:p w:rsidR="00000000" w:rsidDel="00000000" w:rsidP="00000000" w:rsidRDefault="00000000" w:rsidRPr="00000000" w14:paraId="0000011D">
            <w:pPr>
              <w:rPr/>
            </w:pPr>
            <w:r w:rsidDel="00000000" w:rsidR="00000000" w:rsidRPr="00000000">
              <w:rPr>
                <w:rtl w:val="0"/>
              </w:rPr>
              <w:t xml:space="preserve">User / Researcher </w:t>
            </w:r>
          </w:p>
        </w:tc>
        <w:tc>
          <w:tcPr/>
          <w:p w:rsidR="00000000" w:rsidDel="00000000" w:rsidP="00000000" w:rsidRDefault="00000000" w:rsidRPr="00000000" w14:paraId="0000011E">
            <w:pPr>
              <w:rPr/>
            </w:pPr>
            <w:r w:rsidDel="00000000" w:rsidR="00000000" w:rsidRPr="00000000">
              <w:rPr>
                <w:rtl w:val="0"/>
              </w:rPr>
            </w:r>
          </w:p>
        </w:tc>
        <w:tc>
          <w:tcPr/>
          <w:p w:rsidR="00000000" w:rsidDel="00000000" w:rsidP="00000000" w:rsidRDefault="00000000" w:rsidRPr="00000000" w14:paraId="0000011F">
            <w:pPr>
              <w:rPr/>
            </w:pPr>
            <w:r w:rsidDel="00000000" w:rsidR="00000000" w:rsidRPr="00000000">
              <w:rPr>
                <w:rtl w:val="0"/>
              </w:rPr>
              <w:t xml:space="preserve">The user reviews the recorded Issues and may select one of them or revise his question. </w:t>
            </w:r>
          </w:p>
        </w:tc>
      </w:tr>
    </w:tbl>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b w:val="1"/>
          <w:bCs w:val="1"/>
        </w:rPr>
      </w:pPr>
      <w:r w:rsidDel="00000000" w:rsidR="00000000" w:rsidRPr="00000000">
        <w:rPr>
          <w:b w:val="1"/>
          <w:bCs w:val="1"/>
          <w:rtl w:val="0"/>
        </w:rPr>
        <w:t xml:space="preserve">VI. Use Case and Activity Diagram(s)</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i w:val="1"/>
          <w:iCs w:val="1"/>
          <w:sz w:val="20"/>
          <w:szCs w:val="20"/>
        </w:rPr>
      </w:pPr>
      <w:r w:rsidDel="00000000" w:rsidR="00000000" w:rsidRPr="00000000">
        <w:rPr>
          <w:i w:val="1"/>
          <w:iCs w:val="1"/>
          <w:sz w:val="20"/>
          <w:szCs w:val="20"/>
          <w:rtl w:val="0"/>
        </w:rPr>
        <w:t xml:space="preserve">Provide the primary use case diagram, including actors, and a high-level activity diagram to show the flow of primary events that include/surround the use case.  Subordinate diagrams that map the flow for each usage scenario should be included as appropriate</w:t>
      </w:r>
    </w:p>
    <w:p w:rsidR="00000000" w:rsidDel="00000000" w:rsidP="00000000" w:rsidRDefault="00000000" w:rsidRPr="00000000" w14:paraId="00000129">
      <w:pPr>
        <w:rPr>
          <w:i w:val="1"/>
          <w:iCs w:val="1"/>
          <w:sz w:val="20"/>
          <w:szCs w:val="20"/>
        </w:rPr>
      </w:pPr>
      <w:r w:rsidDel="00000000" w:rsidR="00000000" w:rsidRPr="00000000">
        <w:rPr>
          <w:rtl w:val="0"/>
        </w:rPr>
      </w:r>
    </w:p>
    <w:p w:rsidR="00000000" w:rsidDel="00000000" w:rsidP="00000000" w:rsidRDefault="00000000" w:rsidRPr="00000000" w14:paraId="0000012A">
      <w:pPr>
        <w:rPr>
          <w:b w:val="1"/>
          <w:bCs w:val="1"/>
          <w:u w:val="single"/>
        </w:rPr>
      </w:pPr>
      <w:r w:rsidDel="00000000" w:rsidR="00000000" w:rsidRPr="00000000">
        <w:rPr>
          <w:b w:val="1"/>
          <w:bCs w:val="1"/>
          <w:u w:val="single"/>
          <w:rtl w:val="0"/>
        </w:rPr>
        <w:t xml:space="preserve">Use Case Diagram: </w:t>
      </w:r>
    </w:p>
    <w:p w:rsidR="00000000" w:rsidDel="00000000" w:rsidP="00000000" w:rsidRDefault="00000000" w:rsidRPr="00000000" w14:paraId="0000012B">
      <w:pPr>
        <w:rPr>
          <w:b w:val="1"/>
          <w:bCs w:val="1"/>
          <w:u w:val="single"/>
        </w:rPr>
      </w:pPr>
      <w:r w:rsidDel="00000000" w:rsidR="00000000" w:rsidRPr="00000000">
        <w:rPr>
          <w:b w:val="1"/>
          <w:bCs w:val="1"/>
          <w:u w:val="single"/>
        </w:rPr>
        <w:drawing>
          <wp:inline distB="114300" distT="114300" distL="114300" distR="114300">
            <wp:extent cx="5815013" cy="3472071"/>
            <wp:effectExtent b="0" l="0" r="0" t="0"/>
            <wp:docPr id="42" name="image4.png"/>
            <a:graphic>
              <a:graphicData uri="http://schemas.openxmlformats.org/drawingml/2006/picture">
                <pic:pic>
                  <pic:nvPicPr>
                    <pic:cNvPr id="0" name="image4.png"/>
                    <pic:cNvPicPr preferRelativeResize="0"/>
                  </pic:nvPicPr>
                  <pic:blipFill>
                    <a:blip r:embed="rId8"/>
                    <a:srcRect b="2568" l="6250" r="0" t="2729"/>
                    <a:stretch>
                      <a:fillRect/>
                    </a:stretch>
                  </pic:blipFill>
                  <pic:spPr>
                    <a:xfrm>
                      <a:off x="0" y="0"/>
                      <a:ext cx="5815013" cy="3472071"/>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rPr>
          <w:b w:val="1"/>
          <w:bCs w:val="1"/>
          <w:u w:val="single"/>
        </w:rPr>
      </w:pPr>
      <w:r w:rsidDel="00000000" w:rsidR="00000000" w:rsidRPr="00000000">
        <w:rPr>
          <w:rtl w:val="0"/>
        </w:rPr>
      </w:r>
    </w:p>
    <w:p w:rsidR="00000000" w:rsidDel="00000000" w:rsidP="00000000" w:rsidRDefault="00000000" w:rsidRPr="00000000" w14:paraId="0000012D">
      <w:pPr>
        <w:rPr>
          <w:b w:val="1"/>
          <w:bCs w:val="1"/>
          <w:u w:val="single"/>
        </w:rPr>
      </w:pPr>
      <w:r w:rsidDel="00000000" w:rsidR="00000000" w:rsidRPr="00000000">
        <w:rPr>
          <w:rtl w:val="0"/>
        </w:rPr>
      </w:r>
    </w:p>
    <w:p w:rsidR="00000000" w:rsidDel="00000000" w:rsidP="00000000" w:rsidRDefault="00000000" w:rsidRPr="00000000" w14:paraId="0000012E">
      <w:pPr>
        <w:rPr>
          <w:b w:val="1"/>
          <w:bCs w:val="1"/>
          <w:u w:val="single"/>
        </w:rPr>
      </w:pPr>
      <w:r w:rsidDel="00000000" w:rsidR="00000000" w:rsidRPr="00000000">
        <w:rPr>
          <w:b w:val="1"/>
          <w:bCs w:val="1"/>
          <w:u w:val="single"/>
          <w:rtl w:val="0"/>
        </w:rPr>
        <w:t xml:space="preserve">High Level Overview (Component Diagram)</w:t>
      </w:r>
    </w:p>
    <w:p w:rsidR="00000000" w:rsidDel="00000000" w:rsidP="00000000" w:rsidRDefault="00000000" w:rsidRPr="00000000" w14:paraId="0000012F">
      <w:pPr>
        <w:rPr>
          <w:b w:val="1"/>
          <w:bCs w:val="1"/>
          <w:u w:val="single"/>
        </w:rPr>
      </w:pPr>
      <w:r w:rsidDel="00000000" w:rsidR="00000000" w:rsidRPr="00000000">
        <w:rPr>
          <w:rtl w:val="0"/>
        </w:rPr>
      </w:r>
    </w:p>
    <w:p w:rsidR="00000000" w:rsidDel="00000000" w:rsidP="00000000" w:rsidRDefault="00000000" w:rsidRPr="00000000" w14:paraId="00000130">
      <w:pPr>
        <w:rPr>
          <w:sz w:val="20"/>
          <w:szCs w:val="20"/>
        </w:rPr>
      </w:pPr>
      <w:r w:rsidDel="00000000" w:rsidR="00000000" w:rsidRPr="00000000">
        <w:rPr>
          <w:rtl w:val="0"/>
        </w:rPr>
      </w:r>
    </w:p>
    <w:p w:rsidR="00000000" w:rsidDel="00000000" w:rsidP="00000000" w:rsidRDefault="00000000" w:rsidRPr="00000000" w14:paraId="00000131">
      <w:pPr>
        <w:rPr>
          <w:b w:val="1"/>
          <w:bCs w:val="1"/>
          <w:u w:val="single"/>
        </w:rPr>
      </w:pPr>
      <w:r w:rsidDel="00000000" w:rsidR="00000000" w:rsidRPr="00000000">
        <w:rPr>
          <w:rtl w:val="0"/>
        </w:rPr>
      </w:r>
    </w:p>
    <w:p w:rsidR="00000000" w:rsidDel="00000000" w:rsidP="00000000" w:rsidRDefault="00000000" w:rsidRPr="00000000" w14:paraId="00000132">
      <w:pPr>
        <w:rPr>
          <w:b w:val="1"/>
          <w:bCs w:val="1"/>
          <w:u w:val="single"/>
        </w:rPr>
      </w:pPr>
      <w:r w:rsidDel="00000000" w:rsidR="00000000" w:rsidRPr="00000000">
        <w:rPr>
          <w:b w:val="1"/>
          <w:bCs w:val="1"/>
          <w:u w:val="single"/>
        </w:rPr>
        <w:drawing>
          <wp:inline distB="114300" distT="114300" distL="114300" distR="114300">
            <wp:extent cx="5486400" cy="2438400"/>
            <wp:effectExtent b="0" l="0" r="0" t="0"/>
            <wp:docPr id="4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486400"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133">
      <w:pPr>
        <w:rPr>
          <w:b w:val="1"/>
          <w:bCs w:val="1"/>
          <w:u w:val="single"/>
        </w:rPr>
      </w:pPr>
      <w:r w:rsidDel="00000000" w:rsidR="00000000" w:rsidRPr="00000000">
        <w:rPr>
          <w:b w:val="1"/>
          <w:bCs w:val="1"/>
          <w:u w:val="single"/>
          <w:rtl w:val="0"/>
        </w:rPr>
        <w:t xml:space="preserve">Basic Flow Usage Scenario 1 Diagram:</w:t>
      </w:r>
    </w:p>
    <w:p w:rsidR="00000000" w:rsidDel="00000000" w:rsidP="00000000" w:rsidRDefault="00000000" w:rsidRPr="00000000" w14:paraId="00000134">
      <w:pPr>
        <w:rPr>
          <w:b w:val="1"/>
          <w:bCs w:val="1"/>
          <w:u w:val="single"/>
        </w:rPr>
      </w:pPr>
      <w:r w:rsidDel="00000000" w:rsidR="00000000" w:rsidRPr="00000000">
        <w:rPr>
          <w:rtl w:val="0"/>
        </w:rPr>
      </w:r>
    </w:p>
    <w:p w:rsidR="00000000" w:rsidDel="00000000" w:rsidP="00000000" w:rsidRDefault="00000000" w:rsidRPr="00000000" w14:paraId="00000135">
      <w:pPr>
        <w:rPr>
          <w:b w:val="1"/>
          <w:bCs w:val="1"/>
          <w:u w:val="single"/>
        </w:rPr>
      </w:pPr>
      <w:r w:rsidDel="00000000" w:rsidR="00000000" w:rsidRPr="00000000">
        <w:rPr>
          <w:rtl w:val="0"/>
        </w:rPr>
      </w:r>
    </w:p>
    <w:p w:rsidR="00000000" w:rsidDel="00000000" w:rsidP="00000000" w:rsidRDefault="00000000" w:rsidRPr="00000000" w14:paraId="00000136">
      <w:pPr>
        <w:rPr>
          <w:b w:val="1"/>
          <w:bCs w:val="1"/>
          <w:u w:val="single"/>
        </w:rPr>
      </w:pPr>
      <w:r w:rsidDel="00000000" w:rsidR="00000000" w:rsidRPr="00000000">
        <w:rPr>
          <w:b w:val="1"/>
          <w:bCs w:val="1"/>
          <w:u w:val="single"/>
        </w:rPr>
        <w:drawing>
          <wp:inline distB="114300" distT="114300" distL="114300" distR="114300">
            <wp:extent cx="5486400" cy="7569200"/>
            <wp:effectExtent b="0" l="0" r="0" t="0"/>
            <wp:docPr id="4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486400" cy="7569200"/>
                    </a:xfrm>
                    <a:prstGeom prst="rect"/>
                    <a:ln/>
                  </pic:spPr>
                </pic:pic>
              </a:graphicData>
            </a:graphic>
          </wp:inline>
        </w:drawing>
      </w:r>
      <w:r w:rsidDel="00000000" w:rsidR="00000000" w:rsidRPr="00000000">
        <w:rPr>
          <w:rtl w:val="0"/>
        </w:rPr>
      </w:r>
    </w:p>
    <w:p w:rsidR="00000000" w:rsidDel="00000000" w:rsidP="00000000" w:rsidRDefault="00000000" w:rsidRPr="00000000" w14:paraId="00000137">
      <w:pPr>
        <w:rPr>
          <w:b w:val="1"/>
          <w:bCs w:val="1"/>
          <w:u w:val="single"/>
        </w:rPr>
      </w:pPr>
      <w:r w:rsidDel="00000000" w:rsidR="00000000" w:rsidRPr="00000000">
        <w:rPr>
          <w:rtl w:val="0"/>
        </w:rPr>
      </w:r>
    </w:p>
    <w:p w:rsidR="00000000" w:rsidDel="00000000" w:rsidP="00000000" w:rsidRDefault="00000000" w:rsidRPr="00000000" w14:paraId="00000138">
      <w:pPr>
        <w:rPr>
          <w:b w:val="1"/>
          <w:bCs w:val="1"/>
          <w:u w:val="single"/>
        </w:rPr>
      </w:pPr>
      <w:r w:rsidDel="00000000" w:rsidR="00000000" w:rsidRPr="00000000">
        <w:rPr>
          <w:rtl w:val="0"/>
        </w:rPr>
      </w:r>
    </w:p>
    <w:p w:rsidR="00000000" w:rsidDel="00000000" w:rsidP="00000000" w:rsidRDefault="00000000" w:rsidRPr="00000000" w14:paraId="00000139">
      <w:pPr>
        <w:rPr>
          <w:b w:val="1"/>
          <w:bCs w:val="1"/>
          <w:u w:val="single"/>
        </w:rPr>
      </w:pPr>
      <w:r w:rsidDel="00000000" w:rsidR="00000000" w:rsidRPr="00000000">
        <w:rPr>
          <w:rtl w:val="0"/>
        </w:rPr>
      </w:r>
    </w:p>
    <w:p w:rsidR="00000000" w:rsidDel="00000000" w:rsidP="00000000" w:rsidRDefault="00000000" w:rsidRPr="00000000" w14:paraId="0000013A">
      <w:pPr>
        <w:rPr>
          <w:b w:val="1"/>
          <w:bCs w:val="1"/>
          <w:u w:val="single"/>
        </w:rPr>
      </w:pPr>
      <w:r w:rsidDel="00000000" w:rsidR="00000000" w:rsidRPr="00000000">
        <w:rPr>
          <w:b w:val="1"/>
          <w:bCs w:val="1"/>
          <w:u w:val="single"/>
          <w:rtl w:val="0"/>
        </w:rPr>
        <w:t xml:space="preserve">Alternative Flow Activity Diagram: </w:t>
      </w:r>
    </w:p>
    <w:p w:rsidR="00000000" w:rsidDel="00000000" w:rsidP="00000000" w:rsidRDefault="00000000" w:rsidRPr="00000000" w14:paraId="0000013B">
      <w:pPr>
        <w:rPr>
          <w:b w:val="1"/>
          <w:bCs w:val="1"/>
          <w:u w:val="single"/>
        </w:rPr>
      </w:pPr>
      <w:r w:rsidDel="00000000" w:rsidR="00000000" w:rsidRPr="00000000">
        <w:rPr>
          <w:b w:val="1"/>
          <w:bCs w:val="1"/>
          <w:u w:val="single"/>
        </w:rPr>
        <w:drawing>
          <wp:inline distB="114300" distT="114300" distL="114300" distR="114300">
            <wp:extent cx="5486400" cy="3987800"/>
            <wp:effectExtent b="0" l="0" r="0" t="0"/>
            <wp:docPr id="45"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48640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rPr>
          <w:b w:val="1"/>
          <w:bCs w:val="1"/>
          <w:u w:val="single"/>
        </w:rPr>
      </w:pPr>
      <w:r w:rsidDel="00000000" w:rsidR="00000000" w:rsidRPr="00000000">
        <w:rPr>
          <w:rtl w:val="0"/>
        </w:rPr>
      </w:r>
    </w:p>
    <w:p w:rsidR="00000000" w:rsidDel="00000000" w:rsidP="00000000" w:rsidRDefault="00000000" w:rsidRPr="00000000" w14:paraId="0000013D">
      <w:pPr>
        <w:rPr>
          <w:b w:val="1"/>
          <w:bCs w:val="1"/>
          <w:u w:val="single"/>
        </w:rPr>
      </w:pPr>
      <w:r w:rsidDel="00000000" w:rsidR="00000000" w:rsidRPr="00000000">
        <w:rPr>
          <w:rtl w:val="0"/>
        </w:rPr>
      </w:r>
    </w:p>
    <w:p w:rsidR="00000000" w:rsidDel="00000000" w:rsidP="00000000" w:rsidRDefault="00000000" w:rsidRPr="00000000" w14:paraId="0000013E">
      <w:pPr>
        <w:rPr>
          <w:b w:val="1"/>
          <w:bCs w:val="1"/>
          <w:u w:val="single"/>
        </w:rPr>
      </w:pPr>
      <w:r w:rsidDel="00000000" w:rsidR="00000000" w:rsidRPr="00000000">
        <w:rPr>
          <w:rtl w:val="0"/>
        </w:rPr>
      </w:r>
    </w:p>
    <w:p w:rsidR="00000000" w:rsidDel="00000000" w:rsidP="00000000" w:rsidRDefault="00000000" w:rsidRPr="00000000" w14:paraId="0000013F">
      <w:pPr>
        <w:rPr>
          <w:b w:val="1"/>
          <w:bCs w:val="1"/>
          <w:u w:val="single"/>
        </w:rPr>
      </w:pPr>
      <w:r w:rsidDel="00000000" w:rsidR="00000000" w:rsidRPr="00000000">
        <w:rPr>
          <w:rtl w:val="0"/>
        </w:rPr>
      </w:r>
    </w:p>
    <w:p w:rsidR="00000000" w:rsidDel="00000000" w:rsidP="00000000" w:rsidRDefault="00000000" w:rsidRPr="00000000" w14:paraId="00000140">
      <w:pPr>
        <w:rPr>
          <w:b w:val="1"/>
          <w:bCs w:val="1"/>
          <w:u w:val="single"/>
        </w:rPr>
      </w:pPr>
      <w:r w:rsidDel="00000000" w:rsidR="00000000" w:rsidRPr="00000000">
        <w:rPr>
          <w:rtl w:val="0"/>
        </w:rPr>
      </w:r>
    </w:p>
    <w:p w:rsidR="00000000" w:rsidDel="00000000" w:rsidP="00000000" w:rsidRDefault="00000000" w:rsidRPr="00000000" w14:paraId="00000141">
      <w:pPr>
        <w:rPr>
          <w:b w:val="1"/>
          <w:bCs w:val="1"/>
          <w:u w:val="single"/>
        </w:rPr>
      </w:pPr>
      <w:r w:rsidDel="00000000" w:rsidR="00000000" w:rsidRPr="00000000">
        <w:rPr>
          <w:rtl w:val="0"/>
        </w:rPr>
      </w:r>
    </w:p>
    <w:p w:rsidR="00000000" w:rsidDel="00000000" w:rsidP="00000000" w:rsidRDefault="00000000" w:rsidRPr="00000000" w14:paraId="00000142">
      <w:pPr>
        <w:rPr>
          <w:b w:val="1"/>
          <w:bCs w:val="1"/>
          <w:u w:val="single"/>
        </w:rPr>
      </w:pPr>
      <w:r w:rsidDel="00000000" w:rsidR="00000000" w:rsidRPr="00000000">
        <w:rPr>
          <w:rtl w:val="0"/>
        </w:rPr>
      </w:r>
    </w:p>
    <w:p w:rsidR="00000000" w:rsidDel="00000000" w:rsidP="00000000" w:rsidRDefault="00000000" w:rsidRPr="00000000" w14:paraId="00000143">
      <w:pPr>
        <w:rPr>
          <w:b w:val="1"/>
          <w:bCs w:val="1"/>
          <w:u w:val="single"/>
        </w:rPr>
      </w:pPr>
      <w:r w:rsidDel="00000000" w:rsidR="00000000" w:rsidRPr="00000000">
        <w:rPr>
          <w:rtl w:val="0"/>
        </w:rPr>
      </w:r>
    </w:p>
    <w:p w:rsidR="00000000" w:rsidDel="00000000" w:rsidP="00000000" w:rsidRDefault="00000000" w:rsidRPr="00000000" w14:paraId="00000144">
      <w:pPr>
        <w:rPr>
          <w:b w:val="1"/>
          <w:bCs w:val="1"/>
          <w:u w:val="single"/>
        </w:rPr>
      </w:pPr>
      <w:r w:rsidDel="00000000" w:rsidR="00000000" w:rsidRPr="00000000">
        <w:rPr>
          <w:rtl w:val="0"/>
        </w:rPr>
      </w:r>
    </w:p>
    <w:p w:rsidR="00000000" w:rsidDel="00000000" w:rsidP="00000000" w:rsidRDefault="00000000" w:rsidRPr="00000000" w14:paraId="00000145">
      <w:pPr>
        <w:rPr>
          <w:b w:val="1"/>
          <w:bCs w:val="1"/>
        </w:rPr>
      </w:pPr>
      <w:r w:rsidDel="00000000" w:rsidR="00000000" w:rsidRPr="00000000">
        <w:rPr>
          <w:b w:val="1"/>
          <w:bCs w:val="1"/>
          <w:rtl w:val="0"/>
        </w:rPr>
        <w:t xml:space="preserve">VII. Competency Questions</w:t>
      </w:r>
      <w:r w:rsidDel="00000000" w:rsidR="00000000" w:rsidRPr="00000000">
        <w:rPr>
          <w:rtl w:val="0"/>
        </w:rPr>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i w:val="1"/>
          <w:iCs w:val="1"/>
          <w:sz w:val="20"/>
          <w:szCs w:val="20"/>
        </w:rPr>
      </w:pPr>
      <w:r w:rsidDel="00000000" w:rsidR="00000000" w:rsidRPr="00000000">
        <w:rPr>
          <w:i w:val="1"/>
          <w:iCs w:val="1"/>
          <w:sz w:val="20"/>
          <w:szCs w:val="20"/>
          <w:rtl w:val="0"/>
        </w:rPr>
        <w:t xml:space="preserve">Provide at least 2 competency questions that you will ask of the vocabulary/ontology/knowledge base to implement this use case, including example answers to the questions. </w:t>
      </w:r>
    </w:p>
    <w:p w:rsidR="00000000" w:rsidDel="00000000" w:rsidP="00000000" w:rsidRDefault="00000000" w:rsidRPr="00000000" w14:paraId="00000148">
      <w:pPr>
        <w:numPr>
          <w:ilvl w:val="0"/>
          <w:numId w:val="4"/>
        </w:numPr>
        <w:ind w:left="720" w:hanging="360"/>
        <w:rPr>
          <w:i w:val="1"/>
          <w:iCs w:val="1"/>
          <w:sz w:val="20"/>
          <w:szCs w:val="20"/>
        </w:rPr>
      </w:pPr>
      <w:r w:rsidDel="00000000" w:rsidR="00000000" w:rsidRPr="00000000">
        <w:rPr>
          <w:i w:val="1"/>
          <w:iCs w:val="1"/>
          <w:sz w:val="20"/>
          <w:szCs w:val="20"/>
          <w:rtl w:val="0"/>
        </w:rPr>
        <w:t xml:space="preserve">at least 2 competency questions per scenario </w:t>
      </w:r>
    </w:p>
    <w:p w:rsidR="00000000" w:rsidDel="00000000" w:rsidP="00000000" w:rsidRDefault="00000000" w:rsidRPr="00000000" w14:paraId="00000149">
      <w:pPr>
        <w:rPr>
          <w:i w:val="1"/>
          <w:iCs w:val="1"/>
          <w:sz w:val="20"/>
          <w:szCs w:val="20"/>
        </w:rPr>
      </w:pPr>
      <w:r w:rsidDel="00000000" w:rsidR="00000000" w:rsidRPr="00000000">
        <w:rPr>
          <w:rtl w:val="0"/>
        </w:rPr>
      </w:r>
    </w:p>
    <w:p w:rsidR="00000000" w:rsidDel="00000000" w:rsidP="00000000" w:rsidRDefault="00000000" w:rsidRPr="00000000" w14:paraId="0000014A">
      <w:pPr>
        <w:rPr>
          <w:i w:val="1"/>
          <w:iCs w:val="1"/>
          <w:sz w:val="20"/>
          <w:szCs w:val="20"/>
        </w:rPr>
      </w:pPr>
      <w:r w:rsidDel="00000000" w:rsidR="00000000" w:rsidRPr="00000000">
        <w:rPr>
          <w:i w:val="1"/>
          <w:iCs w:val="1"/>
          <w:sz w:val="20"/>
          <w:szCs w:val="20"/>
          <w:rtl w:val="0"/>
        </w:rPr>
        <w:t xml:space="preserve">Describe at least one way you expect to use the semantics and/or provenance to propose an answer to the questions. Include an initial description of why the semantics and/or provenance representation and reasoning provides an advantage over other obvious approaches to the problem. (optional – depending on the use case and need for supporting business case).</w:t>
      </w:r>
    </w:p>
    <w:p w:rsidR="00000000" w:rsidDel="00000000" w:rsidP="00000000" w:rsidRDefault="00000000" w:rsidRPr="00000000" w14:paraId="0000014B">
      <w:pPr>
        <w:rPr>
          <w:i w:val="1"/>
          <w:iCs w:val="1"/>
          <w:sz w:val="20"/>
          <w:szCs w:val="20"/>
        </w:rPr>
      </w:pPr>
      <w:r w:rsidDel="00000000" w:rsidR="00000000" w:rsidRPr="00000000">
        <w:rPr>
          <w:rtl w:val="0"/>
        </w:rPr>
      </w:r>
    </w:p>
    <w:p w:rsidR="00000000" w:rsidDel="00000000" w:rsidP="00000000" w:rsidRDefault="00000000" w:rsidRPr="00000000" w14:paraId="0000014C">
      <w:pPr>
        <w:rPr>
          <w:b w:val="1"/>
          <w:bCs w:val="1"/>
          <w:color w:val="1f497d"/>
          <w:sz w:val="20"/>
          <w:szCs w:val="20"/>
          <w:u w:val="single"/>
        </w:rPr>
      </w:pPr>
      <w:r w:rsidDel="00000000" w:rsidR="00000000" w:rsidRPr="00000000">
        <w:rPr>
          <w:b w:val="1"/>
          <w:bCs w:val="1"/>
          <w:color w:val="1f497d"/>
          <w:sz w:val="20"/>
          <w:szCs w:val="20"/>
          <w:u w:val="single"/>
          <w:rtl w:val="0"/>
        </w:rPr>
        <w:t xml:space="preserve">Scenario 1: Determine the Conversation-Wide State of the Group’s Reasoning </w:t>
      </w:r>
    </w:p>
    <w:p w:rsidR="00000000" w:rsidDel="00000000" w:rsidP="00000000" w:rsidRDefault="00000000" w:rsidRPr="00000000" w14:paraId="0000014D">
      <w:pPr>
        <w:rPr>
          <w:b w:val="1"/>
          <w:bCs w:val="1"/>
          <w:color w:val="1f497d"/>
          <w:sz w:val="20"/>
          <w:szCs w:val="20"/>
        </w:rPr>
      </w:pPr>
      <w:r w:rsidDel="00000000" w:rsidR="00000000" w:rsidRPr="00000000">
        <w:rPr>
          <w:rtl w:val="0"/>
        </w:rPr>
      </w:r>
    </w:p>
    <w:p w:rsidR="00000000" w:rsidDel="00000000" w:rsidP="00000000" w:rsidRDefault="00000000" w:rsidRPr="00000000" w14:paraId="0000014E">
      <w:pPr>
        <w:rPr>
          <w:b w:val="0"/>
          <w:bCs w:val="0"/>
          <w:i w:val="0"/>
          <w:iCs w:val="0"/>
          <w:color w:val="1f497d"/>
          <w:sz w:val="20"/>
          <w:szCs w:val="20"/>
        </w:rPr>
      </w:pPr>
      <w:r w:rsidDel="00000000" w:rsidR="00000000" w:rsidRPr="00000000">
        <w:rPr>
          <w:b w:val="1"/>
          <w:bCs w:val="1"/>
          <w:i w:val="0"/>
          <w:iCs w:val="0"/>
          <w:color w:val="1f497d"/>
          <w:sz w:val="20"/>
          <w:szCs w:val="20"/>
          <w:highlight w:val="white"/>
          <w:rtl w:val="0"/>
        </w:rPr>
        <w:t xml:space="preserve">Question 1: </w:t>
      </w:r>
      <w:r w:rsidDel="00000000" w:rsidR="00000000" w:rsidRPr="00000000">
        <w:rPr>
          <w:b w:val="1"/>
          <w:bCs w:val="1"/>
          <w:color w:val="1f497d"/>
          <w:sz w:val="20"/>
          <w:szCs w:val="20"/>
          <w:highlight w:val="white"/>
          <w:rtl w:val="0"/>
        </w:rPr>
        <w:t xml:space="preserve">Which CJF conversation moves have occurred in the conversation, and wh</w:t>
      </w:r>
      <w:r w:rsidDel="00000000" w:rsidR="00000000" w:rsidRPr="00000000">
        <w:rPr>
          <w:b w:val="1"/>
          <w:bCs w:val="1"/>
          <w:color w:val="1f497d"/>
          <w:sz w:val="20"/>
          <w:szCs w:val="20"/>
          <w:highlight w:val="white"/>
          <w:rtl w:val="0"/>
        </w:rPr>
        <w:t xml:space="preserve">at is the latest known state </w:t>
      </w:r>
      <w:r w:rsidDel="00000000" w:rsidR="00000000" w:rsidRPr="00000000">
        <w:rPr>
          <w:b w:val="1"/>
          <w:bCs w:val="1"/>
          <w:color w:val="1f497d"/>
          <w:sz w:val="20"/>
          <w:szCs w:val="20"/>
          <w:highlight w:val="white"/>
          <w:rtl w:val="0"/>
        </w:rPr>
        <w:t xml:space="preserve">of each conversation move, where a state applies? </w:t>
      </w:r>
      <w:r w:rsidDel="00000000" w:rsidR="00000000" w:rsidRPr="00000000">
        <w:rPr>
          <w:b w:val="0"/>
          <w:bCs w:val="0"/>
          <w:i w:val="0"/>
          <w:iCs w:val="0"/>
          <w:color w:val="1f497d"/>
          <w:sz w:val="20"/>
          <w:szCs w:val="20"/>
          <w:rtl w:val="0"/>
        </w:rPr>
        <w:t xml:space="preserve"> A team is discussing which software platform to adopt for a new project:</w:t>
      </w:r>
    </w:p>
    <w:p w:rsidR="00000000" w:rsidDel="00000000" w:rsidP="00000000" w:rsidRDefault="00000000" w:rsidRPr="00000000" w14:paraId="0000014F">
      <w:pPr>
        <w:ind w:left="0" w:firstLine="0"/>
        <w:rPr/>
      </w:pPr>
      <w:r w:rsidDel="00000000" w:rsidR="00000000" w:rsidRPr="00000000">
        <w:rPr>
          <w:b w:val="1"/>
          <w:bCs w:val="1"/>
          <w:color w:val="1f497d"/>
          <w:sz w:val="20"/>
          <w:szCs w:val="20"/>
          <w:rtl w:val="0"/>
        </w:rPr>
        <w:t xml:space="preserve">Sample Answer from Ontology</w:t>
      </w:r>
      <w:r w:rsidDel="00000000" w:rsidR="00000000" w:rsidRPr="00000000">
        <w:rPr>
          <w:b w:val="1"/>
          <w:bCs w:val="1"/>
          <w:color w:val="1f497d"/>
          <w:sz w:val="20"/>
          <w:szCs w:val="20"/>
          <w:rtl w:val="0"/>
        </w:rPr>
        <w:t xml:space="preserve">:</w:t>
      </w:r>
      <w:r w:rsidDel="00000000" w:rsidR="00000000" w:rsidRPr="00000000">
        <w:rPr>
          <w:rtl w:val="0"/>
        </w:rPr>
      </w:r>
    </w:p>
    <w:p w:rsidR="00000000" w:rsidDel="00000000" w:rsidP="00000000" w:rsidRDefault="00000000" w:rsidRPr="00000000" w14:paraId="00000150">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OCT21_A-M0001 — Issue: Choose a platform for the new development project. Turn 1. Current state: Resolved.</w:t>
      </w:r>
      <w:r w:rsidDel="00000000" w:rsidR="00000000" w:rsidRPr="00000000">
        <w:rPr>
          <w:rtl w:val="0"/>
        </w:rPr>
      </w:r>
    </w:p>
    <w:p w:rsidR="00000000" w:rsidDel="00000000" w:rsidP="00000000" w:rsidRDefault="00000000" w:rsidRPr="00000000" w14:paraId="00000151">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OCT21_A-M0002 — Claim: Choosing a platform today will allow environment setup to begin next week. Turn 1. Current state: Unassessed.</w:t>
      </w:r>
      <w:r w:rsidDel="00000000" w:rsidR="00000000" w:rsidRPr="00000000">
        <w:rPr>
          <w:rtl w:val="0"/>
        </w:rPr>
      </w:r>
    </w:p>
    <w:p w:rsidR="00000000" w:rsidDel="00000000" w:rsidP="00000000" w:rsidRDefault="00000000" w:rsidRPr="00000000" w14:paraId="00000152">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OCT21_A-M0003 — Option: Use Platform A for the new development project. Turn 2. Current state: Selected.</w:t>
      </w:r>
      <w:r w:rsidDel="00000000" w:rsidR="00000000" w:rsidRPr="00000000">
        <w:rPr>
          <w:rtl w:val="0"/>
        </w:rPr>
      </w:r>
    </w:p>
    <w:p w:rsidR="00000000" w:rsidDel="00000000" w:rsidP="00000000" w:rsidRDefault="00000000" w:rsidRPr="00000000" w14:paraId="00000153">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OCT21_A-M0004 — Claim: Platform A seems like the better fit for the delivery schedule. Turn 2. Current state: Supported.</w:t>
      </w:r>
      <w:r w:rsidDel="00000000" w:rsidR="00000000" w:rsidRPr="00000000">
        <w:rPr>
          <w:rtl w:val="0"/>
        </w:rPr>
      </w:r>
    </w:p>
    <w:p w:rsidR="00000000" w:rsidDel="00000000" w:rsidP="00000000" w:rsidRDefault="00000000" w:rsidRPr="00000000" w14:paraId="00000154">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OCT21_A-M0005 — Information Request: Explain why Platform A seems like the better fit for the delivery schedule. Turn 3. Current state: Answered.</w:t>
      </w:r>
      <w:r w:rsidDel="00000000" w:rsidR="00000000" w:rsidRPr="00000000">
        <w:rPr>
          <w:rtl w:val="0"/>
        </w:rPr>
      </w:r>
    </w:p>
    <w:p w:rsidR="00000000" w:rsidDel="00000000" w:rsidP="00000000" w:rsidRDefault="00000000" w:rsidRPr="00000000" w14:paraId="00000155">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OCT21_A-M0006 — Information Request: Clarify whether setup work is the main basis for Speaker A’s assessment. Turn 3. Current state: Answered.</w:t>
      </w:r>
      <w:r w:rsidDel="00000000" w:rsidR="00000000" w:rsidRPr="00000000">
        <w:rPr>
          <w:rtl w:val="0"/>
        </w:rPr>
      </w:r>
    </w:p>
    <w:p w:rsidR="00000000" w:rsidDel="00000000" w:rsidP="00000000" w:rsidRDefault="00000000" w:rsidRPr="00000000" w14:paraId="00000156">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OCT21_A-M0007 — Claim: Setup work is the main consideration behind Speaker A’s assessment. Turn 4. Current state: Unassessed.</w:t>
      </w:r>
      <w:r w:rsidDel="00000000" w:rsidR="00000000" w:rsidRPr="00000000">
        <w:rPr>
          <w:rtl w:val="0"/>
        </w:rPr>
      </w:r>
    </w:p>
    <w:p w:rsidR="00000000" w:rsidDel="00000000" w:rsidP="00000000" w:rsidRDefault="00000000" w:rsidRPr="00000000" w14:paraId="00000157">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OCT21_A-M0008 — Claim: Platform A could simplify implementation. Turn 4. Current state: Supported.</w:t>
      </w:r>
      <w:r w:rsidDel="00000000" w:rsidR="00000000" w:rsidRPr="00000000">
        <w:rPr>
          <w:rtl w:val="0"/>
        </w:rPr>
      </w:r>
    </w:p>
    <w:p w:rsidR="00000000" w:rsidDel="00000000" w:rsidP="00000000" w:rsidRDefault="00000000" w:rsidRPr="00000000" w14:paraId="00000158">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OCT21_A-M0009 — Claim: Platform A already includes the repository management, issue tracking, and deployment tools the team needs. Turn 4. Current state: Unassessed.</w:t>
      </w:r>
      <w:r w:rsidDel="00000000" w:rsidR="00000000" w:rsidRPr="00000000">
        <w:rPr>
          <w:rtl w:val="0"/>
        </w:rPr>
      </w:r>
    </w:p>
    <w:p w:rsidR="00000000" w:rsidDel="00000000" w:rsidP="00000000" w:rsidRDefault="00000000" w:rsidRPr="00000000" w14:paraId="00000159">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OCT21_A-M0010 — Issue: Platform A may exceed the team’s current tooling budget. Turn 5. Current state: Resolved.</w:t>
      </w:r>
      <w:r w:rsidDel="00000000" w:rsidR="00000000" w:rsidRPr="00000000">
        <w:rPr>
          <w:rtl w:val="0"/>
        </w:rPr>
      </w:r>
    </w:p>
    <w:p w:rsidR="00000000" w:rsidDel="00000000" w:rsidP="00000000" w:rsidRDefault="00000000" w:rsidRPr="00000000" w14:paraId="0000015A">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OCT21_A-M0011 — Claim: Platform A’s annual quote is $24,000. Turns 6 and 13. Current state: Unassessed.</w:t>
      </w:r>
      <w:r w:rsidDel="00000000" w:rsidR="00000000" w:rsidRPr="00000000">
        <w:rPr>
          <w:rtl w:val="0"/>
        </w:rPr>
      </w:r>
    </w:p>
    <w:p w:rsidR="00000000" w:rsidDel="00000000" w:rsidP="00000000" w:rsidRDefault="00000000" w:rsidRPr="00000000" w14:paraId="0000015B">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OCT21_A-M0012 — Claim: The team has $18,000 allocated for tooling. Turn 6. Current state: Unassessed.</w:t>
      </w:r>
      <w:r w:rsidDel="00000000" w:rsidR="00000000" w:rsidRPr="00000000">
        <w:rPr>
          <w:rtl w:val="0"/>
        </w:rPr>
      </w:r>
    </w:p>
    <w:p w:rsidR="00000000" w:rsidDel="00000000" w:rsidP="00000000" w:rsidRDefault="00000000" w:rsidRPr="00000000" w14:paraId="0000015C">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OCT21_A-M0013 — Claim: Using Platform A would require covering a $6,000 funding shortfall. Turn 6. Current state: Supported.</w:t>
      </w:r>
      <w:r w:rsidDel="00000000" w:rsidR="00000000" w:rsidRPr="00000000">
        <w:rPr>
          <w:rtl w:val="0"/>
        </w:rPr>
      </w:r>
    </w:p>
    <w:p w:rsidR="00000000" w:rsidDel="00000000" w:rsidP="00000000" w:rsidRDefault="00000000" w:rsidRPr="00000000" w14:paraId="0000015D">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OCT21_A-M0014 — Issue: Training developers to use Platform A is a concern. Turn 7. Current state: Addressed.</w:t>
      </w:r>
      <w:r w:rsidDel="00000000" w:rsidR="00000000" w:rsidRPr="00000000">
        <w:rPr>
          <w:rtl w:val="0"/>
        </w:rPr>
      </w:r>
    </w:p>
    <w:p w:rsidR="00000000" w:rsidDel="00000000" w:rsidP="00000000" w:rsidRDefault="00000000" w:rsidRPr="00000000" w14:paraId="0000015E">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OCT21_A-M0015 — Claim: Most developers have not used Platform A. Turn 7. Current state: Unassessed.</w:t>
      </w:r>
      <w:r w:rsidDel="00000000" w:rsidR="00000000" w:rsidRPr="00000000">
        <w:rPr>
          <w:rtl w:val="0"/>
        </w:rPr>
      </w:r>
    </w:p>
    <w:p w:rsidR="00000000" w:rsidDel="00000000" w:rsidP="00000000" w:rsidRDefault="00000000" w:rsidRPr="00000000" w14:paraId="0000015F">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OCT21_A-M0016 — Claim: Little time has been allowed for onboarding. Turn 7. Current state: Unassessed.</w:t>
      </w:r>
      <w:r w:rsidDel="00000000" w:rsidR="00000000" w:rsidRPr="00000000">
        <w:rPr>
          <w:rtl w:val="0"/>
        </w:rPr>
      </w:r>
    </w:p>
    <w:p w:rsidR="00000000" w:rsidDel="00000000" w:rsidP="00000000" w:rsidRDefault="00000000" w:rsidRPr="00000000" w14:paraId="00000160">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OCT21_A-M0017 — Expressed Position: Speaker C agrees that Speaker D’s training concern is reasonable. Turn 8. State: N/A.</w:t>
      </w:r>
      <w:r w:rsidDel="00000000" w:rsidR="00000000" w:rsidRPr="00000000">
        <w:rPr>
          <w:rtl w:val="0"/>
        </w:rPr>
      </w:r>
    </w:p>
    <w:p w:rsidR="00000000" w:rsidDel="00000000" w:rsidP="00000000" w:rsidRDefault="00000000" w:rsidRPr="00000000" w14:paraId="00000161">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OCT21_A-M0018 — Claim: Platform A integrates well with the team’s existing systems. Turn 8. Current state: Supported.</w:t>
      </w:r>
      <w:r w:rsidDel="00000000" w:rsidR="00000000" w:rsidRPr="00000000">
        <w:rPr>
          <w:rtl w:val="0"/>
        </w:rPr>
      </w:r>
    </w:p>
    <w:p w:rsidR="00000000" w:rsidDel="00000000" w:rsidP="00000000" w:rsidRDefault="00000000" w:rsidRPr="00000000" w14:paraId="00000162">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OCT21_A-M0019 — Claim: Platform A’s connector worked with the team’s identity service and build pipeline in last week’s test. Turn 8. Current state: Unassessed.</w:t>
      </w:r>
      <w:r w:rsidDel="00000000" w:rsidR="00000000" w:rsidRPr="00000000">
        <w:rPr>
          <w:rtl w:val="0"/>
        </w:rPr>
      </w:r>
    </w:p>
    <w:p w:rsidR="00000000" w:rsidDel="00000000" w:rsidP="00000000" w:rsidRDefault="00000000" w:rsidRPr="00000000" w14:paraId="00000163">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OCT21_A-M0020 — Expressed Position: Speaker C prefers Platform B at this point in the conversation. Turn 9. State: N/A.</w:t>
      </w:r>
      <w:r w:rsidDel="00000000" w:rsidR="00000000" w:rsidRPr="00000000">
        <w:rPr>
          <w:rtl w:val="0"/>
        </w:rPr>
      </w:r>
    </w:p>
    <w:p w:rsidR="00000000" w:rsidDel="00000000" w:rsidP="00000000" w:rsidRDefault="00000000" w:rsidRPr="00000000" w14:paraId="00000164">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OCT21_A-M0021 — Option: Adopt Platform B instead of Platform A. Turn 9. Current state: Under Consideration.</w:t>
      </w:r>
      <w:r w:rsidDel="00000000" w:rsidR="00000000" w:rsidRPr="00000000">
        <w:rPr>
          <w:rtl w:val="0"/>
        </w:rPr>
      </w:r>
    </w:p>
    <w:p w:rsidR="00000000" w:rsidDel="00000000" w:rsidP="00000000" w:rsidRDefault="00000000" w:rsidRPr="00000000" w14:paraId="00000165">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OCT21_A-M0022 — Claim: Platform B’s base subscription costs $12,000 a year. Turn 10. Current state: Unassessed.</w:t>
      </w:r>
      <w:r w:rsidDel="00000000" w:rsidR="00000000" w:rsidRPr="00000000">
        <w:rPr>
          <w:rtl w:val="0"/>
        </w:rPr>
      </w:r>
    </w:p>
    <w:p w:rsidR="00000000" w:rsidDel="00000000" w:rsidP="00000000" w:rsidRDefault="00000000" w:rsidRPr="00000000" w14:paraId="00000166">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OCT21_A-M0023 — Claim: Speaker C expects Platform B to cost less overall than Platform A. Turn 10. Current state: SupportedContested.</w:t>
      </w:r>
      <w:r w:rsidDel="00000000" w:rsidR="00000000" w:rsidRPr="00000000">
        <w:rPr>
          <w:rtl w:val="0"/>
        </w:rPr>
      </w:r>
    </w:p>
    <w:p w:rsidR="00000000" w:rsidDel="00000000" w:rsidP="00000000" w:rsidRDefault="00000000" w:rsidRPr="00000000" w14:paraId="00000167">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OCT21_A-M0024 — Issue: Platform B may not be ready before development starts. Turn 11. Current state: Open.</w:t>
      </w:r>
      <w:r w:rsidDel="00000000" w:rsidR="00000000" w:rsidRPr="00000000">
        <w:rPr>
          <w:rtl w:val="0"/>
        </w:rPr>
      </w:r>
    </w:p>
    <w:p w:rsidR="00000000" w:rsidDel="00000000" w:rsidP="00000000" w:rsidRDefault="00000000" w:rsidRPr="00000000" w14:paraId="00000168">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OCT21_A-M0025 — Information Request: Assess whether Platform B could be ready before development starts. Turn 11. Current state: Open.</w:t>
      </w:r>
      <w:r w:rsidDel="00000000" w:rsidR="00000000" w:rsidRPr="00000000">
        <w:rPr>
          <w:rtl w:val="0"/>
        </w:rPr>
      </w:r>
    </w:p>
    <w:p w:rsidR="00000000" w:rsidDel="00000000" w:rsidP="00000000" w:rsidRDefault="00000000" w:rsidRPr="00000000" w14:paraId="00000169">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OCT21_A-M0026 — Claim: Platform B needs additional configuration. Turn 11. Current state: Unassessed.</w:t>
      </w:r>
      <w:r w:rsidDel="00000000" w:rsidR="00000000" w:rsidRPr="00000000">
        <w:rPr>
          <w:rtl w:val="0"/>
        </w:rPr>
      </w:r>
    </w:p>
    <w:p w:rsidR="00000000" w:rsidDel="00000000" w:rsidP="00000000" w:rsidRDefault="00000000" w:rsidRPr="00000000" w14:paraId="0000016A">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OCT21_A-M0027 — Claim: Only two weeks remain before development starts. Turn 11. Current state: Unassessed.</w:t>
      </w:r>
      <w:r w:rsidDel="00000000" w:rsidR="00000000" w:rsidRPr="00000000">
        <w:rPr>
          <w:rtl w:val="0"/>
        </w:rPr>
      </w:r>
    </w:p>
    <w:p w:rsidR="00000000" w:rsidDel="00000000" w:rsidP="00000000" w:rsidRDefault="00000000" w:rsidRPr="00000000" w14:paraId="0000016B">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OCT21_A-M0028 — Issue: The cost comparison may omit relevant costs for Platform B. Turn 12. Current state: Addressed.</w:t>
      </w:r>
      <w:r w:rsidDel="00000000" w:rsidR="00000000" w:rsidRPr="00000000">
        <w:rPr>
          <w:rtl w:val="0"/>
        </w:rPr>
      </w:r>
    </w:p>
    <w:p w:rsidR="00000000" w:rsidDel="00000000" w:rsidP="00000000" w:rsidRDefault="00000000" w:rsidRPr="00000000" w14:paraId="0000016C">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OCT21_A-M0029 — Information Request: Confirm whether Platform B requires a separate license for the deployment extension. Turn 12. Current state: Answered.</w:t>
      </w:r>
      <w:r w:rsidDel="00000000" w:rsidR="00000000" w:rsidRPr="00000000">
        <w:rPr>
          <w:rtl w:val="0"/>
        </w:rPr>
      </w:r>
    </w:p>
    <w:p w:rsidR="00000000" w:rsidDel="00000000" w:rsidP="00000000" w:rsidRDefault="00000000" w:rsidRPr="00000000" w14:paraId="0000016D">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OCT21_A-M0030 — Information Request: Confirm whether Platform B requires a separate license for the identity extension. Turn 12. Current state: Answered.</w:t>
      </w:r>
      <w:r w:rsidDel="00000000" w:rsidR="00000000" w:rsidRPr="00000000">
        <w:rPr>
          <w:rtl w:val="0"/>
        </w:rPr>
      </w:r>
    </w:p>
    <w:p w:rsidR="00000000" w:rsidDel="00000000" w:rsidP="00000000" w:rsidRDefault="00000000" w:rsidRPr="00000000" w14:paraId="0000016E">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OCT21_A-M0031 — Claim: Platform B requires separate licenses for the deployment and identity extensions. Turn 13. Current state: Unassessed.</w:t>
      </w:r>
      <w:r w:rsidDel="00000000" w:rsidR="00000000" w:rsidRPr="00000000">
        <w:rPr>
          <w:rtl w:val="0"/>
        </w:rPr>
      </w:r>
    </w:p>
    <w:p w:rsidR="00000000" w:rsidDel="00000000" w:rsidP="00000000" w:rsidRDefault="00000000" w:rsidRPr="00000000" w14:paraId="0000016F">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OCT21_A-M0032 — Claim: Speaker D prepared a fuller cost estimate that morning. Turn 13. Current state: Unassessed.</w:t>
      </w:r>
      <w:r w:rsidDel="00000000" w:rsidR="00000000" w:rsidRPr="00000000">
        <w:rPr>
          <w:rtl w:val="0"/>
        </w:rPr>
      </w:r>
    </w:p>
    <w:p w:rsidR="00000000" w:rsidDel="00000000" w:rsidP="00000000" w:rsidRDefault="00000000" w:rsidRPr="00000000" w14:paraId="00000170">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OCT21_A-M0033 — Claim: Platform B’s required licenses add $8,000 to its cost. Turn 13. Current state: Unassessed.</w:t>
      </w:r>
      <w:r w:rsidDel="00000000" w:rsidR="00000000" w:rsidRPr="00000000">
        <w:rPr>
          <w:rtl w:val="0"/>
        </w:rPr>
      </w:r>
    </w:p>
    <w:p w:rsidR="00000000" w:rsidDel="00000000" w:rsidP="00000000" w:rsidRDefault="00000000" w:rsidRPr="00000000" w14:paraId="00000171">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OCT21_A-M0034 — Claim: Training for Platform B adds another $6,000 to its cost. Turn 13. Current state: Unassessed.</w:t>
      </w:r>
      <w:r w:rsidDel="00000000" w:rsidR="00000000" w:rsidRPr="00000000">
        <w:rPr>
          <w:rtl w:val="0"/>
        </w:rPr>
      </w:r>
    </w:p>
    <w:p w:rsidR="00000000" w:rsidDel="00000000" w:rsidP="00000000" w:rsidRDefault="00000000" w:rsidRPr="00000000" w14:paraId="00000172">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OCT21_A-M0035 — Claim: Platform B’s estimated first-year cost is $26,000. Turn 13. Current state: Supported.</w:t>
      </w:r>
      <w:r w:rsidDel="00000000" w:rsidR="00000000" w:rsidRPr="00000000">
        <w:rPr>
          <w:rtl w:val="0"/>
        </w:rPr>
      </w:r>
    </w:p>
    <w:p w:rsidR="00000000" w:rsidDel="00000000" w:rsidP="00000000" w:rsidRDefault="00000000" w:rsidRPr="00000000" w14:paraId="00000173">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OCT21_A-M0036 — Claim: Speaker B has also checked the quotes. Turn 14. Current state: Unassessed.</w:t>
      </w:r>
      <w:r w:rsidDel="00000000" w:rsidR="00000000" w:rsidRPr="00000000">
        <w:rPr>
          <w:rtl w:val="0"/>
        </w:rPr>
      </w:r>
    </w:p>
    <w:p w:rsidR="00000000" w:rsidDel="00000000" w:rsidP="00000000" w:rsidRDefault="00000000" w:rsidRPr="00000000" w14:paraId="00000174">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OCT21_A-M0037 — Claim: Platform A’s price includes the connectors and vendor onboarding. Turn 14. Current state: Unassessed.</w:t>
      </w:r>
      <w:r w:rsidDel="00000000" w:rsidR="00000000" w:rsidRPr="00000000">
        <w:rPr>
          <w:rtl w:val="0"/>
        </w:rPr>
      </w:r>
    </w:p>
    <w:p w:rsidR="00000000" w:rsidDel="00000000" w:rsidP="00000000" w:rsidRDefault="00000000" w:rsidRPr="00000000" w14:paraId="00000175">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OCT21_A-M0038 — Claim: The revised cost comparison puts Platform A lower than Platform B. Turn 14. Current state: Supported.</w:t>
      </w:r>
      <w:r w:rsidDel="00000000" w:rsidR="00000000" w:rsidRPr="00000000">
        <w:rPr>
          <w:rtl w:val="0"/>
        </w:rPr>
      </w:r>
    </w:p>
    <w:p w:rsidR="00000000" w:rsidDel="00000000" w:rsidP="00000000" w:rsidRDefault="00000000" w:rsidRPr="00000000" w14:paraId="00000176">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OCT21_A-M0039 — Option: Cover Platform A’s $6,000 funding gap by reallocating funds reserved for the reporting add-on. Turn 15. Current state: Selected.</w:t>
      </w:r>
      <w:r w:rsidDel="00000000" w:rsidR="00000000" w:rsidRPr="00000000">
        <w:rPr>
          <w:rtl w:val="0"/>
        </w:rPr>
      </w:r>
    </w:p>
    <w:p w:rsidR="00000000" w:rsidDel="00000000" w:rsidP="00000000" w:rsidRDefault="00000000" w:rsidRPr="00000000" w14:paraId="00000177">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OCT21_A-M0040 — Claim: Both platforms already include the basic reporting required for the project. Turn 15. Current state: Unassessed.</w:t>
      </w:r>
      <w:r w:rsidDel="00000000" w:rsidR="00000000" w:rsidRPr="00000000">
        <w:rPr>
          <w:rtl w:val="0"/>
        </w:rPr>
      </w:r>
    </w:p>
    <w:p w:rsidR="00000000" w:rsidDel="00000000" w:rsidP="00000000" w:rsidRDefault="00000000" w:rsidRPr="00000000" w14:paraId="00000178">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OCT21_A-M0041 — Claim: Speaker B manages the budget from which the reporting add-on funds would be moved. Turn 16. Current state: Unassessed.</w:t>
      </w:r>
      <w:r w:rsidDel="00000000" w:rsidR="00000000" w:rsidRPr="00000000">
        <w:rPr>
          <w:rtl w:val="0"/>
        </w:rPr>
      </w:r>
    </w:p>
    <w:p w:rsidR="00000000" w:rsidDel="00000000" w:rsidP="00000000" w:rsidRDefault="00000000" w:rsidRPr="00000000" w14:paraId="00000179">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OCT21_A-M0042 — Claim: The funds reserved for the reporting add-on are still available. Turn 16. Current state: Unassessed.</w:t>
      </w:r>
      <w:r w:rsidDel="00000000" w:rsidR="00000000" w:rsidRPr="00000000">
        <w:rPr>
          <w:rtl w:val="0"/>
        </w:rPr>
      </w:r>
    </w:p>
    <w:p w:rsidR="00000000" w:rsidDel="00000000" w:rsidP="00000000" w:rsidRDefault="00000000" w:rsidRPr="00000000" w14:paraId="0000017A">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OCT21_A-M0043 — Expressed Position: Speaker B agrees with moving the reporting add-on funds to cover Platform A’s funding gap. Turn 16. State: N/A.</w:t>
      </w:r>
      <w:r w:rsidDel="00000000" w:rsidR="00000000" w:rsidRPr="00000000">
        <w:rPr>
          <w:rtl w:val="0"/>
        </w:rPr>
      </w:r>
    </w:p>
    <w:p w:rsidR="00000000" w:rsidDel="00000000" w:rsidP="00000000" w:rsidRDefault="00000000" w:rsidRPr="00000000" w14:paraId="0000017B">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OCT21_A-M0044 — Claim: The team has not committed to purchasing the reporting add-on. Turn 16. Current state: Unassessed.</w:t>
      </w:r>
      <w:r w:rsidDel="00000000" w:rsidR="00000000" w:rsidRPr="00000000">
        <w:rPr>
          <w:rtl w:val="0"/>
        </w:rPr>
      </w:r>
    </w:p>
    <w:p w:rsidR="00000000" w:rsidDel="00000000" w:rsidP="00000000" w:rsidRDefault="00000000" w:rsidRPr="00000000" w14:paraId="0000017C">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OCT21_A-M0045 — Expressed Position: Speaker D agrees with reallocating the reporting add-on funds. Turn 17. State: N/A.</w:t>
      </w:r>
      <w:r w:rsidDel="00000000" w:rsidR="00000000" w:rsidRPr="00000000">
        <w:rPr>
          <w:rtl w:val="0"/>
        </w:rPr>
      </w:r>
    </w:p>
    <w:p w:rsidR="00000000" w:rsidDel="00000000" w:rsidP="00000000" w:rsidRDefault="00000000" w:rsidRPr="00000000" w14:paraId="0000017D">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OCT21_A-M0046 — Claim: The team can deliver the required reports without purchasing the separate reporting add-on. Turn 17. Current state: Supported.</w:t>
      </w:r>
      <w:r w:rsidDel="00000000" w:rsidR="00000000" w:rsidRPr="00000000">
        <w:rPr>
          <w:rtl w:val="0"/>
        </w:rPr>
      </w:r>
    </w:p>
    <w:p w:rsidR="00000000" w:rsidDel="00000000" w:rsidP="00000000" w:rsidRDefault="00000000" w:rsidRPr="00000000" w14:paraId="0000017E">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OCT21_A-M0047 — Expressed Position: Speaker C agrees with reallocating the reporting add-on funds. Turn 18. State: N/A.</w:t>
      </w:r>
      <w:r w:rsidDel="00000000" w:rsidR="00000000" w:rsidRPr="00000000">
        <w:rPr>
          <w:rtl w:val="0"/>
        </w:rPr>
      </w:r>
    </w:p>
    <w:p w:rsidR="00000000" w:rsidDel="00000000" w:rsidP="00000000" w:rsidRDefault="00000000" w:rsidRPr="00000000" w14:paraId="0000017F">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OCT21_A-M0048 — Outcome: The group agrees to move $6,000 from the reporting add-on funds into the platform budget, covering Platform A’s funding gap. Turns 18 and 19. State: N/A.</w:t>
      </w:r>
      <w:r w:rsidDel="00000000" w:rsidR="00000000" w:rsidRPr="00000000">
        <w:rPr>
          <w:rtl w:val="0"/>
        </w:rPr>
      </w:r>
    </w:p>
    <w:p w:rsidR="00000000" w:rsidDel="00000000" w:rsidP="00000000" w:rsidRDefault="00000000" w:rsidRPr="00000000" w14:paraId="00000180">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OCT21_A-M0049 — Information Request: Clarify when developers can attend training. Turn 19. Current state: Open.</w:t>
      </w:r>
      <w:r w:rsidDel="00000000" w:rsidR="00000000" w:rsidRPr="00000000">
        <w:rPr>
          <w:rtl w:val="0"/>
        </w:rPr>
      </w:r>
    </w:p>
    <w:p w:rsidR="00000000" w:rsidDel="00000000" w:rsidP="00000000" w:rsidRDefault="00000000" w:rsidRPr="00000000" w14:paraId="00000181">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OCT21_A-M0050 — Issue: It is unclear when developers can attend onboarding. Turns 19 and 21. Current state: Addressed.</w:t>
      </w:r>
      <w:r w:rsidDel="00000000" w:rsidR="00000000" w:rsidRPr="00000000">
        <w:rPr>
          <w:rtl w:val="0"/>
        </w:rPr>
      </w:r>
    </w:p>
    <w:p w:rsidR="00000000" w:rsidDel="00000000" w:rsidP="00000000" w:rsidRDefault="00000000" w:rsidRPr="00000000" w14:paraId="00000182">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OCT21_A-M0051 — Option: Hold a vendor-led session in Monday’s five-to-six training slot, then provide developers with the recording and a practice environment. Turn 20. Current state: Under Consideration.</w:t>
      </w:r>
      <w:r w:rsidDel="00000000" w:rsidR="00000000" w:rsidRPr="00000000">
        <w:rPr>
          <w:rtl w:val="0"/>
        </w:rPr>
      </w:r>
    </w:p>
    <w:p w:rsidR="00000000" w:rsidDel="00000000" w:rsidP="00000000" w:rsidRDefault="00000000" w:rsidRPr="00000000" w14:paraId="00000183">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OCT21_A-M0052 — Expressed Position: Speaker D is uncertain whether the proposed training arrangement will work. Turn 21. State: N/A.</w:t>
      </w:r>
      <w:r w:rsidDel="00000000" w:rsidR="00000000" w:rsidRPr="00000000">
        <w:rPr>
          <w:rtl w:val="0"/>
        </w:rPr>
      </w:r>
    </w:p>
    <w:p w:rsidR="00000000" w:rsidDel="00000000" w:rsidP="00000000" w:rsidRDefault="00000000" w:rsidRPr="00000000" w14:paraId="00000184">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OCT21_A-M0053 — Issue: The vendor’s availability for Monday’s five-to-six training session is unconfirmed. Turn 21. Current state: Open.</w:t>
      </w:r>
      <w:r w:rsidDel="00000000" w:rsidR="00000000" w:rsidRPr="00000000">
        <w:rPr>
          <w:rtl w:val="0"/>
        </w:rPr>
      </w:r>
    </w:p>
    <w:p w:rsidR="00000000" w:rsidDel="00000000" w:rsidP="00000000" w:rsidRDefault="00000000" w:rsidRPr="00000000" w14:paraId="00000185">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OCT21_A-M0054 — Information Request: Explain what the onboarding covers. Turn 22. Current state: Answered.</w:t>
      </w:r>
      <w:r w:rsidDel="00000000" w:rsidR="00000000" w:rsidRPr="00000000">
        <w:rPr>
          <w:rtl w:val="0"/>
        </w:rPr>
      </w:r>
    </w:p>
    <w:p w:rsidR="00000000" w:rsidDel="00000000" w:rsidP="00000000" w:rsidRDefault="00000000" w:rsidRPr="00000000" w14:paraId="00000186">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OCT21_A-M0055 — Issue: Onboarding limited to a product overview may leave developers unprepared for their first deployment. Turn 22. Current state: Addressed.</w:t>
      </w:r>
      <w:r w:rsidDel="00000000" w:rsidR="00000000" w:rsidRPr="00000000">
        <w:rPr>
          <w:rtl w:val="0"/>
        </w:rPr>
      </w:r>
    </w:p>
    <w:p w:rsidR="00000000" w:rsidDel="00000000" w:rsidP="00000000" w:rsidRDefault="00000000" w:rsidRPr="00000000" w14:paraId="00000187">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OCT21_A-M0056 — Claim: The vendor’s onboarding outline includes repository creation, build configuration, and deployment of a sample service. Turn 23. Current state: Unassessed.</w:t>
      </w:r>
      <w:r w:rsidDel="00000000" w:rsidR="00000000" w:rsidRPr="00000000">
        <w:rPr>
          <w:rtl w:val="0"/>
        </w:rPr>
      </w:r>
    </w:p>
    <w:p w:rsidR="00000000" w:rsidDel="00000000" w:rsidP="00000000" w:rsidRDefault="00000000" w:rsidRPr="00000000" w14:paraId="00000188">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OCT21_A-M0057 — Option: Ask the vendor to use the team’s project template for the onboarding walkthrough. Turn 23. Current state: Under Consideration.</w:t>
      </w:r>
      <w:r w:rsidDel="00000000" w:rsidR="00000000" w:rsidRPr="00000000">
        <w:rPr>
          <w:rtl w:val="0"/>
        </w:rPr>
      </w:r>
    </w:p>
    <w:p w:rsidR="00000000" w:rsidDel="00000000" w:rsidP="00000000" w:rsidRDefault="00000000" w:rsidRPr="00000000" w14:paraId="00000189">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OCT21_A-M0058 — Expressed Position: Speaker B agrees with the described onboarding content. Turn 24. State: N/A.</w:t>
      </w:r>
      <w:r w:rsidDel="00000000" w:rsidR="00000000" w:rsidRPr="00000000">
        <w:rPr>
          <w:rtl w:val="0"/>
        </w:rPr>
      </w:r>
    </w:p>
    <w:p w:rsidR="00000000" w:rsidDel="00000000" w:rsidP="00000000" w:rsidRDefault="00000000" w:rsidRPr="00000000" w14:paraId="0000018A">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OCT21_A-M0059 — Claim: The vendor’s onboarding outline covers the tasks needed for the project. Turn 24. Current state: Supported.</w:t>
      </w:r>
      <w:r w:rsidDel="00000000" w:rsidR="00000000" w:rsidRPr="00000000">
        <w:rPr>
          <w:rtl w:val="0"/>
        </w:rPr>
      </w:r>
    </w:p>
    <w:p w:rsidR="00000000" w:rsidDel="00000000" w:rsidP="00000000" w:rsidRDefault="00000000" w:rsidRPr="00000000" w14:paraId="0000018B">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OCT21_A-M0060 — Claim: Platform A is the better fit for this project because of its tested integrations and simpler setup. Turn 25. Current state: Supported.</w:t>
      </w:r>
      <w:r w:rsidDel="00000000" w:rsidR="00000000" w:rsidRPr="00000000">
        <w:rPr>
          <w:rtl w:val="0"/>
        </w:rPr>
      </w:r>
    </w:p>
    <w:p w:rsidR="00000000" w:rsidDel="00000000" w:rsidP="00000000" w:rsidRDefault="00000000" w:rsidRPr="00000000" w14:paraId="0000018C">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OCT21_A-M0061 — Expressed Position: Speaker D agrees with choosing Platform A. Turn 25. State: N/A.</w:t>
      </w:r>
      <w:r w:rsidDel="00000000" w:rsidR="00000000" w:rsidRPr="00000000">
        <w:rPr>
          <w:rtl w:val="0"/>
        </w:rPr>
      </w:r>
    </w:p>
    <w:p w:rsidR="00000000" w:rsidDel="00000000" w:rsidP="00000000" w:rsidRDefault="00000000" w:rsidRPr="00000000" w14:paraId="0000018D">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OCT21_A-M0062 — Expressed Position: Speaker B agrees with choosing Platform A. Turn 26. State: N/A.</w:t>
      </w:r>
      <w:r w:rsidDel="00000000" w:rsidR="00000000" w:rsidRPr="00000000">
        <w:rPr>
          <w:rtl w:val="0"/>
        </w:rPr>
      </w:r>
    </w:p>
    <w:p w:rsidR="00000000" w:rsidDel="00000000" w:rsidP="00000000" w:rsidRDefault="00000000" w:rsidRPr="00000000" w14:paraId="0000018E">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OCT21_A-M0063 — Expressed Position: Speaker C agrees with choosing Platform A. Turn 27. State: N/A.</w:t>
      </w:r>
      <w:r w:rsidDel="00000000" w:rsidR="00000000" w:rsidRPr="00000000">
        <w:rPr>
          <w:rtl w:val="0"/>
        </w:rPr>
      </w:r>
    </w:p>
    <w:p w:rsidR="00000000" w:rsidDel="00000000" w:rsidP="00000000" w:rsidRDefault="00000000" w:rsidRPr="00000000" w14:paraId="0000018F">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OCT21_A-M0064 — Claim: The full cost comparison and integration test caused Speaker C to change their position. Turn 27. Current state: Unassessed.</w:t>
      </w:r>
      <w:r w:rsidDel="00000000" w:rsidR="00000000" w:rsidRPr="00000000">
        <w:rPr>
          <w:rtl w:val="0"/>
        </w:rPr>
      </w:r>
    </w:p>
    <w:p w:rsidR="00000000" w:rsidDel="00000000" w:rsidP="00000000" w:rsidRDefault="00000000" w:rsidRPr="00000000" w14:paraId="00000190">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OCT21_A-M0065 — Claim: The training arrangements still require confirmation. Turn 28. Current state: Unassessed.</w:t>
      </w:r>
      <w:r w:rsidDel="00000000" w:rsidR="00000000" w:rsidRPr="00000000">
        <w:rPr>
          <w:rtl w:val="0"/>
        </w:rPr>
      </w:r>
    </w:p>
    <w:p w:rsidR="00000000" w:rsidDel="00000000" w:rsidP="00000000" w:rsidRDefault="00000000" w:rsidRPr="00000000" w14:paraId="00000191">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OCT21_A-M0066 — Expressed Position: Speaker A agrees with selecting Platform A today. Turn 28. State: N/A.</w:t>
      </w:r>
      <w:r w:rsidDel="00000000" w:rsidR="00000000" w:rsidRPr="00000000">
        <w:rPr>
          <w:rtl w:val="0"/>
        </w:rPr>
      </w:r>
    </w:p>
    <w:p w:rsidR="00000000" w:rsidDel="00000000" w:rsidP="00000000" w:rsidRDefault="00000000" w:rsidRPr="00000000" w14:paraId="00000192">
      <w:pPr>
        <w:numPr>
          <w:ilvl w:val="0"/>
          <w:numId w:val="6"/>
        </w:numPr>
        <w:ind w:left="720" w:hanging="360"/>
        <w:rPr>
          <w:color w:val="1f497d"/>
          <w:sz w:val="20"/>
          <w:szCs w:val="20"/>
        </w:rPr>
      </w:pPr>
      <w:r w:rsidDel="00000000" w:rsidR="00000000" w:rsidRPr="00000000">
        <w:rPr>
          <w:b w:val="1"/>
          <w:bCs w:val="1"/>
          <w:color w:val="1f497d"/>
          <w:sz w:val="20"/>
          <w:szCs w:val="20"/>
          <w:rtl w:val="0"/>
        </w:rPr>
        <w:t xml:space="preserve">OCT21_A-M0067 — Outcome: The group decides to adopt Platform A, with Speaker A recording the decision and initiating the purchase request. Turn 28. State: N/A.</w:t>
      </w:r>
      <w:r w:rsidDel="00000000" w:rsidR="00000000" w:rsidRPr="00000000">
        <w:rPr>
          <w:rtl w:val="0"/>
        </w:rPr>
      </w:r>
    </w:p>
    <w:p w:rsidR="00000000" w:rsidDel="00000000" w:rsidP="00000000" w:rsidRDefault="00000000" w:rsidRPr="00000000" w14:paraId="00000193">
      <w:pPr>
        <w:rPr>
          <w:color w:val="1f497d"/>
          <w:sz w:val="20"/>
          <w:szCs w:val="20"/>
        </w:rPr>
      </w:pPr>
      <w:r w:rsidDel="00000000" w:rsidR="00000000" w:rsidRPr="00000000">
        <w:rPr>
          <w:rtl w:val="0"/>
        </w:rPr>
      </w:r>
    </w:p>
    <w:p w:rsidR="00000000" w:rsidDel="00000000" w:rsidP="00000000" w:rsidRDefault="00000000" w:rsidRPr="00000000" w14:paraId="00000194">
      <w:pPr>
        <w:rPr>
          <w:color w:val="1f497d"/>
          <w:sz w:val="20"/>
          <w:szCs w:val="20"/>
        </w:rPr>
      </w:pPr>
      <w:r w:rsidDel="00000000" w:rsidR="00000000" w:rsidRPr="00000000">
        <w:rPr>
          <w:b w:val="1"/>
          <w:bCs w:val="1"/>
          <w:color w:val="1f497d"/>
          <w:sz w:val="20"/>
          <w:szCs w:val="20"/>
          <w:rtl w:val="0"/>
        </w:rPr>
        <w:t xml:space="preserve">Terms used from Ontology:</w:t>
      </w:r>
      <w:r w:rsidDel="00000000" w:rsidR="00000000" w:rsidRPr="00000000">
        <w:rPr>
          <w:color w:val="1f497d"/>
          <w:sz w:val="20"/>
          <w:szCs w:val="20"/>
          <w:rtl w:val="0"/>
        </w:rPr>
        <w:t xml:space="preserve">CollectiveJudgmentFormationConversationMove, ConversationMoveWithState, Issue, Option, Claim, InformationRequest, ExpressedPosition, Outcome, State, StateAssignment, Utterance, UnderConsideration, Selected, Open, Addressed, Resolved, Answered, Unassessed, Supported, and SupportedContested; hasStateAssignment, assignedState, assignedAtUtterance, and hasTurnNumber.</w:t>
      </w:r>
    </w:p>
    <w:p w:rsidR="00000000" w:rsidDel="00000000" w:rsidP="00000000" w:rsidRDefault="00000000" w:rsidRPr="00000000" w14:paraId="00000195">
      <w:pPr>
        <w:rPr>
          <w:color w:val="1f497d"/>
          <w:sz w:val="20"/>
          <w:szCs w:val="20"/>
        </w:rPr>
      </w:pPr>
      <w:r w:rsidDel="00000000" w:rsidR="00000000" w:rsidRPr="00000000">
        <w:rPr>
          <w:rtl w:val="0"/>
        </w:rPr>
      </w:r>
    </w:p>
    <w:p w:rsidR="00000000" w:rsidDel="00000000" w:rsidP="00000000" w:rsidRDefault="00000000" w:rsidRPr="00000000" w14:paraId="00000196">
      <w:pPr>
        <w:rPr>
          <w:color w:val="1f497d"/>
          <w:sz w:val="20"/>
          <w:szCs w:val="20"/>
        </w:rPr>
      </w:pPr>
      <w:r w:rsidDel="00000000" w:rsidR="00000000" w:rsidRPr="00000000">
        <w:rPr>
          <w:rtl w:val="0"/>
        </w:rPr>
      </w:r>
    </w:p>
    <w:p w:rsidR="00000000" w:rsidDel="00000000" w:rsidP="00000000" w:rsidRDefault="00000000" w:rsidRPr="00000000" w14:paraId="00000197">
      <w:pPr>
        <w:rPr>
          <w:b w:val="1"/>
          <w:bCs w:val="1"/>
          <w:color w:val="1f497d"/>
          <w:sz w:val="20"/>
          <w:szCs w:val="20"/>
        </w:rPr>
      </w:pPr>
      <w:r w:rsidDel="00000000" w:rsidR="00000000" w:rsidRPr="00000000">
        <w:rPr>
          <w:b w:val="1"/>
          <w:bCs w:val="1"/>
          <w:color w:val="1f497d"/>
          <w:sz w:val="20"/>
          <w:szCs w:val="20"/>
          <w:rtl w:val="0"/>
        </w:rPr>
        <w:t xml:space="preserve">Semantic Processes Involved:</w:t>
      </w:r>
    </w:p>
    <w:p w:rsidR="00000000" w:rsidDel="00000000" w:rsidP="00000000" w:rsidRDefault="00000000" w:rsidRPr="00000000" w14:paraId="00000198">
      <w:pPr>
        <w:rPr>
          <w:color w:val="1f497d"/>
          <w:sz w:val="20"/>
          <w:szCs w:val="20"/>
        </w:rPr>
      </w:pPr>
      <w:r w:rsidDel="00000000" w:rsidR="00000000" w:rsidRPr="00000000">
        <w:rPr>
          <w:color w:val="1f497d"/>
          <w:sz w:val="20"/>
          <w:szCs w:val="20"/>
          <w:rtl w:val="0"/>
        </w:rPr>
        <w:t xml:space="preserve">Lookup of all CJF conversation moves and their types; property-chain inference of relationships between conversation moves;</w:t>
      </w:r>
      <w:r w:rsidDel="00000000" w:rsidR="00000000" w:rsidRPr="00000000">
        <w:rPr>
          <w:color w:val="1f497d"/>
          <w:sz w:val="20"/>
          <w:szCs w:val="20"/>
          <w:rtl w:val="0"/>
        </w:rPr>
        <w:t xml:space="preserve"> inference of resulting states by applying transition rules to each move’s current state and the relevant relationships available at that point in the conversation</w:t>
      </w:r>
    </w:p>
    <w:p w:rsidR="00000000" w:rsidDel="00000000" w:rsidP="00000000" w:rsidRDefault="00000000" w:rsidRPr="00000000" w14:paraId="00000199">
      <w:pPr>
        <w:rPr>
          <w:color w:val="1f497d"/>
          <w:sz w:val="20"/>
          <w:szCs w:val="20"/>
        </w:rPr>
      </w:pPr>
      <w:r w:rsidDel="00000000" w:rsidR="00000000" w:rsidRPr="00000000">
        <w:rPr>
          <w:rtl w:val="0"/>
        </w:rPr>
      </w:r>
    </w:p>
    <w:p w:rsidR="00000000" w:rsidDel="00000000" w:rsidP="00000000" w:rsidRDefault="00000000" w:rsidRPr="00000000" w14:paraId="0000019A">
      <w:pPr>
        <w:rPr>
          <w:color w:val="1f497d"/>
          <w:sz w:val="20"/>
          <w:szCs w:val="20"/>
        </w:rPr>
      </w:pPr>
      <w:r w:rsidDel="00000000" w:rsidR="00000000" w:rsidRPr="00000000">
        <w:rPr>
          <w:rtl w:val="0"/>
        </w:rPr>
      </w:r>
    </w:p>
    <w:p w:rsidR="00000000" w:rsidDel="00000000" w:rsidP="00000000" w:rsidRDefault="00000000" w:rsidRPr="00000000" w14:paraId="0000019B">
      <w:pPr>
        <w:rPr>
          <w:b w:val="1"/>
          <w:bCs w:val="1"/>
          <w:color w:val="1f497d"/>
          <w:sz w:val="20"/>
          <w:szCs w:val="20"/>
        </w:rPr>
      </w:pPr>
      <w:r w:rsidDel="00000000" w:rsidR="00000000" w:rsidRPr="00000000">
        <w:rPr>
          <w:b w:val="1"/>
          <w:bCs w:val="1"/>
          <w:color w:val="1f497d"/>
          <w:sz w:val="20"/>
          <w:szCs w:val="20"/>
          <w:rtl w:val="0"/>
        </w:rPr>
        <w:t xml:space="preserve">Usage scenario covered:</w:t>
      </w:r>
    </w:p>
    <w:p w:rsidR="00000000" w:rsidDel="00000000" w:rsidP="00000000" w:rsidRDefault="00000000" w:rsidRPr="00000000" w14:paraId="0000019C">
      <w:pPr>
        <w:rPr>
          <w:color w:val="1f497d"/>
          <w:sz w:val="20"/>
          <w:szCs w:val="20"/>
        </w:rPr>
      </w:pPr>
      <w:r w:rsidDel="00000000" w:rsidR="00000000" w:rsidRPr="00000000">
        <w:rPr>
          <w:color w:val="1f497d"/>
          <w:sz w:val="20"/>
          <w:szCs w:val="20"/>
          <w:rtl w:val="0"/>
        </w:rPr>
        <w:t xml:space="preserve">Scenario 1: Determine the Conversation-Wide State of the Group’s  Reasoning. </w:t>
      </w:r>
    </w:p>
    <w:p w:rsidR="00000000" w:rsidDel="00000000" w:rsidP="00000000" w:rsidRDefault="00000000" w:rsidRPr="00000000" w14:paraId="0000019D">
      <w:pPr>
        <w:rPr>
          <w:color w:val="1f497d"/>
          <w:sz w:val="20"/>
          <w:szCs w:val="20"/>
        </w:rPr>
      </w:pPr>
      <w:r w:rsidDel="00000000" w:rsidR="00000000" w:rsidRPr="00000000">
        <w:rPr>
          <w:rtl w:val="0"/>
        </w:rPr>
      </w:r>
    </w:p>
    <w:p w:rsidR="00000000" w:rsidDel="00000000" w:rsidP="00000000" w:rsidRDefault="00000000" w:rsidRPr="00000000" w14:paraId="0000019E">
      <w:pPr>
        <w:rPr>
          <w:color w:val="1f497d"/>
          <w:sz w:val="20"/>
          <w:szCs w:val="20"/>
        </w:rPr>
      </w:pPr>
      <w:r w:rsidDel="00000000" w:rsidR="00000000" w:rsidRPr="00000000">
        <w:rPr>
          <w:b w:val="1"/>
          <w:bCs w:val="1"/>
          <w:color w:val="1f497d"/>
          <w:sz w:val="20"/>
          <w:szCs w:val="20"/>
          <w:rtl w:val="0"/>
        </w:rPr>
        <w:t xml:space="preserve">Description + Ontology Usage</w:t>
      </w:r>
      <w:r w:rsidDel="00000000" w:rsidR="00000000" w:rsidRPr="00000000">
        <w:rPr>
          <w:b w:val="1"/>
          <w:bCs w:val="1"/>
          <w:i w:val="0"/>
          <w:iCs w:val="0"/>
          <w:color w:val="1f497d"/>
          <w:sz w:val="20"/>
          <w:szCs w:val="20"/>
          <w:rtl w:val="0"/>
        </w:rPr>
        <w:t xml:space="preserve">:</w:t>
      </w:r>
      <w:r w:rsidDel="00000000" w:rsidR="00000000" w:rsidRPr="00000000">
        <w:rPr>
          <w:color w:val="1f497d"/>
          <w:sz w:val="20"/>
          <w:szCs w:val="20"/>
          <w:rtl w:val="0"/>
        </w:rPr>
        <w:t xml:space="preserve">The ontology represents CJF conversation moves through the general </w:t>
      </w:r>
      <w:r w:rsidDel="00000000" w:rsidR="00000000" w:rsidRPr="00000000">
        <w:rPr>
          <w:i w:val="1"/>
          <w:iCs w:val="1"/>
          <w:color w:val="1f497d"/>
          <w:sz w:val="20"/>
          <w:szCs w:val="20"/>
          <w:rtl w:val="0"/>
        </w:rPr>
        <w:t xml:space="preserve">CollectiveJudgmentFormationConversationMove</w:t>
      </w:r>
      <w:r w:rsidDel="00000000" w:rsidR="00000000" w:rsidRPr="00000000">
        <w:rPr>
          <w:color w:val="1f497d"/>
          <w:sz w:val="20"/>
          <w:szCs w:val="20"/>
          <w:rtl w:val="0"/>
        </w:rPr>
        <w:t xml:space="preserve"> class, with more specific types including </w:t>
      </w:r>
      <w:r w:rsidDel="00000000" w:rsidR="00000000" w:rsidRPr="00000000">
        <w:rPr>
          <w:i w:val="1"/>
          <w:iCs w:val="1"/>
          <w:color w:val="1f497d"/>
          <w:sz w:val="20"/>
          <w:szCs w:val="20"/>
          <w:rtl w:val="0"/>
        </w:rPr>
        <w:t xml:space="preserve">Issue</w:t>
      </w:r>
      <w:r w:rsidDel="00000000" w:rsidR="00000000" w:rsidRPr="00000000">
        <w:rPr>
          <w:color w:val="1f497d"/>
          <w:sz w:val="20"/>
          <w:szCs w:val="20"/>
          <w:rtl w:val="0"/>
        </w:rPr>
        <w:t xml:space="preserve">, </w:t>
      </w:r>
      <w:r w:rsidDel="00000000" w:rsidR="00000000" w:rsidRPr="00000000">
        <w:rPr>
          <w:i w:val="1"/>
          <w:iCs w:val="1"/>
          <w:color w:val="1f497d"/>
          <w:sz w:val="20"/>
          <w:szCs w:val="20"/>
          <w:rtl w:val="0"/>
        </w:rPr>
        <w:t xml:space="preserve">Option</w:t>
      </w:r>
      <w:r w:rsidDel="00000000" w:rsidR="00000000" w:rsidRPr="00000000">
        <w:rPr>
          <w:color w:val="1f497d"/>
          <w:sz w:val="20"/>
          <w:szCs w:val="20"/>
          <w:rtl w:val="0"/>
        </w:rPr>
        <w:t xml:space="preserve">, </w:t>
      </w:r>
      <w:r w:rsidDel="00000000" w:rsidR="00000000" w:rsidRPr="00000000">
        <w:rPr>
          <w:i w:val="1"/>
          <w:iCs w:val="1"/>
          <w:color w:val="1f497d"/>
          <w:sz w:val="20"/>
          <w:szCs w:val="20"/>
          <w:rtl w:val="0"/>
        </w:rPr>
        <w:t xml:space="preserve">Claim</w:t>
      </w:r>
      <w:r w:rsidDel="00000000" w:rsidR="00000000" w:rsidRPr="00000000">
        <w:rPr>
          <w:color w:val="1f497d"/>
          <w:sz w:val="20"/>
          <w:szCs w:val="20"/>
          <w:rtl w:val="0"/>
        </w:rPr>
        <w:t xml:space="preserve">, </w:t>
      </w:r>
      <w:r w:rsidDel="00000000" w:rsidR="00000000" w:rsidRPr="00000000">
        <w:rPr>
          <w:i w:val="1"/>
          <w:iCs w:val="1"/>
          <w:color w:val="1f497d"/>
          <w:sz w:val="20"/>
          <w:szCs w:val="20"/>
          <w:rtl w:val="0"/>
        </w:rPr>
        <w:t xml:space="preserve">InformationRequest</w:t>
      </w:r>
      <w:r w:rsidDel="00000000" w:rsidR="00000000" w:rsidRPr="00000000">
        <w:rPr>
          <w:color w:val="1f497d"/>
          <w:sz w:val="20"/>
          <w:szCs w:val="20"/>
          <w:rtl w:val="0"/>
        </w:rPr>
        <w:t xml:space="preserve">, </w:t>
      </w:r>
      <w:r w:rsidDel="00000000" w:rsidR="00000000" w:rsidRPr="00000000">
        <w:rPr>
          <w:i w:val="1"/>
          <w:iCs w:val="1"/>
          <w:color w:val="1f497d"/>
          <w:sz w:val="20"/>
          <w:szCs w:val="20"/>
          <w:rtl w:val="0"/>
        </w:rPr>
        <w:t xml:space="preserve">ExpressedPosition</w:t>
      </w:r>
      <w:r w:rsidDel="00000000" w:rsidR="00000000" w:rsidRPr="00000000">
        <w:rPr>
          <w:color w:val="1f497d"/>
          <w:sz w:val="20"/>
          <w:szCs w:val="20"/>
          <w:rtl w:val="0"/>
        </w:rPr>
        <w:t xml:space="preserve">, and </w:t>
      </w:r>
      <w:r w:rsidDel="00000000" w:rsidR="00000000" w:rsidRPr="00000000">
        <w:rPr>
          <w:i w:val="1"/>
          <w:iCs w:val="1"/>
          <w:color w:val="1f497d"/>
          <w:sz w:val="20"/>
          <w:szCs w:val="20"/>
          <w:rtl w:val="0"/>
        </w:rPr>
        <w:t xml:space="preserve">Outcome</w:t>
      </w:r>
      <w:r w:rsidDel="00000000" w:rsidR="00000000" w:rsidRPr="00000000">
        <w:rPr>
          <w:color w:val="1f497d"/>
          <w:sz w:val="20"/>
          <w:szCs w:val="20"/>
          <w:rtl w:val="0"/>
        </w:rPr>
        <w:t xml:space="preserve">. The query retrieves all conversation moves linked to the selected conversation and returns each move’s identifier, type and latest applicable state. Expressed Positions and Outcomes are included with N/A because states do not apply to those types.</w:t>
      </w:r>
    </w:p>
    <w:p w:rsidR="00000000" w:rsidDel="00000000" w:rsidP="00000000" w:rsidRDefault="00000000" w:rsidRPr="00000000" w14:paraId="0000019F">
      <w:pPr>
        <w:rPr>
          <w:color w:val="1f497d"/>
          <w:sz w:val="20"/>
          <w:szCs w:val="20"/>
        </w:rPr>
      </w:pPr>
      <w:r w:rsidDel="00000000" w:rsidR="00000000" w:rsidRPr="00000000">
        <w:rPr>
          <w:color w:val="1f497d"/>
          <w:sz w:val="20"/>
          <w:szCs w:val="20"/>
          <w:rtl w:val="0"/>
        </w:rPr>
        <w:t xml:space="preserve">Property chains allow direct relationships such as </w:t>
      </w:r>
      <w:r w:rsidDel="00000000" w:rsidR="00000000" w:rsidRPr="00000000">
        <w:rPr>
          <w:i w:val="1"/>
          <w:iCs w:val="1"/>
          <w:color w:val="1f497d"/>
          <w:sz w:val="20"/>
          <w:szCs w:val="20"/>
          <w:rtl w:val="0"/>
        </w:rPr>
        <w:t xml:space="preserve">supports</w:t>
      </w:r>
      <w:r w:rsidDel="00000000" w:rsidR="00000000" w:rsidRPr="00000000">
        <w:rPr>
          <w:color w:val="1f497d"/>
          <w:sz w:val="20"/>
          <w:szCs w:val="20"/>
          <w:rtl w:val="0"/>
        </w:rPr>
        <w:t xml:space="preserve">, </w:t>
      </w:r>
      <w:r w:rsidDel="00000000" w:rsidR="00000000" w:rsidRPr="00000000">
        <w:rPr>
          <w:i w:val="1"/>
          <w:iCs w:val="1"/>
          <w:color w:val="1f497d"/>
          <w:sz w:val="20"/>
          <w:szCs w:val="20"/>
          <w:rtl w:val="0"/>
        </w:rPr>
        <w:t xml:space="preserve">challenges</w:t>
      </w:r>
      <w:r w:rsidDel="00000000" w:rsidR="00000000" w:rsidRPr="00000000">
        <w:rPr>
          <w:color w:val="1f497d"/>
          <w:sz w:val="20"/>
          <w:szCs w:val="20"/>
          <w:rtl w:val="0"/>
        </w:rPr>
        <w:t xml:space="preserve">, </w:t>
      </w:r>
      <w:r w:rsidDel="00000000" w:rsidR="00000000" w:rsidRPr="00000000">
        <w:rPr>
          <w:i w:val="1"/>
          <w:iCs w:val="1"/>
          <w:color w:val="1f497d"/>
          <w:sz w:val="20"/>
          <w:szCs w:val="20"/>
          <w:rtl w:val="0"/>
        </w:rPr>
        <w:t xml:space="preserve">addresses</w:t>
      </w:r>
      <w:r w:rsidDel="00000000" w:rsidR="00000000" w:rsidRPr="00000000">
        <w:rPr>
          <w:color w:val="1f497d"/>
          <w:sz w:val="20"/>
          <w:szCs w:val="20"/>
          <w:rtl w:val="0"/>
        </w:rPr>
        <w:t xml:space="preserve">, </w:t>
      </w:r>
      <w:r w:rsidDel="00000000" w:rsidR="00000000" w:rsidRPr="00000000">
        <w:rPr>
          <w:i w:val="1"/>
          <w:iCs w:val="1"/>
          <w:color w:val="1f497d"/>
          <w:sz w:val="20"/>
          <w:szCs w:val="20"/>
          <w:rtl w:val="0"/>
        </w:rPr>
        <w:t xml:space="preserve">answers</w:t>
      </w:r>
      <w:r w:rsidDel="00000000" w:rsidR="00000000" w:rsidRPr="00000000">
        <w:rPr>
          <w:color w:val="1f497d"/>
          <w:sz w:val="20"/>
          <w:szCs w:val="20"/>
          <w:rtl w:val="0"/>
        </w:rPr>
        <w:t xml:space="preserve">, and </w:t>
      </w:r>
      <w:r w:rsidDel="00000000" w:rsidR="00000000" w:rsidRPr="00000000">
        <w:rPr>
          <w:i w:val="1"/>
          <w:iCs w:val="1"/>
          <w:color w:val="1f497d"/>
          <w:sz w:val="20"/>
          <w:szCs w:val="20"/>
          <w:rtl w:val="0"/>
        </w:rPr>
        <w:t xml:space="preserve">resolves</w:t>
      </w:r>
      <w:r w:rsidDel="00000000" w:rsidR="00000000" w:rsidRPr="00000000">
        <w:rPr>
          <w:color w:val="1f497d"/>
          <w:sz w:val="20"/>
          <w:szCs w:val="20"/>
          <w:rtl w:val="0"/>
        </w:rPr>
        <w:t xml:space="preserve"> to be inferred from the represented relationship objects. State-transition rules use a move’s current state and the relevant relationships available at that point in the conversation to determine its resulting state. For example, the Claim that Platform B costs less overall (</w:t>
      </w:r>
      <w:r w:rsidDel="00000000" w:rsidR="00000000" w:rsidRPr="00000000">
        <w:rPr>
          <w:b w:val="1"/>
          <w:bCs w:val="1"/>
          <w:color w:val="1f497d"/>
          <w:sz w:val="20"/>
          <w:szCs w:val="20"/>
          <w:rtl w:val="0"/>
        </w:rPr>
        <w:t xml:space="preserve">OCT21_A-M0023</w:t>
      </w:r>
      <w:r w:rsidDel="00000000" w:rsidR="00000000" w:rsidRPr="00000000">
        <w:rPr>
          <w:color w:val="1f497d"/>
          <w:sz w:val="20"/>
          <w:szCs w:val="20"/>
          <w:rtl w:val="0"/>
        </w:rPr>
        <w:t xml:space="preserve">) is inferred as </w:t>
      </w:r>
      <w:r w:rsidDel="00000000" w:rsidR="00000000" w:rsidRPr="00000000">
        <w:rPr>
          <w:i w:val="1"/>
          <w:iCs w:val="1"/>
          <w:color w:val="1f497d"/>
          <w:sz w:val="20"/>
          <w:szCs w:val="20"/>
          <w:rtl w:val="0"/>
        </w:rPr>
        <w:t xml:space="preserve">Supported</w:t>
      </w:r>
      <w:r w:rsidDel="00000000" w:rsidR="00000000" w:rsidRPr="00000000">
        <w:rPr>
          <w:color w:val="1f497d"/>
          <w:sz w:val="20"/>
          <w:szCs w:val="20"/>
          <w:rtl w:val="0"/>
        </w:rPr>
        <w:t xml:space="preserve"> because the base-subscription Claim (</w:t>
      </w:r>
      <w:r w:rsidDel="00000000" w:rsidR="00000000" w:rsidRPr="00000000">
        <w:rPr>
          <w:b w:val="1"/>
          <w:bCs w:val="1"/>
          <w:color w:val="1f497d"/>
          <w:sz w:val="20"/>
          <w:szCs w:val="20"/>
          <w:rtl w:val="0"/>
        </w:rPr>
        <w:t xml:space="preserve">OCT21_A-M0022</w:t>
      </w:r>
      <w:r w:rsidDel="00000000" w:rsidR="00000000" w:rsidRPr="00000000">
        <w:rPr>
          <w:color w:val="1f497d"/>
          <w:sz w:val="20"/>
          <w:szCs w:val="20"/>
          <w:rtl w:val="0"/>
        </w:rPr>
        <w:t xml:space="preserve">) </w:t>
      </w:r>
      <w:r w:rsidDel="00000000" w:rsidR="00000000" w:rsidRPr="00000000">
        <w:rPr>
          <w:i w:val="1"/>
          <w:iCs w:val="1"/>
          <w:color w:val="1f497d"/>
          <w:sz w:val="20"/>
          <w:szCs w:val="20"/>
          <w:rtl w:val="0"/>
        </w:rPr>
        <w:t xml:space="preserve">supports </w:t>
      </w:r>
      <w:r w:rsidDel="00000000" w:rsidR="00000000" w:rsidRPr="00000000">
        <w:rPr>
          <w:color w:val="1f497d"/>
          <w:sz w:val="20"/>
          <w:szCs w:val="20"/>
          <w:rtl w:val="0"/>
        </w:rPr>
        <w:t xml:space="preserve">it. When the incomplete-cost-comparison Issue (</w:t>
      </w:r>
      <w:r w:rsidDel="00000000" w:rsidR="00000000" w:rsidRPr="00000000">
        <w:rPr>
          <w:b w:val="1"/>
          <w:bCs w:val="1"/>
          <w:color w:val="1f497d"/>
          <w:sz w:val="20"/>
          <w:szCs w:val="20"/>
          <w:rtl w:val="0"/>
        </w:rPr>
        <w:t xml:space="preserve">OCT21_A-M0028</w:t>
      </w:r>
      <w:r w:rsidDel="00000000" w:rsidR="00000000" w:rsidRPr="00000000">
        <w:rPr>
          <w:color w:val="1f497d"/>
          <w:sz w:val="20"/>
          <w:szCs w:val="20"/>
          <w:rtl w:val="0"/>
        </w:rPr>
        <w:t xml:space="preserve">) </w:t>
      </w:r>
      <w:r w:rsidDel="00000000" w:rsidR="00000000" w:rsidRPr="00000000">
        <w:rPr>
          <w:i w:val="1"/>
          <w:iCs w:val="1"/>
          <w:color w:val="1f497d"/>
          <w:sz w:val="20"/>
          <w:szCs w:val="20"/>
          <w:rtl w:val="0"/>
        </w:rPr>
        <w:t xml:space="preserve">challenges </w:t>
      </w:r>
      <w:r w:rsidDel="00000000" w:rsidR="00000000" w:rsidRPr="00000000">
        <w:rPr>
          <w:color w:val="1f497d"/>
          <w:sz w:val="20"/>
          <w:szCs w:val="20"/>
          <w:rtl w:val="0"/>
        </w:rPr>
        <w:t xml:space="preserve">it, the resulting state is inferred as </w:t>
      </w:r>
      <w:r w:rsidDel="00000000" w:rsidR="00000000" w:rsidRPr="00000000">
        <w:rPr>
          <w:i w:val="1"/>
          <w:iCs w:val="1"/>
          <w:color w:val="1f497d"/>
          <w:sz w:val="20"/>
          <w:szCs w:val="20"/>
          <w:rtl w:val="0"/>
        </w:rPr>
        <w:t xml:space="preserve">SupportedContested</w:t>
      </w:r>
      <w:r w:rsidDel="00000000" w:rsidR="00000000" w:rsidRPr="00000000">
        <w:rPr>
          <w:color w:val="1f497d"/>
          <w:sz w:val="20"/>
          <w:szCs w:val="20"/>
          <w:rtl w:val="0"/>
        </w:rPr>
        <w:t xml:space="preserve">.</w:t>
      </w:r>
    </w:p>
    <w:p w:rsidR="00000000" w:rsidDel="00000000" w:rsidP="00000000" w:rsidRDefault="00000000" w:rsidRPr="00000000" w14:paraId="000001A0">
      <w:pPr>
        <w:rPr>
          <w:color w:val="1f497d"/>
          <w:sz w:val="20"/>
          <w:szCs w:val="20"/>
        </w:rPr>
      </w:pPr>
      <w:r w:rsidDel="00000000" w:rsidR="00000000" w:rsidRPr="00000000">
        <w:rPr>
          <w:color w:val="1f497d"/>
          <w:sz w:val="20"/>
          <w:szCs w:val="20"/>
          <w:rtl w:val="0"/>
        </w:rPr>
        <w:t xml:space="preserve">The proposed training arrangement </w:t>
      </w:r>
      <w:r w:rsidDel="00000000" w:rsidR="00000000" w:rsidRPr="00000000">
        <w:rPr>
          <w:i w:val="1"/>
          <w:iCs w:val="1"/>
          <w:color w:val="1f497d"/>
          <w:sz w:val="20"/>
          <w:szCs w:val="20"/>
          <w:rtl w:val="0"/>
        </w:rPr>
        <w:t xml:space="preserve">addresses </w:t>
      </w:r>
      <w:r w:rsidDel="00000000" w:rsidR="00000000" w:rsidRPr="00000000">
        <w:rPr>
          <w:color w:val="1f497d"/>
          <w:sz w:val="20"/>
          <w:szCs w:val="20"/>
          <w:rtl w:val="0"/>
        </w:rPr>
        <w:t xml:space="preserve">the training concerns without confirming attendance or vendor availability. In contrast, the funding-reallocation Outcome </w:t>
      </w:r>
      <w:r w:rsidDel="00000000" w:rsidR="00000000" w:rsidRPr="00000000">
        <w:rPr>
          <w:i w:val="1"/>
          <w:iCs w:val="1"/>
          <w:color w:val="1f497d"/>
          <w:sz w:val="20"/>
          <w:szCs w:val="20"/>
          <w:rtl w:val="0"/>
        </w:rPr>
        <w:t xml:space="preserve">resolves </w:t>
      </w:r>
      <w:r w:rsidDel="00000000" w:rsidR="00000000" w:rsidRPr="00000000">
        <w:rPr>
          <w:color w:val="1f497d"/>
          <w:sz w:val="20"/>
          <w:szCs w:val="20"/>
          <w:rtl w:val="0"/>
        </w:rPr>
        <w:t xml:space="preserve">Platform A’s affordability Issue, and the final decision Outcome </w:t>
      </w:r>
      <w:r w:rsidDel="00000000" w:rsidR="00000000" w:rsidRPr="00000000">
        <w:rPr>
          <w:i w:val="1"/>
          <w:iCs w:val="1"/>
          <w:color w:val="1f497d"/>
          <w:sz w:val="20"/>
          <w:szCs w:val="20"/>
          <w:rtl w:val="0"/>
        </w:rPr>
        <w:t xml:space="preserve">selects </w:t>
      </w:r>
      <w:r w:rsidDel="00000000" w:rsidR="00000000" w:rsidRPr="00000000">
        <w:rPr>
          <w:color w:val="1f497d"/>
          <w:sz w:val="20"/>
          <w:szCs w:val="20"/>
          <w:rtl w:val="0"/>
        </w:rPr>
        <w:t xml:space="preserve">Platform A and </w:t>
      </w:r>
      <w:r w:rsidDel="00000000" w:rsidR="00000000" w:rsidRPr="00000000">
        <w:rPr>
          <w:i w:val="1"/>
          <w:iCs w:val="1"/>
          <w:color w:val="1f497d"/>
          <w:sz w:val="20"/>
          <w:szCs w:val="20"/>
          <w:rtl w:val="0"/>
        </w:rPr>
        <w:t xml:space="preserve">resolves </w:t>
      </w:r>
      <w:r w:rsidDel="00000000" w:rsidR="00000000" w:rsidRPr="00000000">
        <w:rPr>
          <w:color w:val="1f497d"/>
          <w:sz w:val="20"/>
          <w:szCs w:val="20"/>
          <w:rtl w:val="0"/>
        </w:rPr>
        <w:t xml:space="preserve">the platform-selection Issue.</w:t>
      </w:r>
    </w:p>
    <w:p w:rsidR="00000000" w:rsidDel="00000000" w:rsidP="00000000" w:rsidRDefault="00000000" w:rsidRPr="00000000" w14:paraId="000001A1">
      <w:pPr>
        <w:rPr>
          <w:color w:val="1f497d"/>
          <w:sz w:val="20"/>
          <w:szCs w:val="20"/>
        </w:rPr>
      </w:pPr>
      <w:r w:rsidDel="00000000" w:rsidR="00000000" w:rsidRPr="00000000">
        <w:rPr>
          <w:color w:val="1f497d"/>
          <w:sz w:val="20"/>
          <w:szCs w:val="20"/>
          <w:rtl w:val="0"/>
        </w:rPr>
        <w:t xml:space="preserve">State history is represented through </w:t>
      </w:r>
      <w:r w:rsidDel="00000000" w:rsidR="00000000" w:rsidRPr="00000000">
        <w:rPr>
          <w:i w:val="1"/>
          <w:iCs w:val="1"/>
          <w:color w:val="1f497d"/>
          <w:sz w:val="20"/>
          <w:szCs w:val="20"/>
          <w:rtl w:val="0"/>
        </w:rPr>
        <w:t xml:space="preserve">StateAssignment</w:t>
      </w:r>
      <w:r w:rsidDel="00000000" w:rsidR="00000000" w:rsidRPr="00000000">
        <w:rPr>
          <w:color w:val="1f497d"/>
          <w:sz w:val="20"/>
          <w:szCs w:val="20"/>
          <w:rtl w:val="0"/>
        </w:rPr>
        <w:t xml:space="preserve"> records linked by </w:t>
      </w:r>
      <w:r w:rsidDel="00000000" w:rsidR="00000000" w:rsidRPr="00000000">
        <w:rPr>
          <w:i w:val="1"/>
          <w:iCs w:val="1"/>
          <w:color w:val="1f497d"/>
          <w:sz w:val="20"/>
          <w:szCs w:val="20"/>
          <w:rtl w:val="0"/>
        </w:rPr>
        <w:t xml:space="preserve">hasStateAssignment</w:t>
      </w:r>
      <w:r w:rsidDel="00000000" w:rsidR="00000000" w:rsidRPr="00000000">
        <w:rPr>
          <w:color w:val="1f497d"/>
          <w:sz w:val="20"/>
          <w:szCs w:val="20"/>
          <w:rtl w:val="0"/>
        </w:rPr>
        <w:t xml:space="preserve">, with each record identifying its state through </w:t>
      </w:r>
      <w:r w:rsidDel="00000000" w:rsidR="00000000" w:rsidRPr="00000000">
        <w:rPr>
          <w:i w:val="1"/>
          <w:iCs w:val="1"/>
          <w:color w:val="1f497d"/>
          <w:sz w:val="20"/>
          <w:szCs w:val="20"/>
          <w:rtl w:val="0"/>
        </w:rPr>
        <w:t xml:space="preserve">assignedState</w:t>
      </w:r>
      <w:r w:rsidDel="00000000" w:rsidR="00000000" w:rsidRPr="00000000">
        <w:rPr>
          <w:color w:val="1f497d"/>
          <w:sz w:val="20"/>
          <w:szCs w:val="20"/>
          <w:rtl w:val="0"/>
        </w:rPr>
        <w:t xml:space="preserve"> and its effective utterance through </w:t>
      </w:r>
      <w:r w:rsidDel="00000000" w:rsidR="00000000" w:rsidRPr="00000000">
        <w:rPr>
          <w:i w:val="1"/>
          <w:iCs w:val="1"/>
          <w:color w:val="1f497d"/>
          <w:sz w:val="20"/>
          <w:szCs w:val="20"/>
          <w:rtl w:val="0"/>
        </w:rPr>
        <w:t xml:space="preserve">assignedAtUtterance</w:t>
      </w:r>
      <w:r w:rsidDel="00000000" w:rsidR="00000000" w:rsidRPr="00000000">
        <w:rPr>
          <w:color w:val="1f497d"/>
          <w:sz w:val="20"/>
          <w:szCs w:val="20"/>
          <w:rtl w:val="0"/>
        </w:rPr>
        <w:t xml:space="preserve">. The query uses the associated utterance’s </w:t>
      </w:r>
      <w:r w:rsidDel="00000000" w:rsidR="00000000" w:rsidRPr="00000000">
        <w:rPr>
          <w:i w:val="1"/>
          <w:iCs w:val="1"/>
          <w:color w:val="1f497d"/>
          <w:sz w:val="20"/>
          <w:szCs w:val="20"/>
          <w:rtl w:val="0"/>
        </w:rPr>
        <w:t xml:space="preserve">hasTurnNumber</w:t>
      </w:r>
      <w:r w:rsidDel="00000000" w:rsidR="00000000" w:rsidRPr="00000000">
        <w:rPr>
          <w:color w:val="1f497d"/>
          <w:sz w:val="20"/>
          <w:szCs w:val="20"/>
          <w:rtl w:val="0"/>
        </w:rPr>
        <w:t xml:space="preserve"> to select the latest applicable assignment. This produces a conversation-wide view showing that Platform A is </w:t>
      </w:r>
      <w:r w:rsidDel="00000000" w:rsidR="00000000" w:rsidRPr="00000000">
        <w:rPr>
          <w:i w:val="1"/>
          <w:iCs w:val="1"/>
          <w:color w:val="1f497d"/>
          <w:sz w:val="20"/>
          <w:szCs w:val="20"/>
          <w:rtl w:val="0"/>
        </w:rPr>
        <w:t xml:space="preserve">Selected</w:t>
      </w:r>
      <w:r w:rsidDel="00000000" w:rsidR="00000000" w:rsidRPr="00000000">
        <w:rPr>
          <w:color w:val="1f497d"/>
          <w:sz w:val="20"/>
          <w:szCs w:val="20"/>
          <w:rtl w:val="0"/>
        </w:rPr>
        <w:t xml:space="preserve">, the funding and platform-selection Issues are </w:t>
      </w:r>
      <w:r w:rsidDel="00000000" w:rsidR="00000000" w:rsidRPr="00000000">
        <w:rPr>
          <w:i w:val="1"/>
          <w:iCs w:val="1"/>
          <w:color w:val="1f497d"/>
          <w:sz w:val="20"/>
          <w:szCs w:val="20"/>
          <w:rtl w:val="0"/>
        </w:rPr>
        <w:t xml:space="preserve">Resolved</w:t>
      </w:r>
      <w:r w:rsidDel="00000000" w:rsidR="00000000" w:rsidRPr="00000000">
        <w:rPr>
          <w:color w:val="1f497d"/>
          <w:sz w:val="20"/>
          <w:szCs w:val="20"/>
          <w:rtl w:val="0"/>
        </w:rPr>
        <w:t xml:space="preserve">, and some training matters remain unsettled, while preserving earlier state assignments for separate examination.</w:t>
      </w:r>
    </w:p>
    <w:p w:rsidR="00000000" w:rsidDel="00000000" w:rsidP="00000000" w:rsidRDefault="00000000" w:rsidRPr="00000000" w14:paraId="000001A2">
      <w:pPr>
        <w:rPr>
          <w:color w:val="1f497d"/>
          <w:sz w:val="20"/>
          <w:szCs w:val="20"/>
        </w:rPr>
      </w:pPr>
      <w:r w:rsidDel="00000000" w:rsidR="00000000" w:rsidRPr="00000000">
        <w:rPr>
          <w:rtl w:val="0"/>
        </w:rPr>
      </w:r>
    </w:p>
    <w:p w:rsidR="00000000" w:rsidDel="00000000" w:rsidP="00000000" w:rsidRDefault="00000000" w:rsidRPr="00000000" w14:paraId="000001A3">
      <w:pPr>
        <w:rPr>
          <w:color w:val="1f497d"/>
          <w:sz w:val="20"/>
          <w:szCs w:val="20"/>
        </w:rPr>
      </w:pPr>
      <w:r w:rsidDel="00000000" w:rsidR="00000000" w:rsidRPr="00000000">
        <w:rPr>
          <w:rtl w:val="0"/>
        </w:rPr>
      </w:r>
    </w:p>
    <w:p w:rsidR="00000000" w:rsidDel="00000000" w:rsidP="00000000" w:rsidRDefault="00000000" w:rsidRPr="00000000" w14:paraId="000001A4">
      <w:pPr>
        <w:rPr>
          <w:color w:val="1f497d"/>
          <w:sz w:val="20"/>
          <w:szCs w:val="20"/>
        </w:rPr>
      </w:pPr>
      <w:r w:rsidDel="00000000" w:rsidR="00000000" w:rsidRPr="00000000">
        <w:rPr>
          <w:rtl w:val="0"/>
        </w:rPr>
      </w:r>
    </w:p>
    <w:p w:rsidR="00000000" w:rsidDel="00000000" w:rsidP="00000000" w:rsidRDefault="00000000" w:rsidRPr="00000000" w14:paraId="000001A5">
      <w:pPr>
        <w:rPr>
          <w:b w:val="1"/>
          <w:bCs w:val="1"/>
          <w:color w:val="1f497d"/>
          <w:sz w:val="20"/>
          <w:szCs w:val="20"/>
        </w:rPr>
      </w:pPr>
      <w:r w:rsidDel="00000000" w:rsidR="00000000" w:rsidRPr="00000000">
        <w:rPr>
          <w:b w:val="1"/>
          <w:bCs w:val="1"/>
          <w:color w:val="1f497d"/>
          <w:sz w:val="20"/>
          <w:szCs w:val="20"/>
          <w:rtl w:val="0"/>
        </w:rPr>
        <w:t xml:space="preserve">Question 2: Which Issues raised during the conversation are currently Addressed or Resolved, and what conversational evidence supports each Issue’s current state? </w:t>
      </w:r>
    </w:p>
    <w:p w:rsidR="00000000" w:rsidDel="00000000" w:rsidP="00000000" w:rsidRDefault="00000000" w:rsidRPr="00000000" w14:paraId="000001A6">
      <w:pPr>
        <w:rPr>
          <w:b w:val="1"/>
          <w:bCs w:val="1"/>
          <w:color w:val="1f497d"/>
          <w:sz w:val="20"/>
          <w:szCs w:val="20"/>
        </w:rPr>
      </w:pPr>
      <w:r w:rsidDel="00000000" w:rsidR="00000000" w:rsidRPr="00000000">
        <w:rPr>
          <w:rtl w:val="0"/>
        </w:rPr>
      </w:r>
    </w:p>
    <w:p w:rsidR="00000000" w:rsidDel="00000000" w:rsidP="00000000" w:rsidRDefault="00000000" w:rsidRPr="00000000" w14:paraId="000001A7">
      <w:pPr>
        <w:rPr>
          <w:b w:val="1"/>
          <w:bCs w:val="1"/>
          <w:color w:val="1f497d"/>
          <w:sz w:val="20"/>
          <w:szCs w:val="20"/>
        </w:rPr>
      </w:pPr>
      <w:r w:rsidDel="00000000" w:rsidR="00000000" w:rsidRPr="00000000">
        <w:rPr>
          <w:b w:val="1"/>
          <w:bCs w:val="1"/>
          <w:color w:val="1f497d"/>
          <w:sz w:val="20"/>
          <w:szCs w:val="20"/>
          <w:rtl w:val="0"/>
        </w:rPr>
        <w:t xml:space="preserve">Sample Answer from Ontology:OCT21_A-M0001 — Choose a platform for the new development project — Resolved</w:t>
      </w:r>
    </w:p>
    <w:p w:rsidR="00000000" w:rsidDel="00000000" w:rsidP="00000000" w:rsidRDefault="00000000" w:rsidRPr="00000000" w14:paraId="000001A8">
      <w:pPr>
        <w:numPr>
          <w:ilvl w:val="0"/>
          <w:numId w:val="12"/>
        </w:numPr>
        <w:spacing w:after="0" w:before="240" w:lineRule="auto"/>
        <w:ind w:left="720" w:hanging="360"/>
        <w:rPr>
          <w:color w:val="1f497d"/>
          <w:sz w:val="20"/>
          <w:szCs w:val="20"/>
        </w:rPr>
      </w:pPr>
      <w:r w:rsidDel="00000000" w:rsidR="00000000" w:rsidRPr="00000000">
        <w:rPr>
          <w:b w:val="1"/>
          <w:bCs w:val="1"/>
          <w:color w:val="1f497d"/>
          <w:sz w:val="20"/>
          <w:szCs w:val="20"/>
          <w:rtl w:val="0"/>
        </w:rPr>
        <w:t xml:space="preserve">Issue introduced:</w:t>
      </w:r>
      <w:r w:rsidDel="00000000" w:rsidR="00000000" w:rsidRPr="00000000">
        <w:rPr>
          <w:color w:val="1f497d"/>
          <w:sz w:val="20"/>
          <w:szCs w:val="20"/>
          <w:rtl w:val="0"/>
        </w:rPr>
        <w:t xml:space="preserve"> At Turn 1, Speaker A states, “We need to choose a platform for the new development project today.” The Issue is initially Open.</w:t>
      </w:r>
      <w:r w:rsidDel="00000000" w:rsidR="00000000" w:rsidRPr="00000000">
        <w:rPr>
          <w:rtl w:val="0"/>
        </w:rPr>
      </w:r>
    </w:p>
    <w:p w:rsidR="00000000" w:rsidDel="00000000" w:rsidP="00000000" w:rsidRDefault="00000000" w:rsidRPr="00000000" w14:paraId="000001A9">
      <w:pPr>
        <w:numPr>
          <w:ilvl w:val="0"/>
          <w:numId w:val="12"/>
        </w:numPr>
        <w:spacing w:after="0" w:before="0" w:lineRule="auto"/>
        <w:ind w:left="720" w:hanging="360"/>
        <w:rPr>
          <w:color w:val="1f497d"/>
          <w:sz w:val="20"/>
          <w:szCs w:val="20"/>
        </w:rPr>
      </w:pPr>
      <w:r w:rsidDel="00000000" w:rsidR="00000000" w:rsidRPr="00000000">
        <w:rPr>
          <w:b w:val="1"/>
          <w:bCs w:val="1"/>
          <w:color w:val="1f497d"/>
          <w:sz w:val="20"/>
          <w:szCs w:val="20"/>
          <w:rtl w:val="0"/>
        </w:rPr>
        <w:t xml:space="preserve">Addressing evidence:</w:t>
      </w:r>
      <w:r w:rsidDel="00000000" w:rsidR="00000000" w:rsidRPr="00000000">
        <w:rPr>
          <w:color w:val="1f497d"/>
          <w:sz w:val="20"/>
          <w:szCs w:val="20"/>
          <w:rtl w:val="0"/>
        </w:rPr>
        <w:t xml:space="preserve"> At Turn 2, Speaker A proposes, “We could use Platform A.” This Option (</w:t>
      </w:r>
      <w:r w:rsidDel="00000000" w:rsidR="00000000" w:rsidRPr="00000000">
        <w:rPr>
          <w:b w:val="1"/>
          <w:bCs w:val="1"/>
          <w:color w:val="1f497d"/>
          <w:sz w:val="20"/>
          <w:szCs w:val="20"/>
          <w:rtl w:val="0"/>
        </w:rPr>
        <w:t xml:space="preserve">OCT21_A-M0003</w:t>
      </w:r>
      <w:r w:rsidDel="00000000" w:rsidR="00000000" w:rsidRPr="00000000">
        <w:rPr>
          <w:color w:val="1f497d"/>
          <w:sz w:val="20"/>
          <w:szCs w:val="20"/>
          <w:rtl w:val="0"/>
        </w:rPr>
        <w:t xml:space="preserve">) </w:t>
      </w:r>
      <w:r w:rsidDel="00000000" w:rsidR="00000000" w:rsidRPr="00000000">
        <w:rPr>
          <w:i w:val="1"/>
          <w:iCs w:val="1"/>
          <w:color w:val="1f497d"/>
          <w:sz w:val="20"/>
          <w:szCs w:val="20"/>
          <w:rtl w:val="0"/>
        </w:rPr>
        <w:t xml:space="preserve">addresses</w:t>
      </w:r>
      <w:r w:rsidDel="00000000" w:rsidR="00000000" w:rsidRPr="00000000">
        <w:rPr>
          <w:color w:val="1f497d"/>
          <w:sz w:val="20"/>
          <w:szCs w:val="20"/>
          <w:rtl w:val="0"/>
        </w:rPr>
        <w:t xml:space="preserve"> the Issue, changing its state from Open to Addressed. The alternative Option proposed at Turn 9 (</w:t>
      </w:r>
      <w:r w:rsidDel="00000000" w:rsidR="00000000" w:rsidRPr="00000000">
        <w:rPr>
          <w:b w:val="1"/>
          <w:bCs w:val="1"/>
          <w:color w:val="1f497d"/>
          <w:sz w:val="20"/>
          <w:szCs w:val="20"/>
          <w:rtl w:val="0"/>
        </w:rPr>
        <w:t xml:space="preserve">OCT21_A-M0021</w:t>
      </w:r>
      <w:r w:rsidDel="00000000" w:rsidR="00000000" w:rsidRPr="00000000">
        <w:rPr>
          <w:color w:val="1f497d"/>
          <w:sz w:val="20"/>
          <w:szCs w:val="20"/>
          <w:rtl w:val="0"/>
        </w:rPr>
        <w:t xml:space="preserve">) also addresses it.</w:t>
      </w:r>
      <w:r w:rsidDel="00000000" w:rsidR="00000000" w:rsidRPr="00000000">
        <w:rPr>
          <w:rtl w:val="0"/>
        </w:rPr>
      </w:r>
    </w:p>
    <w:p w:rsidR="00000000" w:rsidDel="00000000" w:rsidP="00000000" w:rsidRDefault="00000000" w:rsidRPr="00000000" w14:paraId="000001AA">
      <w:pPr>
        <w:numPr>
          <w:ilvl w:val="0"/>
          <w:numId w:val="12"/>
        </w:numPr>
        <w:spacing w:after="240" w:before="0" w:lineRule="auto"/>
        <w:ind w:left="720" w:hanging="360"/>
        <w:rPr>
          <w:color w:val="1f497d"/>
          <w:sz w:val="20"/>
          <w:szCs w:val="20"/>
        </w:rPr>
      </w:pPr>
      <w:r w:rsidDel="00000000" w:rsidR="00000000" w:rsidRPr="00000000">
        <w:rPr>
          <w:b w:val="1"/>
          <w:bCs w:val="1"/>
          <w:color w:val="1f497d"/>
          <w:sz w:val="20"/>
          <w:szCs w:val="20"/>
          <w:rtl w:val="0"/>
        </w:rPr>
        <w:t xml:space="preserve">Resolving evidence:</w:t>
      </w:r>
      <w:r w:rsidDel="00000000" w:rsidR="00000000" w:rsidRPr="00000000">
        <w:rPr>
          <w:color w:val="1f497d"/>
          <w:sz w:val="20"/>
          <w:szCs w:val="20"/>
          <w:rtl w:val="0"/>
        </w:rPr>
        <w:t xml:space="preserve"> Following the expressions of support at Turns 25–27, Speaker A states at Turn 28, “I’m comfortable selecting platform A today. I’ll record our decision and start the purchase request.” The group decision is represented as an Outcome (</w:t>
      </w:r>
      <w:r w:rsidDel="00000000" w:rsidR="00000000" w:rsidRPr="00000000">
        <w:rPr>
          <w:b w:val="1"/>
          <w:bCs w:val="1"/>
          <w:color w:val="1f497d"/>
          <w:sz w:val="20"/>
          <w:szCs w:val="20"/>
          <w:rtl w:val="0"/>
        </w:rPr>
        <w:t xml:space="preserve">OCT21_A-M0067</w:t>
      </w:r>
      <w:r w:rsidDel="00000000" w:rsidR="00000000" w:rsidRPr="00000000">
        <w:rPr>
          <w:color w:val="1f497d"/>
          <w:sz w:val="20"/>
          <w:szCs w:val="20"/>
          <w:rtl w:val="0"/>
        </w:rPr>
        <w:t xml:space="preserve">) that </w:t>
      </w:r>
      <w:r w:rsidDel="00000000" w:rsidR="00000000" w:rsidRPr="00000000">
        <w:rPr>
          <w:i w:val="1"/>
          <w:iCs w:val="1"/>
          <w:color w:val="1f497d"/>
          <w:sz w:val="20"/>
          <w:szCs w:val="20"/>
          <w:rtl w:val="0"/>
        </w:rPr>
        <w:t xml:space="preserve">resolves</w:t>
      </w:r>
      <w:r w:rsidDel="00000000" w:rsidR="00000000" w:rsidRPr="00000000">
        <w:rPr>
          <w:color w:val="1f497d"/>
          <w:sz w:val="20"/>
          <w:szCs w:val="20"/>
          <w:rtl w:val="0"/>
        </w:rPr>
        <w:t xml:space="preserve"> the Issue. Its state changes from Addressed to Resolved.</w:t>
      </w:r>
      <w:r w:rsidDel="00000000" w:rsidR="00000000" w:rsidRPr="00000000">
        <w:rPr>
          <w:rtl w:val="0"/>
        </w:rPr>
      </w:r>
    </w:p>
    <w:p w:rsidR="00000000" w:rsidDel="00000000" w:rsidP="00000000" w:rsidRDefault="00000000" w:rsidRPr="00000000" w14:paraId="000001AB">
      <w:pPr>
        <w:spacing w:after="240" w:before="240" w:lineRule="auto"/>
        <w:rPr>
          <w:b w:val="1"/>
          <w:bCs w:val="1"/>
          <w:color w:val="1f497d"/>
          <w:sz w:val="20"/>
          <w:szCs w:val="20"/>
        </w:rPr>
      </w:pPr>
      <w:r w:rsidDel="00000000" w:rsidR="00000000" w:rsidRPr="00000000">
        <w:rPr>
          <w:b w:val="1"/>
          <w:bCs w:val="1"/>
          <w:color w:val="1f497d"/>
          <w:sz w:val="20"/>
          <w:szCs w:val="20"/>
          <w:rtl w:val="0"/>
        </w:rPr>
        <w:t xml:space="preserve">OCT21_A-M0010 — Platform A may exceed the team’s current tooling budget — Resolved</w:t>
      </w:r>
    </w:p>
    <w:p w:rsidR="00000000" w:rsidDel="00000000" w:rsidP="00000000" w:rsidRDefault="00000000" w:rsidRPr="00000000" w14:paraId="000001AC">
      <w:pPr>
        <w:numPr>
          <w:ilvl w:val="0"/>
          <w:numId w:val="10"/>
        </w:numPr>
        <w:spacing w:after="0" w:before="240" w:lineRule="auto"/>
        <w:ind w:left="720" w:hanging="360"/>
        <w:rPr>
          <w:color w:val="1f497d"/>
          <w:sz w:val="20"/>
          <w:szCs w:val="20"/>
        </w:rPr>
      </w:pPr>
      <w:r w:rsidDel="00000000" w:rsidR="00000000" w:rsidRPr="00000000">
        <w:rPr>
          <w:b w:val="1"/>
          <w:bCs w:val="1"/>
          <w:color w:val="1f497d"/>
          <w:sz w:val="20"/>
          <w:szCs w:val="20"/>
          <w:rtl w:val="0"/>
        </w:rPr>
        <w:t xml:space="preserve">Issue introduced:</w:t>
      </w:r>
      <w:r w:rsidDel="00000000" w:rsidR="00000000" w:rsidRPr="00000000">
        <w:rPr>
          <w:color w:val="1f497d"/>
          <w:sz w:val="20"/>
          <w:szCs w:val="20"/>
          <w:rtl w:val="0"/>
        </w:rPr>
        <w:t xml:space="preserve"> At Turn 5, Speaker B states, “My concern is the cost. Platform A looks more expensive than we can afford with the current tooling budget.” The Issue is initially Open.</w:t>
      </w:r>
      <w:r w:rsidDel="00000000" w:rsidR="00000000" w:rsidRPr="00000000">
        <w:rPr>
          <w:rtl w:val="0"/>
        </w:rPr>
      </w:r>
    </w:p>
    <w:p w:rsidR="00000000" w:rsidDel="00000000" w:rsidP="00000000" w:rsidRDefault="00000000" w:rsidRPr="00000000" w14:paraId="000001AD">
      <w:pPr>
        <w:numPr>
          <w:ilvl w:val="0"/>
          <w:numId w:val="10"/>
        </w:numPr>
        <w:spacing w:after="0" w:before="0" w:lineRule="auto"/>
        <w:ind w:left="720" w:hanging="360"/>
        <w:rPr>
          <w:color w:val="1f497d"/>
          <w:sz w:val="20"/>
          <w:szCs w:val="20"/>
        </w:rPr>
      </w:pPr>
      <w:r w:rsidDel="00000000" w:rsidR="00000000" w:rsidRPr="00000000">
        <w:rPr>
          <w:b w:val="1"/>
          <w:bCs w:val="1"/>
          <w:color w:val="1f497d"/>
          <w:sz w:val="20"/>
          <w:szCs w:val="20"/>
          <w:rtl w:val="0"/>
        </w:rPr>
        <w:t xml:space="preserve">Initial addressing evidence:</w:t>
      </w:r>
      <w:r w:rsidDel="00000000" w:rsidR="00000000" w:rsidRPr="00000000">
        <w:rPr>
          <w:color w:val="1f497d"/>
          <w:sz w:val="20"/>
          <w:szCs w:val="20"/>
          <w:rtl w:val="0"/>
        </w:rPr>
        <w:t xml:space="preserve"> At Turn 9, Speaker C proposes adopting Platform B instead, explicitly referring to the budget gap. This Option (</w:t>
      </w:r>
      <w:r w:rsidDel="00000000" w:rsidR="00000000" w:rsidRPr="00000000">
        <w:rPr>
          <w:b w:val="1"/>
          <w:bCs w:val="1"/>
          <w:color w:val="1f497d"/>
          <w:sz w:val="20"/>
          <w:szCs w:val="20"/>
          <w:rtl w:val="0"/>
        </w:rPr>
        <w:t xml:space="preserve">OCT21_A-M0021</w:t>
      </w:r>
      <w:r w:rsidDel="00000000" w:rsidR="00000000" w:rsidRPr="00000000">
        <w:rPr>
          <w:color w:val="1f497d"/>
          <w:sz w:val="20"/>
          <w:szCs w:val="20"/>
          <w:rtl w:val="0"/>
        </w:rPr>
        <w:t xml:space="preserve">) </w:t>
      </w:r>
      <w:r w:rsidDel="00000000" w:rsidR="00000000" w:rsidRPr="00000000">
        <w:rPr>
          <w:i w:val="1"/>
          <w:iCs w:val="1"/>
          <w:color w:val="1f497d"/>
          <w:sz w:val="20"/>
          <w:szCs w:val="20"/>
          <w:rtl w:val="0"/>
        </w:rPr>
        <w:t xml:space="preserve">addresses</w:t>
      </w:r>
      <w:r w:rsidDel="00000000" w:rsidR="00000000" w:rsidRPr="00000000">
        <w:rPr>
          <w:color w:val="1f497d"/>
          <w:sz w:val="20"/>
          <w:szCs w:val="20"/>
          <w:rtl w:val="0"/>
        </w:rPr>
        <w:t xml:space="preserve"> the affordability Issue, changing its state from Open to Addressed.</w:t>
      </w:r>
      <w:r w:rsidDel="00000000" w:rsidR="00000000" w:rsidRPr="00000000">
        <w:rPr>
          <w:rtl w:val="0"/>
        </w:rPr>
      </w:r>
    </w:p>
    <w:p w:rsidR="00000000" w:rsidDel="00000000" w:rsidP="00000000" w:rsidRDefault="00000000" w:rsidRPr="00000000" w14:paraId="000001AE">
      <w:pPr>
        <w:numPr>
          <w:ilvl w:val="0"/>
          <w:numId w:val="10"/>
        </w:numPr>
        <w:spacing w:after="0" w:before="0" w:lineRule="auto"/>
        <w:ind w:left="720" w:hanging="360"/>
        <w:rPr>
          <w:color w:val="1f497d"/>
          <w:sz w:val="20"/>
          <w:szCs w:val="20"/>
        </w:rPr>
      </w:pPr>
      <w:r w:rsidDel="00000000" w:rsidR="00000000" w:rsidRPr="00000000">
        <w:rPr>
          <w:b w:val="1"/>
          <w:bCs w:val="1"/>
          <w:color w:val="1f497d"/>
          <w:sz w:val="20"/>
          <w:szCs w:val="20"/>
          <w:rtl w:val="0"/>
        </w:rPr>
        <w:t xml:space="preserve">Further addressing evidence:</w:t>
      </w:r>
      <w:r w:rsidDel="00000000" w:rsidR="00000000" w:rsidRPr="00000000">
        <w:rPr>
          <w:color w:val="1f497d"/>
          <w:sz w:val="20"/>
          <w:szCs w:val="20"/>
          <w:rtl w:val="0"/>
        </w:rPr>
        <w:t xml:space="preserve"> At Turn 15, Speaker A states, “Then we could cover Platform A’s $6,000 gap by moving the funds reserved for the reporting add-on.” This funding-reallocation Option (</w:t>
      </w:r>
      <w:r w:rsidDel="00000000" w:rsidR="00000000" w:rsidRPr="00000000">
        <w:rPr>
          <w:b w:val="1"/>
          <w:bCs w:val="1"/>
          <w:color w:val="1f497d"/>
          <w:sz w:val="20"/>
          <w:szCs w:val="20"/>
          <w:rtl w:val="0"/>
        </w:rPr>
        <w:t xml:space="preserve">OCT21_A-M0039</w:t>
      </w:r>
      <w:r w:rsidDel="00000000" w:rsidR="00000000" w:rsidRPr="00000000">
        <w:rPr>
          <w:color w:val="1f497d"/>
          <w:sz w:val="20"/>
          <w:szCs w:val="20"/>
          <w:rtl w:val="0"/>
        </w:rPr>
        <w:t xml:space="preserve">) also </w:t>
      </w:r>
      <w:r w:rsidDel="00000000" w:rsidR="00000000" w:rsidRPr="00000000">
        <w:rPr>
          <w:i w:val="1"/>
          <w:iCs w:val="1"/>
          <w:color w:val="1f497d"/>
          <w:sz w:val="20"/>
          <w:szCs w:val="20"/>
          <w:rtl w:val="0"/>
        </w:rPr>
        <w:t xml:space="preserve">addresses</w:t>
      </w:r>
      <w:r w:rsidDel="00000000" w:rsidR="00000000" w:rsidRPr="00000000">
        <w:rPr>
          <w:color w:val="1f497d"/>
          <w:sz w:val="20"/>
          <w:szCs w:val="20"/>
          <w:rtl w:val="0"/>
        </w:rPr>
        <w:t xml:space="preserve"> the Issue.</w:t>
      </w:r>
      <w:r w:rsidDel="00000000" w:rsidR="00000000" w:rsidRPr="00000000">
        <w:rPr>
          <w:rtl w:val="0"/>
        </w:rPr>
      </w:r>
    </w:p>
    <w:p w:rsidR="00000000" w:rsidDel="00000000" w:rsidP="00000000" w:rsidRDefault="00000000" w:rsidRPr="00000000" w14:paraId="000001AF">
      <w:pPr>
        <w:numPr>
          <w:ilvl w:val="0"/>
          <w:numId w:val="10"/>
        </w:numPr>
        <w:spacing w:after="240" w:before="0" w:lineRule="auto"/>
        <w:ind w:left="720" w:hanging="360"/>
        <w:rPr>
          <w:color w:val="1f497d"/>
          <w:sz w:val="20"/>
          <w:szCs w:val="20"/>
        </w:rPr>
      </w:pPr>
      <w:r w:rsidDel="00000000" w:rsidR="00000000" w:rsidRPr="00000000">
        <w:rPr>
          <w:b w:val="1"/>
          <w:bCs w:val="1"/>
          <w:color w:val="1f497d"/>
          <w:sz w:val="20"/>
          <w:szCs w:val="20"/>
          <w:rtl w:val="0"/>
        </w:rPr>
        <w:t xml:space="preserve">Resolving evidence:</w:t>
      </w:r>
      <w:r w:rsidDel="00000000" w:rsidR="00000000" w:rsidRPr="00000000">
        <w:rPr>
          <w:color w:val="1f497d"/>
          <w:sz w:val="20"/>
          <w:szCs w:val="20"/>
          <w:rtl w:val="0"/>
        </w:rPr>
        <w:t xml:space="preserve"> At Turn 18, Speaker C states, “Let’s move the $6,000 into the platform budget. We’ve all agreed to that, so the funding gap for Platform A is covered.” This group Outcome (</w:t>
      </w:r>
      <w:r w:rsidDel="00000000" w:rsidR="00000000" w:rsidRPr="00000000">
        <w:rPr>
          <w:b w:val="1"/>
          <w:bCs w:val="1"/>
          <w:color w:val="1f497d"/>
          <w:sz w:val="20"/>
          <w:szCs w:val="20"/>
          <w:rtl w:val="0"/>
        </w:rPr>
        <w:t xml:space="preserve">OCT21_A-M0048</w:t>
      </w:r>
      <w:r w:rsidDel="00000000" w:rsidR="00000000" w:rsidRPr="00000000">
        <w:rPr>
          <w:color w:val="1f497d"/>
          <w:sz w:val="20"/>
          <w:szCs w:val="20"/>
          <w:rtl w:val="0"/>
        </w:rPr>
        <w:t xml:space="preserve">) </w:t>
      </w:r>
      <w:r w:rsidDel="00000000" w:rsidR="00000000" w:rsidRPr="00000000">
        <w:rPr>
          <w:i w:val="1"/>
          <w:iCs w:val="1"/>
          <w:color w:val="1f497d"/>
          <w:sz w:val="20"/>
          <w:szCs w:val="20"/>
          <w:rtl w:val="0"/>
        </w:rPr>
        <w:t xml:space="preserve">resolves</w:t>
      </w:r>
      <w:r w:rsidDel="00000000" w:rsidR="00000000" w:rsidRPr="00000000">
        <w:rPr>
          <w:color w:val="1f497d"/>
          <w:sz w:val="20"/>
          <w:szCs w:val="20"/>
          <w:rtl w:val="0"/>
        </w:rPr>
        <w:t xml:space="preserve"> the Issue, changing its state from Addressed to Resolved. Speaker D’s statement at Turn 19, “That settles the funding concern,” provides further confirmation.</w:t>
      </w:r>
      <w:r w:rsidDel="00000000" w:rsidR="00000000" w:rsidRPr="00000000">
        <w:rPr>
          <w:rtl w:val="0"/>
        </w:rPr>
      </w:r>
    </w:p>
    <w:p w:rsidR="00000000" w:rsidDel="00000000" w:rsidP="00000000" w:rsidRDefault="00000000" w:rsidRPr="00000000" w14:paraId="000001B0">
      <w:pPr>
        <w:spacing w:after="240" w:before="240" w:lineRule="auto"/>
        <w:rPr>
          <w:b w:val="1"/>
          <w:bCs w:val="1"/>
          <w:color w:val="1f497d"/>
          <w:sz w:val="20"/>
          <w:szCs w:val="20"/>
        </w:rPr>
      </w:pPr>
      <w:r w:rsidDel="00000000" w:rsidR="00000000" w:rsidRPr="00000000">
        <w:rPr>
          <w:b w:val="1"/>
          <w:bCs w:val="1"/>
          <w:color w:val="1f497d"/>
          <w:sz w:val="20"/>
          <w:szCs w:val="20"/>
          <w:rtl w:val="0"/>
        </w:rPr>
        <w:t xml:space="preserve">OCT21_A-M0014 — Training developers to use Platform A is a concern — Addressed</w:t>
      </w:r>
    </w:p>
    <w:p w:rsidR="00000000" w:rsidDel="00000000" w:rsidP="00000000" w:rsidRDefault="00000000" w:rsidRPr="00000000" w14:paraId="000001B1">
      <w:pPr>
        <w:numPr>
          <w:ilvl w:val="0"/>
          <w:numId w:val="1"/>
        </w:numPr>
        <w:spacing w:after="0" w:before="240" w:lineRule="auto"/>
        <w:ind w:left="720" w:hanging="360"/>
        <w:rPr>
          <w:color w:val="1f497d"/>
          <w:sz w:val="20"/>
          <w:szCs w:val="20"/>
        </w:rPr>
      </w:pPr>
      <w:r w:rsidDel="00000000" w:rsidR="00000000" w:rsidRPr="00000000">
        <w:rPr>
          <w:b w:val="1"/>
          <w:bCs w:val="1"/>
          <w:color w:val="1f497d"/>
          <w:sz w:val="20"/>
          <w:szCs w:val="20"/>
          <w:rtl w:val="0"/>
        </w:rPr>
        <w:t xml:space="preserve">Issue introduced:</w:t>
      </w:r>
      <w:r w:rsidDel="00000000" w:rsidR="00000000" w:rsidRPr="00000000">
        <w:rPr>
          <w:color w:val="1f497d"/>
          <w:sz w:val="20"/>
          <w:szCs w:val="20"/>
          <w:rtl w:val="0"/>
        </w:rPr>
        <w:t xml:space="preserve"> At Turn 7, Speaker D states, “I’m also worried about training,” explaining that most developers have not used Platform A and that little time has been allowed for onboarding. The Issue is initially Open.</w:t>
      </w:r>
      <w:r w:rsidDel="00000000" w:rsidR="00000000" w:rsidRPr="00000000">
        <w:rPr>
          <w:rtl w:val="0"/>
        </w:rPr>
      </w:r>
    </w:p>
    <w:p w:rsidR="00000000" w:rsidDel="00000000" w:rsidP="00000000" w:rsidRDefault="00000000" w:rsidRPr="00000000" w14:paraId="000001B2">
      <w:pPr>
        <w:numPr>
          <w:ilvl w:val="0"/>
          <w:numId w:val="1"/>
        </w:numPr>
        <w:spacing w:after="0" w:before="0" w:lineRule="auto"/>
        <w:ind w:left="720" w:hanging="360"/>
        <w:rPr>
          <w:color w:val="1f497d"/>
          <w:sz w:val="20"/>
          <w:szCs w:val="20"/>
        </w:rPr>
      </w:pPr>
      <w:r w:rsidDel="00000000" w:rsidR="00000000" w:rsidRPr="00000000">
        <w:rPr>
          <w:b w:val="1"/>
          <w:bCs w:val="1"/>
          <w:color w:val="1f497d"/>
          <w:sz w:val="20"/>
          <w:szCs w:val="20"/>
          <w:rtl w:val="0"/>
        </w:rPr>
        <w:t xml:space="preserve">Addressing evidence:</w:t>
      </w:r>
      <w:r w:rsidDel="00000000" w:rsidR="00000000" w:rsidRPr="00000000">
        <w:rPr>
          <w:color w:val="1f497d"/>
          <w:sz w:val="20"/>
          <w:szCs w:val="20"/>
          <w:rtl w:val="0"/>
        </w:rPr>
        <w:t xml:space="preserve"> At Turn 20, Speaker A proposes, “We could use Monday’s five-to-six training slot for a vendor-led session, then give developers the recording and a practice environment.” This Option (</w:t>
      </w:r>
      <w:r w:rsidDel="00000000" w:rsidR="00000000" w:rsidRPr="00000000">
        <w:rPr>
          <w:b w:val="1"/>
          <w:bCs w:val="1"/>
          <w:color w:val="1f497d"/>
          <w:sz w:val="20"/>
          <w:szCs w:val="20"/>
          <w:rtl w:val="0"/>
        </w:rPr>
        <w:t xml:space="preserve">OCT21_A-M0051</w:t>
      </w:r>
      <w:r w:rsidDel="00000000" w:rsidR="00000000" w:rsidRPr="00000000">
        <w:rPr>
          <w:color w:val="1f497d"/>
          <w:sz w:val="20"/>
          <w:szCs w:val="20"/>
          <w:rtl w:val="0"/>
        </w:rPr>
        <w:t xml:space="preserve">) </w:t>
      </w:r>
      <w:r w:rsidDel="00000000" w:rsidR="00000000" w:rsidRPr="00000000">
        <w:rPr>
          <w:i w:val="1"/>
          <w:iCs w:val="1"/>
          <w:color w:val="1f497d"/>
          <w:sz w:val="20"/>
          <w:szCs w:val="20"/>
          <w:rtl w:val="0"/>
        </w:rPr>
        <w:t xml:space="preserve">addresses</w:t>
      </w:r>
      <w:r w:rsidDel="00000000" w:rsidR="00000000" w:rsidRPr="00000000">
        <w:rPr>
          <w:color w:val="1f497d"/>
          <w:sz w:val="20"/>
          <w:szCs w:val="20"/>
          <w:rtl w:val="0"/>
        </w:rPr>
        <w:t xml:space="preserve"> the training Issue, changing its state from Open to Addressed.</w:t>
      </w:r>
      <w:r w:rsidDel="00000000" w:rsidR="00000000" w:rsidRPr="00000000">
        <w:rPr>
          <w:rtl w:val="0"/>
        </w:rPr>
      </w:r>
    </w:p>
    <w:p w:rsidR="00000000" w:rsidDel="00000000" w:rsidP="00000000" w:rsidRDefault="00000000" w:rsidRPr="00000000" w14:paraId="000001B3">
      <w:pPr>
        <w:numPr>
          <w:ilvl w:val="0"/>
          <w:numId w:val="1"/>
        </w:numPr>
        <w:spacing w:after="240" w:before="0" w:lineRule="auto"/>
        <w:ind w:left="720" w:hanging="360"/>
        <w:rPr>
          <w:color w:val="1f497d"/>
          <w:sz w:val="20"/>
          <w:szCs w:val="20"/>
        </w:rPr>
      </w:pPr>
      <w:r w:rsidDel="00000000" w:rsidR="00000000" w:rsidRPr="00000000">
        <w:rPr>
          <w:b w:val="1"/>
          <w:bCs w:val="1"/>
          <w:color w:val="1f497d"/>
          <w:sz w:val="20"/>
          <w:szCs w:val="20"/>
          <w:rtl w:val="0"/>
        </w:rPr>
        <w:t xml:space="preserve">Latest state:</w:t>
      </w:r>
      <w:r w:rsidDel="00000000" w:rsidR="00000000" w:rsidRPr="00000000">
        <w:rPr>
          <w:color w:val="1f497d"/>
          <w:sz w:val="20"/>
          <w:szCs w:val="20"/>
          <w:rtl w:val="0"/>
        </w:rPr>
        <w:t xml:space="preserve"> The arrangement remains unconfirmed. Speaker D identifies attendance and vendor-availability uncertainties at Turn 21, and Speaker A acknowledges at Turn 28 that the training arrangements still require confirmation. No resolving Outcome is recorded for this Issue, so its latest recorded state remains Addressed.</w:t>
      </w:r>
      <w:r w:rsidDel="00000000" w:rsidR="00000000" w:rsidRPr="00000000">
        <w:rPr>
          <w:rtl w:val="0"/>
        </w:rPr>
      </w:r>
    </w:p>
    <w:p w:rsidR="00000000" w:rsidDel="00000000" w:rsidP="00000000" w:rsidRDefault="00000000" w:rsidRPr="00000000" w14:paraId="000001B4">
      <w:pPr>
        <w:spacing w:after="240" w:before="240" w:lineRule="auto"/>
        <w:rPr>
          <w:b w:val="1"/>
          <w:bCs w:val="1"/>
          <w:color w:val="1f497d"/>
          <w:sz w:val="20"/>
          <w:szCs w:val="20"/>
        </w:rPr>
      </w:pPr>
      <w:r w:rsidDel="00000000" w:rsidR="00000000" w:rsidRPr="00000000">
        <w:rPr>
          <w:b w:val="1"/>
          <w:bCs w:val="1"/>
          <w:color w:val="1f497d"/>
          <w:sz w:val="20"/>
          <w:szCs w:val="20"/>
          <w:rtl w:val="0"/>
        </w:rPr>
        <w:t xml:space="preserve">OCT21_A-M0028 — The cost comparison may omit relevant costs for Platform B — Addressed</w:t>
      </w:r>
    </w:p>
    <w:p w:rsidR="00000000" w:rsidDel="00000000" w:rsidP="00000000" w:rsidRDefault="00000000" w:rsidRPr="00000000" w14:paraId="000001B5">
      <w:pPr>
        <w:numPr>
          <w:ilvl w:val="0"/>
          <w:numId w:val="11"/>
        </w:numPr>
        <w:spacing w:after="0" w:before="240" w:lineRule="auto"/>
        <w:ind w:left="720" w:hanging="360"/>
        <w:rPr>
          <w:color w:val="1f497d"/>
          <w:sz w:val="20"/>
          <w:szCs w:val="20"/>
        </w:rPr>
      </w:pPr>
      <w:r w:rsidDel="00000000" w:rsidR="00000000" w:rsidRPr="00000000">
        <w:rPr>
          <w:b w:val="1"/>
          <w:bCs w:val="1"/>
          <w:color w:val="1f497d"/>
          <w:sz w:val="20"/>
          <w:szCs w:val="20"/>
          <w:rtl w:val="0"/>
        </w:rPr>
        <w:t xml:space="preserve">Issue introduced:</w:t>
      </w:r>
      <w:r w:rsidDel="00000000" w:rsidR="00000000" w:rsidRPr="00000000">
        <w:rPr>
          <w:color w:val="1f497d"/>
          <w:sz w:val="20"/>
          <w:szCs w:val="20"/>
          <w:rtl w:val="0"/>
        </w:rPr>
        <w:t xml:space="preserve"> At Turn 12, Speaker B states, “I’m not sure that cost comparison includes everything,” and asks about separate licenses for the deployment and identity extensions. The Issue is initially Open.</w:t>
      </w:r>
      <w:r w:rsidDel="00000000" w:rsidR="00000000" w:rsidRPr="00000000">
        <w:rPr>
          <w:rtl w:val="0"/>
        </w:rPr>
      </w:r>
    </w:p>
    <w:p w:rsidR="00000000" w:rsidDel="00000000" w:rsidP="00000000" w:rsidRDefault="00000000" w:rsidRPr="00000000" w14:paraId="000001B6">
      <w:pPr>
        <w:numPr>
          <w:ilvl w:val="0"/>
          <w:numId w:val="11"/>
        </w:numPr>
        <w:spacing w:after="0" w:before="0" w:lineRule="auto"/>
        <w:ind w:left="720" w:hanging="360"/>
        <w:rPr>
          <w:color w:val="1f497d"/>
          <w:sz w:val="20"/>
          <w:szCs w:val="20"/>
        </w:rPr>
      </w:pPr>
      <w:r w:rsidDel="00000000" w:rsidR="00000000" w:rsidRPr="00000000">
        <w:rPr>
          <w:b w:val="1"/>
          <w:bCs w:val="1"/>
          <w:color w:val="1f497d"/>
          <w:sz w:val="20"/>
          <w:szCs w:val="20"/>
          <w:rtl w:val="0"/>
        </w:rPr>
        <w:t xml:space="preserve">Addressing evidence:</w:t>
      </w:r>
      <w:r w:rsidDel="00000000" w:rsidR="00000000" w:rsidRPr="00000000">
        <w:rPr>
          <w:color w:val="1f497d"/>
          <w:sz w:val="20"/>
          <w:szCs w:val="20"/>
          <w:rtl w:val="0"/>
        </w:rPr>
        <w:t xml:space="preserve"> At Turn 13, Speaker D explains that the required licenses add $8,000 and training adds $6,000, then states, “That puts Platform B at $26,000 for the first year, compared with $24,000 for Platform A.” The revised-total Claim (</w:t>
      </w:r>
      <w:r w:rsidDel="00000000" w:rsidR="00000000" w:rsidRPr="00000000">
        <w:rPr>
          <w:b w:val="1"/>
          <w:bCs w:val="1"/>
          <w:color w:val="1f497d"/>
          <w:sz w:val="20"/>
          <w:szCs w:val="20"/>
          <w:rtl w:val="0"/>
        </w:rPr>
        <w:t xml:space="preserve">OCT21_A-M0035</w:t>
      </w:r>
      <w:r w:rsidDel="00000000" w:rsidR="00000000" w:rsidRPr="00000000">
        <w:rPr>
          <w:color w:val="1f497d"/>
          <w:sz w:val="20"/>
          <w:szCs w:val="20"/>
          <w:rtl w:val="0"/>
        </w:rPr>
        <w:t xml:space="preserve">) </w:t>
      </w:r>
      <w:r w:rsidDel="00000000" w:rsidR="00000000" w:rsidRPr="00000000">
        <w:rPr>
          <w:i w:val="1"/>
          <w:iCs w:val="1"/>
          <w:color w:val="1f497d"/>
          <w:sz w:val="20"/>
          <w:szCs w:val="20"/>
          <w:rtl w:val="0"/>
        </w:rPr>
        <w:t xml:space="preserve">addresses</w:t>
      </w:r>
      <w:r w:rsidDel="00000000" w:rsidR="00000000" w:rsidRPr="00000000">
        <w:rPr>
          <w:color w:val="1f497d"/>
          <w:sz w:val="20"/>
          <w:szCs w:val="20"/>
          <w:rtl w:val="0"/>
        </w:rPr>
        <w:t xml:space="preserve"> the Issue by incorporating the additional costs.</w:t>
      </w:r>
      <w:r w:rsidDel="00000000" w:rsidR="00000000" w:rsidRPr="00000000">
        <w:rPr>
          <w:rtl w:val="0"/>
        </w:rPr>
      </w:r>
    </w:p>
    <w:p w:rsidR="00000000" w:rsidDel="00000000" w:rsidP="00000000" w:rsidRDefault="00000000" w:rsidRPr="00000000" w14:paraId="000001B7">
      <w:pPr>
        <w:numPr>
          <w:ilvl w:val="0"/>
          <w:numId w:val="11"/>
        </w:numPr>
        <w:spacing w:after="240" w:before="0" w:lineRule="auto"/>
        <w:ind w:left="720" w:hanging="360"/>
        <w:rPr>
          <w:color w:val="1f497d"/>
          <w:sz w:val="20"/>
          <w:szCs w:val="20"/>
        </w:rPr>
      </w:pPr>
      <w:r w:rsidDel="00000000" w:rsidR="00000000" w:rsidRPr="00000000">
        <w:rPr>
          <w:b w:val="1"/>
          <w:bCs w:val="1"/>
          <w:color w:val="1f497d"/>
          <w:sz w:val="20"/>
          <w:szCs w:val="20"/>
          <w:rtl w:val="0"/>
        </w:rPr>
        <w:t xml:space="preserve">Latest state:</w:t>
      </w:r>
      <w:r w:rsidDel="00000000" w:rsidR="00000000" w:rsidRPr="00000000">
        <w:rPr>
          <w:color w:val="1f497d"/>
          <w:sz w:val="20"/>
          <w:szCs w:val="20"/>
          <w:rtl w:val="0"/>
        </w:rPr>
        <w:t xml:space="preserve"> The Issue changes from Open to Addressed at Turn 13. No later resolving Outcome is recorded for this particular Issue, so its latest recorded state remains Addressed.</w:t>
      </w:r>
      <w:r w:rsidDel="00000000" w:rsidR="00000000" w:rsidRPr="00000000">
        <w:rPr>
          <w:rtl w:val="0"/>
        </w:rPr>
      </w:r>
    </w:p>
    <w:p w:rsidR="00000000" w:rsidDel="00000000" w:rsidP="00000000" w:rsidRDefault="00000000" w:rsidRPr="00000000" w14:paraId="000001B8">
      <w:pPr>
        <w:spacing w:after="240" w:before="240" w:lineRule="auto"/>
        <w:rPr>
          <w:b w:val="1"/>
          <w:bCs w:val="1"/>
          <w:color w:val="1f497d"/>
          <w:sz w:val="20"/>
          <w:szCs w:val="20"/>
        </w:rPr>
      </w:pPr>
      <w:r w:rsidDel="00000000" w:rsidR="00000000" w:rsidRPr="00000000">
        <w:rPr>
          <w:b w:val="1"/>
          <w:bCs w:val="1"/>
          <w:color w:val="1f497d"/>
          <w:sz w:val="20"/>
          <w:szCs w:val="20"/>
          <w:rtl w:val="0"/>
        </w:rPr>
        <w:t xml:space="preserve">OCT21_A-M0050 — It is unclear when developers can attend onboarding — Addressed</w:t>
      </w:r>
    </w:p>
    <w:p w:rsidR="00000000" w:rsidDel="00000000" w:rsidP="00000000" w:rsidRDefault="00000000" w:rsidRPr="00000000" w14:paraId="000001B9">
      <w:pPr>
        <w:numPr>
          <w:ilvl w:val="0"/>
          <w:numId w:val="9"/>
        </w:numPr>
        <w:spacing w:after="0" w:before="240" w:lineRule="auto"/>
        <w:ind w:left="720" w:hanging="360"/>
        <w:rPr>
          <w:color w:val="1f497d"/>
          <w:sz w:val="20"/>
          <w:szCs w:val="20"/>
        </w:rPr>
      </w:pPr>
      <w:r w:rsidDel="00000000" w:rsidR="00000000" w:rsidRPr="00000000">
        <w:rPr>
          <w:b w:val="1"/>
          <w:bCs w:val="1"/>
          <w:color w:val="1f497d"/>
          <w:sz w:val="20"/>
          <w:szCs w:val="20"/>
          <w:rtl w:val="0"/>
        </w:rPr>
        <w:t xml:space="preserve">Issue introduced:</w:t>
      </w:r>
      <w:r w:rsidDel="00000000" w:rsidR="00000000" w:rsidRPr="00000000">
        <w:rPr>
          <w:color w:val="1f497d"/>
          <w:sz w:val="20"/>
          <w:szCs w:val="20"/>
          <w:rtl w:val="0"/>
        </w:rPr>
        <w:t xml:space="preserve"> At Turn 19, Speaker D states, “Having onboarding included doesn’t tell us when people can attend.” The Issue is initially Open.</w:t>
      </w:r>
      <w:r w:rsidDel="00000000" w:rsidR="00000000" w:rsidRPr="00000000">
        <w:rPr>
          <w:rtl w:val="0"/>
        </w:rPr>
      </w:r>
    </w:p>
    <w:p w:rsidR="00000000" w:rsidDel="00000000" w:rsidP="00000000" w:rsidRDefault="00000000" w:rsidRPr="00000000" w14:paraId="000001BA">
      <w:pPr>
        <w:numPr>
          <w:ilvl w:val="0"/>
          <w:numId w:val="9"/>
        </w:numPr>
        <w:spacing w:after="0" w:before="0" w:lineRule="auto"/>
        <w:ind w:left="720" w:hanging="360"/>
        <w:rPr>
          <w:color w:val="1f497d"/>
          <w:sz w:val="20"/>
          <w:szCs w:val="20"/>
        </w:rPr>
      </w:pPr>
      <w:r w:rsidDel="00000000" w:rsidR="00000000" w:rsidRPr="00000000">
        <w:rPr>
          <w:b w:val="1"/>
          <w:bCs w:val="1"/>
          <w:color w:val="1f497d"/>
          <w:sz w:val="20"/>
          <w:szCs w:val="20"/>
          <w:rtl w:val="0"/>
        </w:rPr>
        <w:t xml:space="preserve">Addressing evidence:</w:t>
      </w:r>
      <w:r w:rsidDel="00000000" w:rsidR="00000000" w:rsidRPr="00000000">
        <w:rPr>
          <w:color w:val="1f497d"/>
          <w:sz w:val="20"/>
          <w:szCs w:val="20"/>
          <w:rtl w:val="0"/>
        </w:rPr>
        <w:t xml:space="preserve"> The training Option proposed by Speaker A at Turn 20 (</w:t>
      </w:r>
      <w:r w:rsidDel="00000000" w:rsidR="00000000" w:rsidRPr="00000000">
        <w:rPr>
          <w:b w:val="1"/>
          <w:bCs w:val="1"/>
          <w:color w:val="1f497d"/>
          <w:sz w:val="20"/>
          <w:szCs w:val="20"/>
          <w:rtl w:val="0"/>
        </w:rPr>
        <w:t xml:space="preserve">OCT21_A-M0051</w:t>
      </w:r>
      <w:r w:rsidDel="00000000" w:rsidR="00000000" w:rsidRPr="00000000">
        <w:rPr>
          <w:color w:val="1f497d"/>
          <w:sz w:val="20"/>
          <w:szCs w:val="20"/>
          <w:rtl w:val="0"/>
        </w:rPr>
        <w:t xml:space="preserve">) </w:t>
      </w:r>
      <w:r w:rsidDel="00000000" w:rsidR="00000000" w:rsidRPr="00000000">
        <w:rPr>
          <w:i w:val="1"/>
          <w:iCs w:val="1"/>
          <w:color w:val="1f497d"/>
          <w:sz w:val="20"/>
          <w:szCs w:val="20"/>
          <w:rtl w:val="0"/>
        </w:rPr>
        <w:t xml:space="preserve">addresses</w:t>
      </w:r>
      <w:r w:rsidDel="00000000" w:rsidR="00000000" w:rsidRPr="00000000">
        <w:rPr>
          <w:color w:val="1f497d"/>
          <w:sz w:val="20"/>
          <w:szCs w:val="20"/>
          <w:rtl w:val="0"/>
        </w:rPr>
        <w:t xml:space="preserve"> the Issue by proposing a session time and access to a recording. Its state changes from Open to Addressed.</w:t>
      </w:r>
      <w:r w:rsidDel="00000000" w:rsidR="00000000" w:rsidRPr="00000000">
        <w:rPr>
          <w:rtl w:val="0"/>
        </w:rPr>
      </w:r>
    </w:p>
    <w:p w:rsidR="00000000" w:rsidDel="00000000" w:rsidP="00000000" w:rsidRDefault="00000000" w:rsidRPr="00000000" w14:paraId="000001BB">
      <w:pPr>
        <w:numPr>
          <w:ilvl w:val="0"/>
          <w:numId w:val="9"/>
        </w:numPr>
        <w:spacing w:after="240" w:before="0" w:lineRule="auto"/>
        <w:ind w:left="720" w:hanging="360"/>
        <w:rPr>
          <w:color w:val="1f497d"/>
          <w:sz w:val="20"/>
          <w:szCs w:val="20"/>
        </w:rPr>
      </w:pPr>
      <w:r w:rsidDel="00000000" w:rsidR="00000000" w:rsidRPr="00000000">
        <w:rPr>
          <w:b w:val="1"/>
          <w:bCs w:val="1"/>
          <w:color w:val="1f497d"/>
          <w:sz w:val="20"/>
          <w:szCs w:val="20"/>
          <w:rtl w:val="0"/>
        </w:rPr>
        <w:t xml:space="preserve">Latest state:</w:t>
      </w:r>
      <w:r w:rsidDel="00000000" w:rsidR="00000000" w:rsidRPr="00000000">
        <w:rPr>
          <w:color w:val="1f497d"/>
          <w:sz w:val="20"/>
          <w:szCs w:val="20"/>
          <w:rtl w:val="0"/>
        </w:rPr>
        <w:t xml:space="preserve"> At Turn 21, Speaker D states, “I need to check whether the release team can attend Monday from five to six.” This shows that the proposal has not established actual attendance availability. No resolving Outcome is recorded, so the latest recorded state remains Addressed.</w:t>
      </w:r>
      <w:r w:rsidDel="00000000" w:rsidR="00000000" w:rsidRPr="00000000">
        <w:rPr>
          <w:rtl w:val="0"/>
        </w:rPr>
      </w:r>
    </w:p>
    <w:p w:rsidR="00000000" w:rsidDel="00000000" w:rsidP="00000000" w:rsidRDefault="00000000" w:rsidRPr="00000000" w14:paraId="000001BC">
      <w:pPr>
        <w:spacing w:after="240" w:before="240" w:lineRule="auto"/>
        <w:rPr>
          <w:b w:val="1"/>
          <w:bCs w:val="1"/>
          <w:color w:val="1f497d"/>
          <w:sz w:val="20"/>
          <w:szCs w:val="20"/>
        </w:rPr>
      </w:pPr>
      <w:r w:rsidDel="00000000" w:rsidR="00000000" w:rsidRPr="00000000">
        <w:rPr>
          <w:b w:val="1"/>
          <w:bCs w:val="1"/>
          <w:color w:val="1f497d"/>
          <w:sz w:val="20"/>
          <w:szCs w:val="20"/>
          <w:rtl w:val="0"/>
        </w:rPr>
        <w:t xml:space="preserve">OCT21_A-M0055 — Onboarding limited to a product overview may leave developers unprepared for their first deployment — Addressed</w:t>
      </w:r>
    </w:p>
    <w:p w:rsidR="00000000" w:rsidDel="00000000" w:rsidP="00000000" w:rsidRDefault="00000000" w:rsidRPr="00000000" w14:paraId="000001BD">
      <w:pPr>
        <w:numPr>
          <w:ilvl w:val="0"/>
          <w:numId w:val="13"/>
        </w:numPr>
        <w:spacing w:after="0" w:before="240" w:lineRule="auto"/>
        <w:ind w:left="720" w:hanging="360"/>
        <w:rPr>
          <w:color w:val="1f497d"/>
          <w:sz w:val="20"/>
          <w:szCs w:val="20"/>
        </w:rPr>
      </w:pPr>
      <w:r w:rsidDel="00000000" w:rsidR="00000000" w:rsidRPr="00000000">
        <w:rPr>
          <w:b w:val="1"/>
          <w:bCs w:val="1"/>
          <w:color w:val="1f497d"/>
          <w:sz w:val="20"/>
          <w:szCs w:val="20"/>
          <w:rtl w:val="0"/>
        </w:rPr>
        <w:t xml:space="preserve">Issue introduced:</w:t>
      </w:r>
      <w:r w:rsidDel="00000000" w:rsidR="00000000" w:rsidRPr="00000000">
        <w:rPr>
          <w:color w:val="1f497d"/>
          <w:sz w:val="20"/>
          <w:szCs w:val="20"/>
          <w:rtl w:val="0"/>
        </w:rPr>
        <w:t xml:space="preserve"> At Turn 22, Speaker B states, “If it’s only a product overview, people could still struggle with their first deployment.” The Issue is initially Open.</w:t>
      </w:r>
      <w:r w:rsidDel="00000000" w:rsidR="00000000" w:rsidRPr="00000000">
        <w:rPr>
          <w:rtl w:val="0"/>
        </w:rPr>
      </w:r>
    </w:p>
    <w:p w:rsidR="00000000" w:rsidDel="00000000" w:rsidP="00000000" w:rsidRDefault="00000000" w:rsidRPr="00000000" w14:paraId="000001BE">
      <w:pPr>
        <w:numPr>
          <w:ilvl w:val="0"/>
          <w:numId w:val="13"/>
        </w:numPr>
        <w:spacing w:after="0" w:before="0" w:lineRule="auto"/>
        <w:ind w:left="720" w:hanging="360"/>
        <w:rPr>
          <w:color w:val="1f497d"/>
          <w:sz w:val="20"/>
          <w:szCs w:val="20"/>
        </w:rPr>
      </w:pPr>
      <w:r w:rsidDel="00000000" w:rsidR="00000000" w:rsidRPr="00000000">
        <w:rPr>
          <w:b w:val="1"/>
          <w:bCs w:val="1"/>
          <w:color w:val="1f497d"/>
          <w:sz w:val="20"/>
          <w:szCs w:val="20"/>
          <w:rtl w:val="0"/>
        </w:rPr>
        <w:t xml:space="preserve">Addressing evidence:</w:t>
      </w:r>
      <w:r w:rsidDel="00000000" w:rsidR="00000000" w:rsidRPr="00000000">
        <w:rPr>
          <w:color w:val="1f497d"/>
          <w:sz w:val="20"/>
          <w:szCs w:val="20"/>
          <w:rtl w:val="0"/>
        </w:rPr>
        <w:t xml:space="preserve"> At Turn 23, Speaker A states, “The vendor’s outline includes creating a repository, configuring a build, and deploying a sample service.” This Claim (</w:t>
      </w:r>
      <w:r w:rsidDel="00000000" w:rsidR="00000000" w:rsidRPr="00000000">
        <w:rPr>
          <w:b w:val="1"/>
          <w:bCs w:val="1"/>
          <w:color w:val="1f497d"/>
          <w:sz w:val="20"/>
          <w:szCs w:val="20"/>
          <w:rtl w:val="0"/>
        </w:rPr>
        <w:t xml:space="preserve">OCT21_A-M0056</w:t>
      </w:r>
      <w:r w:rsidDel="00000000" w:rsidR="00000000" w:rsidRPr="00000000">
        <w:rPr>
          <w:color w:val="1f497d"/>
          <w:sz w:val="20"/>
          <w:szCs w:val="20"/>
          <w:rtl w:val="0"/>
        </w:rPr>
        <w:t xml:space="preserve">) </w:t>
      </w:r>
      <w:r w:rsidDel="00000000" w:rsidR="00000000" w:rsidRPr="00000000">
        <w:rPr>
          <w:i w:val="1"/>
          <w:iCs w:val="1"/>
          <w:color w:val="1f497d"/>
          <w:sz w:val="20"/>
          <w:szCs w:val="20"/>
          <w:rtl w:val="0"/>
        </w:rPr>
        <w:t xml:space="preserve">addresses</w:t>
      </w:r>
      <w:r w:rsidDel="00000000" w:rsidR="00000000" w:rsidRPr="00000000">
        <w:rPr>
          <w:color w:val="1f497d"/>
          <w:sz w:val="20"/>
          <w:szCs w:val="20"/>
          <w:rtl w:val="0"/>
        </w:rPr>
        <w:t xml:space="preserve"> the concern by identifying practical onboarding activities. The Issue changes from Open to Addressed.</w:t>
      </w:r>
      <w:r w:rsidDel="00000000" w:rsidR="00000000" w:rsidRPr="00000000">
        <w:rPr>
          <w:rtl w:val="0"/>
        </w:rPr>
      </w:r>
    </w:p>
    <w:p w:rsidR="00000000" w:rsidDel="00000000" w:rsidP="00000000" w:rsidRDefault="00000000" w:rsidRPr="00000000" w14:paraId="000001BF">
      <w:pPr>
        <w:numPr>
          <w:ilvl w:val="0"/>
          <w:numId w:val="13"/>
        </w:numPr>
        <w:spacing w:after="0" w:before="0" w:lineRule="auto"/>
        <w:ind w:left="720" w:hanging="360"/>
        <w:rPr>
          <w:color w:val="1f497d"/>
          <w:sz w:val="20"/>
          <w:szCs w:val="20"/>
        </w:rPr>
      </w:pPr>
      <w:r w:rsidDel="00000000" w:rsidR="00000000" w:rsidRPr="00000000">
        <w:rPr>
          <w:b w:val="1"/>
          <w:bCs w:val="1"/>
          <w:color w:val="1f497d"/>
          <w:sz w:val="20"/>
          <w:szCs w:val="20"/>
          <w:rtl w:val="0"/>
        </w:rPr>
        <w:t xml:space="preserve">Further addressing evidence:</w:t>
      </w:r>
      <w:r w:rsidDel="00000000" w:rsidR="00000000" w:rsidRPr="00000000">
        <w:rPr>
          <w:color w:val="1f497d"/>
          <w:sz w:val="20"/>
          <w:szCs w:val="20"/>
          <w:rtl w:val="0"/>
        </w:rPr>
        <w:t xml:space="preserve"> Speaker A also proposes using the team’s project template for the walkthrough (</w:t>
      </w:r>
      <w:r w:rsidDel="00000000" w:rsidR="00000000" w:rsidRPr="00000000">
        <w:rPr>
          <w:b w:val="1"/>
          <w:bCs w:val="1"/>
          <w:color w:val="1f497d"/>
          <w:sz w:val="20"/>
          <w:szCs w:val="20"/>
          <w:rtl w:val="0"/>
        </w:rPr>
        <w:t xml:space="preserve">OCT21_A-M0057</w:t>
      </w:r>
      <w:r w:rsidDel="00000000" w:rsidR="00000000" w:rsidRPr="00000000">
        <w:rPr>
          <w:color w:val="1f497d"/>
          <w:sz w:val="20"/>
          <w:szCs w:val="20"/>
          <w:rtl w:val="0"/>
        </w:rPr>
        <w:t xml:space="preserve">). At Turn 24, Speaker B states, “The outline covers the right tasks.” This assessment (</w:t>
      </w:r>
      <w:r w:rsidDel="00000000" w:rsidR="00000000" w:rsidRPr="00000000">
        <w:rPr>
          <w:b w:val="1"/>
          <w:bCs w:val="1"/>
          <w:color w:val="1f497d"/>
          <w:sz w:val="20"/>
          <w:szCs w:val="20"/>
          <w:rtl w:val="0"/>
        </w:rPr>
        <w:t xml:space="preserve">OCT21_A-M0059</w:t>
      </w:r>
      <w:r w:rsidDel="00000000" w:rsidR="00000000" w:rsidRPr="00000000">
        <w:rPr>
          <w:color w:val="1f497d"/>
          <w:sz w:val="20"/>
          <w:szCs w:val="20"/>
          <w:rtl w:val="0"/>
        </w:rPr>
        <w:t xml:space="preserve">) also </w:t>
      </w:r>
      <w:r w:rsidDel="00000000" w:rsidR="00000000" w:rsidRPr="00000000">
        <w:rPr>
          <w:i w:val="1"/>
          <w:iCs w:val="1"/>
          <w:color w:val="1f497d"/>
          <w:sz w:val="20"/>
          <w:szCs w:val="20"/>
          <w:rtl w:val="0"/>
        </w:rPr>
        <w:t xml:space="preserve">addresses</w:t>
      </w:r>
      <w:r w:rsidDel="00000000" w:rsidR="00000000" w:rsidRPr="00000000">
        <w:rPr>
          <w:color w:val="1f497d"/>
          <w:sz w:val="20"/>
          <w:szCs w:val="20"/>
          <w:rtl w:val="0"/>
        </w:rPr>
        <w:t xml:space="preserve"> the Issue.</w:t>
      </w:r>
      <w:r w:rsidDel="00000000" w:rsidR="00000000" w:rsidRPr="00000000">
        <w:rPr>
          <w:rtl w:val="0"/>
        </w:rPr>
      </w:r>
    </w:p>
    <w:p w:rsidR="00000000" w:rsidDel="00000000" w:rsidP="00000000" w:rsidRDefault="00000000" w:rsidRPr="00000000" w14:paraId="000001C0">
      <w:pPr>
        <w:numPr>
          <w:ilvl w:val="0"/>
          <w:numId w:val="13"/>
        </w:numPr>
        <w:spacing w:after="240" w:before="0" w:lineRule="auto"/>
        <w:ind w:left="720" w:hanging="360"/>
        <w:rPr>
          <w:color w:val="1f497d"/>
          <w:sz w:val="20"/>
          <w:szCs w:val="20"/>
        </w:rPr>
      </w:pPr>
      <w:r w:rsidDel="00000000" w:rsidR="00000000" w:rsidRPr="00000000">
        <w:rPr>
          <w:b w:val="1"/>
          <w:bCs w:val="1"/>
          <w:color w:val="1f497d"/>
          <w:sz w:val="20"/>
          <w:szCs w:val="20"/>
          <w:rtl w:val="0"/>
        </w:rPr>
        <w:t xml:space="preserve">Latest state:</w:t>
      </w:r>
      <w:r w:rsidDel="00000000" w:rsidR="00000000" w:rsidRPr="00000000">
        <w:rPr>
          <w:color w:val="1f497d"/>
          <w:sz w:val="20"/>
          <w:szCs w:val="20"/>
          <w:rtl w:val="0"/>
        </w:rPr>
        <w:t xml:space="preserve"> These contributions address the concern, but no group Outcome resolving this Issue is recorded. Its latest recorded state remains Addressed.</w:t>
      </w:r>
      <w:r w:rsidDel="00000000" w:rsidR="00000000" w:rsidRPr="00000000">
        <w:rPr>
          <w:rtl w:val="0"/>
        </w:rPr>
      </w:r>
    </w:p>
    <w:p w:rsidR="00000000" w:rsidDel="00000000" w:rsidP="00000000" w:rsidRDefault="00000000" w:rsidRPr="00000000" w14:paraId="000001C1">
      <w:pPr>
        <w:numPr>
          <w:ilvl w:val="0"/>
          <w:numId w:val="17"/>
        </w:numPr>
        <w:ind w:left="720" w:hanging="360"/>
        <w:rPr/>
      </w:pPr>
      <w:r w:rsidDel="00000000" w:rsidR="00000000" w:rsidRPr="00000000">
        <w:rPr>
          <w:rtl w:val="0"/>
        </w:rPr>
      </w:r>
    </w:p>
    <w:p w:rsidR="00000000" w:rsidDel="00000000" w:rsidP="00000000" w:rsidRDefault="00000000" w:rsidRPr="00000000" w14:paraId="000001C2">
      <w:pPr>
        <w:rPr>
          <w:color w:val="1f497d"/>
          <w:sz w:val="20"/>
          <w:szCs w:val="20"/>
        </w:rPr>
      </w:pPr>
      <w:r w:rsidDel="00000000" w:rsidR="00000000" w:rsidRPr="00000000">
        <w:rPr>
          <w:rtl w:val="0"/>
        </w:rPr>
      </w:r>
    </w:p>
    <w:p w:rsidR="00000000" w:rsidDel="00000000" w:rsidP="00000000" w:rsidRDefault="00000000" w:rsidRPr="00000000" w14:paraId="000001C3">
      <w:pPr>
        <w:rPr>
          <w:b w:val="1"/>
          <w:bCs w:val="1"/>
          <w:color w:val="1f497d"/>
          <w:sz w:val="20"/>
          <w:szCs w:val="20"/>
        </w:rPr>
      </w:pPr>
      <w:r w:rsidDel="00000000" w:rsidR="00000000" w:rsidRPr="00000000">
        <w:rPr>
          <w:b w:val="1"/>
          <w:bCs w:val="1"/>
          <w:color w:val="1f497d"/>
          <w:sz w:val="20"/>
          <w:szCs w:val="20"/>
          <w:rtl w:val="0"/>
        </w:rPr>
        <w:t xml:space="preserve">Terms used from Ontology:</w:t>
      </w:r>
    </w:p>
    <w:p w:rsidR="00000000" w:rsidDel="00000000" w:rsidP="00000000" w:rsidRDefault="00000000" w:rsidRPr="00000000" w14:paraId="000001C4">
      <w:pPr>
        <w:rPr>
          <w:color w:val="1f497d"/>
          <w:sz w:val="20"/>
          <w:szCs w:val="20"/>
        </w:rPr>
      </w:pPr>
      <w:r w:rsidDel="00000000" w:rsidR="00000000" w:rsidRPr="00000000">
        <w:rPr>
          <w:color w:val="1f497d"/>
          <w:sz w:val="20"/>
          <w:szCs w:val="20"/>
          <w:rtl w:val="0"/>
        </w:rPr>
        <w:t xml:space="preserve">CollectiveJudgmentFormationConversationMove, CollectiveJudgmentFormationConversationMoveRelationship, ConversationMoveWithState, Issue, Claim, Option, Outcome, State, StateAssignment, Open, Addressed, Resolved, Speaker, Utterance, and TextSpan; addresses, resolves, makesAddresses, isAimedAtAddresses, makesResolves, isAimedAtResolves, hasStateAssignment, assignedState, assignedAtUtterance, hasPreviousAssignment, hasStateEvidence, hasSpeaker, hasUtterance, hasTurnNumber, SIO_000206 (“is supported by”), and isPartOfUtterance.</w:t>
      </w:r>
      <w:r w:rsidDel="00000000" w:rsidR="00000000" w:rsidRPr="00000000">
        <w:rPr>
          <w:rtl w:val="0"/>
        </w:rPr>
      </w:r>
    </w:p>
    <w:p w:rsidR="00000000" w:rsidDel="00000000" w:rsidP="00000000" w:rsidRDefault="00000000" w:rsidRPr="00000000" w14:paraId="000001C5">
      <w:pPr>
        <w:rPr>
          <w:color w:val="1f497d"/>
          <w:sz w:val="20"/>
          <w:szCs w:val="20"/>
        </w:rPr>
      </w:pPr>
      <w:r w:rsidDel="00000000" w:rsidR="00000000" w:rsidRPr="00000000">
        <w:rPr>
          <w:rtl w:val="0"/>
        </w:rPr>
      </w:r>
    </w:p>
    <w:p w:rsidR="00000000" w:rsidDel="00000000" w:rsidP="00000000" w:rsidRDefault="00000000" w:rsidRPr="00000000" w14:paraId="000001C6">
      <w:pPr>
        <w:rPr>
          <w:b w:val="1"/>
          <w:bCs w:val="1"/>
          <w:color w:val="1f497d"/>
          <w:sz w:val="20"/>
          <w:szCs w:val="20"/>
        </w:rPr>
      </w:pPr>
      <w:r w:rsidDel="00000000" w:rsidR="00000000" w:rsidRPr="00000000">
        <w:rPr>
          <w:b w:val="1"/>
          <w:bCs w:val="1"/>
          <w:color w:val="1f497d"/>
          <w:sz w:val="20"/>
          <w:szCs w:val="20"/>
          <w:rtl w:val="0"/>
        </w:rPr>
        <w:t xml:space="preserve">Semantic Processes Involved:</w:t>
      </w:r>
    </w:p>
    <w:p w:rsidR="00000000" w:rsidDel="00000000" w:rsidP="00000000" w:rsidRDefault="00000000" w:rsidRPr="00000000" w14:paraId="000001C7">
      <w:pPr>
        <w:rPr>
          <w:color w:val="1f497d"/>
          <w:sz w:val="20"/>
          <w:szCs w:val="20"/>
        </w:rPr>
      </w:pPr>
      <w:r w:rsidDel="00000000" w:rsidR="00000000" w:rsidRPr="00000000">
        <w:rPr>
          <w:color w:val="1f497d"/>
          <w:sz w:val="20"/>
          <w:szCs w:val="20"/>
          <w:rtl w:val="0"/>
        </w:rPr>
        <w:t xml:space="preserve">Lookup of all Issues in the selected conversation; property-chain inference of addresses and resolves relationships; inference of state through specified state-transition rules using each Issue’s current state and relevant relationships</w:t>
      </w:r>
      <w:r w:rsidDel="00000000" w:rsidR="00000000" w:rsidRPr="00000000">
        <w:rPr>
          <w:color w:val="1f497d"/>
          <w:sz w:val="20"/>
          <w:szCs w:val="20"/>
          <w:rtl w:val="0"/>
        </w:rPr>
        <w:t xml:space="preserve">.; filtering for Addressed or Resolved; and retrieval of the conversational evidence supporting that assignment.</w:t>
      </w:r>
    </w:p>
    <w:p w:rsidR="00000000" w:rsidDel="00000000" w:rsidP="00000000" w:rsidRDefault="00000000" w:rsidRPr="00000000" w14:paraId="000001C8">
      <w:pPr>
        <w:rPr>
          <w:b w:val="1"/>
          <w:bCs w:val="1"/>
          <w:color w:val="1f497d"/>
          <w:sz w:val="20"/>
          <w:szCs w:val="20"/>
        </w:rPr>
      </w:pPr>
      <w:r w:rsidDel="00000000" w:rsidR="00000000" w:rsidRPr="00000000">
        <w:rPr>
          <w:b w:val="1"/>
          <w:bCs w:val="1"/>
          <w:color w:val="1f497d"/>
          <w:sz w:val="20"/>
          <w:szCs w:val="20"/>
          <w:rtl w:val="0"/>
        </w:rPr>
        <w:t xml:space="preserve">Usage scenario covered:</w:t>
      </w:r>
    </w:p>
    <w:p w:rsidR="00000000" w:rsidDel="00000000" w:rsidP="00000000" w:rsidRDefault="00000000" w:rsidRPr="00000000" w14:paraId="000001C9">
      <w:pPr>
        <w:rPr>
          <w:color w:val="1f497d"/>
          <w:sz w:val="20"/>
          <w:szCs w:val="20"/>
        </w:rPr>
      </w:pPr>
      <w:r w:rsidDel="00000000" w:rsidR="00000000" w:rsidRPr="00000000">
        <w:rPr>
          <w:color w:val="1f497d"/>
          <w:sz w:val="20"/>
          <w:szCs w:val="20"/>
          <w:rtl w:val="0"/>
        </w:rPr>
        <w:t xml:space="preserve">Scenario 1: Determine the Conversation-Wide State of the Group’s Reasoning.</w:t>
      </w:r>
    </w:p>
    <w:p w:rsidR="00000000" w:rsidDel="00000000" w:rsidP="00000000" w:rsidRDefault="00000000" w:rsidRPr="00000000" w14:paraId="000001CA">
      <w:pPr>
        <w:rPr>
          <w:b w:val="1"/>
          <w:bCs w:val="1"/>
          <w:color w:val="1f497d"/>
          <w:sz w:val="20"/>
          <w:szCs w:val="20"/>
        </w:rPr>
      </w:pPr>
      <w:r w:rsidDel="00000000" w:rsidR="00000000" w:rsidRPr="00000000">
        <w:rPr>
          <w:rtl w:val="0"/>
        </w:rPr>
      </w:r>
    </w:p>
    <w:p w:rsidR="00000000" w:rsidDel="00000000" w:rsidP="00000000" w:rsidRDefault="00000000" w:rsidRPr="00000000" w14:paraId="000001CB">
      <w:pPr>
        <w:rPr>
          <w:b w:val="1"/>
          <w:bCs w:val="1"/>
          <w:color w:val="1f497d"/>
          <w:sz w:val="20"/>
          <w:szCs w:val="20"/>
        </w:rPr>
      </w:pPr>
      <w:r w:rsidDel="00000000" w:rsidR="00000000" w:rsidRPr="00000000">
        <w:rPr>
          <w:b w:val="1"/>
          <w:bCs w:val="1"/>
          <w:color w:val="1f497d"/>
          <w:sz w:val="20"/>
          <w:szCs w:val="20"/>
          <w:rtl w:val="0"/>
        </w:rPr>
        <w:t xml:space="preserve">Description + Ontology Usage:</w:t>
      </w:r>
    </w:p>
    <w:p w:rsidR="00000000" w:rsidDel="00000000" w:rsidP="00000000" w:rsidRDefault="00000000" w:rsidRPr="00000000" w14:paraId="000001CC">
      <w:pPr>
        <w:spacing w:after="240" w:before="240" w:lineRule="auto"/>
        <w:rPr>
          <w:color w:val="1f497d"/>
          <w:sz w:val="20"/>
          <w:szCs w:val="20"/>
        </w:rPr>
      </w:pPr>
      <w:r w:rsidDel="00000000" w:rsidR="00000000" w:rsidRPr="00000000">
        <w:rPr>
          <w:color w:val="1f497d"/>
          <w:sz w:val="20"/>
          <w:szCs w:val="20"/>
          <w:rtl w:val="0"/>
        </w:rPr>
        <w:t xml:space="preserve">Conversational evidence refers to the specific transcript turns and text spans that support an annotation or state inference. This evidence includes the speaker, turn number, relevant utterance quotation, conversation move type, and semantic relationships that support the inference. </w:t>
      </w:r>
    </w:p>
    <w:p w:rsidR="00000000" w:rsidDel="00000000" w:rsidP="00000000" w:rsidRDefault="00000000" w:rsidRPr="00000000" w14:paraId="000001CD">
      <w:pPr>
        <w:numPr>
          <w:ilvl w:val="0"/>
          <w:numId w:val="5"/>
        </w:numPr>
        <w:spacing w:after="240" w:before="0" w:lineRule="auto"/>
        <w:ind w:left="720" w:hanging="360"/>
        <w:rPr>
          <w:color w:val="1f497d"/>
          <w:sz w:val="20"/>
          <w:szCs w:val="20"/>
        </w:rPr>
      </w:pPr>
      <w:r w:rsidDel="00000000" w:rsidR="00000000" w:rsidRPr="00000000">
        <w:rPr>
          <w:color w:val="1f497d"/>
          <w:sz w:val="20"/>
          <w:szCs w:val="20"/>
          <w:rtl w:val="0"/>
        </w:rPr>
        <w:t xml:space="preserve">The annotation or extraction component identifies Issues, addressing contributions, resolving Outcomes, and their relationships. These are linked to their source evidence. Property chains allow direct addresses and resolves relationships to be inferred from the represented relationship objects.</w:t>
      </w:r>
    </w:p>
    <w:p w:rsidR="00000000" w:rsidDel="00000000" w:rsidP="00000000" w:rsidRDefault="00000000" w:rsidRPr="00000000" w14:paraId="000001CE">
      <w:pPr>
        <w:spacing w:after="240" w:before="240" w:lineRule="auto"/>
        <w:rPr>
          <w:color w:val="1f497d"/>
          <w:sz w:val="20"/>
          <w:szCs w:val="20"/>
        </w:rPr>
      </w:pPr>
      <w:r w:rsidDel="00000000" w:rsidR="00000000" w:rsidRPr="00000000">
        <w:rPr>
          <w:color w:val="1f497d"/>
          <w:sz w:val="20"/>
          <w:szCs w:val="20"/>
          <w:rtl w:val="0"/>
        </w:rPr>
        <w:t xml:space="preserve">The intended rules for assigning and updating Issue states are:</w:t>
      </w:r>
    </w:p>
    <w:p w:rsidR="00000000" w:rsidDel="00000000" w:rsidP="00000000" w:rsidRDefault="00000000" w:rsidRPr="00000000" w14:paraId="000001CF">
      <w:pPr>
        <w:numPr>
          <w:ilvl w:val="0"/>
          <w:numId w:val="2"/>
        </w:numPr>
        <w:spacing w:after="0" w:before="240" w:lineRule="auto"/>
        <w:ind w:left="720" w:hanging="360"/>
        <w:rPr>
          <w:color w:val="1f497d"/>
          <w:sz w:val="20"/>
          <w:szCs w:val="20"/>
        </w:rPr>
      </w:pPr>
      <w:sdt>
        <w:sdtPr>
          <w:id w:val="-1819014729"/>
          <w:tag w:val="goog_rdk_0"/>
        </w:sdtPr>
        <w:sdtContent>
          <w:r w:rsidDel="00000000" w:rsidR="00000000" w:rsidRPr="00000000">
            <w:rPr>
              <w:rFonts w:ascii="Cardo" w:cs="Cardo" w:eastAsia="Cardo" w:hAnsi="Cardo"/>
              <w:color w:val="1f497d"/>
              <w:sz w:val="20"/>
              <w:szCs w:val="20"/>
              <w:rtl w:val="0"/>
            </w:rPr>
            <w:t xml:space="preserve">When an Issue is introduced → Open</w:t>
          </w:r>
        </w:sdtContent>
      </w:sdt>
    </w:p>
    <w:p w:rsidR="00000000" w:rsidDel="00000000" w:rsidP="00000000" w:rsidRDefault="00000000" w:rsidRPr="00000000" w14:paraId="000001D0">
      <w:pPr>
        <w:numPr>
          <w:ilvl w:val="0"/>
          <w:numId w:val="2"/>
        </w:numPr>
        <w:spacing w:after="0" w:before="0" w:lineRule="auto"/>
        <w:ind w:left="720" w:hanging="360"/>
        <w:rPr>
          <w:color w:val="1f497d"/>
          <w:sz w:val="20"/>
          <w:szCs w:val="20"/>
        </w:rPr>
      </w:pPr>
      <w:r w:rsidDel="00000000" w:rsidR="00000000" w:rsidRPr="00000000">
        <w:rPr>
          <w:color w:val="1f497d"/>
          <w:sz w:val="20"/>
          <w:szCs w:val="20"/>
          <w:rtl w:val="0"/>
        </w:rPr>
        <w:t xml:space="preserve">Claim or Option </w:t>
      </w:r>
      <w:r w:rsidDel="00000000" w:rsidR="00000000" w:rsidRPr="00000000">
        <w:rPr>
          <w:i w:val="1"/>
          <w:iCs w:val="1"/>
          <w:color w:val="1f497d"/>
          <w:sz w:val="20"/>
          <w:szCs w:val="20"/>
          <w:rtl w:val="0"/>
        </w:rPr>
        <w:t xml:space="preserve">addresses </w:t>
      </w:r>
      <w:sdt>
        <w:sdtPr>
          <w:id w:val="67254104"/>
          <w:tag w:val="goog_rdk_1"/>
        </w:sdtPr>
        <w:sdtContent>
          <w:r w:rsidDel="00000000" w:rsidR="00000000" w:rsidRPr="00000000">
            <w:rPr>
              <w:rFonts w:ascii="Cardo" w:cs="Cardo" w:eastAsia="Cardo" w:hAnsi="Cardo"/>
              <w:color w:val="1f497d"/>
              <w:sz w:val="20"/>
              <w:szCs w:val="20"/>
              <w:rtl w:val="0"/>
            </w:rPr>
            <w:t xml:space="preserve">Issue → Addressed</w:t>
          </w:r>
        </w:sdtContent>
      </w:sdt>
    </w:p>
    <w:p w:rsidR="00000000" w:rsidDel="00000000" w:rsidP="00000000" w:rsidRDefault="00000000" w:rsidRPr="00000000" w14:paraId="000001D1">
      <w:pPr>
        <w:spacing w:after="240" w:before="0" w:lineRule="auto"/>
        <w:ind w:left="0" w:firstLine="0"/>
        <w:rPr>
          <w:color w:val="1f497d"/>
          <w:sz w:val="20"/>
          <w:szCs w:val="20"/>
        </w:rPr>
      </w:pPr>
      <w:r w:rsidDel="00000000" w:rsidR="00000000" w:rsidRPr="00000000">
        <w:rPr>
          <w:color w:val="1f497d"/>
          <w:sz w:val="20"/>
          <w:szCs w:val="20"/>
          <w:rtl w:val="0"/>
        </w:rPr>
        <w:t xml:space="preserve">Outcome </w:t>
      </w:r>
      <w:r w:rsidDel="00000000" w:rsidR="00000000" w:rsidRPr="00000000">
        <w:rPr>
          <w:i w:val="1"/>
          <w:iCs w:val="1"/>
          <w:color w:val="1f497d"/>
          <w:sz w:val="20"/>
          <w:szCs w:val="20"/>
          <w:rtl w:val="0"/>
        </w:rPr>
        <w:t xml:space="preserve">resolves </w:t>
      </w:r>
      <w:sdt>
        <w:sdtPr>
          <w:id w:val="-1268673574"/>
          <w:tag w:val="goog_rdk_2"/>
        </w:sdtPr>
        <w:sdtContent>
          <w:r w:rsidDel="00000000" w:rsidR="00000000" w:rsidRPr="00000000">
            <w:rPr>
              <w:rFonts w:ascii="Cardo" w:cs="Cardo" w:eastAsia="Cardo" w:hAnsi="Cardo"/>
              <w:color w:val="1f497d"/>
              <w:sz w:val="20"/>
              <w:szCs w:val="20"/>
              <w:rtl w:val="0"/>
            </w:rPr>
            <w:t xml:space="preserve">Issue → ResolvedState history is represented through StateAssignment records. Each assignment links to its state through assignedState, its effective utterance through assignedAtUtterance, and supporting text spans through hasStateEvidence. The query selects each Issue’s latest applicable assignment before filtering for Addressed or Resolved, ensuring that earlier states are not mistaken for current ones.</w:t>
          </w:r>
        </w:sdtContent>
      </w:sdt>
    </w:p>
    <w:p w:rsidR="00000000" w:rsidDel="00000000" w:rsidP="00000000" w:rsidRDefault="00000000" w:rsidRPr="00000000" w14:paraId="000001D2">
      <w:pPr>
        <w:spacing w:after="240" w:before="0" w:lineRule="auto"/>
        <w:ind w:left="0" w:firstLine="0"/>
        <w:rPr>
          <w:color w:val="1f497d"/>
          <w:sz w:val="20"/>
          <w:szCs w:val="20"/>
        </w:rPr>
      </w:pPr>
      <w:r w:rsidDel="00000000" w:rsidR="00000000" w:rsidRPr="00000000">
        <w:rPr>
          <w:color w:val="1f497d"/>
          <w:sz w:val="20"/>
          <w:szCs w:val="20"/>
          <w:rtl w:val="0"/>
        </w:rPr>
        <w:t xml:space="preserve">The query returns six qualifying Issues with their supporting evidence. For example, the affordability Issue is Resolved because the funding-reallocation Outcome explicitly settles the funding gap. The training and attendance Issues remain Addressed because a concrete arrangement has been proposed, while availability remains unconfirmed.Under the open world assumption, missing evidence is not treated as evidence of resolution. Therefore, the ontology reports that no resolving Outcome was found rather than assuming that the training Issue was resolved. </w:t>
      </w:r>
    </w:p>
    <w:p w:rsidR="00000000" w:rsidDel="00000000" w:rsidP="00000000" w:rsidRDefault="00000000" w:rsidRPr="00000000" w14:paraId="000001D3">
      <w:pPr>
        <w:rPr>
          <w:color w:val="1f497d"/>
          <w:sz w:val="20"/>
          <w:szCs w:val="20"/>
        </w:rPr>
      </w:pPr>
      <w:r w:rsidDel="00000000" w:rsidR="00000000" w:rsidRPr="00000000">
        <w:rPr>
          <w:rtl w:val="0"/>
        </w:rPr>
      </w:r>
    </w:p>
    <w:p w:rsidR="00000000" w:rsidDel="00000000" w:rsidP="00000000" w:rsidRDefault="00000000" w:rsidRPr="00000000" w14:paraId="000001D4">
      <w:pPr>
        <w:rPr>
          <w:i w:val="0"/>
          <w:iCs w:val="0"/>
          <w:color w:val="1f497d"/>
          <w:sz w:val="20"/>
          <w:szCs w:val="20"/>
        </w:rPr>
      </w:pPr>
      <w:r w:rsidDel="00000000" w:rsidR="00000000" w:rsidRPr="00000000">
        <w:rPr>
          <w:i w:val="0"/>
          <w:iCs w:val="0"/>
          <w:color w:val="1f497d"/>
          <w:sz w:val="20"/>
          <w:szCs w:val="20"/>
          <w:rtl w:val="0"/>
        </w:rPr>
        <w:t xml:space="preserve">--------------------</w:t>
      </w:r>
    </w:p>
    <w:p w:rsidR="00000000" w:rsidDel="00000000" w:rsidP="00000000" w:rsidRDefault="00000000" w:rsidRPr="00000000" w14:paraId="000001D5">
      <w:pPr>
        <w:rPr>
          <w:b w:val="1"/>
          <w:bCs w:val="1"/>
          <w:color w:val="1f497d"/>
          <w:sz w:val="20"/>
          <w:szCs w:val="20"/>
          <w:u w:val="single"/>
        </w:rPr>
      </w:pPr>
      <w:r w:rsidDel="00000000" w:rsidR="00000000" w:rsidRPr="00000000">
        <w:rPr>
          <w:b w:val="1"/>
          <w:bCs w:val="1"/>
          <w:color w:val="1f497d"/>
          <w:sz w:val="20"/>
          <w:szCs w:val="20"/>
          <w:u w:val="single"/>
          <w:rtl w:val="0"/>
        </w:rPr>
        <w:t xml:space="preserve">Scenario 2: Examine the Subgraph Around a Specific Option </w:t>
      </w:r>
    </w:p>
    <w:p w:rsidR="00000000" w:rsidDel="00000000" w:rsidP="00000000" w:rsidRDefault="00000000" w:rsidRPr="00000000" w14:paraId="000001D6">
      <w:pPr>
        <w:rPr>
          <w:b w:val="1"/>
          <w:bCs w:val="1"/>
          <w:color w:val="1f497d"/>
          <w:sz w:val="20"/>
          <w:szCs w:val="20"/>
          <w:u w:val="single"/>
        </w:rPr>
      </w:pPr>
      <w:r w:rsidDel="00000000" w:rsidR="00000000" w:rsidRPr="00000000">
        <w:rPr>
          <w:rtl w:val="0"/>
        </w:rPr>
      </w:r>
    </w:p>
    <w:p w:rsidR="00000000" w:rsidDel="00000000" w:rsidP="00000000" w:rsidRDefault="00000000" w:rsidRPr="00000000" w14:paraId="000001D7">
      <w:pPr>
        <w:spacing w:after="0" w:before="0" w:line="259" w:lineRule="auto"/>
        <w:ind w:left="0" w:right="0" w:firstLine="0"/>
        <w:jc w:val="left"/>
        <w:rPr>
          <w:b w:val="1"/>
          <w:bCs w:val="1"/>
          <w:color w:val="1f497d"/>
          <w:sz w:val="20"/>
          <w:szCs w:val="20"/>
          <w:highlight w:val="yellow"/>
        </w:rPr>
      </w:pPr>
      <w:r w:rsidDel="00000000" w:rsidR="00000000" w:rsidRPr="00000000">
        <w:rPr>
          <w:b w:val="1"/>
          <w:bCs w:val="1"/>
          <w:i w:val="0"/>
          <w:iCs w:val="0"/>
          <w:color w:val="1f497d"/>
          <w:sz w:val="20"/>
          <w:szCs w:val="20"/>
          <w:highlight w:val="yellow"/>
          <w:rtl w:val="0"/>
        </w:rPr>
        <w:t xml:space="preserve">Question </w:t>
      </w:r>
      <w:r w:rsidDel="00000000" w:rsidR="00000000" w:rsidRPr="00000000">
        <w:rPr>
          <w:b w:val="1"/>
          <w:bCs w:val="1"/>
          <w:color w:val="1f497d"/>
          <w:sz w:val="20"/>
          <w:szCs w:val="20"/>
          <w:highlight w:val="yellow"/>
          <w:rtl w:val="0"/>
        </w:rPr>
        <w:t xml:space="preserve">3</w:t>
      </w:r>
      <w:r w:rsidDel="00000000" w:rsidR="00000000" w:rsidRPr="00000000">
        <w:rPr>
          <w:b w:val="1"/>
          <w:bCs w:val="1"/>
          <w:i w:val="0"/>
          <w:iCs w:val="0"/>
          <w:color w:val="1f497d"/>
          <w:sz w:val="20"/>
          <w:szCs w:val="20"/>
          <w:highlight w:val="yellow"/>
          <w:rtl w:val="0"/>
        </w:rPr>
        <w:t xml:space="preserve">: </w:t>
      </w:r>
      <w:r w:rsidDel="00000000" w:rsidR="00000000" w:rsidRPr="00000000">
        <w:rPr>
          <w:b w:val="1"/>
          <w:bCs w:val="1"/>
          <w:color w:val="1f497d"/>
          <w:sz w:val="20"/>
          <w:szCs w:val="20"/>
          <w:highlight w:val="yellow"/>
          <w:rtl w:val="0"/>
        </w:rPr>
        <w:t xml:space="preserve">What Claims or Issues support or challenge Platform A, and are there any Claims that are contested?  </w:t>
      </w:r>
    </w:p>
    <w:p w:rsidR="00000000" w:rsidDel="00000000" w:rsidP="00000000" w:rsidRDefault="00000000" w:rsidRPr="00000000" w14:paraId="000001D8">
      <w:pPr>
        <w:spacing w:after="0" w:before="0" w:line="259" w:lineRule="auto"/>
        <w:ind w:left="0" w:right="0" w:firstLine="0"/>
        <w:jc w:val="left"/>
        <w:rPr>
          <w:b w:val="1"/>
          <w:bCs w:val="1"/>
          <w:color w:val="1f497d"/>
          <w:sz w:val="20"/>
          <w:szCs w:val="20"/>
        </w:rPr>
      </w:pPr>
      <w:r w:rsidDel="00000000" w:rsidR="00000000" w:rsidRPr="00000000">
        <w:rPr>
          <w:rtl w:val="0"/>
        </w:rPr>
      </w:r>
    </w:p>
    <w:p w:rsidR="00000000" w:rsidDel="00000000" w:rsidP="00000000" w:rsidRDefault="00000000" w:rsidRPr="00000000" w14:paraId="000001D9">
      <w:pPr>
        <w:rPr>
          <w:b w:val="0"/>
          <w:bCs w:val="0"/>
          <w:i w:val="0"/>
          <w:iCs w:val="0"/>
          <w:color w:val="1f497d"/>
          <w:sz w:val="20"/>
          <w:szCs w:val="20"/>
        </w:rPr>
      </w:pPr>
      <w:r w:rsidDel="00000000" w:rsidR="00000000" w:rsidRPr="00000000">
        <w:rPr>
          <w:b w:val="0"/>
          <w:bCs w:val="0"/>
          <w:i w:val="0"/>
          <w:iCs w:val="0"/>
          <w:color w:val="1f497d"/>
          <w:sz w:val="20"/>
          <w:szCs w:val="20"/>
          <w:rtl w:val="0"/>
        </w:rPr>
        <w:t>Let's again say a team is discussing which software platform to adopt for a new project:</w:t>
      </w:r>
    </w:p>
    <w:p w:rsidR="00000000" w:rsidDel="00000000" w:rsidP="00000000" w:rsidRDefault="00000000" w:rsidRPr="00000000" w14:paraId="000001DA">
      <w:pPr>
        <w:rPr/>
      </w:pPr>
      <w:r w:rsidDel="00000000" w:rsidR="00000000" w:rsidRPr="00000000">
        <w:rPr>
          <w:b w:val="1"/>
          <w:bCs w:val="1"/>
          <w:color w:val="1f497d"/>
          <w:sz w:val="20"/>
          <w:szCs w:val="20"/>
          <w:rtl w:val="0"/>
        </w:rPr>
        <w:t xml:space="preserve">Sample Answer from Ontology</w:t>
      </w:r>
      <w:r w:rsidDel="00000000" w:rsidR="00000000" w:rsidRPr="00000000">
        <w:rPr>
          <w:b w:val="1"/>
          <w:bCs w:val="1"/>
          <w:i w:val="0"/>
          <w:iCs w:val="0"/>
          <w:color w:val="1f497d"/>
          <w:sz w:val="20"/>
          <w:szCs w:val="20"/>
          <w:rtl w:val="0"/>
        </w:rPr>
        <w:t xml:space="preserve">: </w:t>
      </w:r>
      <w:r w:rsidDel="00000000" w:rsidR="00000000" w:rsidRPr="00000000">
        <w:rPr>
          <w:rtl w:val="0"/>
        </w:rPr>
      </w:r>
    </w:p>
    <w:p w:rsidR="00000000" w:rsidDel="00000000" w:rsidP="00000000" w:rsidRDefault="00000000" w:rsidRPr="00000000" w14:paraId="000001DB">
      <w:pPr>
        <w:rPr>
          <w:color w:val="1f497d"/>
          <w:sz w:val="20"/>
          <w:szCs w:val="20"/>
        </w:rPr>
      </w:pPr>
      <w:r w:rsidDel="00000000" w:rsidR="00000000" w:rsidRPr="00000000">
        <w:rPr>
          <w:color w:val="1f497d"/>
          <w:sz w:val="20"/>
          <w:szCs w:val="20"/>
          <w:rtl w:val="0"/>
        </w:rPr>
        <w:t>Among the six Claims supporting Platform A in the SPARQL results are:</w:t>
      </w:r>
    </w:p>
    <w:p w:rsidR="00000000" w:rsidDel="00000000" w:rsidP="00000000" w:rsidRDefault="00000000" w:rsidRPr="00000000" w14:paraId="000001DC">
      <w:pPr>
        <w:ind w:left="720" w:firstLine="0"/>
        <w:rPr>
          <w:color w:val="1f497d"/>
          <w:sz w:val="20"/>
          <w:szCs w:val="20"/>
        </w:rPr>
      </w:pPr>
      <w:r w:rsidDel="00000000" w:rsidR="00000000" w:rsidRPr="00000000">
        <w:rPr>
          <w:rtl w:val="0"/>
        </w:rPr>
      </w:r>
    </w:p>
    <w:p w:rsidR="00000000" w:rsidDel="00000000" w:rsidP="00000000" w:rsidRDefault="00000000" w:rsidRPr="00000000" w14:paraId="000001DD">
      <w:pPr>
        <w:numPr>
          <w:ilvl w:val="0"/>
          <w:numId w:val="16"/>
        </w:numPr>
        <w:ind w:left="720" w:hanging="360"/>
        <w:rPr>
          <w:color w:val="1f497d"/>
          <w:sz w:val="20"/>
          <w:szCs w:val="20"/>
        </w:rPr>
      </w:pPr>
      <w:r w:rsidDel="00000000" w:rsidR="00000000" w:rsidRPr="00000000">
        <w:rPr>
          <w:color w:val="1f497d"/>
          <w:sz w:val="20"/>
          <w:szCs w:val="20"/>
          <w:rtl w:val="0"/>
        </w:rPr>
        <w:t>At Turn 4, Speaker A says, “Platform A could simplify implementation.” This Claim (OCT21_A-M0008) supports the Platform A Option.</w:t>
      </w:r>
    </w:p>
    <w:p w:rsidR="00000000" w:rsidDel="00000000" w:rsidP="00000000" w:rsidRDefault="00000000" w:rsidRPr="00000000" w14:paraId="000001DE">
      <w:pPr>
        <w:ind w:left="720" w:firstLine="0"/>
        <w:rPr>
          <w:color w:val="1f497d"/>
          <w:sz w:val="20"/>
          <w:szCs w:val="20"/>
        </w:rPr>
      </w:pPr>
      <w:r w:rsidDel="00000000" w:rsidR="00000000" w:rsidRPr="00000000">
        <w:rPr>
          <w:rtl w:val="0"/>
        </w:rPr>
      </w:r>
    </w:p>
    <w:p w:rsidR="00000000" w:rsidDel="00000000" w:rsidP="00000000" w:rsidRDefault="00000000" w:rsidRPr="00000000" w14:paraId="000001DF">
      <w:pPr>
        <w:numPr>
          <w:ilvl w:val="0"/>
          <w:numId w:val="16"/>
        </w:numPr>
        <w:ind w:left="720" w:hanging="360"/>
        <w:rPr>
          <w:color w:val="1f497d"/>
          <w:sz w:val="20"/>
          <w:szCs w:val="20"/>
        </w:rPr>
      </w:pPr>
      <w:r w:rsidDel="00000000" w:rsidR="00000000" w:rsidRPr="00000000">
        <w:rPr>
          <w:color w:val="1f497d"/>
          <w:sz w:val="20"/>
          <w:szCs w:val="20"/>
          <w:rtl w:val="0"/>
        </w:rPr>
        <w:t>At Turn 8, Speaker C says, “Platform A integrates well with our existing systems.” This Claim (OCT21_A-M0018) also supports the Platform A Option.</w:t>
      </w:r>
    </w:p>
    <w:p w:rsidR="00000000" w:rsidDel="00000000" w:rsidP="00000000" w:rsidRDefault="00000000" w:rsidRPr="00000000" w14:paraId="000001E0">
      <w:pPr>
        <w:numPr>
          <w:ilvl w:val="0"/>
          <w:numId w:val="16"/>
        </w:numPr>
        <w:ind w:left="720" w:hanging="360"/>
        <w:rPr>
          <w:color w:val="4f81bd"/>
          <w:sz w:val="20"/>
          <w:szCs w:val="20"/>
        </w:rPr>
      </w:pPr>
      <w:r w:rsidDel="00000000" w:rsidR="00000000" w:rsidRPr="00000000">
        <w:rPr>
          <w:color w:val="1F497D"/>
          <w:sz w:val="20"/>
          <w:szCs w:val="20"/>
          <w:rtl w:val="0"/>
        </w:rPr>
        <w:t>The other supporting Claims retrieved are OCT21_A-M0004, OCT21_A-M0019, OCT21_A-M0038, and OCT21_A-M0060.</w:t>
      </w:r>
      <w:r w:rsidDel="00000000" w:rsidR="00000000" w:rsidRPr="00000000">
        <w:rPr>
          <w:b w:val="1"/>
          <w:bCs w:val="1"/>
          <w:color w:val="4f81bd"/>
          <w:sz w:val="20"/>
          <w:szCs w:val="20"/>
          <w:rtl w:val="0"/>
        </w:rPr>
      </w:r>
      <w:r w:rsidDel="00000000" w:rsidR="00000000" w:rsidRPr="00000000">
        <w:rPr>
          <w:color w:val="4f81bd"/>
          <w:sz w:val="20"/>
          <w:szCs w:val="20"/>
          <w:rtl w:val="0"/>
        </w:rPr>
      </w:r>
    </w:p>
    <w:p w:rsidR="00000000" w:rsidDel="00000000" w:rsidP="00000000" w:rsidRDefault="00000000" w:rsidRPr="00000000" w14:paraId="000001E1">
      <w:pPr>
        <w:ind w:left="720" w:firstLine="0"/>
        <w:rPr>
          <w:color w:val="1f497d"/>
          <w:sz w:val="20"/>
          <w:szCs w:val="20"/>
        </w:rPr>
      </w:pPr>
      <w:r w:rsidDel="00000000" w:rsidR="00000000" w:rsidRPr="00000000">
        <w:rPr>
          <w:rtl w:val="0"/>
        </w:rPr>
      </w:r>
    </w:p>
    <w:p w:rsidR="00000000" w:rsidDel="00000000" w:rsidP="00000000" w:rsidRDefault="00000000" w:rsidRPr="00000000" w14:paraId="000001E2">
      <w:pPr>
        <w:rPr>
          <w:color w:val="1f497d"/>
          <w:sz w:val="20"/>
          <w:szCs w:val="20"/>
        </w:rPr>
      </w:pPr>
      <w:r w:rsidDel="00000000" w:rsidR="00000000" w:rsidRPr="00000000">
        <w:rPr>
          <w:color w:val="1f497d"/>
          <w:sz w:val="20"/>
          <w:szCs w:val="20"/>
          <w:rtl w:val="0"/>
        </w:rPr>
        <w:t>Among the six conversation moves challenging Platform A are these two Issues:</w:t>
      </w:r>
    </w:p>
    <w:p w:rsidR="00000000" w:rsidDel="00000000" w:rsidP="00000000" w:rsidRDefault="00000000" w:rsidRPr="00000000" w14:paraId="000001E3">
      <w:pPr>
        <w:rPr>
          <w:color w:val="1f497d"/>
          <w:sz w:val="20"/>
          <w:szCs w:val="20"/>
        </w:rPr>
      </w:pPr>
      <w:r w:rsidDel="00000000" w:rsidR="00000000" w:rsidRPr="00000000">
        <w:rPr>
          <w:rtl w:val="0"/>
        </w:rPr>
      </w:r>
    </w:p>
    <w:p w:rsidR="00000000" w:rsidDel="00000000" w:rsidP="00000000" w:rsidRDefault="00000000" w:rsidRPr="00000000" w14:paraId="000001E4">
      <w:pPr>
        <w:numPr>
          <w:ilvl w:val="0"/>
          <w:numId w:val="8"/>
        </w:numPr>
        <w:ind w:left="720" w:hanging="360"/>
        <w:rPr>
          <w:color w:val="1f497d"/>
          <w:sz w:val="20"/>
          <w:szCs w:val="20"/>
        </w:rPr>
      </w:pPr>
      <w:r w:rsidDel="00000000" w:rsidR="00000000" w:rsidRPr="00000000">
        <w:rPr>
          <w:color w:val="1f497d"/>
          <w:sz w:val="20"/>
          <w:szCs w:val="20"/>
          <w:rtl w:val="0"/>
        </w:rPr>
        <w:t>At Turn 5, Speaker B raises a cost concern: “I’m concerned Platform A will cost more than we can afford.” This Issue (OCT21_A-M0010) challenges the Platform A Option.</w:t>
      </w:r>
    </w:p>
    <w:p w:rsidR="00000000" w:rsidDel="00000000" w:rsidP="00000000" w:rsidRDefault="00000000" w:rsidRPr="00000000" w14:paraId="000001E5">
      <w:pPr>
        <w:ind w:left="720" w:firstLine="0"/>
        <w:rPr>
          <w:color w:val="1f497d"/>
          <w:sz w:val="20"/>
          <w:szCs w:val="20"/>
        </w:rPr>
      </w:pPr>
      <w:r w:rsidDel="00000000" w:rsidR="00000000" w:rsidRPr="00000000">
        <w:rPr>
          <w:rtl w:val="0"/>
        </w:rPr>
      </w:r>
    </w:p>
    <w:p w:rsidR="00000000" w:rsidDel="00000000" w:rsidP="00000000" w:rsidRDefault="00000000" w:rsidRPr="00000000" w14:paraId="000001E6">
      <w:pPr>
        <w:numPr>
          <w:ilvl w:val="0"/>
          <w:numId w:val="8"/>
        </w:numPr>
        <w:ind w:left="720" w:hanging="360"/>
        <w:rPr>
          <w:color w:val="1f497d"/>
          <w:sz w:val="20"/>
          <w:szCs w:val="20"/>
        </w:rPr>
      </w:pPr>
      <w:r w:rsidDel="00000000" w:rsidR="00000000" w:rsidRPr="00000000">
        <w:rPr>
          <w:color w:val="1f497d"/>
          <w:sz w:val="20"/>
          <w:szCs w:val="20"/>
          <w:rtl w:val="0"/>
        </w:rPr>
        <w:t>At Turn 7, Speaker D raises a training concern: “I’m worried employees will need additional training for Platform A.” This Issue (OCT21_A-M0014) also challenges the Platform A Option.</w:t>
      </w:r>
    </w:p>
    <w:p w:rsidR="00000000" w:rsidDel="00000000" w:rsidP="00000000" w:rsidRDefault="00000000" w:rsidRPr="00000000" w14:paraId="000001E6">
      <w:pPr>
        <w:numPr>
          <w:ilvl w:val="0"/>
          <w:numId w:val="8"/>
        </w:numPr>
        <w:ind w:left="720" w:hanging="360"/>
        <w:rPr>
          <w:color w:val="1f497d"/>
          <w:sz w:val="20"/>
          <w:szCs w:val="20"/>
        </w:rPr>
      </w:pPr>
      <w:r w:rsidDel="00000000" w:rsidR="00000000" w:rsidRPr="00000000">
        <w:rPr>
          <w:color w:val="1f497d"/>
          <w:sz w:val="20"/>
          <w:szCs w:val="20"/>
          <w:rtl w:val="0"/>
        </w:rPr>
        <w:t>The remaining challenging contributions retrieved are Claims OCT21_A-M0013, OCT21_A-M0015, and OCT21_A-M0016, plus Issue OCT21_A-M0050.</w:t>
      </w:r>
    </w:p>
    <w:p w:rsidR="00000000" w:rsidDel="00000000" w:rsidP="00000000" w:rsidRDefault="00000000" w:rsidRPr="00000000" w14:paraId="000001E7">
      <w:pPr>
        <w:rPr>
          <w:color w:val="1f497d"/>
          <w:sz w:val="20"/>
          <w:szCs w:val="20"/>
        </w:rPr>
      </w:pPr>
      <w:r w:rsidDel="00000000" w:rsidR="00000000" w:rsidRPr="00000000">
        <w:rPr>
          <w:rtl w:val="0"/>
        </w:rPr>
        <w:t/>
      </w:r>
    </w:p>
    <w:p w:rsidR="00000000" w:rsidDel="00000000" w:rsidP="00000000" w:rsidRDefault="00000000" w:rsidRPr="00000000" w14:paraId="000001E2">
      <w:pPr>
        <w:rPr>
          <w:color w:val="1f497d"/>
          <w:sz w:val="20"/>
          <w:szCs w:val="20"/>
        </w:rPr>
      </w:pPr>
      <w:r w:rsidDel="00000000" w:rsidR="00000000" w:rsidRPr="00000000">
        <w:rPr>
          <w:color w:val="1f497d"/>
          <w:sz w:val="20"/>
          <w:szCs w:val="20"/>
          <w:rtl w:val="0"/>
        </w:rPr>
        <w:t>Contested Claims in the conversation:</w:t>
      </w:r>
    </w:p>
    <w:p w:rsidR="00000000" w:rsidDel="00000000" w:rsidP="00000000" w:rsidRDefault="00000000" w:rsidRPr="00000000" w14:paraId="000001E4">
      <w:pPr>
        <w:numPr>
          <w:ilvl w:val="0"/>
          <w:numId w:val="8"/>
        </w:numPr>
        <w:ind w:left="720" w:hanging="360"/>
        <w:rPr>
          <w:color w:val="1f497d"/>
          <w:sz w:val="20"/>
          <w:szCs w:val="20"/>
        </w:rPr>
      </w:pPr>
      <w:r w:rsidDel="00000000" w:rsidR="00000000" w:rsidRPr="00000000">
        <w:rPr>
          <w:color w:val="1f497d"/>
          <w:sz w:val="20"/>
          <w:szCs w:val="20"/>
          <w:rtl w:val="0"/>
        </w:rPr>
        <w:t>At Turn 10, Speaker C introduces Claim OCT21_A-M0023: Platform B is expected to cost less overall than Platform A. At Turn 12, Issue OCT21_A-M0028 challenges that comparison. The Claim’s recorded reference state is SupportedContested, reflecting both supporting and challenging evidence.</w:t>
      </w:r>
    </w:p>
    <w:p w:rsidR="00000000" w:rsidDel="00000000" w:rsidP="00000000" w:rsidRDefault="00000000" w:rsidRPr="00000000" w14:paraId="000001E7">
      <w:pPr>
        <w:rPr>
          <w:color w:val="1f497d"/>
          <w:sz w:val="20"/>
          <w:szCs w:val="20"/>
        </w:rPr>
      </w:pPr>
      <w:r w:rsidDel="00000000" w:rsidR="00000000" w:rsidRPr="00000000">
        <w:rPr>
          <w:rtl w:val="0"/>
        </w:rPr>
      </w:r>
    </w:p>
    <w:p w:rsidR="00000000" w:rsidDel="00000000" w:rsidP="00000000" w:rsidRDefault="00000000" w:rsidRPr="00000000" w14:paraId="000001E8">
      <w:pPr>
        <w:rPr>
          <w:b w:val="1"/>
          <w:bCs w:val="1"/>
          <w:color w:val="1f497d"/>
          <w:sz w:val="20"/>
          <w:szCs w:val="20"/>
        </w:rPr>
      </w:pPr>
      <w:r w:rsidDel="00000000" w:rsidR="00000000" w:rsidRPr="00000000">
        <w:rPr>
          <w:b w:val="1"/>
          <w:bCs w:val="1"/>
          <w:color w:val="1f497d"/>
          <w:sz w:val="20"/>
          <w:szCs w:val="20"/>
          <w:rtl w:val="0"/>
        </w:rPr>
        <w:t xml:space="preserve">Terms used from Ontology:</w:t>
      </w:r>
    </w:p>
    <w:p w:rsidR="00000000" w:rsidDel="00000000" w:rsidP="00000000" w:rsidRDefault="00000000" w:rsidRPr="00000000" w14:paraId="000001E9">
      <w:pPr>
        <w:rPr>
          <w:color w:val="1f497d"/>
          <w:sz w:val="20"/>
          <w:szCs w:val="20"/>
        </w:rPr>
      </w:pPr>
      <w:r w:rsidDel="00000000" w:rsidR="00000000" w:rsidRPr="00000000">
        <w:rPr>
          <w:color w:val="1f497d"/>
          <w:sz w:val="20"/>
          <w:szCs w:val="20"/>
          <w:rtl w:val="0"/>
        </w:rPr>
        <w:t>CollectiveJudgmentFormationConversationMove, ConversationMoveWithState, Option, Claim, Issue, Support, Challenge, Speaker, Utterance, TextSpan, State, StateAssignment, SupportedContested; supports, challenges, makesSupports, makesChallenges, isAimedAtSupports, isAimedAtChallenges, hasCurrentStateAssignment, assignedState, hasTriggeringRelationship, hasSpeaker, hasTurnNumber, SIO_000206 (“is supported by”), and isPartOfUtterance.</w:t>
      </w:r>
    </w:p>
    <w:p w:rsidR="00000000" w:rsidDel="00000000" w:rsidP="00000000" w:rsidRDefault="00000000" w:rsidRPr="00000000" w14:paraId="000001EA">
      <w:pPr>
        <w:rPr>
          <w:b w:val="1"/>
          <w:bCs w:val="1"/>
          <w:color w:val="1f497d"/>
          <w:sz w:val="20"/>
          <w:szCs w:val="20"/>
        </w:rPr>
      </w:pPr>
      <w:r w:rsidDel="00000000" w:rsidR="00000000" w:rsidRPr="00000000">
        <w:rPr>
          <w:rtl w:val="0"/>
        </w:rPr>
      </w:r>
    </w:p>
    <w:p w:rsidR="00000000" w:rsidDel="00000000" w:rsidP="00000000" w:rsidRDefault="00000000" w:rsidRPr="00000000" w14:paraId="000001EB">
      <w:pPr>
        <w:rPr>
          <w:b w:val="1"/>
          <w:bCs w:val="1"/>
          <w:color w:val="1f497d"/>
          <w:sz w:val="20"/>
          <w:szCs w:val="20"/>
        </w:rPr>
      </w:pPr>
      <w:r w:rsidDel="00000000" w:rsidR="00000000" w:rsidRPr="00000000">
        <w:rPr>
          <w:b w:val="1"/>
          <w:bCs w:val="1"/>
          <w:color w:val="1f497d"/>
          <w:sz w:val="20"/>
          <w:szCs w:val="20"/>
          <w:rtl w:val="0"/>
        </w:rPr>
        <w:t xml:space="preserve">Semantic Processes Involved:</w:t>
      </w:r>
    </w:p>
    <w:p w:rsidR="00000000" w:rsidDel="00000000" w:rsidP="00000000" w:rsidRDefault="00000000" w:rsidRPr="00000000" w14:paraId="000001EC">
      <w:pPr>
        <w:rPr>
          <w:color w:val="1f497d"/>
          <w:sz w:val="20"/>
          <w:szCs w:val="20"/>
        </w:rPr>
      </w:pPr>
      <w:r w:rsidDel="00000000" w:rsidR="00000000" w:rsidRPr="00000000">
        <w:rPr>
          <w:color w:val="1f497d"/>
          <w:sz w:val="20"/>
          <w:szCs w:val="20"/>
          <w:rtl w:val="0"/>
        </w:rPr>
        <w:t>Lookup of the Platform A Option; SPARQL retrieval of the related Claims and Issues through explicitly recorded Support and Challenge relationship individuals; and access to their speakers, source turns, and supporting text spans. With HermiT active, OWL property chains infer direct supports and challenges links. A separate SPARQL query retrieves the recorded SupportedContested reference state and its challenging Issue.</w:t>
      </w:r>
    </w:p>
    <w:p w:rsidR="00000000" w:rsidDel="00000000" w:rsidP="00000000" w:rsidRDefault="00000000" w:rsidRPr="00000000" w14:paraId="000001ED">
      <w:pPr>
        <w:rPr>
          <w:b w:val="1"/>
          <w:bCs w:val="1"/>
          <w:color w:val="1f497d"/>
          <w:sz w:val="20"/>
          <w:szCs w:val="20"/>
        </w:rPr>
      </w:pPr>
      <w:r w:rsidDel="00000000" w:rsidR="00000000" w:rsidRPr="00000000">
        <w:rPr>
          <w:rtl w:val="0"/>
        </w:rPr>
      </w:r>
    </w:p>
    <w:p w:rsidR="00000000" w:rsidDel="00000000" w:rsidP="00000000" w:rsidRDefault="00000000" w:rsidRPr="00000000" w14:paraId="000001EE">
      <w:pPr>
        <w:rPr>
          <w:b w:val="1"/>
          <w:bCs w:val="1"/>
          <w:color w:val="1f497d"/>
          <w:sz w:val="20"/>
          <w:szCs w:val="20"/>
        </w:rPr>
      </w:pPr>
      <w:r w:rsidDel="00000000" w:rsidR="00000000" w:rsidRPr="00000000">
        <w:rPr>
          <w:b w:val="1"/>
          <w:bCs w:val="1"/>
          <w:color w:val="1f497d"/>
          <w:sz w:val="20"/>
          <w:szCs w:val="20"/>
          <w:rtl w:val="0"/>
        </w:rPr>
        <w:t xml:space="preserve">Usage scenario covered:</w:t>
      </w:r>
    </w:p>
    <w:p w:rsidR="00000000" w:rsidDel="00000000" w:rsidP="00000000" w:rsidRDefault="00000000" w:rsidRPr="00000000" w14:paraId="000001EF">
      <w:pPr>
        <w:rPr>
          <w:color w:val="1f497d"/>
          <w:sz w:val="20"/>
          <w:szCs w:val="20"/>
        </w:rPr>
      </w:pPr>
      <w:r w:rsidDel="00000000" w:rsidR="00000000" w:rsidRPr="00000000">
        <w:rPr>
          <w:color w:val="1f497d"/>
          <w:sz w:val="20"/>
          <w:szCs w:val="20"/>
          <w:rtl w:val="0"/>
        </w:rPr>
        <w:t xml:space="preserve">Scenario 2: Examine the Subgraph Around a Specific Option.</w:t>
      </w:r>
    </w:p>
    <w:p w:rsidR="00000000" w:rsidDel="00000000" w:rsidP="00000000" w:rsidRDefault="00000000" w:rsidRPr="00000000" w14:paraId="000001F0">
      <w:pPr>
        <w:rPr>
          <w:b w:val="1"/>
          <w:bCs w:val="1"/>
          <w:color w:val="1f497d"/>
          <w:sz w:val="20"/>
          <w:szCs w:val="20"/>
        </w:rPr>
      </w:pPr>
      <w:r w:rsidDel="00000000" w:rsidR="00000000" w:rsidRPr="00000000">
        <w:rPr>
          <w:rtl w:val="0"/>
        </w:rPr>
      </w:r>
    </w:p>
    <w:p w:rsidR="00000000" w:rsidDel="00000000" w:rsidP="00000000" w:rsidRDefault="00000000" w:rsidRPr="00000000" w14:paraId="000001F1">
      <w:pPr>
        <w:rPr/>
      </w:pPr>
      <w:r w:rsidDel="00000000" w:rsidR="00000000" w:rsidRPr="00000000">
        <w:rPr>
          <w:b w:val="1"/>
          <w:bCs w:val="1"/>
          <w:color w:val="1f497d"/>
          <w:sz w:val="20"/>
          <w:szCs w:val="20"/>
          <w:rtl w:val="0"/>
        </w:rPr>
        <w:t xml:space="preserve">Description + Ontology Usage</w:t>
      </w:r>
      <w:r w:rsidDel="00000000" w:rsidR="00000000" w:rsidRPr="00000000">
        <w:rPr>
          <w:b w:val="1"/>
          <w:bCs w:val="1"/>
          <w:i w:val="0"/>
          <w:iCs w:val="0"/>
          <w:color w:val="1f497d"/>
          <w:sz w:val="20"/>
          <w:szCs w:val="20"/>
          <w:rtl w:val="0"/>
        </w:rPr>
        <w:t xml:space="preserve">:</w:t>
      </w:r>
      <w:r w:rsidDel="00000000" w:rsidR="00000000" w:rsidRPr="00000000">
        <w:rPr>
          <w:rtl w:val="0"/>
        </w:rPr>
      </w:r>
    </w:p>
    <w:p w:rsidR="00000000" w:rsidDel="00000000" w:rsidP="00000000" w:rsidRDefault="00000000" w:rsidRPr="00000000" w14:paraId="000001F2">
      <w:pPr>
        <w:rPr>
          <w:color w:val="1f497d"/>
          <w:sz w:val="20"/>
          <w:szCs w:val="20"/>
        </w:rPr>
      </w:pPr>
      <w:r w:rsidDel="00000000" w:rsidR="00000000" w:rsidRPr="00000000">
        <w:rPr>
          <w:color w:val="1f497d"/>
          <w:sz w:val="20"/>
          <w:szCs w:val="20"/>
          <w:rtl w:val="0"/>
        </w:rPr>
        <w:t>Before the query, the contributions are represented as CJF conversation moves linked to their speakers, turns, and relevant text spans. Platform A is represented as an Option. The statements at Turns 4 and 8 are Claims with supporting relationships to that Option; the concerns at Turns 5 and 7 are Issues with challenging relationships to the Option. Support and Challenge relationship individuals explicitly record the source and target of each link.</w:t>
      </w:r>
    </w:p>
    <w:p w:rsidR="00000000" w:rsidDel="00000000" w:rsidP="00000000" w:rsidRDefault="00000000" w:rsidRPr="00000000" w14:paraId="000001F3">
      <w:pPr>
        <w:rPr>
          <w:color w:val="1f497d"/>
          <w:sz w:val="20"/>
          <w:szCs w:val="20"/>
        </w:rPr>
      </w:pPr>
      <w:r w:rsidDel="00000000" w:rsidR="00000000" w:rsidRPr="00000000">
        <w:rPr>
          <w:rtl w:val="0"/>
        </w:rPr>
      </w:r>
    </w:p>
    <w:p w:rsidR="00000000" w:rsidDel="00000000" w:rsidP="00000000" w:rsidRDefault="00000000" w:rsidRPr="00000000" w14:paraId="000001F4">
      <w:pPr>
        <w:rPr>
          <w:color w:val="1f497d"/>
          <w:sz w:val="20"/>
          <w:szCs w:val="20"/>
        </w:rPr>
      </w:pPr>
      <w:r w:rsidDel="00000000" w:rsidR="00000000" w:rsidRPr="00000000">
        <w:rPr>
          <w:color w:val="1f497d"/>
          <w:sz w:val="20"/>
          <w:szCs w:val="20"/>
          <w:rtl w:val="0"/>
        </w:rPr>
        <w:t>Unlike CQ2, this query starts at Platform A rather than looking at the entire conversation. It follows the Option’s incoming supporting and challenging relationships to find the connected conversation moves. In the tested sample, SPARQL retrieved six supporting Claims and six challenging contributions (both Claims and Issues); the quoted examples above are illustrative. The tested queries returned move identifiers, while speaker, turn, and text-span details can be retrieved from the linked provenance records.</w:t>
      </w:r>
    </w:p>
    <w:p w:rsidR="00000000" w:rsidDel="00000000" w:rsidP="00000000" w:rsidRDefault="00000000" w:rsidRPr="00000000" w14:paraId="000001F5">
      <w:pPr>
        <w:rPr>
          <w:color w:val="1f497d"/>
          <w:sz w:val="20"/>
          <w:szCs w:val="20"/>
        </w:rPr>
      </w:pPr>
      <w:r w:rsidDel="00000000" w:rsidR="00000000" w:rsidRPr="00000000">
        <w:rPr>
          <w:rtl w:val="0"/>
        </w:rPr>
      </w:r>
    </w:p>
    <w:p w:rsidR="00000000" w:rsidDel="00000000" w:rsidP="00000000" w:rsidRDefault="00000000" w:rsidRPr="00000000" w14:paraId="000001FA">
      <w:pPr>
        <w:pBdr>
          <w:top w:color="000000" w:space="0" w:sz="0" w:val="none"/>
          <w:left w:color="000000" w:space="0" w:sz="0" w:val="none"/>
          <w:bottom w:color="000000" w:space="0" w:sz="0" w:val="none"/>
          <w:right w:color="000000" w:space="0" w:sz="0" w:val="none"/>
          <w:between w:color="000000" w:space="0" w:sz="0" w:val="none"/>
        </w:pBdr>
        <w:shd w:fill="ffffff" w:val="clear"/>
        <w:ind w:firstLine="720"/>
        <w:rPr>
          <w:color w:val="1f497d"/>
          <w:sz w:val="20"/>
          <w:szCs w:val="20"/>
        </w:rPr>
      </w:pPr>
      <w:r w:rsidDel="00000000" w:rsidR="00000000" w:rsidRPr="00000000">
        <w:rPr>
          <w:color w:val="1f497d"/>
          <w:sz w:val="20"/>
          <w:szCs w:val="20"/>
          <w:rtl w:val="0"/>
        </w:rPr>
        <w:t>OWL property chains infer direct links from relationship individuals: makesSupports followed by isAimedAtSupports entails supports, and makesChallenges followed by isAimedAtChallenges entails challenges. In Protégé’s SNAP SPARQL view, direct supports returned zero results without reasoning and six with HermiT. Direct challenges returned six with HermiT. These results demonstrate inferred links beyond the recorded relationship individuals.</w:t>
      </w:r>
    </w:p>
    <w:p w:rsidR="00000000" w:rsidDel="00000000" w:rsidP="00000000" w:rsidRDefault="00000000" w:rsidRPr="00000000" w14:paraId="000001FB">
      <w:pPr>
        <w:pBdr>
          <w:top w:color="000000" w:space="0" w:sz="0" w:val="none"/>
          <w:left w:color="000000" w:space="0" w:sz="0" w:val="none"/>
          <w:bottom w:color="000000" w:space="0" w:sz="0" w:val="none"/>
          <w:right w:color="000000" w:space="0" w:sz="0" w:val="none"/>
          <w:between w:color="000000" w:space="0" w:sz="0" w:val="none"/>
        </w:pBdr>
        <w:shd w:fill="ffffff" w:val="clear"/>
        <w:ind w:firstLine="720"/>
        <w:rPr>
          <w:color w:val="1f497d"/>
          <w:sz w:val="20"/>
          <w:szCs w:val="20"/>
        </w:rPr>
      </w:pPr>
      <w:r w:rsidDel="00000000" w:rsidR="00000000" w:rsidRPr="00000000">
        <w:rPr>
          <w:color w:val="1f497d"/>
          <w:sz w:val="20"/>
          <w:szCs w:val="20"/>
          <w:rtl w:val="0"/>
        </w:rPr>
        <w:t>The contested-Claim query separately identifies Claim OCT21_A-M0023, introduced by Speaker C at Turn 10 as an expectation that Platform B would cost less overall. Issue OCT21_A-M0028 challenges the comparison at Turn 12. SPARQL retrieved the current StateAssignment, its state individual, and the challenger. The assignment’s reference annotation marks the state SupportedContested; this does not prove that HermiT inferred that state classification.</w:t>
      </w:r>
    </w:p>
    <w:p w:rsidR="00000000" w:rsidDel="00000000" w:rsidP="00000000" w:rsidRDefault="00000000" w:rsidRPr="00000000" w14:paraId="000001FC">
      <w:pPr>
        <w:pBdr>
          <w:top w:color="000000" w:space="0" w:sz="0" w:val="none"/>
          <w:left w:color="000000" w:space="0" w:sz="0" w:val="none"/>
          <w:bottom w:color="000000" w:space="0" w:sz="0" w:val="none"/>
          <w:right w:color="000000" w:space="0" w:sz="0" w:val="none"/>
          <w:between w:color="000000" w:space="0" w:sz="0" w:val="none"/>
        </w:pBdr>
        <w:shd w:fill="ffffff" w:val="clear"/>
        <w:ind w:firstLine="720"/>
        <w:rPr>
          <w:color w:val="1f497d"/>
          <w:sz w:val="20"/>
          <w:szCs w:val="20"/>
        </w:rPr>
      </w:pPr>
      <w:r w:rsidDel="00000000" w:rsidR="00000000" w:rsidRPr="00000000">
        <w:rPr>
          <w:color w:val="1f497d"/>
          <w:sz w:val="20"/>
          <w:szCs w:val="20"/>
          <w:rtl w:val="0"/>
        </w:rPr>
        <w:t>StateAssignment preserves state history: hasCurrentStateAssignment identifies the current record, assignedState its state, and hasTriggeringRelationship its challenge evidence. hasPreviousAssignment can preserve earlier records alongside their source utterances and turns. OWL can infer logical classifications, but it does not create time-indexed StateAssignment individuals. CQ3 therefore reports both the Platform A links and the separately recorded contested Claim without assuming challenge evidence alone proves a new current state.</w:t>
      </w:r>
    </w:p>
    <w:p w:rsidR="00000000" w:rsidDel="00000000" w:rsidP="00000000" w:rsidRDefault="00000000" w:rsidRPr="00000000" w14:paraId="000001FD">
      <w:pPr>
        <w:rPr>
          <w:b w:val="1"/>
          <w:bCs w:val="1"/>
          <w:color w:val="1f497d"/>
          <w:sz w:val="20"/>
          <w:szCs w:val="20"/>
        </w:rPr>
      </w:pPr>
      <w:r w:rsidDel="00000000" w:rsidR="00000000" w:rsidRPr="00000000">
        <w:rPr>
          <w:rtl w:val="0"/>
        </w:rPr>
      </w:r>
    </w:p>
    <w:p w:rsidR="00000000" w:rsidDel="00000000" w:rsidP="00000000" w:rsidRDefault="00000000" w:rsidRPr="00000000" w14:paraId="000001FE">
      <w:pPr>
        <w:rPr>
          <w:color w:val="1f497d"/>
          <w:sz w:val="20"/>
          <w:szCs w:val="20"/>
        </w:rPr>
      </w:pPr>
      <w:r w:rsidDel="00000000" w:rsidR="00000000" w:rsidRPr="00000000">
        <w:rPr>
          <w:color w:val="1f497d"/>
          <w:sz w:val="20"/>
          <w:szCs w:val="20"/>
          <w:rtl w:val="0"/>
        </w:rPr>
        <w:t xml:space="preserve">--------------------</w:t>
      </w:r>
    </w:p>
    <w:p w:rsidR="00000000" w:rsidDel="00000000" w:rsidP="00000000" w:rsidRDefault="00000000" w:rsidRPr="00000000" w14:paraId="000001FF">
      <w:pPr>
        <w:rPr>
          <w:b w:val="1"/>
          <w:bCs w:val="1"/>
          <w:color w:val="1f497d"/>
          <w:sz w:val="20"/>
          <w:szCs w:val="20"/>
        </w:rPr>
      </w:pPr>
      <w:r w:rsidDel="00000000" w:rsidR="00000000" w:rsidRPr="00000000">
        <w:rPr>
          <w:b w:val="1"/>
          <w:bCs w:val="1"/>
          <w:color w:val="1f497d"/>
          <w:sz w:val="20"/>
          <w:szCs w:val="20"/>
          <w:rtl w:val="0"/>
        </w:rPr>
        <w:t xml:space="preserve">Scenario 3: Examining Participant’s Preference Toward Options</w:t>
      </w:r>
    </w:p>
    <w:p w:rsidR="00000000" w:rsidDel="00000000" w:rsidP="00000000" w:rsidRDefault="00000000" w:rsidRPr="00000000" w14:paraId="00000200">
      <w:pPr>
        <w:rPr>
          <w:b w:val="1"/>
          <w:bCs w:val="1"/>
          <w:color w:val="1f497d"/>
          <w:sz w:val="20"/>
          <w:szCs w:val="20"/>
        </w:rPr>
      </w:pPr>
      <w:r w:rsidDel="00000000" w:rsidR="00000000" w:rsidRPr="00000000">
        <w:rPr>
          <w:rtl w:val="0"/>
        </w:rPr>
      </w:r>
    </w:p>
    <w:p w:rsidR="00000000" w:rsidDel="00000000" w:rsidP="00000000" w:rsidRDefault="00000000" w:rsidRPr="00000000" w14:paraId="00000201">
      <w:pPr>
        <w:pBdr>
          <w:top w:color="000000" w:space="0" w:sz="0" w:val="none"/>
          <w:left w:color="000000" w:space="0" w:sz="0" w:val="none"/>
          <w:bottom w:color="000000" w:space="0" w:sz="0" w:val="none"/>
          <w:right w:color="000000" w:space="0" w:sz="0" w:val="none"/>
          <w:between w:color="000000" w:space="0" w:sz="0" w:val="none"/>
        </w:pBdr>
        <w:shd w:fill="ffffff" w:val="clear"/>
        <w:rPr>
          <w:b w:val="1"/>
          <w:bCs w:val="1"/>
          <w:color w:val="1f497d"/>
          <w:sz w:val="20"/>
          <w:szCs w:val="20"/>
        </w:rPr>
      </w:pPr>
      <w:r w:rsidDel="00000000" w:rsidR="00000000" w:rsidRPr="00000000">
        <w:rPr>
          <w:b w:val="1"/>
          <w:bCs w:val="1"/>
          <w:color w:val="1f497d"/>
          <w:sz w:val="20"/>
          <w:szCs w:val="20"/>
          <w:rtl w:val="0"/>
        </w:rPr>
        <w:t xml:space="preserve">Question 4: Which Issues associated with Platform A are currently Open, Addressed, or Resolved, and what conversational evidence supports their latest known states?</w:t>
      </w:r>
    </w:p>
    <w:p w:rsidR="00000000" w:rsidDel="00000000" w:rsidP="00000000" w:rsidRDefault="00000000" w:rsidRPr="00000000" w14:paraId="00000202">
      <w:pPr>
        <w:pBdr>
          <w:top w:color="000000" w:space="0" w:sz="0" w:val="none"/>
          <w:left w:color="000000" w:space="0" w:sz="0" w:val="none"/>
          <w:bottom w:color="000000" w:space="0" w:sz="0" w:val="none"/>
          <w:right w:color="000000" w:space="0" w:sz="0" w:val="none"/>
          <w:between w:color="000000" w:space="0" w:sz="0" w:val="none"/>
        </w:pBdr>
        <w:shd w:fill="ffffff" w:val="clear"/>
        <w:rPr>
          <w:b w:val="1"/>
          <w:bCs w:val="1"/>
          <w:color w:val="1f497d"/>
          <w:sz w:val="20"/>
          <w:szCs w:val="20"/>
        </w:rPr>
      </w:pPr>
      <w:r w:rsidDel="00000000" w:rsidR="00000000" w:rsidRPr="00000000">
        <w:rPr>
          <w:b w:val="1"/>
          <w:bCs w:val="1"/>
          <w:color w:val="1f497d"/>
          <w:sz w:val="20"/>
          <w:szCs w:val="20"/>
          <w:rtl w:val="0"/>
        </w:rPr>
        <w:t xml:space="preserve">Sample Answer from Ontology:</w:t>
      </w:r>
    </w:p>
    <w:p w:rsidR="00000000" w:rsidDel="00000000" w:rsidP="00000000" w:rsidRDefault="00000000" w:rsidRPr="00000000" w14:paraId="00000203">
      <w:pPr>
        <w:pBdr>
          <w:top w:color="000000" w:space="0" w:sz="0" w:val="none"/>
          <w:left w:color="000000" w:space="0" w:sz="0" w:val="none"/>
          <w:bottom w:color="000000" w:space="0" w:sz="0" w:val="none"/>
          <w:right w:color="000000" w:space="0" w:sz="0" w:val="none"/>
          <w:between w:color="000000" w:space="0" w:sz="0" w:val="none"/>
        </w:pBdr>
        <w:shd w:fill="ffffff" w:val="clear"/>
        <w:rPr>
          <w:color w:val="1f497d"/>
          <w:sz w:val="20"/>
          <w:szCs w:val="20"/>
        </w:rPr>
      </w:pPr>
      <w:r w:rsidDel="00000000" w:rsidR="00000000" w:rsidRPr="00000000">
        <w:rPr>
          <w:color w:val="1f497d"/>
          <w:sz w:val="20"/>
          <w:szCs w:val="20"/>
          <w:rtl w:val="0"/>
        </w:rPr>
        <w:t xml:space="preserve">Training concern (OCT21_A-M0014) — Addressed.</w:t>
      </w:r>
    </w:p>
    <w:p w:rsidR="00000000" w:rsidDel="00000000" w:rsidP="00000000" w:rsidRDefault="00000000" w:rsidRPr="00000000" w14:paraId="00000204">
      <w:pPr>
        <w:pBdr>
          <w:top w:color="000000" w:space="0" w:sz="0" w:val="none"/>
          <w:left w:color="000000" w:space="-18" w:sz="0" w:val="none"/>
          <w:bottom w:color="000000" w:space="0" w:sz="0" w:val="none"/>
          <w:right w:color="000000" w:space="0" w:sz="0" w:val="none"/>
          <w:between w:color="000000" w:space="0" w:sz="0" w:val="none"/>
        </w:pBdr>
        <w:shd w:fill="ffffff" w:val="clear"/>
        <w:ind w:left="1080" w:hanging="360"/>
        <w:rPr>
          <w:color w:val="1f497d"/>
          <w:sz w:val="20"/>
          <w:szCs w:val="20"/>
        </w:rPr>
      </w:pPr>
      <w:r w:rsidDel="00000000" w:rsidR="00000000" w:rsidRPr="00000000">
        <w:rPr>
          <w:color w:val="1f497d"/>
          <w:sz w:val="20"/>
          <w:szCs w:val="20"/>
          <w:rtl w:val="0"/>
        </w:rPr>
        <w:t xml:space="preserve">At Turn 7, Speaker D raises the Issue that developers may require training on Platform A. This Issue challenges the Platform A Option (OCT21_A-M0003), and its initial state is Open.</w:t>
      </w:r>
    </w:p>
    <w:p w:rsidR="00000000" w:rsidDel="00000000" w:rsidP="00000000" w:rsidRDefault="00000000" w:rsidRPr="00000000" w14:paraId="00000205">
      <w:pPr>
        <w:pBdr>
          <w:top w:color="000000" w:space="0" w:sz="0" w:val="none"/>
          <w:left w:color="000000" w:space="-18" w:sz="0" w:val="none"/>
          <w:bottom w:color="000000" w:space="0" w:sz="0" w:val="none"/>
          <w:right w:color="000000" w:space="0" w:sz="0" w:val="none"/>
          <w:between w:color="000000" w:space="0" w:sz="0" w:val="none"/>
        </w:pBdr>
        <w:shd w:fill="ffffff" w:val="clear"/>
        <w:ind w:left="1080" w:hanging="360"/>
        <w:rPr>
          <w:color w:val="1f497d"/>
          <w:sz w:val="20"/>
          <w:szCs w:val="20"/>
        </w:rPr>
      </w:pPr>
      <w:r w:rsidDel="00000000" w:rsidR="00000000" w:rsidRPr="00000000">
        <w:rPr>
          <w:color w:val="1f497d"/>
          <w:sz w:val="20"/>
          <w:szCs w:val="20"/>
          <w:rtl w:val="0"/>
        </w:rPr>
        <w:t xml:space="preserve">At Turn 20, Speaker A proposes a vendor-led session during Monday’s five-to-six training slot, followed by a recording and practice environment (Option OCT21_A-M0051). This addresses the training Issue, supporting a transition from Open to Addressed. The arrangement still needs confirmation, so no resolution is established.</w:t>
      </w:r>
    </w:p>
    <w:p w:rsidR="00000000" w:rsidDel="00000000" w:rsidP="00000000" w:rsidRDefault="00000000" w:rsidRPr="00000000" w14:paraId="00000206">
      <w:pPr>
        <w:pBdr>
          <w:top w:color="000000" w:space="0" w:sz="0" w:val="none"/>
          <w:left w:color="000000" w:space="0" w:sz="0" w:val="none"/>
          <w:bottom w:color="000000" w:space="0" w:sz="0" w:val="none"/>
          <w:right w:color="000000" w:space="0" w:sz="0" w:val="none"/>
          <w:between w:color="000000" w:space="0" w:sz="0" w:val="none"/>
        </w:pBdr>
        <w:shd w:fill="ffffff" w:val="clear"/>
        <w:rPr>
          <w:color w:val="1f497d"/>
          <w:sz w:val="20"/>
          <w:szCs w:val="20"/>
        </w:rPr>
      </w:pPr>
      <w:r w:rsidDel="00000000" w:rsidR="00000000" w:rsidRPr="00000000">
        <w:rPr>
          <w:color w:val="1f497d"/>
          <w:sz w:val="20"/>
          <w:szCs w:val="20"/>
          <w:rtl w:val="0"/>
        </w:rPr>
        <w:t xml:space="preserve">Cost concern (OCT21_A-M0010) — Resolved.</w:t>
      </w:r>
    </w:p>
    <w:p w:rsidR="00000000" w:rsidDel="00000000" w:rsidP="00000000" w:rsidRDefault="00000000" w:rsidRPr="00000000" w14:paraId="00000207">
      <w:pPr>
        <w:pBdr>
          <w:top w:color="000000" w:space="0" w:sz="0" w:val="none"/>
          <w:left w:color="000000" w:space="-18" w:sz="0" w:val="none"/>
          <w:bottom w:color="000000" w:space="0" w:sz="0" w:val="none"/>
          <w:right w:color="000000" w:space="0" w:sz="0" w:val="none"/>
          <w:between w:color="000000" w:space="0" w:sz="0" w:val="none"/>
        </w:pBdr>
        <w:shd w:fill="ffffff" w:val="clear"/>
        <w:ind w:left="1080" w:hanging="360"/>
        <w:rPr>
          <w:color w:val="1f497d"/>
          <w:sz w:val="20"/>
          <w:szCs w:val="20"/>
        </w:rPr>
      </w:pPr>
      <w:r w:rsidDel="00000000" w:rsidR="00000000" w:rsidRPr="00000000">
        <w:rPr>
          <w:color w:val="1f497d"/>
          <w:sz w:val="20"/>
          <w:szCs w:val="20"/>
          <w:rtl w:val="0"/>
        </w:rPr>
        <w:t xml:space="preserve">At Turn 5, Speaker B raises the Issue that Platform A may exceed the tooling budget. This Issue challenges the Platform A Option (OCT21_A-M0003), and its initial state is Open.</w:t>
      </w:r>
    </w:p>
    <w:p w:rsidR="00000000" w:rsidDel="00000000" w:rsidP="00000000" w:rsidRDefault="00000000" w:rsidRPr="00000000" w14:paraId="00000208">
      <w:pPr>
        <w:pBdr>
          <w:top w:color="000000" w:space="0" w:sz="0" w:val="none"/>
          <w:left w:color="000000" w:space="-18" w:sz="0" w:val="none"/>
          <w:bottom w:color="000000" w:space="0" w:sz="0" w:val="none"/>
          <w:right w:color="000000" w:space="0" w:sz="0" w:val="none"/>
          <w:between w:color="000000" w:space="0" w:sz="0" w:val="none"/>
        </w:pBdr>
        <w:shd w:fill="ffffff" w:val="clear"/>
        <w:ind w:left="1080" w:hanging="360"/>
        <w:rPr>
          <w:color w:val="1f497d"/>
          <w:sz w:val="20"/>
          <w:szCs w:val="20"/>
        </w:rPr>
      </w:pPr>
      <w:r w:rsidDel="00000000" w:rsidR="00000000" w:rsidRPr="00000000">
        <w:rPr>
          <w:color w:val="1f497d"/>
          <w:sz w:val="20"/>
          <w:szCs w:val="20"/>
          <w:rtl w:val="0"/>
        </w:rPr>
        <w:t xml:space="preserve">At Turn 9, the alternative Platform B Option (OCT21_A-M0021) addresses the affordability concern. At Turn 15, Speaker A proposes Option OCT21_A-M0039, reallocating $6,000 from the reporting add-on budget to cover Platform A’s funding gap. These addressing contributions provide positive evidence for Addressed.</w:t>
      </w:r>
    </w:p>
    <w:p w:rsidR="00000000" w:rsidDel="00000000" w:rsidP="00000000" w:rsidRDefault="00000000" w:rsidRPr="00000000" w14:paraId="00000209">
      <w:pPr>
        <w:pBdr>
          <w:top w:color="000000" w:space="0" w:sz="0" w:val="none"/>
          <w:left w:color="000000" w:space="-18" w:sz="0" w:val="none"/>
          <w:bottom w:color="000000" w:space="0" w:sz="0" w:val="none"/>
          <w:right w:color="000000" w:space="0" w:sz="0" w:val="none"/>
          <w:between w:color="000000" w:space="0" w:sz="0" w:val="none"/>
        </w:pBdr>
        <w:shd w:fill="ffffff" w:val="clear"/>
        <w:ind w:left="1080" w:hanging="360"/>
        <w:rPr>
          <w:color w:val="1f497d"/>
          <w:sz w:val="20"/>
          <w:szCs w:val="20"/>
        </w:rPr>
      </w:pPr>
      <w:r w:rsidDel="00000000" w:rsidR="00000000" w:rsidRPr="00000000">
        <w:rPr>
          <w:color w:val="1f497d"/>
          <w:sz w:val="20"/>
          <w:szCs w:val="20"/>
          <w:rtl w:val="0"/>
        </w:rPr>
        <w:t xml:space="preserve">At Turn 18, the group agrees to move the $6,000, represented by Outcome OCT21_A-M0048. This Outcome resolves the affordability Issue; its latest recorded state is Resolved. Speaker D confirms the concern is settled at Turn 19.</w:t>
      </w:r>
    </w:p>
    <w:p w:rsidR="00000000" w:rsidDel="00000000" w:rsidP="00000000" w:rsidRDefault="00000000" w:rsidRPr="00000000" w14:paraId="0000020A">
      <w:pPr>
        <w:pBdr>
          <w:top w:color="000000" w:space="0" w:sz="0" w:val="none"/>
          <w:left w:color="000000" w:space="0" w:sz="0" w:val="none"/>
          <w:bottom w:color="000000" w:space="0" w:sz="0" w:val="none"/>
          <w:right w:color="000000" w:space="0" w:sz="0" w:val="none"/>
          <w:between w:color="000000" w:space="0" w:sz="0" w:val="none"/>
        </w:pBdr>
        <w:shd w:fill="ffffff" w:val="clear"/>
        <w:rPr/>
      </w:pPr>
      <w:r w:rsidDel="00000000" w:rsidR="00000000" w:rsidRPr="00000000">
        <w:rPr>
          <w:rtl w:val="0"/>
        </w:rPr>
      </w:r>
    </w:p>
    <w:p w:rsidR="00000000" w:rsidDel="00000000" w:rsidP="00000000" w:rsidRDefault="00000000" w:rsidRPr="00000000" w14:paraId="0000020B">
      <w:pPr>
        <w:pBdr>
          <w:top w:color="000000" w:space="0" w:sz="0" w:val="none"/>
          <w:left w:color="000000" w:space="0" w:sz="0" w:val="none"/>
          <w:bottom w:color="000000" w:space="0" w:sz="0" w:val="none"/>
          <w:right w:color="000000" w:space="0" w:sz="0" w:val="none"/>
          <w:between w:color="000000" w:space="0" w:sz="0" w:val="none"/>
        </w:pBdr>
        <w:shd w:fill="ffffff" w:val="clear"/>
        <w:rPr>
          <w:b w:val="1"/>
          <w:bCs w:val="1"/>
          <w:color w:val="1f497d"/>
          <w:sz w:val="20"/>
          <w:szCs w:val="20"/>
        </w:rPr>
      </w:pPr>
      <w:r w:rsidDel="00000000" w:rsidR="00000000" w:rsidRPr="00000000">
        <w:rPr>
          <w:b w:val="1"/>
          <w:bCs w:val="1"/>
          <w:color w:val="1f497d"/>
          <w:sz w:val="20"/>
          <w:szCs w:val="20"/>
          <w:rtl w:val="0"/>
        </w:rPr>
        <w:t xml:space="preserve">Terms used from Ontology:</w:t>
      </w:r>
    </w:p>
    <w:p w:rsidR="00000000" w:rsidDel="00000000" w:rsidP="00000000" w:rsidRDefault="00000000" w:rsidRPr="00000000" w14:paraId="0000020C">
      <w:pPr>
        <w:pBdr>
          <w:top w:color="000000" w:space="0" w:sz="0" w:val="none"/>
          <w:left w:color="000000" w:space="0" w:sz="0" w:val="none"/>
          <w:bottom w:color="000000" w:space="0" w:sz="0" w:val="none"/>
          <w:right w:color="000000" w:space="0" w:sz="0" w:val="none"/>
          <w:between w:color="000000" w:space="0" w:sz="0" w:val="none"/>
        </w:pBdr>
        <w:shd w:fill="ffffff" w:val="clear"/>
        <w:rPr>
          <w:color w:val="1f497d"/>
          <w:sz w:val="20"/>
          <w:szCs w:val="20"/>
        </w:rPr>
      </w:pPr>
      <w:r w:rsidDel="00000000" w:rsidR="00000000" w:rsidRPr="00000000">
        <w:rPr>
          <w:color w:val="1f497d"/>
          <w:sz w:val="20"/>
          <w:szCs w:val="20"/>
          <w:rtl w:val="0"/>
        </w:rPr>
        <w:t xml:space="preserve">CollectiveJudgmentFormationConversationMove, ConversationMoveWithState, Issue, Option, Outcome, Address, Resolve, Challenge, State, StateAssignment, Open, Addressed, Resolved, Utterance, TextSpan, Speaker; challenges, addresses, resolves, makesAddresses, isAimedAtAddresses, makesResolves, isAimedAtResolves, hasStateAssignment, hasCurrentStateAssignment, assignedState, assignedAtUtterance, hasPreviousAssignment, hasTurnNumber, and SIO_000206 (is supported by).</w:t>
      </w:r>
    </w:p>
    <w:p w:rsidR="00000000" w:rsidDel="00000000" w:rsidP="00000000" w:rsidRDefault="00000000" w:rsidRPr="00000000" w14:paraId="0000020D">
      <w:pPr>
        <w:pBdr>
          <w:top w:color="000000" w:space="0" w:sz="0" w:val="none"/>
          <w:left w:color="000000" w:space="0" w:sz="0" w:val="none"/>
          <w:bottom w:color="000000" w:space="0" w:sz="0" w:val="none"/>
          <w:right w:color="000000" w:space="0" w:sz="0" w:val="none"/>
          <w:between w:color="000000" w:space="0" w:sz="0" w:val="none"/>
        </w:pBdr>
        <w:shd w:fill="ffffff" w:val="clear"/>
        <w:rPr>
          <w:color w:val="1f497d"/>
          <w:sz w:val="20"/>
          <w:szCs w:val="20"/>
        </w:rPr>
      </w:pPr>
      <w:r w:rsidDel="00000000" w:rsidR="00000000" w:rsidRPr="00000000">
        <w:rPr>
          <w:rtl w:val="0"/>
        </w:rPr>
      </w:r>
    </w:p>
    <w:p w:rsidR="00000000" w:rsidDel="00000000" w:rsidP="00000000" w:rsidRDefault="00000000" w:rsidRPr="00000000" w14:paraId="0000020E">
      <w:pPr>
        <w:pBdr>
          <w:top w:color="000000" w:space="0" w:sz="0" w:val="none"/>
          <w:left w:color="000000" w:space="0" w:sz="0" w:val="none"/>
          <w:bottom w:color="000000" w:space="0" w:sz="0" w:val="none"/>
          <w:right w:color="000000" w:space="0" w:sz="0" w:val="none"/>
          <w:between w:color="000000" w:space="0" w:sz="0" w:val="none"/>
        </w:pBdr>
        <w:shd w:fill="ffffff" w:val="clear"/>
        <w:rPr>
          <w:b w:val="1"/>
          <w:bCs w:val="1"/>
          <w:color w:val="1f497d"/>
          <w:sz w:val="20"/>
          <w:szCs w:val="20"/>
        </w:rPr>
      </w:pPr>
      <w:r w:rsidDel="00000000" w:rsidR="00000000" w:rsidRPr="00000000">
        <w:rPr>
          <w:b w:val="1"/>
          <w:bCs w:val="1"/>
          <w:color w:val="1f497d"/>
          <w:sz w:val="20"/>
          <w:szCs w:val="20"/>
          <w:rtl w:val="0"/>
        </w:rPr>
        <w:t xml:space="preserve">Semantic Processes Involved:</w:t>
      </w:r>
    </w:p>
    <w:p w:rsidR="00000000" w:rsidDel="00000000" w:rsidP="00000000" w:rsidRDefault="00000000" w:rsidRPr="00000000" w14:paraId="0000020F">
      <w:pPr>
        <w:pBdr>
          <w:top w:color="000000" w:space="0" w:sz="0" w:val="none"/>
          <w:left w:color="000000" w:space="0" w:sz="0" w:val="none"/>
          <w:bottom w:color="000000" w:space="0" w:sz="0" w:val="none"/>
          <w:right w:color="000000" w:space="0" w:sz="0" w:val="none"/>
          <w:between w:color="000000" w:space="0" w:sz="0" w:val="none"/>
        </w:pBdr>
        <w:shd w:fill="ffffff" w:val="clear"/>
        <w:rPr>
          <w:color w:val="1f497d"/>
          <w:sz w:val="20"/>
          <w:szCs w:val="20"/>
        </w:rPr>
      </w:pPr>
      <w:r w:rsidDel="00000000" w:rsidR="00000000" w:rsidRPr="00000000">
        <w:rPr>
          <w:color w:val="1f497d"/>
          <w:sz w:val="20"/>
          <w:szCs w:val="20"/>
          <w:rtl w:val="0"/>
        </w:rPr>
        <w:t xml:space="preserve">Retrieve the Issues that challenge Platform A and the relationship records establishing those links. Follow the addresses and resolves relations, including property-chain inferences from Address and Resolve records; consult each Issue’s state assignments and source utterances to report its latest evidenced state. Link the reported transitions to turn numbers and supporting text spans, without treating missing resolution evidence as proof of resolution.</w:t>
      </w:r>
    </w:p>
    <w:p w:rsidR="00000000" w:rsidDel="00000000" w:rsidP="00000000" w:rsidRDefault="00000000" w:rsidRPr="00000000" w14:paraId="00000210">
      <w:pPr>
        <w:pBdr>
          <w:top w:color="000000" w:space="0" w:sz="0" w:val="none"/>
          <w:left w:color="000000" w:space="0" w:sz="0" w:val="none"/>
          <w:bottom w:color="000000" w:space="0" w:sz="0" w:val="none"/>
          <w:right w:color="000000" w:space="0" w:sz="0" w:val="none"/>
          <w:between w:color="000000" w:space="0" w:sz="0" w:val="none"/>
        </w:pBdr>
        <w:shd w:fill="ffffff" w:val="clear"/>
        <w:rPr>
          <w:color w:val="1f497d"/>
          <w:sz w:val="20"/>
          <w:szCs w:val="20"/>
        </w:rPr>
      </w:pPr>
      <w:r w:rsidDel="00000000" w:rsidR="00000000" w:rsidRPr="00000000">
        <w:rPr>
          <w:rtl w:val="0"/>
        </w:rPr>
      </w:r>
    </w:p>
    <w:p w:rsidR="00000000" w:rsidDel="00000000" w:rsidP="00000000" w:rsidRDefault="00000000" w:rsidRPr="00000000" w14:paraId="00000211">
      <w:pPr>
        <w:pBdr>
          <w:top w:color="000000" w:space="0" w:sz="0" w:val="none"/>
          <w:left w:color="000000" w:space="0" w:sz="0" w:val="none"/>
          <w:bottom w:color="000000" w:space="0" w:sz="0" w:val="none"/>
          <w:right w:color="000000" w:space="0" w:sz="0" w:val="none"/>
          <w:between w:color="000000" w:space="0" w:sz="0" w:val="none"/>
        </w:pBdr>
        <w:shd w:fill="ffffff" w:val="clear"/>
        <w:rPr>
          <w:b w:val="1"/>
          <w:bCs w:val="1"/>
          <w:color w:val="1f497d"/>
          <w:sz w:val="20"/>
          <w:szCs w:val="20"/>
        </w:rPr>
      </w:pPr>
      <w:r w:rsidDel="00000000" w:rsidR="00000000" w:rsidRPr="00000000">
        <w:rPr>
          <w:b w:val="1"/>
          <w:bCs w:val="1"/>
          <w:color w:val="1f497d"/>
          <w:sz w:val="20"/>
          <w:szCs w:val="20"/>
          <w:rtl w:val="0"/>
        </w:rPr>
        <w:t xml:space="preserve">Usage scenario covered:</w:t>
      </w:r>
    </w:p>
    <w:p w:rsidR="00000000" w:rsidDel="00000000" w:rsidP="00000000" w:rsidRDefault="00000000" w:rsidRPr="00000000" w14:paraId="00000212">
      <w:pPr>
        <w:pBdr>
          <w:top w:color="000000" w:space="0" w:sz="0" w:val="none"/>
          <w:left w:color="000000" w:space="0" w:sz="0" w:val="none"/>
          <w:bottom w:color="000000" w:space="0" w:sz="0" w:val="none"/>
          <w:right w:color="000000" w:space="0" w:sz="0" w:val="none"/>
          <w:between w:color="000000" w:space="0" w:sz="0" w:val="none"/>
        </w:pBdr>
        <w:shd w:fill="ffffff" w:val="clear"/>
        <w:rPr>
          <w:color w:val="1f497d"/>
          <w:sz w:val="20"/>
          <w:szCs w:val="20"/>
        </w:rPr>
      </w:pPr>
      <w:r w:rsidDel="00000000" w:rsidR="00000000" w:rsidRPr="00000000">
        <w:rPr>
          <w:color w:val="1f497d"/>
          <w:sz w:val="20"/>
          <w:szCs w:val="20"/>
          <w:rtl w:val="0"/>
        </w:rPr>
        <w:t xml:space="preserve">Scenario 2: Examine the Subgraph Around a Specific Option.</w:t>
      </w:r>
    </w:p>
    <w:p w:rsidR="00000000" w:rsidDel="00000000" w:rsidP="00000000" w:rsidRDefault="00000000" w:rsidRPr="00000000" w14:paraId="00000213">
      <w:pPr>
        <w:pBdr>
          <w:top w:color="000000" w:space="0" w:sz="0" w:val="none"/>
          <w:left w:color="000000" w:space="0" w:sz="0" w:val="none"/>
          <w:bottom w:color="000000" w:space="0" w:sz="0" w:val="none"/>
          <w:right w:color="000000" w:space="0" w:sz="0" w:val="none"/>
          <w:between w:color="000000" w:space="0" w:sz="0" w:val="none"/>
        </w:pBdr>
        <w:shd w:fill="ffffff" w:val="clear"/>
        <w:rPr>
          <w:color w:val="1f497d"/>
          <w:sz w:val="20"/>
          <w:szCs w:val="20"/>
        </w:rPr>
      </w:pPr>
      <w:r w:rsidDel="00000000" w:rsidR="00000000" w:rsidRPr="00000000">
        <w:rPr>
          <w:rtl w:val="0"/>
        </w:rPr>
      </w:r>
    </w:p>
    <w:p w:rsidR="00000000" w:rsidDel="00000000" w:rsidP="00000000" w:rsidRDefault="00000000" w:rsidRPr="00000000" w14:paraId="00000214">
      <w:pPr>
        <w:pBdr>
          <w:top w:color="000000" w:space="0" w:sz="0" w:val="none"/>
          <w:left w:color="000000" w:space="0" w:sz="0" w:val="none"/>
          <w:bottom w:color="000000" w:space="0" w:sz="0" w:val="none"/>
          <w:right w:color="000000" w:space="0" w:sz="0" w:val="none"/>
          <w:between w:color="000000" w:space="0" w:sz="0" w:val="none"/>
        </w:pBdr>
        <w:shd w:fill="ffffff" w:val="clear"/>
        <w:rPr>
          <w:b w:val="1"/>
          <w:bCs w:val="1"/>
          <w:color w:val="1f497d"/>
          <w:sz w:val="20"/>
          <w:szCs w:val="20"/>
        </w:rPr>
      </w:pPr>
      <w:r w:rsidDel="00000000" w:rsidR="00000000" w:rsidRPr="00000000">
        <w:rPr>
          <w:b w:val="1"/>
          <w:bCs w:val="1"/>
          <w:color w:val="1f497d"/>
          <w:sz w:val="20"/>
          <w:szCs w:val="20"/>
          <w:rtl w:val="0"/>
        </w:rPr>
        <w:t xml:space="preserve">Description + Ontology Usage:</w:t>
      </w:r>
    </w:p>
    <w:p w:rsidR="00000000" w:rsidDel="00000000" w:rsidP="00000000" w:rsidRDefault="00000000" w:rsidRPr="00000000" w14:paraId="00000215">
      <w:pPr>
        <w:pBdr>
          <w:top w:color="000000" w:space="0" w:sz="0" w:val="none"/>
          <w:left w:color="000000" w:space="0" w:sz="0" w:val="none"/>
          <w:bottom w:color="000000" w:space="0" w:sz="0" w:val="none"/>
          <w:right w:color="000000" w:space="0" w:sz="0" w:val="none"/>
          <w:between w:color="000000" w:space="0" w:sz="0" w:val="none"/>
        </w:pBdr>
        <w:shd w:fill="ffffff" w:val="clear"/>
        <w:ind w:firstLine="720"/>
        <w:rPr>
          <w:color w:val="1f497d"/>
          <w:sz w:val="20"/>
          <w:szCs w:val="20"/>
        </w:rPr>
      </w:pPr>
      <w:r w:rsidDel="00000000" w:rsidR="00000000" w:rsidRPr="00000000">
        <w:rPr>
          <w:color w:val="1f497d"/>
          <w:sz w:val="20"/>
          <w:szCs w:val="20"/>
          <w:rtl w:val="0"/>
        </w:rPr>
        <w:t xml:space="preserve">The ontology models the cost and training concerns as Issue conversation moves connected to the Platform A Option through Challenge relationships. Relationship individuals can explicitly record a source and target, while property chains infer convenient direct properties such as challenges, addresses, and resolves. Each Issue is linked to its source utterance and supporting text span. Additional Address records connect proposed Options to the concerns they address, and Resolve records connect confirmed group Outcomes to Issues they settle.</w:t>
      </w:r>
    </w:p>
    <w:p w:rsidR="00000000" w:rsidDel="00000000" w:rsidP="00000000" w:rsidRDefault="00000000" w:rsidRPr="00000000" w14:paraId="00000216">
      <w:pPr>
        <w:pBdr>
          <w:top w:color="000000" w:space="0" w:sz="0" w:val="none"/>
          <w:left w:color="000000" w:space="0" w:sz="0" w:val="none"/>
          <w:bottom w:color="000000" w:space="0" w:sz="0" w:val="none"/>
          <w:right w:color="000000" w:space="0" w:sz="0" w:val="none"/>
          <w:between w:color="000000" w:space="0" w:sz="0" w:val="none"/>
        </w:pBdr>
        <w:shd w:fill="ffffff" w:val="clear"/>
        <w:ind w:firstLine="720"/>
        <w:rPr>
          <w:color w:val="1f497d"/>
          <w:sz w:val="20"/>
          <w:szCs w:val="20"/>
        </w:rPr>
      </w:pPr>
      <w:r w:rsidDel="00000000" w:rsidR="00000000" w:rsidRPr="00000000">
        <w:rPr>
          <w:color w:val="1f497d"/>
          <w:sz w:val="20"/>
          <w:szCs w:val="20"/>
          <w:rtl w:val="0"/>
        </w:rPr>
        <w:t xml:space="preserve">For the affordability Issue (OCT21_A-M0010), the Platform B alternative at Turn 9 and the $6,000 reallocation proposal at Turn 15 provide addressing evidence. The group Outcome at Turn 18 (OCT21_A-M0048) provides positive resolving evidence, so the latest recorded state is Resolved. For the training Issue (OCT21_A-M0014), the Turn 20 training Option provides addressing evidence, but no resolving Outcome is represented in this example; the latest recorded state remains Addressed. Unresolved attendance and vendor-availability concerns are also recorded later in the conversation.</w:t>
      </w:r>
    </w:p>
    <w:p w:rsidR="00000000" w:rsidDel="00000000" w:rsidP="00000000" w:rsidRDefault="00000000" w:rsidRPr="00000000" w14:paraId="00000217">
      <w:pPr>
        <w:pBdr>
          <w:top w:color="000000" w:space="0" w:sz="0" w:val="none"/>
          <w:left w:color="000000" w:space="0" w:sz="0" w:val="none"/>
          <w:bottom w:color="000000" w:space="0" w:sz="0" w:val="none"/>
          <w:right w:color="000000" w:space="0" w:sz="0" w:val="none"/>
          <w:between w:color="000000" w:space="0" w:sz="0" w:val="none"/>
        </w:pBdr>
        <w:shd w:fill="ffffff" w:val="clear"/>
        <w:ind w:firstLine="720"/>
        <w:rPr>
          <w:b w:val="1"/>
          <w:bCs w:val="1"/>
          <w:color w:val="1f497d"/>
          <w:sz w:val="20"/>
          <w:szCs w:val="20"/>
        </w:rPr>
      </w:pPr>
      <w:r w:rsidDel="00000000" w:rsidR="00000000" w:rsidRPr="00000000">
        <w:rPr>
          <w:color w:val="1f497d"/>
          <w:sz w:val="20"/>
          <w:szCs w:val="20"/>
          <w:rtl w:val="0"/>
        </w:rPr>
        <w:t xml:space="preserve">State history is preserved using StateAssignment records. hasStateAssignment associates an Issue with its state records; assignedState identifies each state, and assignedAtUtterance links it to the source turn. The query can follow hasPreviousAssignment or use hasTurnNumber to examine chronology, while hasCurrentStateAssignment identifies the current record where explicitly provided. Logical axioms classify relationships and supported state conditions, but OWL does not itself create a new time-indexed state record or make an unsupported resolution claim. The evidence should therefore be reported alongside each stated or inferred result.</w:t>
      </w:r>
      <w:r w:rsidDel="00000000" w:rsidR="00000000" w:rsidRPr="00000000">
        <w:rPr>
          <w:rtl w:val="0"/>
        </w:rPr>
      </w:r>
    </w:p>
    <w:p w:rsidR="00000000" w:rsidDel="00000000" w:rsidP="00000000" w:rsidRDefault="00000000" w:rsidRPr="00000000" w14:paraId="00000218">
      <w:pPr>
        <w:rPr>
          <w:b w:val="1"/>
          <w:bCs w:val="1"/>
          <w:color w:val="1f497d"/>
          <w:sz w:val="20"/>
          <w:szCs w:val="20"/>
        </w:rPr>
      </w:pPr>
      <w:r w:rsidDel="00000000" w:rsidR="00000000" w:rsidRPr="00000000">
        <w:rPr>
          <w:rtl w:val="0"/>
        </w:rPr>
      </w:r>
    </w:p>
    <w:p w:rsidR="00000000" w:rsidDel="00000000" w:rsidP="00000000" w:rsidRDefault="00000000" w:rsidRPr="00000000" w14:paraId="00000219">
      <w:pPr>
        <w:rPr>
          <w:b w:val="1"/>
          <w:bCs w:val="1"/>
          <w:color w:val="1f497d"/>
          <w:sz w:val="20"/>
          <w:szCs w:val="20"/>
          <w:u w:val="single"/>
        </w:rPr>
      </w:pPr>
      <w:r w:rsidDel="00000000" w:rsidR="00000000" w:rsidRPr="00000000">
        <w:rPr>
          <w:rtl w:val="0"/>
        </w:rPr>
      </w:r>
    </w:p>
    <w:p w:rsidR="00000000" w:rsidDel="00000000" w:rsidP="00000000" w:rsidRDefault="00000000" w:rsidRPr="00000000" w14:paraId="0000021A">
      <w:pPr>
        <w:rPr>
          <w:color w:val="1f497d"/>
          <w:sz w:val="20"/>
          <w:szCs w:val="20"/>
        </w:rPr>
      </w:pPr>
      <w:r w:rsidDel="00000000" w:rsidR="00000000" w:rsidRPr="00000000">
        <w:rPr>
          <w:rtl w:val="0"/>
        </w:rPr>
      </w:r>
    </w:p>
    <w:p w:rsidR="00000000" w:rsidDel="00000000" w:rsidP="00000000" w:rsidRDefault="00000000" w:rsidRPr="00000000" w14:paraId="0000021B">
      <w:pPr>
        <w:rPr>
          <w:b w:val="1"/>
          <w:bCs w:val="1"/>
          <w:color w:val="1f497d"/>
          <w:sz w:val="20"/>
          <w:szCs w:val="20"/>
          <w:highlight w:val="yellow"/>
        </w:rPr>
      </w:pPr>
      <w:r w:rsidDel="00000000" w:rsidR="00000000" w:rsidRPr="00000000">
        <w:rPr>
          <w:b w:val="1"/>
          <w:bCs w:val="1"/>
          <w:color w:val="1f497d"/>
          <w:sz w:val="20"/>
          <w:szCs w:val="20"/>
          <w:highlight w:val="yellow"/>
          <w:rtl w:val="0"/>
        </w:rPr>
        <w:t xml:space="preserve">Question 5: Which speakers explicitly agreed with the Option selected by the group?</w:t>
      </w:r>
    </w:p>
    <w:p w:rsidR="00000000" w:rsidDel="00000000" w:rsidP="00000000" w:rsidRDefault="00000000" w:rsidRPr="00000000" w14:paraId="0000021C">
      <w:pPr>
        <w:rPr>
          <w:color w:val="1f497d"/>
          <w:sz w:val="20"/>
          <w:szCs w:val="20"/>
        </w:rPr>
      </w:pPr>
      <w:r w:rsidDel="00000000" w:rsidR="00000000" w:rsidRPr="00000000">
        <w:rPr>
          <w:rtl w:val="0"/>
        </w:rPr>
      </w:r>
    </w:p>
    <w:p w:rsidR="00000000" w:rsidDel="00000000" w:rsidP="00000000" w:rsidRDefault="00000000" w:rsidRPr="00000000" w14:paraId="0000021D">
      <w:pPr>
        <w:rPr>
          <w:b w:val="1"/>
          <w:bCs w:val="1"/>
          <w:color w:val="1f497d"/>
          <w:sz w:val="20"/>
          <w:szCs w:val="20"/>
        </w:rPr>
      </w:pPr>
      <w:r w:rsidDel="00000000" w:rsidR="00000000" w:rsidRPr="00000000">
        <w:rPr>
          <w:b w:val="1"/>
          <w:bCs w:val="1"/>
          <w:color w:val="1f497d"/>
          <w:sz w:val="20"/>
          <w:szCs w:val="20"/>
          <w:rtl w:val="0"/>
        </w:rPr>
        <w:t xml:space="preserve">Sample Answer from Ontology:</w:t>
      </w:r>
    </w:p>
    <w:p w:rsidR="00000000" w:rsidDel="00000000" w:rsidP="00000000" w:rsidRDefault="00000000" w:rsidRPr="00000000" w14:paraId="0000021E">
      <w:pPr>
        <w:rPr>
          <w:b w:val="1"/>
          <w:bCs w:val="1"/>
          <w:color w:val="1f497d"/>
          <w:sz w:val="20"/>
          <w:szCs w:val="20"/>
        </w:rPr>
      </w:pPr>
      <w:r w:rsidDel="00000000" w:rsidR="00000000" w:rsidRPr="00000000">
        <w:rPr>
          <w:rtl w:val="0"/>
        </w:rPr>
      </w:r>
    </w:p>
    <w:p w:rsidR="00000000" w:rsidDel="00000000" w:rsidP="00000000" w:rsidRDefault="00000000" w:rsidRPr="00000000" w14:paraId="0000021F">
      <w:pPr>
        <w:numPr>
          <w:ilvl w:val="0"/>
          <w:numId w:val="7"/>
        </w:numPr>
        <w:ind w:left="720" w:hanging="360"/>
        <w:rPr>
          <w:b w:val="1"/>
          <w:bCs w:val="1"/>
          <w:color w:val="1f497d"/>
          <w:sz w:val="20"/>
          <w:szCs w:val="20"/>
        </w:rPr>
      </w:pPr>
      <w:r w:rsidDel="00000000" w:rsidR="00000000" w:rsidRPr="00000000">
        <w:rPr>
          <w:color w:val="1f497d"/>
          <w:sz w:val="20"/>
          <w:szCs w:val="20"/>
          <w:rtl w:val="0"/>
        </w:rPr>
        <w:t xml:space="preserve">At Turn 7, Speaker D says that she favors Platform A, expressing agreement with the Option that was ultimately selected by the group.</w:t>
      </w:r>
      <w:r w:rsidDel="00000000" w:rsidR="00000000" w:rsidRPr="00000000">
        <w:rPr>
          <w:rtl w:val="0"/>
        </w:rPr>
      </w:r>
    </w:p>
    <w:p w:rsidR="00000000" w:rsidDel="00000000" w:rsidP="00000000" w:rsidRDefault="00000000" w:rsidRPr="00000000" w14:paraId="00000220">
      <w:pPr>
        <w:numPr>
          <w:ilvl w:val="0"/>
          <w:numId w:val="7"/>
        </w:numPr>
        <w:ind w:left="720" w:hanging="360"/>
        <w:rPr>
          <w:color w:val="1f497d"/>
          <w:sz w:val="20"/>
          <w:szCs w:val="20"/>
        </w:rPr>
      </w:pPr>
      <w:r w:rsidDel="00000000" w:rsidR="00000000" w:rsidRPr="00000000">
        <w:rPr>
          <w:color w:val="1f497d"/>
          <w:sz w:val="20"/>
          <w:szCs w:val="20"/>
          <w:rtl w:val="0"/>
        </w:rPr>
        <w:t xml:space="preserve">At Turn 8, Speaker C explicitly votes for Platform A, expressing agreement with the Option that was ultimately selected by the group.</w:t>
      </w:r>
    </w:p>
    <w:p w:rsidR="00000000" w:rsidDel="00000000" w:rsidP="00000000" w:rsidRDefault="00000000" w:rsidRPr="00000000" w14:paraId="00000221">
      <w:pPr>
        <w:rPr>
          <w:color w:val="1f497d"/>
          <w:sz w:val="20"/>
          <w:szCs w:val="20"/>
        </w:rPr>
      </w:pPr>
      <w:r w:rsidDel="00000000" w:rsidR="00000000" w:rsidRPr="00000000">
        <w:rPr>
          <w:rtl w:val="0"/>
        </w:rPr>
      </w:r>
    </w:p>
    <w:p w:rsidR="00000000" w:rsidDel="00000000" w:rsidP="00000000" w:rsidRDefault="00000000" w:rsidRPr="00000000" w14:paraId="00000222">
      <w:pPr>
        <w:rPr>
          <w:color w:val="1f497d"/>
          <w:sz w:val="20"/>
          <w:szCs w:val="20"/>
        </w:rPr>
      </w:pPr>
      <w:r w:rsidDel="00000000" w:rsidR="00000000" w:rsidRPr="00000000">
        <w:rPr>
          <w:rtl w:val="0"/>
        </w:rPr>
      </w:r>
    </w:p>
    <w:p w:rsidR="00000000" w:rsidDel="00000000" w:rsidP="00000000" w:rsidRDefault="00000000" w:rsidRPr="00000000" w14:paraId="00000223">
      <w:pPr>
        <w:rPr>
          <w:color w:val="1f497d"/>
          <w:sz w:val="20"/>
          <w:szCs w:val="20"/>
        </w:rPr>
      </w:pPr>
      <w:r w:rsidDel="00000000" w:rsidR="00000000" w:rsidRPr="00000000">
        <w:rPr>
          <w:rtl w:val="0"/>
        </w:rPr>
      </w:r>
    </w:p>
    <w:p w:rsidR="00000000" w:rsidDel="00000000" w:rsidP="00000000" w:rsidRDefault="00000000" w:rsidRPr="00000000" w14:paraId="00000224">
      <w:pPr>
        <w:rPr>
          <w:b w:val="1"/>
          <w:bCs w:val="1"/>
          <w:color w:val="1f497d"/>
          <w:sz w:val="20"/>
          <w:szCs w:val="20"/>
        </w:rPr>
      </w:pPr>
      <w:r w:rsidDel="00000000" w:rsidR="00000000" w:rsidRPr="00000000">
        <w:rPr>
          <w:b w:val="1"/>
          <w:bCs w:val="1"/>
          <w:color w:val="1f497d"/>
          <w:sz w:val="20"/>
          <w:szCs w:val="20"/>
          <w:rtl w:val="0"/>
        </w:rPr>
        <w:t xml:space="preserve">Terms used from Ontology:</w:t>
      </w:r>
    </w:p>
    <w:p w:rsidR="00000000" w:rsidDel="00000000" w:rsidP="00000000" w:rsidRDefault="00000000" w:rsidRPr="00000000" w14:paraId="00000225">
      <w:pPr>
        <w:rPr>
          <w:color w:val="1f497d"/>
          <w:sz w:val="20"/>
          <w:szCs w:val="20"/>
        </w:rPr>
      </w:pPr>
      <w:r w:rsidDel="00000000" w:rsidR="00000000" w:rsidRPr="00000000">
        <w:rPr>
          <w:color w:val="1f497d"/>
          <w:sz w:val="20"/>
          <w:szCs w:val="20"/>
          <w:rtl w:val="0"/>
        </w:rPr>
        <w:t xml:space="preserve">Outcome, Option, ExpressedPosition, Agreement, Speaker, Utterance, TextSpan; selects, hasPositionTowards, hasSpeaker, isPositiveSupportedBy, SIO_000206 (“is supported by”), isPartOfUtterance, prov:wasAttributedTo, turnNumber.</w:t>
      </w:r>
    </w:p>
    <w:p w:rsidR="00000000" w:rsidDel="00000000" w:rsidP="00000000" w:rsidRDefault="00000000" w:rsidRPr="00000000" w14:paraId="00000226">
      <w:pPr>
        <w:rPr>
          <w:color w:val="1f497d"/>
          <w:sz w:val="20"/>
          <w:szCs w:val="20"/>
        </w:rPr>
      </w:pPr>
      <w:r w:rsidDel="00000000" w:rsidR="00000000" w:rsidRPr="00000000">
        <w:rPr>
          <w:rtl w:val="0"/>
        </w:rPr>
      </w:r>
    </w:p>
    <w:p w:rsidR="00000000" w:rsidDel="00000000" w:rsidP="00000000" w:rsidRDefault="00000000" w:rsidRPr="00000000" w14:paraId="00000227">
      <w:pPr>
        <w:rPr>
          <w:b w:val="1"/>
          <w:bCs w:val="1"/>
          <w:color w:val="1f497d"/>
          <w:sz w:val="20"/>
          <w:szCs w:val="20"/>
        </w:rPr>
      </w:pPr>
      <w:r w:rsidDel="00000000" w:rsidR="00000000" w:rsidRPr="00000000">
        <w:rPr>
          <w:b w:val="1"/>
          <w:bCs w:val="1"/>
          <w:color w:val="1f497d"/>
          <w:sz w:val="20"/>
          <w:szCs w:val="20"/>
          <w:rtl w:val="0"/>
        </w:rPr>
        <w:t xml:space="preserve">Semantic Processes Involved:</w:t>
      </w:r>
    </w:p>
    <w:p w:rsidR="00000000" w:rsidDel="00000000" w:rsidP="00000000" w:rsidRDefault="00000000" w:rsidRPr="00000000" w14:paraId="00000228">
      <w:pPr>
        <w:rPr>
          <w:color w:val="1f497d"/>
          <w:sz w:val="20"/>
          <w:szCs w:val="20"/>
        </w:rPr>
      </w:pPr>
      <w:r w:rsidDel="00000000" w:rsidR="00000000" w:rsidRPr="00000000">
        <w:rPr>
          <w:color w:val="1f497d"/>
          <w:sz w:val="20"/>
          <w:szCs w:val="20"/>
          <w:rtl w:val="0"/>
        </w:rPr>
        <w:t xml:space="preserve">Lookup of the Option selected by the Outcome and the ExpressedPosition conversation moves targeting it; retrieval of supporting evidence and source turns; inference of hasSpeaker through the existing property chain; and intended classification as Agreement from positive evidence.</w:t>
      </w:r>
    </w:p>
    <w:p w:rsidR="00000000" w:rsidDel="00000000" w:rsidP="00000000" w:rsidRDefault="00000000" w:rsidRPr="00000000" w14:paraId="00000229">
      <w:pPr>
        <w:rPr>
          <w:b w:val="1"/>
          <w:bCs w:val="1"/>
          <w:color w:val="1f497d"/>
          <w:sz w:val="20"/>
          <w:szCs w:val="20"/>
        </w:rPr>
      </w:pPr>
      <w:r w:rsidDel="00000000" w:rsidR="00000000" w:rsidRPr="00000000">
        <w:rPr>
          <w:rtl w:val="0"/>
        </w:rPr>
      </w:r>
    </w:p>
    <w:p w:rsidR="00000000" w:rsidDel="00000000" w:rsidP="00000000" w:rsidRDefault="00000000" w:rsidRPr="00000000" w14:paraId="0000022A">
      <w:pPr>
        <w:rPr>
          <w:b w:val="1"/>
          <w:bCs w:val="1"/>
          <w:color w:val="1f497d"/>
          <w:sz w:val="20"/>
          <w:szCs w:val="20"/>
        </w:rPr>
      </w:pPr>
      <w:r w:rsidDel="00000000" w:rsidR="00000000" w:rsidRPr="00000000">
        <w:rPr>
          <w:b w:val="1"/>
          <w:bCs w:val="1"/>
          <w:color w:val="1f497d"/>
          <w:sz w:val="20"/>
          <w:szCs w:val="20"/>
          <w:rtl w:val="0"/>
        </w:rPr>
        <w:t xml:space="preserve">Usage scenario covered:</w:t>
      </w:r>
    </w:p>
    <w:p w:rsidR="00000000" w:rsidDel="00000000" w:rsidP="00000000" w:rsidRDefault="00000000" w:rsidRPr="00000000" w14:paraId="0000022B">
      <w:pPr>
        <w:rPr>
          <w:color w:val="1f497d"/>
          <w:sz w:val="20"/>
          <w:szCs w:val="20"/>
        </w:rPr>
      </w:pPr>
      <w:r w:rsidDel="00000000" w:rsidR="00000000" w:rsidRPr="00000000">
        <w:rPr>
          <w:color w:val="1f497d"/>
          <w:sz w:val="20"/>
          <w:szCs w:val="20"/>
          <w:rtl w:val="0"/>
        </w:rPr>
        <w:t xml:space="preserve">Scenario 3: Examining Participant’s Preference Toward Options.</w:t>
      </w:r>
    </w:p>
    <w:p w:rsidR="00000000" w:rsidDel="00000000" w:rsidP="00000000" w:rsidRDefault="00000000" w:rsidRPr="00000000" w14:paraId="0000022C">
      <w:pPr>
        <w:rPr>
          <w:color w:val="1f497d"/>
          <w:sz w:val="20"/>
          <w:szCs w:val="20"/>
        </w:rPr>
      </w:pPr>
      <w:r w:rsidDel="00000000" w:rsidR="00000000" w:rsidRPr="00000000">
        <w:rPr>
          <w:rtl w:val="0"/>
        </w:rPr>
      </w:r>
    </w:p>
    <w:p w:rsidR="00000000" w:rsidDel="00000000" w:rsidP="00000000" w:rsidRDefault="00000000" w:rsidRPr="00000000" w14:paraId="0000022D">
      <w:pPr>
        <w:rPr>
          <w:color w:val="1f497d"/>
          <w:sz w:val="20"/>
          <w:szCs w:val="20"/>
        </w:rPr>
      </w:pPr>
      <w:r w:rsidDel="00000000" w:rsidR="00000000" w:rsidRPr="00000000">
        <w:rPr>
          <w:rtl w:val="0"/>
        </w:rPr>
      </w:r>
    </w:p>
    <w:p w:rsidR="00000000" w:rsidDel="00000000" w:rsidP="00000000" w:rsidRDefault="00000000" w:rsidRPr="00000000" w14:paraId="0000022E">
      <w:pPr>
        <w:rPr>
          <w:color w:val="1f497d"/>
          <w:sz w:val="20"/>
          <w:szCs w:val="20"/>
        </w:rPr>
      </w:pPr>
      <w:r w:rsidDel="00000000" w:rsidR="00000000" w:rsidRPr="00000000">
        <w:rPr>
          <w:b w:val="1"/>
          <w:bCs w:val="1"/>
          <w:color w:val="1f497d"/>
          <w:sz w:val="20"/>
          <w:szCs w:val="20"/>
          <w:rtl w:val="0"/>
        </w:rPr>
        <w:t xml:space="preserve">Description + Ontology Usage:</w:t>
      </w:r>
      <w:r w:rsidDel="00000000" w:rsidR="00000000" w:rsidRPr="00000000">
        <w:rPr>
          <w:rtl w:val="0"/>
        </w:rPr>
      </w:r>
    </w:p>
    <w:p w:rsidR="00000000" w:rsidDel="00000000" w:rsidP="00000000" w:rsidRDefault="00000000" w:rsidRPr="00000000" w14:paraId="0000022F">
      <w:pPr>
        <w:rPr>
          <w:color w:val="1f497d"/>
          <w:sz w:val="20"/>
          <w:szCs w:val="20"/>
        </w:rPr>
      </w:pPr>
      <w:r w:rsidDel="00000000" w:rsidR="00000000" w:rsidRPr="00000000">
        <w:rPr>
          <w:rtl w:val="0"/>
        </w:rPr>
      </w:r>
    </w:p>
    <w:p w:rsidR="00000000" w:rsidDel="00000000" w:rsidP="00000000" w:rsidRDefault="00000000" w:rsidRPr="00000000" w14:paraId="00000230">
      <w:pPr>
        <w:rPr>
          <w:color w:val="1f497d"/>
          <w:sz w:val="20"/>
          <w:szCs w:val="20"/>
        </w:rPr>
      </w:pPr>
      <w:r w:rsidDel="00000000" w:rsidR="00000000" w:rsidRPr="00000000">
        <w:rPr>
          <w:color w:val="1f497d"/>
          <w:sz w:val="20"/>
          <w:szCs w:val="20"/>
          <w:rtl w:val="0"/>
        </w:rPr>
        <w:t xml:space="preserve">For this question, we look at the conversation from the angle of speaker position on the outcome Option. Before the query, relevant contributions are represented as CJF conversation moves linked to their speakers, conversation turns, and supporting text spans. Platform A is represented as an </w:t>
      </w:r>
      <w:r w:rsidDel="00000000" w:rsidR="00000000" w:rsidRPr="00000000">
        <w:rPr>
          <w:b w:val="1"/>
          <w:bCs w:val="1"/>
          <w:color w:val="1f497d"/>
          <w:sz w:val="20"/>
          <w:szCs w:val="20"/>
          <w:rtl w:val="0"/>
        </w:rPr>
        <w:t xml:space="preserve">Option</w:t>
      </w:r>
      <w:r w:rsidDel="00000000" w:rsidR="00000000" w:rsidRPr="00000000">
        <w:rPr>
          <w:color w:val="1f497d"/>
          <w:sz w:val="20"/>
          <w:szCs w:val="20"/>
          <w:rtl w:val="0"/>
        </w:rPr>
        <w:t xml:space="preserve">, and the group's final decision is represented as an </w:t>
      </w:r>
      <w:r w:rsidDel="00000000" w:rsidR="00000000" w:rsidRPr="00000000">
        <w:rPr>
          <w:b w:val="1"/>
          <w:bCs w:val="1"/>
          <w:color w:val="1f497d"/>
          <w:sz w:val="20"/>
          <w:szCs w:val="20"/>
          <w:rtl w:val="0"/>
        </w:rPr>
        <w:t xml:space="preserve">Outcome</w:t>
      </w:r>
      <w:r w:rsidDel="00000000" w:rsidR="00000000" w:rsidRPr="00000000">
        <w:rPr>
          <w:color w:val="1f497d"/>
          <w:sz w:val="20"/>
          <w:szCs w:val="20"/>
          <w:rtl w:val="0"/>
        </w:rPr>
        <w:t xml:space="preserve"> that selects Platform A.</w:t>
      </w:r>
    </w:p>
    <w:p w:rsidR="00000000" w:rsidDel="00000000" w:rsidP="00000000" w:rsidRDefault="00000000" w:rsidRPr="00000000" w14:paraId="00000231">
      <w:pPr>
        <w:rPr>
          <w:color w:val="1f497d"/>
          <w:sz w:val="20"/>
          <w:szCs w:val="20"/>
        </w:rPr>
      </w:pPr>
      <w:r w:rsidDel="00000000" w:rsidR="00000000" w:rsidRPr="00000000">
        <w:rPr>
          <w:rtl w:val="0"/>
        </w:rPr>
      </w:r>
    </w:p>
    <w:p w:rsidR="00000000" w:rsidDel="00000000" w:rsidP="00000000" w:rsidRDefault="00000000" w:rsidRPr="00000000" w14:paraId="00000232">
      <w:pPr>
        <w:rPr>
          <w:color w:val="1f497d"/>
          <w:sz w:val="20"/>
          <w:szCs w:val="20"/>
        </w:rPr>
      </w:pPr>
      <w:r w:rsidDel="00000000" w:rsidR="00000000" w:rsidRPr="00000000">
        <w:rPr>
          <w:color w:val="1f497d"/>
          <w:sz w:val="20"/>
          <w:szCs w:val="20"/>
          <w:rtl w:val="0"/>
        </w:rPr>
        <w:t xml:space="preserve">To answer CQ5, the ontology first retrieves the Option selected by the Outcome and then retrieves the ExpressedPosition conversation moves linked to that Option through hasPositionTowards. Each ExpressedPosition is linked to the specific TextSpan that provides evidence for the position. </w:t>
      </w:r>
    </w:p>
    <w:p w:rsidR="00000000" w:rsidDel="00000000" w:rsidP="00000000" w:rsidRDefault="00000000" w:rsidRPr="00000000" w14:paraId="00000233">
      <w:pPr>
        <w:spacing w:after="240" w:before="240" w:lineRule="auto"/>
        <w:rPr>
          <w:color w:val="1f497d"/>
          <w:sz w:val="20"/>
          <w:szCs w:val="20"/>
        </w:rPr>
      </w:pPr>
      <w:r w:rsidDel="00000000" w:rsidR="00000000" w:rsidRPr="00000000">
        <w:rPr>
          <w:color w:val="1f497d"/>
          <w:sz w:val="20"/>
          <w:szCs w:val="20"/>
          <w:rtl w:val="0"/>
        </w:rPr>
        <w:t xml:space="preserve">The ontology identifies Platform A as the Option selected by the group’s Outcome. It then retrieves the ExpressedPosition conversation moves linked to Platform A, including Speaker D’s statement favoring Platform A at Turn 7 and Speaker C’s explicit vote for Platform A at Turn 8. The supporting TextSpans provide positive conversational markers through isPositiveSupportedBy relationships, allowing these positions to be inferred as Agreement. By following the relationships to the speakers, the ontology identifies Speakers D and C as explicitly expressing agreement with the selected Option. Disagreement with Platform B alone would not establish agreement with Platform A, because the question requires an explicit position toward the selected Option.</w:t>
      </w:r>
    </w:p>
    <w:p w:rsidR="00000000" w:rsidDel="00000000" w:rsidP="00000000" w:rsidRDefault="00000000" w:rsidRPr="00000000" w14:paraId="00000234">
      <w:pPr>
        <w:rPr>
          <w:color w:val="1f497d"/>
          <w:sz w:val="20"/>
          <w:szCs w:val="20"/>
        </w:rPr>
      </w:pPr>
      <w:r w:rsidDel="00000000" w:rsidR="00000000" w:rsidRPr="00000000">
        <w:rPr>
          <w:color w:val="1f497d"/>
          <w:sz w:val="20"/>
          <w:szCs w:val="20"/>
          <w:rtl w:val="0"/>
        </w:rPr>
        <w:t xml:space="preserve">The speaker associated with each ExpressedPosition can be inferred through hasSpeaker by following its supporting TextSpan to the source Utterance and then to the Speaker.Since these conversation moves are also linked through provenance to their corresponding conversation turns and text spans, the query can identify which speakers explicitly expressed agreement with the Option ultimately selected by the group. This distinguishes individual speaker positions from the group-level Outcome. (See appendix A for diagram. )</w:t>
      </w:r>
    </w:p>
    <w:p w:rsidR="00000000" w:rsidDel="00000000" w:rsidP="00000000" w:rsidRDefault="00000000" w:rsidRPr="00000000" w14:paraId="00000235">
      <w:pPr>
        <w:rPr>
          <w:b w:val="1"/>
          <w:bCs w:val="1"/>
          <w:color w:val="1f497d"/>
          <w:sz w:val="20"/>
          <w:szCs w:val="20"/>
        </w:rPr>
      </w:pPr>
      <w:r w:rsidDel="00000000" w:rsidR="00000000" w:rsidRPr="00000000">
        <w:rPr>
          <w:rtl w:val="0"/>
        </w:rPr>
      </w:r>
    </w:p>
    <w:p w:rsidR="00000000" w:rsidDel="00000000" w:rsidP="00000000" w:rsidRDefault="00000000" w:rsidRPr="00000000" w14:paraId="00000236">
      <w:pPr>
        <w:rPr>
          <w:b w:val="1"/>
          <w:bCs w:val="1"/>
          <w:color w:val="1f497d"/>
          <w:sz w:val="20"/>
          <w:szCs w:val="20"/>
        </w:rPr>
      </w:pPr>
      <w:r w:rsidDel="00000000" w:rsidR="00000000" w:rsidRPr="00000000">
        <w:rPr>
          <w:rtl w:val="0"/>
        </w:rPr>
      </w:r>
    </w:p>
    <w:p w:rsidR="00000000" w:rsidDel="00000000" w:rsidP="00000000" w:rsidRDefault="00000000" w:rsidRPr="00000000" w14:paraId="00000237">
      <w:pPr>
        <w:rPr>
          <w:b w:val="1"/>
          <w:bCs w:val="1"/>
          <w:color w:val="1f497d"/>
          <w:sz w:val="20"/>
          <w:szCs w:val="20"/>
        </w:rPr>
      </w:pPr>
      <w:r w:rsidDel="00000000" w:rsidR="00000000" w:rsidRPr="00000000">
        <w:rPr>
          <w:rtl w:val="0"/>
        </w:rPr>
      </w:r>
    </w:p>
    <w:p w:rsidR="00000000" w:rsidDel="00000000" w:rsidP="00000000" w:rsidRDefault="00000000" w:rsidRPr="00000000" w14:paraId="00000238">
      <w:pPr>
        <w:rPr>
          <w:b w:val="1"/>
          <w:bCs w:val="1"/>
          <w:color w:val="1f497d"/>
          <w:sz w:val="20"/>
          <w:szCs w:val="20"/>
        </w:rPr>
      </w:pPr>
      <w:r w:rsidDel="00000000" w:rsidR="00000000" w:rsidRPr="00000000">
        <w:rPr>
          <w:b w:val="1"/>
          <w:bCs w:val="1"/>
          <w:color w:val="1f497d"/>
          <w:sz w:val="20"/>
          <w:szCs w:val="20"/>
          <w:rtl w:val="0"/>
        </w:rPr>
        <w:t xml:space="preserve">Question 6: What positions did Speaker C express toward Platform A and B throughout the conversation?</w:t>
      </w:r>
    </w:p>
    <w:p w:rsidR="00000000" w:rsidDel="00000000" w:rsidP="00000000" w:rsidRDefault="00000000" w:rsidRPr="00000000" w14:paraId="00000239">
      <w:pPr>
        <w:rPr>
          <w:b w:val="1"/>
          <w:bCs w:val="1"/>
          <w:color w:val="1f497d"/>
          <w:sz w:val="20"/>
          <w:szCs w:val="20"/>
        </w:rPr>
      </w:pPr>
      <w:r w:rsidDel="00000000" w:rsidR="00000000" w:rsidRPr="00000000">
        <w:rPr>
          <w:b w:val="1"/>
          <w:bCs w:val="1"/>
          <w:color w:val="1f497d"/>
          <w:sz w:val="20"/>
          <w:szCs w:val="20"/>
          <w:rtl w:val="0"/>
        </w:rPr>
        <w:t xml:space="preserve">Sample Answer from Ontology:</w:t>
      </w:r>
    </w:p>
    <w:p w:rsidR="00000000" w:rsidDel="00000000" w:rsidP="00000000" w:rsidRDefault="00000000" w:rsidRPr="00000000" w14:paraId="0000023A">
      <w:pPr>
        <w:rPr>
          <w:b w:val="1"/>
          <w:bCs w:val="1"/>
          <w:color w:val="1f497d"/>
          <w:sz w:val="20"/>
          <w:szCs w:val="20"/>
        </w:rPr>
      </w:pPr>
      <w:r w:rsidDel="00000000" w:rsidR="00000000" w:rsidRPr="00000000">
        <w:rPr>
          <w:rtl w:val="0"/>
        </w:rPr>
      </w:r>
    </w:p>
    <w:p w:rsidR="00000000" w:rsidDel="00000000" w:rsidP="00000000" w:rsidRDefault="00000000" w:rsidRPr="00000000" w14:paraId="0000023B">
      <w:pPr>
        <w:numPr>
          <w:ilvl w:val="0"/>
          <w:numId w:val="14"/>
        </w:numPr>
        <w:ind w:left="720" w:hanging="360"/>
        <w:rPr>
          <w:color w:val="1f497d"/>
          <w:sz w:val="20"/>
          <w:szCs w:val="20"/>
        </w:rPr>
      </w:pPr>
      <w:r w:rsidDel="00000000" w:rsidR="00000000" w:rsidRPr="00000000">
        <w:rPr>
          <w:b w:val="1"/>
          <w:bCs w:val="1"/>
          <w:color w:val="1f497d"/>
          <w:sz w:val="20"/>
          <w:szCs w:val="20"/>
          <w:rtl w:val="0"/>
        </w:rPr>
        <w:t xml:space="preserve">Turn 5:</w:t>
      </w:r>
      <w:r w:rsidDel="00000000" w:rsidR="00000000" w:rsidRPr="00000000">
        <w:rPr>
          <w:color w:val="1f497d"/>
          <w:sz w:val="20"/>
          <w:szCs w:val="20"/>
          <w:rtl w:val="0"/>
        </w:rPr>
        <w:t xml:space="preserve"> Speaker C expressed an agreement toward </w:t>
      </w:r>
      <w:r w:rsidDel="00000000" w:rsidR="00000000" w:rsidRPr="00000000">
        <w:rPr>
          <w:b w:val="1"/>
          <w:bCs w:val="1"/>
          <w:color w:val="1f497d"/>
          <w:sz w:val="20"/>
          <w:szCs w:val="20"/>
          <w:rtl w:val="0"/>
        </w:rPr>
        <w:t xml:space="preserve">Platform B</w:t>
      </w:r>
      <w:r w:rsidDel="00000000" w:rsidR="00000000" w:rsidRPr="00000000">
        <w:rPr>
          <w:color w:val="1f497d"/>
          <w:sz w:val="20"/>
          <w:szCs w:val="20"/>
          <w:rtl w:val="0"/>
        </w:rPr>
        <w:t xml:space="preserve">, stating that he preferred Platform B because it was less costly.</w:t>
      </w:r>
    </w:p>
    <w:p w:rsidR="00000000" w:rsidDel="00000000" w:rsidP="00000000" w:rsidRDefault="00000000" w:rsidRPr="00000000" w14:paraId="0000023C">
      <w:pPr>
        <w:numPr>
          <w:ilvl w:val="0"/>
          <w:numId w:val="14"/>
        </w:numPr>
        <w:ind w:left="720" w:hanging="360"/>
        <w:rPr>
          <w:color w:val="1f497d"/>
          <w:sz w:val="20"/>
          <w:szCs w:val="20"/>
        </w:rPr>
      </w:pPr>
      <w:r w:rsidDel="00000000" w:rsidR="00000000" w:rsidRPr="00000000">
        <w:rPr>
          <w:b w:val="1"/>
          <w:bCs w:val="1"/>
          <w:color w:val="1f497d"/>
          <w:sz w:val="20"/>
          <w:szCs w:val="20"/>
          <w:rtl w:val="0"/>
        </w:rPr>
        <w:t xml:space="preserve">Turn 8:</w:t>
      </w:r>
      <w:r w:rsidDel="00000000" w:rsidR="00000000" w:rsidRPr="00000000">
        <w:rPr>
          <w:color w:val="1f497d"/>
          <w:sz w:val="20"/>
          <w:szCs w:val="20"/>
          <w:rtl w:val="0"/>
        </w:rPr>
        <w:t xml:space="preserve"> Speaker C expressed an agreement toward </w:t>
      </w:r>
      <w:r w:rsidDel="00000000" w:rsidR="00000000" w:rsidRPr="00000000">
        <w:rPr>
          <w:b w:val="1"/>
          <w:bCs w:val="1"/>
          <w:color w:val="1f497d"/>
          <w:sz w:val="20"/>
          <w:szCs w:val="20"/>
          <w:rtl w:val="0"/>
        </w:rPr>
        <w:t xml:space="preserve">Platform A</w:t>
      </w:r>
      <w:r w:rsidDel="00000000" w:rsidR="00000000" w:rsidRPr="00000000">
        <w:rPr>
          <w:color w:val="1f497d"/>
          <w:sz w:val="20"/>
          <w:szCs w:val="20"/>
          <w:rtl w:val="0"/>
        </w:rPr>
        <w:t xml:space="preserve"> by voting for Platform A.</w:t>
      </w:r>
    </w:p>
    <w:p w:rsidR="00000000" w:rsidDel="00000000" w:rsidP="00000000" w:rsidRDefault="00000000" w:rsidRPr="00000000" w14:paraId="0000023D">
      <w:pPr>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color w:val="1f497d"/>
          <w:sz w:val="20"/>
          <w:szCs w:val="20"/>
          <w:rtl w:val="0"/>
        </w:rPr>
        <w:t xml:space="preserve">Turn 12:</w:t>
      </w:r>
      <w:r w:rsidDel="00000000" w:rsidR="00000000" w:rsidRPr="00000000">
        <w:rPr>
          <w:color w:val="1f497d"/>
          <w:sz w:val="20"/>
          <w:szCs w:val="20"/>
          <w:rtl w:val="0"/>
        </w:rPr>
        <w:t xml:space="preserve"> Speaker C expressed a disagreement toward Platform B, stating that it was too out of the budget. </w:t>
      </w:r>
      <w:r w:rsidDel="00000000" w:rsidR="00000000" w:rsidRPr="00000000">
        <w:rPr>
          <w:rtl w:val="0"/>
        </w:rPr>
      </w:r>
    </w:p>
    <w:p w:rsidR="00000000" w:rsidDel="00000000" w:rsidP="00000000" w:rsidRDefault="00000000" w:rsidRPr="00000000" w14:paraId="0000023E">
      <w:pPr>
        <w:rPr>
          <w:color w:val="1f497d"/>
          <w:sz w:val="20"/>
          <w:szCs w:val="20"/>
        </w:rPr>
      </w:pPr>
      <w:r w:rsidDel="00000000" w:rsidR="00000000" w:rsidRPr="00000000">
        <w:rPr>
          <w:rtl w:val="0"/>
        </w:rPr>
      </w:r>
    </w:p>
    <w:p w:rsidR="00000000" w:rsidDel="00000000" w:rsidP="00000000" w:rsidRDefault="00000000" w:rsidRPr="00000000" w14:paraId="0000023F">
      <w:pPr>
        <w:rPr>
          <w:color w:val="1f497d"/>
          <w:sz w:val="20"/>
          <w:szCs w:val="20"/>
        </w:rPr>
      </w:pPr>
      <w:r w:rsidDel="00000000" w:rsidR="00000000" w:rsidRPr="00000000">
        <w:rPr>
          <w:rtl w:val="0"/>
        </w:rPr>
      </w:r>
    </w:p>
    <w:p w:rsidR="00000000" w:rsidDel="00000000" w:rsidP="00000000" w:rsidRDefault="00000000" w:rsidRPr="00000000" w14:paraId="00000240">
      <w:pPr>
        <w:rPr>
          <w:b w:val="1"/>
          <w:bCs w:val="1"/>
          <w:color w:val="1f497d"/>
          <w:sz w:val="20"/>
          <w:szCs w:val="20"/>
        </w:rPr>
      </w:pPr>
      <w:r w:rsidDel="00000000" w:rsidR="00000000" w:rsidRPr="00000000">
        <w:rPr>
          <w:b w:val="1"/>
          <w:bCs w:val="1"/>
          <w:color w:val="1f497d"/>
          <w:sz w:val="20"/>
          <w:szCs w:val="20"/>
          <w:rtl w:val="0"/>
        </w:rPr>
        <w:t xml:space="preserve">Terms used from Ontology:</w:t>
      </w:r>
    </w:p>
    <w:p w:rsidR="00000000" w:rsidDel="00000000" w:rsidP="00000000" w:rsidRDefault="00000000" w:rsidRPr="00000000" w14:paraId="00000241">
      <w:pPr>
        <w:rPr>
          <w:color w:val="1f497d"/>
          <w:sz w:val="20"/>
          <w:szCs w:val="20"/>
        </w:rPr>
      </w:pPr>
      <w:r w:rsidDel="00000000" w:rsidR="00000000" w:rsidRPr="00000000">
        <w:rPr>
          <w:color w:val="1f497d"/>
          <w:sz w:val="20"/>
          <w:szCs w:val="20"/>
          <w:rtl w:val="0"/>
        </w:rPr>
        <w:t xml:space="preserve">ExpressedPosition, Agreement, Disagreement, Option, Speaker, Utterance, TextSpan; hasPositionTowards, hasSpeaker, isPositiveSupportedBy, isNegativeSupportedBy, SIO_000206 (“is supported by”), isPartOfUtterance, prov:wasAttributedTo, turnNumber.</w:t>
      </w:r>
    </w:p>
    <w:p w:rsidR="00000000" w:rsidDel="00000000" w:rsidP="00000000" w:rsidRDefault="00000000" w:rsidRPr="00000000" w14:paraId="00000242">
      <w:pPr>
        <w:rPr>
          <w:b w:val="1"/>
          <w:bCs w:val="1"/>
          <w:color w:val="1f497d"/>
          <w:sz w:val="20"/>
          <w:szCs w:val="20"/>
        </w:rPr>
      </w:pPr>
      <w:r w:rsidDel="00000000" w:rsidR="00000000" w:rsidRPr="00000000">
        <w:rPr>
          <w:rtl w:val="0"/>
        </w:rPr>
      </w:r>
    </w:p>
    <w:p w:rsidR="00000000" w:rsidDel="00000000" w:rsidP="00000000" w:rsidRDefault="00000000" w:rsidRPr="00000000" w14:paraId="00000243">
      <w:pPr>
        <w:rPr>
          <w:b w:val="1"/>
          <w:bCs w:val="1"/>
          <w:color w:val="1f497d"/>
          <w:sz w:val="20"/>
          <w:szCs w:val="20"/>
        </w:rPr>
      </w:pPr>
      <w:r w:rsidDel="00000000" w:rsidR="00000000" w:rsidRPr="00000000">
        <w:rPr>
          <w:b w:val="1"/>
          <w:bCs w:val="1"/>
          <w:color w:val="1f497d"/>
          <w:sz w:val="20"/>
          <w:szCs w:val="20"/>
          <w:rtl w:val="0"/>
        </w:rPr>
        <w:t xml:space="preserve">Semantic Processes Involved:</w:t>
      </w:r>
    </w:p>
    <w:p w:rsidR="00000000" w:rsidDel="00000000" w:rsidP="00000000" w:rsidRDefault="00000000" w:rsidRPr="00000000" w14:paraId="00000244">
      <w:pPr>
        <w:rPr>
          <w:color w:val="1f497d"/>
          <w:sz w:val="20"/>
          <w:szCs w:val="20"/>
        </w:rPr>
      </w:pPr>
      <w:r w:rsidDel="00000000" w:rsidR="00000000" w:rsidRPr="00000000">
        <w:rPr>
          <w:color w:val="1f497d"/>
          <w:sz w:val="20"/>
          <w:szCs w:val="20"/>
          <w:rtl w:val="0"/>
        </w:rPr>
        <w:t xml:space="preserve">Lookup of Speaker C’s ExpressedPosition conversation moves and their target Options; retrieval of supporting evidence and source turns; intended classification as Agreement or Disagreement from polarity evidence; and ordering by turnNumber.</w:t>
      </w:r>
    </w:p>
    <w:p w:rsidR="00000000" w:rsidDel="00000000" w:rsidP="00000000" w:rsidRDefault="00000000" w:rsidRPr="00000000" w14:paraId="00000245">
      <w:pPr>
        <w:rPr>
          <w:b w:val="1"/>
          <w:bCs w:val="1"/>
          <w:color w:val="1f497d"/>
          <w:sz w:val="20"/>
          <w:szCs w:val="20"/>
        </w:rPr>
      </w:pPr>
      <w:r w:rsidDel="00000000" w:rsidR="00000000" w:rsidRPr="00000000">
        <w:rPr>
          <w:rtl w:val="0"/>
        </w:rPr>
      </w:r>
    </w:p>
    <w:p w:rsidR="00000000" w:rsidDel="00000000" w:rsidP="00000000" w:rsidRDefault="00000000" w:rsidRPr="00000000" w14:paraId="00000246">
      <w:pPr>
        <w:rPr>
          <w:b w:val="1"/>
          <w:bCs w:val="1"/>
          <w:color w:val="1f497d"/>
          <w:sz w:val="20"/>
          <w:szCs w:val="20"/>
        </w:rPr>
      </w:pPr>
      <w:r w:rsidDel="00000000" w:rsidR="00000000" w:rsidRPr="00000000">
        <w:rPr>
          <w:b w:val="1"/>
          <w:bCs w:val="1"/>
          <w:color w:val="1f497d"/>
          <w:sz w:val="20"/>
          <w:szCs w:val="20"/>
          <w:rtl w:val="0"/>
        </w:rPr>
        <w:t xml:space="preserve">Usage scenario covered:</w:t>
      </w:r>
    </w:p>
    <w:p w:rsidR="00000000" w:rsidDel="00000000" w:rsidP="00000000" w:rsidRDefault="00000000" w:rsidRPr="00000000" w14:paraId="00000247">
      <w:pPr>
        <w:rPr>
          <w:color w:val="1f497d"/>
          <w:sz w:val="20"/>
          <w:szCs w:val="20"/>
        </w:rPr>
      </w:pPr>
      <w:r w:rsidDel="00000000" w:rsidR="00000000" w:rsidRPr="00000000">
        <w:rPr>
          <w:color w:val="1f497d"/>
          <w:sz w:val="20"/>
          <w:szCs w:val="20"/>
          <w:rtl w:val="0"/>
        </w:rPr>
        <w:t xml:space="preserve">Scenario 3: Examining Participant’s Preference Toward Options.</w:t>
      </w:r>
    </w:p>
    <w:p w:rsidR="00000000" w:rsidDel="00000000" w:rsidP="00000000" w:rsidRDefault="00000000" w:rsidRPr="00000000" w14:paraId="00000248">
      <w:pPr>
        <w:rPr>
          <w:color w:val="1f497d"/>
          <w:sz w:val="20"/>
          <w:szCs w:val="20"/>
        </w:rPr>
      </w:pPr>
      <w:r w:rsidDel="00000000" w:rsidR="00000000" w:rsidRPr="00000000">
        <w:rPr>
          <w:rtl w:val="0"/>
        </w:rPr>
      </w:r>
    </w:p>
    <w:p w:rsidR="00000000" w:rsidDel="00000000" w:rsidP="00000000" w:rsidRDefault="00000000" w:rsidRPr="00000000" w14:paraId="00000249">
      <w:pPr>
        <w:rPr>
          <w:color w:val="1f497d"/>
          <w:sz w:val="20"/>
          <w:szCs w:val="20"/>
        </w:rPr>
      </w:pPr>
      <w:r w:rsidDel="00000000" w:rsidR="00000000" w:rsidRPr="00000000">
        <w:rPr>
          <w:rtl w:val="0"/>
        </w:rPr>
      </w:r>
    </w:p>
    <w:p w:rsidR="00000000" w:rsidDel="00000000" w:rsidP="00000000" w:rsidRDefault="00000000" w:rsidRPr="00000000" w14:paraId="0000024A">
      <w:pPr>
        <w:rPr>
          <w:color w:val="1f497d"/>
          <w:sz w:val="20"/>
          <w:szCs w:val="20"/>
        </w:rPr>
      </w:pPr>
      <w:r w:rsidDel="00000000" w:rsidR="00000000" w:rsidRPr="00000000">
        <w:rPr>
          <w:b w:val="1"/>
          <w:bCs w:val="1"/>
          <w:color w:val="1f497d"/>
          <w:sz w:val="20"/>
          <w:szCs w:val="20"/>
          <w:rtl w:val="0"/>
        </w:rPr>
        <w:t xml:space="preserve">Description + Ontology Usage:</w:t>
      </w:r>
      <w:r w:rsidDel="00000000" w:rsidR="00000000" w:rsidRPr="00000000">
        <w:rPr>
          <w:color w:val="1f497d"/>
          <w:sz w:val="20"/>
          <w:szCs w:val="20"/>
          <w:rtl w:val="0"/>
        </w:rPr>
        <w:t xml:space="preserve">The stored information used for this CQ is similar to CQ5, but the query is centered on a particular speaker rather than on the selected Outcome. The ontology retrieves all Expressed</w:t>
      </w:r>
      <w:r w:rsidDel="00000000" w:rsidR="00000000" w:rsidRPr="00000000">
        <w:rPr>
          <w:b w:val="1"/>
          <w:bCs w:val="1"/>
          <w:color w:val="1f497d"/>
          <w:sz w:val="20"/>
          <w:szCs w:val="20"/>
          <w:rtl w:val="0"/>
        </w:rPr>
        <w:t xml:space="preserve">Position</w:t>
      </w:r>
      <w:r w:rsidDel="00000000" w:rsidR="00000000" w:rsidRPr="00000000">
        <w:rPr>
          <w:color w:val="1f497d"/>
          <w:sz w:val="20"/>
          <w:szCs w:val="20"/>
          <w:rtl w:val="0"/>
        </w:rPr>
        <w:t xml:space="preserve"> conversation moves associated with Speaker C in the conversation and follows their hasPositionTowards relationships to identify the Options toward which those positions were expressed. </w:t>
      </w:r>
    </w:p>
    <w:p w:rsidR="00000000" w:rsidDel="00000000" w:rsidP="00000000" w:rsidRDefault="00000000" w:rsidRPr="00000000" w14:paraId="0000024B">
      <w:pPr>
        <w:rPr>
          <w:color w:val="1f497d"/>
          <w:sz w:val="20"/>
          <w:szCs w:val="20"/>
        </w:rPr>
      </w:pPr>
      <w:r w:rsidDel="00000000" w:rsidR="00000000" w:rsidRPr="00000000">
        <w:rPr>
          <w:rtl w:val="0"/>
        </w:rPr>
      </w:r>
    </w:p>
    <w:p w:rsidR="00000000" w:rsidDel="00000000" w:rsidP="00000000" w:rsidRDefault="00000000" w:rsidRPr="00000000" w14:paraId="0000024C">
      <w:pPr>
        <w:spacing w:after="240" w:before="240" w:lineRule="auto"/>
        <w:rPr>
          <w:color w:val="1f497d"/>
          <w:sz w:val="20"/>
          <w:szCs w:val="20"/>
        </w:rPr>
      </w:pPr>
      <w:r w:rsidDel="00000000" w:rsidR="00000000" w:rsidRPr="00000000">
        <w:rPr>
          <w:color w:val="1f497d"/>
          <w:sz w:val="20"/>
          <w:szCs w:val="20"/>
          <w:rtl w:val="0"/>
        </w:rPr>
        <w:t xml:space="preserve">The isPositiveSupportedBy properties associated with the ExpressedPosition conversation moves in turns 5 and 8 can be used to infer Agreement toward Platform B at Turn 5 and toward Platform A at Turn 8. The isNegativeSupportedBy property associated with the ExpressedPosition conversation move in Turn 12 can be used to infer Disagreement toward Platform B.</w:t>
      </w:r>
    </w:p>
    <w:p w:rsidR="00000000" w:rsidDel="00000000" w:rsidP="00000000" w:rsidRDefault="00000000" w:rsidRPr="00000000" w14:paraId="0000024D">
      <w:pPr>
        <w:rPr>
          <w:color w:val="1f497d"/>
          <w:sz w:val="20"/>
          <w:szCs w:val="20"/>
        </w:rPr>
      </w:pPr>
      <w:r w:rsidDel="00000000" w:rsidR="00000000" w:rsidRPr="00000000">
        <w:rPr>
          <w:color w:val="1f497d"/>
          <w:sz w:val="20"/>
          <w:szCs w:val="20"/>
          <w:rtl w:val="0"/>
        </w:rPr>
        <w:t xml:space="preserve">. Each ExpressedPosition is also linked through provenance to its source utterance and conversation turn. By ordering these conversation moves according to their recorded turn numbers  , the query can show that Speaker C first expressed a positive position toward Platform B at Turn 5, later expressed a positive position toward Platform A at Turn 8, then finally disagreed with Platform B. This allows the ontology to represent how the speaker's expressed preference changes over the course of the conversation. </w:t>
      </w:r>
    </w:p>
    <w:p w:rsidR="00000000" w:rsidDel="00000000" w:rsidP="00000000" w:rsidRDefault="00000000" w:rsidRPr="00000000" w14:paraId="0000024E">
      <w:pPr>
        <w:rPr>
          <w:color w:val="1f497d"/>
          <w:sz w:val="20"/>
          <w:szCs w:val="20"/>
        </w:rPr>
      </w:pPr>
      <w:r w:rsidDel="00000000" w:rsidR="00000000" w:rsidRPr="00000000">
        <w:rPr>
          <w:rtl w:val="0"/>
        </w:rPr>
      </w:r>
    </w:p>
    <w:p w:rsidR="00000000" w:rsidDel="00000000" w:rsidP="00000000" w:rsidRDefault="00000000" w:rsidRPr="00000000" w14:paraId="0000024F">
      <w:pPr>
        <w:rPr>
          <w:color w:val="1f497d"/>
          <w:sz w:val="20"/>
          <w:szCs w:val="20"/>
        </w:rPr>
      </w:pPr>
      <w:r w:rsidDel="00000000" w:rsidR="00000000" w:rsidRPr="00000000">
        <w:rPr>
          <w:rtl w:val="0"/>
        </w:rPr>
      </w:r>
    </w:p>
    <w:p w:rsidR="00000000" w:rsidDel="00000000" w:rsidP="00000000" w:rsidRDefault="00000000" w:rsidRPr="00000000" w14:paraId="00000250">
      <w:pPr>
        <w:rPr>
          <w:color w:val="1f497d"/>
          <w:sz w:val="20"/>
          <w:szCs w:val="20"/>
        </w:rPr>
      </w:pPr>
      <w:r w:rsidDel="00000000" w:rsidR="00000000" w:rsidRPr="00000000">
        <w:rPr>
          <w:rtl w:val="0"/>
        </w:rPr>
      </w:r>
    </w:p>
    <w:p w:rsidR="00000000" w:rsidDel="00000000" w:rsidP="00000000" w:rsidRDefault="00000000" w:rsidRPr="00000000" w14:paraId="00000251">
      <w:pPr>
        <w:rPr>
          <w:b w:val="1"/>
          <w:bCs w:val="1"/>
          <w:color w:val="1f497d"/>
          <w:sz w:val="20"/>
          <w:szCs w:val="20"/>
        </w:rPr>
      </w:pPr>
      <w:r w:rsidDel="00000000" w:rsidR="00000000" w:rsidRPr="00000000">
        <w:rPr>
          <w:b w:val="1"/>
          <w:bCs w:val="1"/>
          <w:color w:val="1f497d"/>
          <w:sz w:val="20"/>
          <w:szCs w:val="20"/>
          <w:rtl w:val="0"/>
        </w:rPr>
        <w:t xml:space="preserve">Question 7: Which Claims supporting or challenging Platform A or Platform B were introduced between Speaker C’s preference for Platform B and his later vote for Platform A, and who introduced them?</w:t>
      </w:r>
    </w:p>
    <w:p w:rsidR="00000000" w:rsidDel="00000000" w:rsidP="00000000" w:rsidRDefault="00000000" w:rsidRPr="00000000" w14:paraId="00000252">
      <w:pPr>
        <w:rPr>
          <w:color w:val="1f497d"/>
          <w:sz w:val="20"/>
          <w:szCs w:val="20"/>
        </w:rPr>
      </w:pPr>
      <w:r w:rsidDel="00000000" w:rsidR="00000000" w:rsidRPr="00000000">
        <w:rPr>
          <w:rtl w:val="0"/>
        </w:rPr>
      </w:r>
    </w:p>
    <w:p w:rsidR="00000000" w:rsidDel="00000000" w:rsidP="00000000" w:rsidRDefault="00000000" w:rsidRPr="00000000" w14:paraId="00000253">
      <w:pPr>
        <w:rPr>
          <w:color w:val="1f497d"/>
          <w:sz w:val="20"/>
          <w:szCs w:val="20"/>
        </w:rPr>
      </w:pPr>
      <w:r w:rsidDel="00000000" w:rsidR="00000000" w:rsidRPr="00000000">
        <w:rPr>
          <w:b w:val="1"/>
          <w:bCs w:val="1"/>
          <w:color w:val="1f497d"/>
          <w:sz w:val="20"/>
          <w:szCs w:val="20"/>
          <w:rtl w:val="0"/>
        </w:rPr>
        <w:t xml:space="preserve">Sample Answer from Ontology:</w:t>
      </w:r>
      <w:r w:rsidDel="00000000" w:rsidR="00000000" w:rsidRPr="00000000">
        <w:rPr>
          <w:color w:val="1f497d"/>
          <w:sz w:val="20"/>
          <w:szCs w:val="20"/>
          <w:rtl w:val="0"/>
        </w:rPr>
        <w:t xml:space="preserve"> </w:t>
      </w:r>
    </w:p>
    <w:p w:rsidR="00000000" w:rsidDel="00000000" w:rsidP="00000000" w:rsidRDefault="00000000" w:rsidRPr="00000000" w14:paraId="00000254">
      <w:pPr>
        <w:rPr>
          <w:color w:val="1f497d"/>
          <w:sz w:val="20"/>
          <w:szCs w:val="20"/>
        </w:rPr>
      </w:pPr>
      <w:r w:rsidDel="00000000" w:rsidR="00000000" w:rsidRPr="00000000">
        <w:rPr>
          <w:rtl w:val="0"/>
        </w:rPr>
      </w:r>
    </w:p>
    <w:p w:rsidR="00000000" w:rsidDel="00000000" w:rsidP="00000000" w:rsidRDefault="00000000" w:rsidRPr="00000000" w14:paraId="00000255">
      <w:pPr>
        <w:rPr>
          <w:color w:val="1f497d"/>
          <w:sz w:val="20"/>
          <w:szCs w:val="20"/>
        </w:rPr>
      </w:pPr>
      <w:r w:rsidDel="00000000" w:rsidR="00000000" w:rsidRPr="00000000">
        <w:rPr>
          <w:color w:val="1f497d"/>
          <w:sz w:val="20"/>
          <w:szCs w:val="20"/>
          <w:rtl w:val="0"/>
        </w:rPr>
        <w:t xml:space="preserve">Using Scenario 3 example, </w:t>
      </w:r>
    </w:p>
    <w:p w:rsidR="00000000" w:rsidDel="00000000" w:rsidP="00000000" w:rsidRDefault="00000000" w:rsidRPr="00000000" w14:paraId="00000256">
      <w:pPr>
        <w:numPr>
          <w:ilvl w:val="0"/>
          <w:numId w:val="15"/>
        </w:numPr>
        <w:ind w:left="720" w:hanging="360"/>
        <w:rPr>
          <w:color w:val="1f497d"/>
        </w:rPr>
      </w:pPr>
      <w:r w:rsidDel="00000000" w:rsidR="00000000" w:rsidRPr="00000000">
        <w:rPr>
          <w:color w:val="1f497d"/>
          <w:sz w:val="20"/>
          <w:szCs w:val="20"/>
          <w:rtl w:val="0"/>
        </w:rPr>
        <w:t xml:space="preserve">Turn 5: Speaker C (earlier position): expresses Agreement for Platform B because he considers it less costly.</w:t>
      </w:r>
      <w:r w:rsidDel="00000000" w:rsidR="00000000" w:rsidRPr="00000000">
        <w:rPr>
          <w:rtl w:val="0"/>
        </w:rPr>
      </w:r>
    </w:p>
    <w:p w:rsidR="00000000" w:rsidDel="00000000" w:rsidP="00000000" w:rsidRDefault="00000000" w:rsidRPr="00000000" w14:paraId="00000257">
      <w:pPr>
        <w:numPr>
          <w:ilvl w:val="0"/>
          <w:numId w:val="15"/>
        </w:numPr>
        <w:ind w:left="720" w:hanging="360"/>
        <w:rPr>
          <w:color w:val="1f497d"/>
        </w:rPr>
      </w:pPr>
      <w:r w:rsidDel="00000000" w:rsidR="00000000" w:rsidRPr="00000000">
        <w:rPr>
          <w:color w:val="1f497d"/>
          <w:sz w:val="20"/>
          <w:szCs w:val="20"/>
          <w:rtl w:val="0"/>
        </w:rPr>
        <w:t xml:space="preserve">Turn 7: Speaker D (intervening Claim): presents a revised cost comparison that includes training costs. In this illustrative example, the comparison shows that Platform A has a lower total cost. This Claim supports Platform A and is returned by the query.</w:t>
      </w:r>
      <w:r w:rsidDel="00000000" w:rsidR="00000000" w:rsidRPr="00000000">
        <w:rPr>
          <w:rtl w:val="0"/>
        </w:rPr>
      </w:r>
    </w:p>
    <w:p w:rsidR="00000000" w:rsidDel="00000000" w:rsidP="00000000" w:rsidRDefault="00000000" w:rsidRPr="00000000" w14:paraId="00000258">
      <w:pPr>
        <w:numPr>
          <w:ilvl w:val="0"/>
          <w:numId w:val="15"/>
        </w:numPr>
        <w:ind w:left="720" w:hanging="360"/>
        <w:rPr>
          <w:color w:val="1f497d"/>
        </w:rPr>
      </w:pPr>
      <w:r w:rsidDel="00000000" w:rsidR="00000000" w:rsidRPr="00000000">
        <w:rPr>
          <w:color w:val="1f497d"/>
          <w:sz w:val="20"/>
          <w:szCs w:val="20"/>
          <w:rtl w:val="0"/>
        </w:rPr>
        <w:t xml:space="preserve">Turn 8: Speaker C (later position): Agreement for Platform A.</w:t>
      </w:r>
      <w:r w:rsidDel="00000000" w:rsidR="00000000" w:rsidRPr="00000000">
        <w:rPr>
          <w:rtl w:val="0"/>
        </w:rPr>
      </w:r>
    </w:p>
    <w:p w:rsidR="00000000" w:rsidDel="00000000" w:rsidP="00000000" w:rsidRDefault="00000000" w:rsidRPr="00000000" w14:paraId="00000259">
      <w:pPr>
        <w:rPr>
          <w:color w:val="1f497d"/>
          <w:sz w:val="20"/>
          <w:szCs w:val="20"/>
        </w:rPr>
      </w:pPr>
      <w:r w:rsidDel="00000000" w:rsidR="00000000" w:rsidRPr="00000000">
        <w:rPr>
          <w:rtl w:val="0"/>
        </w:rPr>
      </w:r>
    </w:p>
    <w:p w:rsidR="00000000" w:rsidDel="00000000" w:rsidP="00000000" w:rsidRDefault="00000000" w:rsidRPr="00000000" w14:paraId="0000025A">
      <w:pPr>
        <w:rPr>
          <w:color w:val="1f497d"/>
          <w:sz w:val="20"/>
          <w:szCs w:val="20"/>
        </w:rPr>
      </w:pPr>
      <w:r w:rsidDel="00000000" w:rsidR="00000000" w:rsidRPr="00000000">
        <w:rPr>
          <w:rtl w:val="0"/>
        </w:rPr>
      </w:r>
    </w:p>
    <w:p w:rsidR="00000000" w:rsidDel="00000000" w:rsidP="00000000" w:rsidRDefault="00000000" w:rsidRPr="00000000" w14:paraId="0000025B">
      <w:pPr>
        <w:rPr>
          <w:b w:val="1"/>
          <w:bCs w:val="1"/>
          <w:color w:val="1f497d"/>
          <w:sz w:val="20"/>
          <w:szCs w:val="20"/>
        </w:rPr>
      </w:pPr>
      <w:r w:rsidDel="00000000" w:rsidR="00000000" w:rsidRPr="00000000">
        <w:rPr>
          <w:b w:val="1"/>
          <w:bCs w:val="1"/>
          <w:color w:val="1f497d"/>
          <w:sz w:val="20"/>
          <w:szCs w:val="20"/>
          <w:rtl w:val="0"/>
        </w:rPr>
        <w:t xml:space="preserve">Terms used from Ontology:</w:t>
      </w:r>
    </w:p>
    <w:p w:rsidR="00000000" w:rsidDel="00000000" w:rsidP="00000000" w:rsidRDefault="00000000" w:rsidRPr="00000000" w14:paraId="0000025C">
      <w:pPr>
        <w:rPr>
          <w:color w:val="1f497d"/>
          <w:sz w:val="20"/>
          <w:szCs w:val="20"/>
        </w:rPr>
      </w:pPr>
      <w:r w:rsidDel="00000000" w:rsidR="00000000" w:rsidRPr="00000000">
        <w:rPr>
          <w:color w:val="1f497d"/>
          <w:sz w:val="20"/>
          <w:szCs w:val="20"/>
          <w:rtl w:val="0"/>
        </w:rPr>
        <w:t xml:space="preserve">Claim, Option, ExpressedPosition, Agreement, Speaker, Utterance, TextSpan; supports, challenges, hasPositionTowards, hasSpeaker, SIO_000206 (“is supported by”), isPartOfUtterance, prov:wasAttributedTo, turnNumber.</w:t>
      </w:r>
    </w:p>
    <w:p w:rsidR="00000000" w:rsidDel="00000000" w:rsidP="00000000" w:rsidRDefault="00000000" w:rsidRPr="00000000" w14:paraId="0000025D">
      <w:pPr>
        <w:rPr>
          <w:b w:val="1"/>
          <w:bCs w:val="1"/>
          <w:color w:val="1f497d"/>
          <w:sz w:val="20"/>
          <w:szCs w:val="20"/>
        </w:rPr>
      </w:pPr>
      <w:r w:rsidDel="00000000" w:rsidR="00000000" w:rsidRPr="00000000">
        <w:rPr>
          <w:rtl w:val="0"/>
        </w:rPr>
      </w:r>
    </w:p>
    <w:p w:rsidR="00000000" w:rsidDel="00000000" w:rsidP="00000000" w:rsidRDefault="00000000" w:rsidRPr="00000000" w14:paraId="0000025E">
      <w:pPr>
        <w:rPr>
          <w:b w:val="1"/>
          <w:bCs w:val="1"/>
          <w:color w:val="1f497d"/>
          <w:sz w:val="20"/>
          <w:szCs w:val="20"/>
        </w:rPr>
      </w:pPr>
      <w:r w:rsidDel="00000000" w:rsidR="00000000" w:rsidRPr="00000000">
        <w:rPr>
          <w:b w:val="1"/>
          <w:bCs w:val="1"/>
          <w:color w:val="1f497d"/>
          <w:sz w:val="20"/>
          <w:szCs w:val="20"/>
          <w:rtl w:val="0"/>
        </w:rPr>
        <w:t xml:space="preserve">Semantic Processes Involved:</w:t>
      </w:r>
    </w:p>
    <w:p w:rsidR="00000000" w:rsidDel="00000000" w:rsidP="00000000" w:rsidRDefault="00000000" w:rsidRPr="00000000" w14:paraId="0000025F">
      <w:pPr>
        <w:rPr>
          <w:color w:val="1f497d"/>
          <w:sz w:val="20"/>
          <w:szCs w:val="20"/>
        </w:rPr>
      </w:pPr>
      <w:r w:rsidDel="00000000" w:rsidR="00000000" w:rsidRPr="00000000">
        <w:rPr>
          <w:color w:val="1f497d"/>
          <w:sz w:val="20"/>
          <w:szCs w:val="20"/>
          <w:rtl w:val="0"/>
        </w:rPr>
        <w:t xml:space="preserve">Lookup of Speaker C’s two ExpressedPosition conversation moves and their source turns; filtering of Claims strictly between those turns in the same conversation; matching supports or challenges relationships to Platform A or Platform B; and retrieval of each Claim’s speaker and supporting text span.</w:t>
      </w:r>
    </w:p>
    <w:p w:rsidR="00000000" w:rsidDel="00000000" w:rsidP="00000000" w:rsidRDefault="00000000" w:rsidRPr="00000000" w14:paraId="00000260">
      <w:pPr>
        <w:rPr>
          <w:b w:val="1"/>
          <w:bCs w:val="1"/>
          <w:color w:val="1f497d"/>
          <w:sz w:val="20"/>
          <w:szCs w:val="20"/>
        </w:rPr>
      </w:pPr>
      <w:r w:rsidDel="00000000" w:rsidR="00000000" w:rsidRPr="00000000">
        <w:rPr>
          <w:rtl w:val="0"/>
        </w:rPr>
      </w:r>
    </w:p>
    <w:p w:rsidR="00000000" w:rsidDel="00000000" w:rsidP="00000000" w:rsidRDefault="00000000" w:rsidRPr="00000000" w14:paraId="00000261">
      <w:pPr>
        <w:rPr>
          <w:b w:val="1"/>
          <w:bCs w:val="1"/>
          <w:color w:val="1f497d"/>
          <w:sz w:val="20"/>
          <w:szCs w:val="20"/>
        </w:rPr>
      </w:pPr>
      <w:r w:rsidDel="00000000" w:rsidR="00000000" w:rsidRPr="00000000">
        <w:rPr>
          <w:b w:val="1"/>
          <w:bCs w:val="1"/>
          <w:color w:val="1f497d"/>
          <w:sz w:val="20"/>
          <w:szCs w:val="20"/>
          <w:rtl w:val="0"/>
        </w:rPr>
        <w:t xml:space="preserve">Usage scenario covered:</w:t>
      </w:r>
    </w:p>
    <w:p w:rsidR="00000000" w:rsidDel="00000000" w:rsidP="00000000" w:rsidRDefault="00000000" w:rsidRPr="00000000" w14:paraId="00000262">
      <w:pPr>
        <w:rPr>
          <w:color w:val="1f497d"/>
          <w:sz w:val="20"/>
          <w:szCs w:val="20"/>
        </w:rPr>
      </w:pPr>
      <w:r w:rsidDel="00000000" w:rsidR="00000000" w:rsidRPr="00000000">
        <w:rPr>
          <w:color w:val="1f497d"/>
          <w:sz w:val="20"/>
          <w:szCs w:val="20"/>
          <w:rtl w:val="0"/>
        </w:rPr>
        <w:t xml:space="preserve">Scenario 3: Examining Participant’s Preference Toward Options.</w:t>
      </w:r>
    </w:p>
    <w:p w:rsidR="00000000" w:rsidDel="00000000" w:rsidP="00000000" w:rsidRDefault="00000000" w:rsidRPr="00000000" w14:paraId="00000263">
      <w:pPr>
        <w:rPr>
          <w:color w:val="1f497d"/>
          <w:sz w:val="20"/>
          <w:szCs w:val="20"/>
        </w:rPr>
      </w:pPr>
      <w:r w:rsidDel="00000000" w:rsidR="00000000" w:rsidRPr="00000000">
        <w:rPr>
          <w:rtl w:val="0"/>
        </w:rPr>
      </w:r>
    </w:p>
    <w:p w:rsidR="00000000" w:rsidDel="00000000" w:rsidP="00000000" w:rsidRDefault="00000000" w:rsidRPr="00000000" w14:paraId="00000264">
      <w:pPr>
        <w:rPr>
          <w:color w:val="1f497d"/>
          <w:sz w:val="20"/>
          <w:szCs w:val="20"/>
        </w:rPr>
      </w:pPr>
      <w:r w:rsidDel="00000000" w:rsidR="00000000" w:rsidRPr="00000000">
        <w:rPr>
          <w:rtl w:val="0"/>
        </w:rPr>
      </w:r>
    </w:p>
    <w:p w:rsidR="00000000" w:rsidDel="00000000" w:rsidP="00000000" w:rsidRDefault="00000000" w:rsidRPr="00000000" w14:paraId="00000265">
      <w:pPr>
        <w:rPr>
          <w:b w:val="1"/>
          <w:bCs w:val="1"/>
          <w:color w:val="1f497d"/>
          <w:sz w:val="20"/>
          <w:szCs w:val="20"/>
        </w:rPr>
      </w:pPr>
      <w:r w:rsidDel="00000000" w:rsidR="00000000" w:rsidRPr="00000000">
        <w:rPr>
          <w:b w:val="1"/>
          <w:bCs w:val="1"/>
          <w:color w:val="1f497d"/>
          <w:sz w:val="20"/>
          <w:szCs w:val="20"/>
          <w:rtl w:val="0"/>
        </w:rPr>
        <w:t xml:space="preserve">Description + Ontology Usage: </w:t>
      </w:r>
    </w:p>
    <w:p w:rsidR="00000000" w:rsidDel="00000000" w:rsidP="00000000" w:rsidRDefault="00000000" w:rsidRPr="00000000" w14:paraId="00000266">
      <w:pPr>
        <w:rPr>
          <w:color w:val="1f497d"/>
          <w:sz w:val="20"/>
          <w:szCs w:val="20"/>
        </w:rPr>
      </w:pPr>
      <w:r w:rsidDel="00000000" w:rsidR="00000000" w:rsidRPr="00000000">
        <w:rPr>
          <w:rtl w:val="0"/>
        </w:rPr>
      </w:r>
    </w:p>
    <w:p w:rsidR="00000000" w:rsidDel="00000000" w:rsidP="00000000" w:rsidRDefault="00000000" w:rsidRPr="00000000" w14:paraId="00000267">
      <w:pPr>
        <w:rPr>
          <w:color w:val="1f497d"/>
          <w:sz w:val="20"/>
          <w:szCs w:val="20"/>
        </w:rPr>
      </w:pPr>
      <w:r w:rsidDel="00000000" w:rsidR="00000000" w:rsidRPr="00000000">
        <w:rPr>
          <w:color w:val="1f497d"/>
          <w:sz w:val="20"/>
          <w:szCs w:val="20"/>
          <w:rtl w:val="0"/>
        </w:rPr>
        <w:t xml:space="preserve">Every turn in our dataset has a turn number of when each utterance was sent. The query retrieves Speaker C’s two Expressed Position conversation moves and their source turns. The ontology then filters between the turn numbers, with a query, of Speaker C’s Agreement to Platform B and Agreement to Platform A to find Claim conversation moves introduced between those turns, whose recorded supports or challenges relationships connect them to either Option. Each result includes the Claim, its relationship to the Option, its speaker, and its supporting turn and text span.</w:t>
      </w:r>
    </w:p>
    <w:p w:rsidR="00000000" w:rsidDel="00000000" w:rsidP="00000000" w:rsidRDefault="00000000" w:rsidRPr="00000000" w14:paraId="00000268">
      <w:pPr>
        <w:rPr>
          <w:sz w:val="20"/>
          <w:szCs w:val="20"/>
        </w:rPr>
      </w:pPr>
      <w:r w:rsidDel="00000000" w:rsidR="00000000" w:rsidRPr="00000000">
        <w:rPr>
          <w:rtl w:val="0"/>
        </w:rPr>
      </w:r>
    </w:p>
    <w:p w:rsidR="00000000" w:rsidDel="00000000" w:rsidP="00000000" w:rsidRDefault="00000000" w:rsidRPr="00000000" w14:paraId="00000269">
      <w:pPr>
        <w:rPr>
          <w:b w:val="1"/>
          <w:bCs w:val="1"/>
          <w:color w:val="1f497d"/>
          <w:sz w:val="20"/>
          <w:szCs w:val="20"/>
        </w:rPr>
      </w:pPr>
      <w:r w:rsidDel="00000000" w:rsidR="00000000" w:rsidRPr="00000000">
        <w:rPr>
          <w:b w:val="1"/>
          <w:bCs w:val="1"/>
          <w:color w:val="1f497d"/>
          <w:sz w:val="20"/>
          <w:szCs w:val="20"/>
          <w:rtl w:val="0"/>
        </w:rPr>
        <w:t xml:space="preserve">—-----------------</w:t>
      </w:r>
    </w:p>
    <w:p w:rsidR="00000000" w:rsidDel="00000000" w:rsidP="00000000" w:rsidRDefault="00000000" w:rsidRPr="00000000" w14:paraId="0000026A">
      <w:pPr>
        <w:rPr>
          <w:color w:val="1f497d"/>
          <w:sz w:val="20"/>
          <w:szCs w:val="20"/>
        </w:rPr>
      </w:pPr>
      <w:r w:rsidDel="00000000" w:rsidR="00000000" w:rsidRPr="00000000">
        <w:rPr>
          <w:b w:val="1"/>
          <w:bCs w:val="1"/>
          <w:color w:val="1f497d"/>
          <w:sz w:val="20"/>
          <w:szCs w:val="20"/>
          <w:rtl w:val="0"/>
        </w:rPr>
        <w:t xml:space="preserve">Resources needed:</w:t>
      </w:r>
      <w:r w:rsidDel="00000000" w:rsidR="00000000" w:rsidRPr="00000000">
        <w:rPr>
          <w:color w:val="1f497d"/>
          <w:sz w:val="20"/>
          <w:szCs w:val="20"/>
          <w:rtl w:val="0"/>
        </w:rPr>
        <w:t xml:space="preserve"> These questions require multiparty conversation data with identified speakers and turns, such as DeliData or transcribed chatroom discussions. AIF and AIFdb may help inform the representation of argumentative relationships, while PROV-O may support links between conversation moves, and their source turns and speakers. These resources are described in Section VIII. </w:t>
      </w:r>
    </w:p>
    <w:p w:rsidR="00000000" w:rsidDel="00000000" w:rsidP="00000000" w:rsidRDefault="00000000" w:rsidRPr="00000000" w14:paraId="0000026B">
      <w:pPr>
        <w:rPr>
          <w:color w:val="1f497d"/>
          <w:sz w:val="20"/>
          <w:szCs w:val="20"/>
        </w:rPr>
      </w:pPr>
      <w:r w:rsidDel="00000000" w:rsidR="00000000" w:rsidRPr="00000000">
        <w:rPr>
          <w:color w:val="1f497d"/>
          <w:sz w:val="20"/>
          <w:szCs w:val="20"/>
          <w:rtl w:val="0"/>
        </w:rPr>
        <w:t xml:space="preserve">The CJF conversation move types and relationships used in this project are based on an aggregation of concepts from argumentation, dialogue-move, discourse-analysis, deliberation, and collaborative decision-making literature. These resources are included in section IX, References and Bibliography.</w:t>
      </w:r>
    </w:p>
    <w:p w:rsidR="00000000" w:rsidDel="00000000" w:rsidP="00000000" w:rsidRDefault="00000000" w:rsidRPr="00000000" w14:paraId="0000026C">
      <w:pPr>
        <w:rPr>
          <w:color w:val="1f497d"/>
          <w:sz w:val="20"/>
          <w:szCs w:val="20"/>
        </w:rPr>
      </w:pPr>
      <w:r w:rsidDel="00000000" w:rsidR="00000000" w:rsidRPr="00000000">
        <w:rPr>
          <w:rtl w:val="0"/>
        </w:rPr>
      </w:r>
    </w:p>
    <w:p w:rsidR="00000000" w:rsidDel="00000000" w:rsidP="00000000" w:rsidRDefault="00000000" w:rsidRPr="00000000" w14:paraId="0000026D">
      <w:pPr>
        <w:rPr/>
      </w:pPr>
      <w:r w:rsidDel="00000000" w:rsidR="00000000" w:rsidRPr="00000000">
        <w:rPr>
          <w:color w:val="1f497d"/>
          <w:sz w:val="20"/>
          <w:szCs w:val="20"/>
          <w:rtl w:val="0"/>
        </w:rPr>
        <w:t xml:space="preserve">---------------------</w:t>
      </w:r>
      <w:r w:rsidDel="00000000" w:rsidR="00000000" w:rsidRPr="00000000">
        <w:rPr>
          <w:rtl w:val="0"/>
        </w:rPr>
      </w:r>
    </w:p>
    <w:p w:rsidR="00000000" w:rsidDel="00000000" w:rsidP="00000000" w:rsidRDefault="00000000" w:rsidRPr="00000000" w14:paraId="0000026E">
      <w:pPr>
        <w:rPr>
          <w:color w:val="1f497d"/>
          <w:sz w:val="20"/>
          <w:szCs w:val="20"/>
        </w:rPr>
      </w:pPr>
      <w:r w:rsidDel="00000000" w:rsidR="00000000" w:rsidRPr="00000000">
        <w:rPr>
          <w:color w:val="1f497d"/>
          <w:sz w:val="20"/>
          <w:szCs w:val="20"/>
          <w:rtl w:val="0"/>
        </w:rPr>
        <w:t xml:space="preserve">Semantic representation provides two different capabilities in these competency questions. First, it gives explicit meaning to the relationships between conversation moves across different speakers and conversation turns. For example, the ontology can distinguish that one contribution supports an option, another challenges it, and another addresses a previously raised issue.</w:t>
      </w:r>
    </w:p>
    <w:p w:rsidR="00000000" w:rsidDel="00000000" w:rsidP="00000000" w:rsidRDefault="00000000" w:rsidRPr="00000000" w14:paraId="0000026F">
      <w:pPr>
        <w:rPr>
          <w:color w:val="1f497d"/>
          <w:sz w:val="20"/>
          <w:szCs w:val="20"/>
        </w:rPr>
      </w:pPr>
      <w:r w:rsidDel="00000000" w:rsidR="00000000" w:rsidRPr="00000000">
        <w:rPr>
          <w:color w:val="1f497d"/>
          <w:sz w:val="20"/>
          <w:szCs w:val="20"/>
          <w:rtl w:val="0"/>
        </w:rPr>
        <w:t xml:space="preserve">Second, semantic reasoning can use combinations of these represented relationships as evidence for higher-level CJF states. Rather than requiring the annotation system to directly assign every current state, the ontology can infer some states from the structure of the represented conversation. For example, an Issue with an addressing Option may be inferred to be Addressed. If an Outcome selects or adopts that Option and has a resolves relationship to the Issue, the Issue may be inferred to be Resolved.  </w:t>
      </w:r>
    </w:p>
    <w:p w:rsidR="00000000" w:rsidDel="00000000" w:rsidP="00000000" w:rsidRDefault="00000000" w:rsidRPr="00000000" w14:paraId="00000270">
      <w:pPr>
        <w:rPr>
          <w:color w:val="1f497d"/>
          <w:sz w:val="20"/>
          <w:szCs w:val="20"/>
        </w:rPr>
      </w:pPr>
      <w:r w:rsidDel="00000000" w:rsidR="00000000" w:rsidRPr="00000000">
        <w:rPr>
          <w:color w:val="1f497d"/>
          <w:sz w:val="20"/>
          <w:szCs w:val="20"/>
          <w:rtl w:val="0"/>
        </w:rPr>
        <w:t xml:space="preserve">Annotated state labels can still be retained as part of the CJF annotation data, but they can serve as reference labels rather than the only source of state information. This creates a separation between the conversational evidence used for semantic reasoning and the annotated state used to evaluate the result. </w:t>
      </w:r>
    </w:p>
    <w:p w:rsidR="00000000" w:rsidDel="00000000" w:rsidP="00000000" w:rsidRDefault="00000000" w:rsidRPr="00000000" w14:paraId="00000271">
      <w:pPr>
        <w:rPr>
          <w:b w:val="1"/>
          <w:bCs w:val="1"/>
        </w:rPr>
      </w:pPr>
      <w:r w:rsidDel="00000000" w:rsidR="00000000" w:rsidRPr="00000000">
        <w:rPr>
          <w:color w:val="1f497d"/>
          <w:sz w:val="20"/>
          <w:szCs w:val="20"/>
          <w:rtl w:val="0"/>
        </w:rPr>
        <w:t xml:space="preserve">Provenance can also link conversation moves and inferred states back to the conversation turns that provide their supporting evidence. This allows a user to determine not only that an Issue was inferred to be resolved, but also which contributions supported that inference. </w:t>
      </w:r>
      <w:r w:rsidDel="00000000" w:rsidR="00000000" w:rsidRPr="00000000">
        <w:rPr>
          <w:rtl w:val="0"/>
        </w:rPr>
      </w:r>
    </w:p>
    <w:p w:rsidR="00000000" w:rsidDel="00000000" w:rsidP="00000000" w:rsidRDefault="00000000" w:rsidRPr="00000000" w14:paraId="00000272">
      <w:pPr>
        <w:rPr>
          <w:b w:val="1"/>
          <w:bCs w:val="1"/>
        </w:rPr>
      </w:pPr>
      <w:r w:rsidDel="00000000" w:rsidR="00000000" w:rsidRPr="00000000">
        <w:rPr>
          <w:rtl w:val="0"/>
        </w:rPr>
      </w:r>
    </w:p>
    <w:p w:rsidR="00000000" w:rsidDel="00000000" w:rsidP="00000000" w:rsidRDefault="00000000" w:rsidRPr="00000000" w14:paraId="00000273">
      <w:pPr>
        <w:rPr>
          <w:b w:val="1"/>
          <w:bCs w:val="1"/>
        </w:rPr>
      </w:pPr>
      <w:r w:rsidDel="00000000" w:rsidR="00000000" w:rsidRPr="00000000">
        <w:rPr>
          <w:b w:val="1"/>
          <w:bCs w:val="1"/>
          <w:rtl w:val="0"/>
        </w:rPr>
        <w:t xml:space="preserve">VIII. Resources</w:t>
      </w:r>
    </w:p>
    <w:p w:rsidR="00000000" w:rsidDel="00000000" w:rsidP="00000000" w:rsidRDefault="00000000" w:rsidRPr="00000000" w14:paraId="00000274">
      <w:pPr>
        <w:rPr>
          <w:i w:val="1"/>
          <w:iCs w:val="1"/>
          <w:sz w:val="20"/>
          <w:szCs w:val="20"/>
        </w:rPr>
      </w:pPr>
      <w:r w:rsidDel="00000000" w:rsidR="00000000" w:rsidRPr="00000000">
        <w:rPr>
          <w:i w:val="1"/>
          <w:iCs w:val="1"/>
          <w:sz w:val="20"/>
          <w:szCs w:val="20"/>
          <w:rtl w:val="0"/>
        </w:rPr>
        <w:t xml:space="preserve">In order to support the capabilities described in this Use Case, a set of resources must be available and/or configured.  These resources include the set of actors listed above, with additional detail, and any other ancillary systems, sensors, or services that are relevant to the problem/use case.</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spacing w:after="0" w:before="0" w:line="259" w:lineRule="auto"/>
        <w:ind w:left="0" w:right="0" w:firstLine="0"/>
        <w:jc w:val="left"/>
        <w:rPr>
          <w:color w:val="1f497d"/>
          <w:sz w:val="20"/>
          <w:szCs w:val="20"/>
        </w:rPr>
      </w:pPr>
      <w:r w:rsidDel="00000000" w:rsidR="00000000" w:rsidRPr="00000000">
        <w:rPr>
          <w:color w:val="1f497d"/>
          <w:sz w:val="20"/>
          <w:szCs w:val="20"/>
          <w:rtl w:val="0"/>
        </w:rPr>
        <w:t xml:space="preserve">This use case requires multiparty dialogue data with identified speakers and conversation turns. The Albany MPC Dialogue Chat Corpus is the primary data source selected for the class implementation. DeliData and AMI are optional alternatives. AIF and AIFdb provide structured argument representations that could be used to examine and test argumentative relationships. </w:t>
      </w:r>
    </w:p>
    <w:p w:rsidR="00000000" w:rsidDel="00000000" w:rsidP="00000000" w:rsidRDefault="00000000" w:rsidRPr="00000000" w14:paraId="00000277">
      <w:pPr>
        <w:rPr>
          <w:color w:val="1f497d"/>
          <w:sz w:val="20"/>
          <w:szCs w:val="20"/>
        </w:rPr>
      </w:pPr>
      <w:r w:rsidDel="00000000" w:rsidR="00000000" w:rsidRPr="00000000">
        <w:rPr>
          <w:b w:val="1"/>
          <w:bCs w:val="1"/>
          <w:rtl w:val="0"/>
        </w:rPr>
        <w:t xml:space="preserve">Knowledge Bases, Repositories, or other Data Sources</w:t>
      </w:r>
      <w:r w:rsidDel="00000000" w:rsidR="00000000" w:rsidRPr="00000000">
        <w:rPr>
          <w:rtl w:val="0"/>
        </w:rPr>
      </w:r>
    </w:p>
    <w:p w:rsidR="00000000" w:rsidDel="00000000" w:rsidP="00000000" w:rsidRDefault="00000000" w:rsidRPr="00000000" w14:paraId="00000278">
      <w:pPr>
        <w:rPr>
          <w:b w:val="1"/>
          <w:bCs w:val="1"/>
        </w:rPr>
      </w:pPr>
      <w:r w:rsidDel="00000000" w:rsidR="00000000" w:rsidRPr="00000000">
        <w:rPr>
          <w:rtl w:val="0"/>
        </w:rPr>
      </w:r>
    </w:p>
    <w:tbl>
      <w:tblPr>
        <w:tblStyle w:val="Table7"/>
        <w:tblpPr w:leftFromText="180" w:rightFromText="180" w:topFromText="180" w:bottomFromText="180" w:vertAnchor="text" w:horzAnchor="text" w:tblpX="-870" w:tblpY="0"/>
        <w:tblW w:w="10605.0" w:type="dxa"/>
        <w:jc w:val="left"/>
        <w:tblInd w:w="-34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A0"/>
      </w:tblPr>
      <w:tblGrid>
        <w:gridCol w:w="930"/>
        <w:gridCol w:w="1020"/>
        <w:gridCol w:w="1245"/>
        <w:gridCol w:w="2970"/>
        <w:gridCol w:w="945"/>
        <w:gridCol w:w="1185"/>
        <w:gridCol w:w="2310"/>
        <w:tblGridChange w:id="0">
          <w:tblGrid>
            <w:gridCol w:w="930"/>
            <w:gridCol w:w="1020"/>
            <w:gridCol w:w="1245"/>
            <w:gridCol w:w="2970"/>
            <w:gridCol w:w="945"/>
            <w:gridCol w:w="1185"/>
            <w:gridCol w:w="2310"/>
          </w:tblGrid>
        </w:tblGridChange>
      </w:tblGrid>
      <w:tr>
        <w:trPr>
          <w:cantSplit w:val="0"/>
          <w:trHeight w:val="552" w:hRule="atLeast"/>
          <w:tblHeader w:val="1"/>
        </w:trPr>
        <w:tc>
          <w:tcPr/>
          <w:p w:rsidR="00000000" w:rsidDel="00000000" w:rsidP="00000000" w:rsidRDefault="00000000" w:rsidRPr="00000000" w14:paraId="00000279">
            <w:pPr>
              <w:rPr>
                <w:sz w:val="18"/>
                <w:szCs w:val="18"/>
              </w:rPr>
            </w:pPr>
            <w:r w:rsidDel="00000000" w:rsidR="00000000" w:rsidRPr="00000000">
              <w:rPr>
                <w:sz w:val="18"/>
                <w:szCs w:val="18"/>
                <w:rtl w:val="0"/>
              </w:rPr>
              <w:t xml:space="preserve">Data</w:t>
            </w:r>
          </w:p>
        </w:tc>
        <w:tc>
          <w:tcPr/>
          <w:p w:rsidR="00000000" w:rsidDel="00000000" w:rsidP="00000000" w:rsidRDefault="00000000" w:rsidRPr="00000000" w14:paraId="0000027A">
            <w:pPr>
              <w:rPr>
                <w:sz w:val="18"/>
                <w:szCs w:val="18"/>
              </w:rPr>
            </w:pPr>
            <w:r w:rsidDel="00000000" w:rsidR="00000000" w:rsidRPr="00000000">
              <w:rPr>
                <w:sz w:val="18"/>
                <w:szCs w:val="18"/>
                <w:rtl w:val="0"/>
              </w:rPr>
              <w:t xml:space="preserve">Type</w:t>
            </w:r>
          </w:p>
        </w:tc>
        <w:tc>
          <w:tcPr/>
          <w:p w:rsidR="00000000" w:rsidDel="00000000" w:rsidP="00000000" w:rsidRDefault="00000000" w:rsidRPr="00000000" w14:paraId="0000027B">
            <w:pPr>
              <w:rPr>
                <w:sz w:val="18"/>
                <w:szCs w:val="18"/>
              </w:rPr>
            </w:pPr>
            <w:r w:rsidDel="00000000" w:rsidR="00000000" w:rsidRPr="00000000">
              <w:rPr>
                <w:sz w:val="18"/>
                <w:szCs w:val="18"/>
                <w:rtl w:val="0"/>
              </w:rPr>
              <w:t xml:space="preserve">Characteristics</w:t>
            </w:r>
          </w:p>
        </w:tc>
        <w:tc>
          <w:tcPr/>
          <w:p w:rsidR="00000000" w:rsidDel="00000000" w:rsidP="00000000" w:rsidRDefault="00000000" w:rsidRPr="00000000" w14:paraId="0000027C">
            <w:pPr>
              <w:rPr>
                <w:sz w:val="18"/>
                <w:szCs w:val="18"/>
              </w:rPr>
            </w:pPr>
            <w:r w:rsidDel="00000000" w:rsidR="00000000" w:rsidRPr="00000000">
              <w:rPr>
                <w:sz w:val="18"/>
                <w:szCs w:val="18"/>
                <w:rtl w:val="0"/>
              </w:rPr>
              <w:t xml:space="preserve">Description</w:t>
            </w:r>
          </w:p>
        </w:tc>
        <w:tc>
          <w:tcPr/>
          <w:p w:rsidR="00000000" w:rsidDel="00000000" w:rsidP="00000000" w:rsidRDefault="00000000" w:rsidRPr="00000000" w14:paraId="0000027D">
            <w:pPr>
              <w:jc w:val="center"/>
              <w:rPr>
                <w:sz w:val="18"/>
                <w:szCs w:val="18"/>
              </w:rPr>
            </w:pPr>
            <w:r w:rsidDel="00000000" w:rsidR="00000000" w:rsidRPr="00000000">
              <w:rPr>
                <w:sz w:val="18"/>
                <w:szCs w:val="18"/>
                <w:rtl w:val="0"/>
              </w:rPr>
              <w:t xml:space="preserve">Owner</w:t>
            </w:r>
          </w:p>
        </w:tc>
        <w:tc>
          <w:tcPr/>
          <w:p w:rsidR="00000000" w:rsidDel="00000000" w:rsidP="00000000" w:rsidRDefault="00000000" w:rsidRPr="00000000" w14:paraId="0000027E">
            <w:pPr>
              <w:jc w:val="center"/>
              <w:rPr>
                <w:sz w:val="18"/>
                <w:szCs w:val="18"/>
              </w:rPr>
            </w:pPr>
            <w:r w:rsidDel="00000000" w:rsidR="00000000" w:rsidRPr="00000000">
              <w:rPr>
                <w:sz w:val="18"/>
                <w:szCs w:val="18"/>
                <w:rtl w:val="0"/>
              </w:rPr>
              <w:t xml:space="preserve">Source</w:t>
            </w:r>
          </w:p>
        </w:tc>
        <w:tc>
          <w:tcPr/>
          <w:p w:rsidR="00000000" w:rsidDel="00000000" w:rsidP="00000000" w:rsidRDefault="00000000" w:rsidRPr="00000000" w14:paraId="0000027F">
            <w:pPr>
              <w:jc w:val="center"/>
              <w:rPr>
                <w:sz w:val="18"/>
                <w:szCs w:val="18"/>
              </w:rPr>
            </w:pPr>
            <w:r w:rsidDel="00000000" w:rsidR="00000000" w:rsidRPr="00000000">
              <w:rPr>
                <w:sz w:val="18"/>
                <w:szCs w:val="18"/>
                <w:rtl w:val="0"/>
              </w:rPr>
              <w:t xml:space="preserve">Access Policies &amp; Usage</w:t>
            </w:r>
          </w:p>
        </w:tc>
      </w:tr>
      <w:tr>
        <w:trPr>
          <w:cantSplit w:val="0"/>
          <w:trHeight w:val="1032" w:hRule="atLeast"/>
          <w:tblHeader w:val="1"/>
        </w:trPr>
        <w:tc>
          <w:tcPr/>
          <w:p w:rsidR="00000000" w:rsidDel="00000000" w:rsidP="00000000" w:rsidRDefault="00000000" w:rsidRPr="00000000" w14:paraId="00000280">
            <w:pPr>
              <w:rPr>
                <w:b w:val="0"/>
                <w:bCs w:val="0"/>
                <w:i w:val="1"/>
                <w:iCs w:val="1"/>
                <w:sz w:val="18"/>
                <w:szCs w:val="18"/>
              </w:rPr>
            </w:pPr>
            <w:r w:rsidDel="00000000" w:rsidR="00000000" w:rsidRPr="00000000">
              <w:rPr>
                <w:i w:val="1"/>
                <w:iCs w:val="1"/>
                <w:sz w:val="18"/>
                <w:szCs w:val="18"/>
                <w:rtl w:val="0"/>
              </w:rPr>
              <w:t xml:space="preserve">(dataset or repository name)</w:t>
            </w:r>
            <w:r w:rsidDel="00000000" w:rsidR="00000000" w:rsidRPr="00000000">
              <w:rPr>
                <w:rtl w:val="0"/>
              </w:rPr>
            </w:r>
          </w:p>
        </w:tc>
        <w:tc>
          <w:tcPr/>
          <w:p w:rsidR="00000000" w:rsidDel="00000000" w:rsidP="00000000" w:rsidRDefault="00000000" w:rsidRPr="00000000" w14:paraId="00000281">
            <w:pPr>
              <w:rPr>
                <w:i w:val="1"/>
                <w:iCs w:val="1"/>
                <w:sz w:val="18"/>
                <w:szCs w:val="18"/>
              </w:rPr>
            </w:pPr>
            <w:r w:rsidDel="00000000" w:rsidR="00000000" w:rsidRPr="00000000">
              <w:rPr>
                <w:i w:val="1"/>
                <w:iCs w:val="1"/>
                <w:sz w:val="18"/>
                <w:szCs w:val="18"/>
                <w:rtl w:val="0"/>
              </w:rPr>
              <w:t xml:space="preserve">(remote, local/in situ, etc.)</w:t>
            </w:r>
          </w:p>
        </w:tc>
        <w:tc>
          <w:tcPr/>
          <w:p w:rsidR="00000000" w:rsidDel="00000000" w:rsidP="00000000" w:rsidRDefault="00000000" w:rsidRPr="00000000" w14:paraId="00000282">
            <w:pPr>
              <w:rPr>
                <w:i w:val="1"/>
                <w:iCs w:val="1"/>
                <w:sz w:val="18"/>
                <w:szCs w:val="18"/>
              </w:rPr>
            </w:pPr>
            <w:r w:rsidDel="00000000" w:rsidR="00000000" w:rsidRPr="00000000">
              <w:rPr>
                <w:i w:val="1"/>
                <w:iCs w:val="1"/>
                <w:sz w:val="18"/>
                <w:szCs w:val="18"/>
                <w:rtl w:val="0"/>
              </w:rPr>
              <w:t xml:space="preserve">e.g. – no cloud cover</w:t>
            </w:r>
          </w:p>
        </w:tc>
        <w:tc>
          <w:tcPr/>
          <w:p w:rsidR="00000000" w:rsidDel="00000000" w:rsidP="00000000" w:rsidRDefault="00000000" w:rsidRPr="00000000" w14:paraId="00000283">
            <w:pPr>
              <w:rPr>
                <w:i w:val="1"/>
                <w:iCs w:val="1"/>
                <w:sz w:val="18"/>
                <w:szCs w:val="18"/>
              </w:rPr>
            </w:pPr>
            <w:r w:rsidDel="00000000" w:rsidR="00000000" w:rsidRPr="00000000">
              <w:rPr>
                <w:i w:val="1"/>
                <w:iCs w:val="1"/>
                <w:sz w:val="18"/>
                <w:szCs w:val="18"/>
                <w:rtl w:val="0"/>
              </w:rPr>
              <w:t xml:space="preserve">Short description of the dataset, possibly including rationale of the usage characteristics</w:t>
            </w:r>
          </w:p>
        </w:tc>
        <w:tc>
          <w:tcPr/>
          <w:p w:rsidR="00000000" w:rsidDel="00000000" w:rsidP="00000000" w:rsidRDefault="00000000" w:rsidRPr="00000000" w14:paraId="00000284">
            <w:pPr>
              <w:rPr>
                <w:i w:val="1"/>
                <w:iCs w:val="1"/>
                <w:sz w:val="18"/>
                <w:szCs w:val="18"/>
              </w:rPr>
            </w:pPr>
            <w:r w:rsidDel="00000000" w:rsidR="00000000" w:rsidRPr="00000000">
              <w:rPr>
                <w:rtl w:val="0"/>
              </w:rPr>
            </w:r>
          </w:p>
        </w:tc>
        <w:tc>
          <w:tcPr/>
          <w:p w:rsidR="00000000" w:rsidDel="00000000" w:rsidP="00000000" w:rsidRDefault="00000000" w:rsidRPr="00000000" w14:paraId="00000285">
            <w:pPr>
              <w:rPr>
                <w:i w:val="1"/>
                <w:iCs w:val="1"/>
                <w:sz w:val="18"/>
                <w:szCs w:val="18"/>
              </w:rPr>
            </w:pPr>
            <w:r w:rsidDel="00000000" w:rsidR="00000000" w:rsidRPr="00000000">
              <w:rPr>
                <w:i w:val="1"/>
                <w:iCs w:val="1"/>
                <w:sz w:val="18"/>
                <w:szCs w:val="18"/>
                <w:rtl w:val="0"/>
              </w:rPr>
              <w:t xml:space="preserve">Source (possibly a system, or remote site) for discovery and access</w:t>
            </w:r>
          </w:p>
        </w:tc>
        <w:tc>
          <w:tcPr/>
          <w:p w:rsidR="00000000" w:rsidDel="00000000" w:rsidP="00000000" w:rsidRDefault="00000000" w:rsidRPr="00000000" w14:paraId="00000286">
            <w:pPr>
              <w:rPr>
                <w:i w:val="1"/>
                <w:iCs w:val="1"/>
                <w:sz w:val="18"/>
                <w:szCs w:val="18"/>
              </w:rPr>
            </w:pPr>
            <w:r w:rsidDel="00000000" w:rsidR="00000000" w:rsidRPr="00000000">
              <w:rPr>
                <w:rtl w:val="0"/>
              </w:rPr>
            </w:r>
          </w:p>
        </w:tc>
      </w:tr>
      <w:tr>
        <w:trPr>
          <w:cantSplit w:val="0"/>
          <w:trHeight w:val="1032" w:hRule="atLeast"/>
          <w:tblHeader w:val="1"/>
        </w:trPr>
        <w:tc>
          <w:tcPr/>
          <w:p w:rsidR="00000000" w:rsidDel="00000000" w:rsidP="00000000" w:rsidRDefault="00000000" w:rsidRPr="00000000" w14:paraId="00000287">
            <w:pPr>
              <w:rPr>
                <w:sz w:val="18"/>
                <w:szCs w:val="18"/>
              </w:rPr>
            </w:pPr>
            <w:r w:rsidDel="00000000" w:rsidR="00000000" w:rsidRPr="00000000">
              <w:rPr>
                <w:sz w:val="18"/>
                <w:szCs w:val="18"/>
                <w:rtl w:val="0"/>
              </w:rPr>
              <w:t xml:space="preserve">Albany MPC Dialogue Chat Corpus </w:t>
            </w:r>
          </w:p>
        </w:tc>
        <w:tc>
          <w:tcPr/>
          <w:p w:rsidR="00000000" w:rsidDel="00000000" w:rsidP="00000000" w:rsidRDefault="00000000" w:rsidRPr="00000000" w14:paraId="00000288">
            <w:pPr>
              <w:rPr>
                <w:i w:val="1"/>
                <w:iCs w:val="1"/>
                <w:sz w:val="18"/>
                <w:szCs w:val="18"/>
              </w:rPr>
            </w:pPr>
            <w:r w:rsidDel="00000000" w:rsidR="00000000" w:rsidRPr="00000000">
              <w:rPr>
                <w:i w:val="1"/>
                <w:iCs w:val="1"/>
                <w:sz w:val="18"/>
                <w:szCs w:val="18"/>
                <w:rtl w:val="0"/>
              </w:rPr>
              <w:t xml:space="preserve">Restricted-access multiparty dialogue corpus; selected XML files stored locally for the project </w:t>
            </w:r>
          </w:p>
        </w:tc>
        <w:tc>
          <w:tcPr/>
          <w:p w:rsidR="00000000" w:rsidDel="00000000" w:rsidP="00000000" w:rsidRDefault="00000000" w:rsidRPr="00000000" w14:paraId="00000289">
            <w:pPr>
              <w:rPr>
                <w:i w:val="1"/>
                <w:iCs w:val="1"/>
                <w:sz w:val="18"/>
                <w:szCs w:val="18"/>
              </w:rPr>
            </w:pPr>
            <w:r w:rsidDel="00000000" w:rsidR="00000000" w:rsidRPr="00000000">
              <w:rPr>
                <w:i w:val="1"/>
                <w:iCs w:val="1"/>
                <w:sz w:val="18"/>
                <w:szCs w:val="18"/>
                <w:rtl w:val="0"/>
              </w:rPr>
              <w:t xml:space="preserve">contains 35 synchronous multiparty chat discussion. Each conversation contains ordered turns with speaker identifiers, timestamps, and utterance text.</w:t>
            </w:r>
          </w:p>
        </w:tc>
        <w:tc>
          <w:tcPr/>
          <w:p w:rsidR="00000000" w:rsidDel="00000000" w:rsidP="00000000" w:rsidRDefault="00000000" w:rsidRPr="00000000" w14:paraId="0000028A">
            <w:pPr>
              <w:rPr>
                <w:i w:val="1"/>
                <w:iCs w:val="1"/>
                <w:sz w:val="18"/>
                <w:szCs w:val="18"/>
              </w:rPr>
            </w:pPr>
            <w:r w:rsidDel="00000000" w:rsidR="00000000" w:rsidRPr="00000000">
              <w:rPr>
                <w:i w:val="1"/>
                <w:iCs w:val="1"/>
                <w:sz w:val="18"/>
                <w:szCs w:val="18"/>
                <w:rtl w:val="0"/>
              </w:rPr>
              <w:t xml:space="preserve">We will use four selected conversations: </w:t>
            </w:r>
            <w:r w:rsidDel="00000000" w:rsidR="00000000" w:rsidRPr="00000000">
              <w:rPr>
                <w:b w:val="1"/>
                <w:bCs w:val="1"/>
                <w:i w:val="1"/>
                <w:iCs w:val="1"/>
                <w:sz w:val="18"/>
                <w:szCs w:val="18"/>
                <w:rtl w:val="0"/>
              </w:rPr>
              <w:t xml:space="preserve">Feb19 GroupA</w:t>
            </w:r>
            <w:r w:rsidDel="00000000" w:rsidR="00000000" w:rsidRPr="00000000">
              <w:rPr>
                <w:i w:val="1"/>
                <w:iCs w:val="1"/>
                <w:sz w:val="18"/>
                <w:szCs w:val="18"/>
                <w:rtl w:val="0"/>
              </w:rPr>
              <w:t xml:space="preserve">, concerning which city should host the Olympics; </w:t>
            </w:r>
            <w:r w:rsidDel="00000000" w:rsidR="00000000" w:rsidRPr="00000000">
              <w:rPr>
                <w:b w:val="1"/>
                <w:bCs w:val="1"/>
                <w:i w:val="1"/>
                <w:iCs w:val="1"/>
                <w:sz w:val="18"/>
                <w:szCs w:val="18"/>
                <w:rtl w:val="0"/>
              </w:rPr>
              <w:t xml:space="preserve">Mar07 GroupB</w:t>
            </w:r>
            <w:r w:rsidDel="00000000" w:rsidR="00000000" w:rsidRPr="00000000">
              <w:rPr>
                <w:i w:val="1"/>
                <w:iCs w:val="1"/>
                <w:sz w:val="18"/>
                <w:szCs w:val="18"/>
                <w:rtl w:val="0"/>
              </w:rPr>
              <w:t xml:space="preserve">, concerning the selection of a dormitory resident assistant; </w:t>
            </w:r>
            <w:r w:rsidDel="00000000" w:rsidR="00000000" w:rsidRPr="00000000">
              <w:rPr>
                <w:b w:val="1"/>
                <w:bCs w:val="1"/>
                <w:i w:val="1"/>
                <w:iCs w:val="1"/>
                <w:sz w:val="18"/>
                <w:szCs w:val="18"/>
                <w:rtl w:val="0"/>
              </w:rPr>
              <w:t xml:space="preserve">Mar11 GroupB</w:t>
            </w:r>
            <w:r w:rsidDel="00000000" w:rsidR="00000000" w:rsidRPr="00000000">
              <w:rPr>
                <w:i w:val="1"/>
                <w:iCs w:val="1"/>
                <w:sz w:val="18"/>
                <w:szCs w:val="18"/>
                <w:rtl w:val="0"/>
              </w:rPr>
              <w:t xml:space="preserve">, concerning which public service should receive tax funding; and </w:t>
            </w:r>
            <w:r w:rsidDel="00000000" w:rsidR="00000000" w:rsidRPr="00000000">
              <w:rPr>
                <w:b w:val="1"/>
                <w:bCs w:val="1"/>
                <w:i w:val="1"/>
                <w:iCs w:val="1"/>
                <w:sz w:val="18"/>
                <w:szCs w:val="18"/>
                <w:rtl w:val="0"/>
              </w:rPr>
              <w:t xml:space="preserve">Mar14 GroupA</w:t>
            </w:r>
            <w:r w:rsidDel="00000000" w:rsidR="00000000" w:rsidRPr="00000000">
              <w:rPr>
                <w:i w:val="1"/>
                <w:iCs w:val="1"/>
                <w:sz w:val="18"/>
                <w:szCs w:val="18"/>
                <w:rtl w:val="0"/>
              </w:rPr>
              <w:t xml:space="preserve">, concerning the most influential person of the previous decade. These conversations will be annotated or reviewed for CJF conversation moves, relationships, states, and supporting conversational evidence before modeling</w:t>
            </w:r>
          </w:p>
        </w:tc>
        <w:tc>
          <w:tcPr/>
          <w:p w:rsidR="00000000" w:rsidDel="00000000" w:rsidP="00000000" w:rsidRDefault="00000000" w:rsidRPr="00000000" w14:paraId="0000028B">
            <w:pPr>
              <w:rPr>
                <w:i w:val="1"/>
                <w:iCs w:val="1"/>
                <w:sz w:val="18"/>
                <w:szCs w:val="18"/>
              </w:rPr>
            </w:pPr>
            <w:r w:rsidDel="00000000" w:rsidR="00000000" w:rsidRPr="00000000">
              <w:rPr>
                <w:i w:val="1"/>
                <w:iCs w:val="1"/>
                <w:sz w:val="18"/>
                <w:szCs w:val="18"/>
                <w:rtl w:val="0"/>
              </w:rPr>
              <w:t xml:space="preserve">Copyright Research Foundation of the State University of New York. </w:t>
            </w:r>
          </w:p>
          <w:p w:rsidR="00000000" w:rsidDel="00000000" w:rsidP="00000000" w:rsidRDefault="00000000" w:rsidRPr="00000000" w14:paraId="0000028C">
            <w:pPr>
              <w:rPr>
                <w:i w:val="1"/>
                <w:iCs w:val="1"/>
                <w:sz w:val="18"/>
                <w:szCs w:val="18"/>
              </w:rPr>
            </w:pPr>
            <w:r w:rsidDel="00000000" w:rsidR="00000000" w:rsidRPr="00000000">
              <w:rPr>
                <w:rtl w:val="0"/>
              </w:rPr>
            </w:r>
          </w:p>
          <w:p w:rsidR="00000000" w:rsidDel="00000000" w:rsidP="00000000" w:rsidRDefault="00000000" w:rsidRPr="00000000" w14:paraId="0000028D">
            <w:pPr>
              <w:rPr>
                <w:i w:val="1"/>
                <w:iCs w:val="1"/>
                <w:sz w:val="18"/>
                <w:szCs w:val="18"/>
              </w:rPr>
            </w:pPr>
            <w:r w:rsidDel="00000000" w:rsidR="00000000" w:rsidRPr="00000000">
              <w:rPr>
                <w:i w:val="1"/>
                <w:iCs w:val="1"/>
                <w:sz w:val="18"/>
                <w:szCs w:val="18"/>
                <w:rtl w:val="0"/>
              </w:rPr>
              <w:t xml:space="preserve">Corpus contact: Tomek Strzalkowski. </w:t>
            </w:r>
          </w:p>
        </w:tc>
        <w:tc>
          <w:tcPr/>
          <w:p w:rsidR="00000000" w:rsidDel="00000000" w:rsidP="00000000" w:rsidRDefault="00000000" w:rsidRPr="00000000" w14:paraId="0000028E">
            <w:pPr>
              <w:rPr>
                <w:i w:val="1"/>
                <w:iCs w:val="1"/>
                <w:sz w:val="18"/>
                <w:szCs w:val="18"/>
              </w:rPr>
            </w:pPr>
            <w:r w:rsidDel="00000000" w:rsidR="00000000" w:rsidRPr="00000000">
              <w:rPr>
                <w:i w:val="1"/>
                <w:iCs w:val="1"/>
                <w:sz w:val="18"/>
                <w:szCs w:val="18"/>
                <w:rtl w:val="0"/>
              </w:rPr>
              <w:t xml:space="preserve">Available from the dataset provider or through the Linguistic Data Consortium. Corpus documentation: </w:t>
            </w:r>
            <w:hyperlink r:id="rId12">
              <w:r w:rsidDel="00000000" w:rsidR="00000000" w:rsidRPr="00000000">
                <w:rPr>
                  <w:i w:val="1"/>
                  <w:iCs w:val="1"/>
                  <w:color w:val="1155cc"/>
                  <w:sz w:val="18"/>
                  <w:szCs w:val="18"/>
                  <w:u w:val="single"/>
                  <w:rtl w:val="0"/>
                </w:rPr>
                <w:t xml:space="preserve">https://aclanthology.org/L10-1050/</w:t>
              </w:r>
            </w:hyperlink>
            <w:r w:rsidDel="00000000" w:rsidR="00000000" w:rsidRPr="00000000">
              <w:rPr>
                <w:i w:val="1"/>
                <w:iCs w:val="1"/>
                <w:sz w:val="18"/>
                <w:szCs w:val="18"/>
                <w:rtl w:val="0"/>
              </w:rPr>
              <w:t xml:space="preserve"> </w:t>
            </w:r>
          </w:p>
        </w:tc>
        <w:tc>
          <w:tcPr/>
          <w:p w:rsidR="00000000" w:rsidDel="00000000" w:rsidP="00000000" w:rsidRDefault="00000000" w:rsidRPr="00000000" w14:paraId="0000028F">
            <w:pPr>
              <w:rPr>
                <w:i w:val="1"/>
                <w:iCs w:val="1"/>
                <w:sz w:val="18"/>
                <w:szCs w:val="18"/>
              </w:rPr>
            </w:pPr>
            <w:r w:rsidDel="00000000" w:rsidR="00000000" w:rsidRPr="00000000">
              <w:rPr>
                <w:i w:val="1"/>
                <w:iCs w:val="1"/>
                <w:sz w:val="18"/>
                <w:szCs w:val="18"/>
                <w:rtl w:val="0"/>
              </w:rPr>
              <w:t xml:space="preserve">Available for research and noncommercial use with required attribution. The license contact, Tomek, gave the project permission to use the selected conversations as described and publish the ontology to the web. A small project subset may be included with the public ontology implementation, but the complete corpus cannot be openly redistributed. </w:t>
            </w:r>
          </w:p>
          <w:p w:rsidR="00000000" w:rsidDel="00000000" w:rsidP="00000000" w:rsidRDefault="00000000" w:rsidRPr="00000000" w14:paraId="00000290">
            <w:pPr>
              <w:rPr>
                <w:i w:val="1"/>
                <w:iCs w:val="1"/>
                <w:sz w:val="18"/>
                <w:szCs w:val="18"/>
              </w:rPr>
            </w:pPr>
            <w:r w:rsidDel="00000000" w:rsidR="00000000" w:rsidRPr="00000000">
              <w:rPr>
                <w:rtl w:val="0"/>
              </w:rPr>
            </w:r>
          </w:p>
          <w:p w:rsidR="00000000" w:rsidDel="00000000" w:rsidP="00000000" w:rsidRDefault="00000000" w:rsidRPr="00000000" w14:paraId="00000291">
            <w:pPr>
              <w:rPr>
                <w:i w:val="1"/>
                <w:iCs w:val="1"/>
                <w:sz w:val="18"/>
                <w:szCs w:val="18"/>
              </w:rPr>
            </w:pPr>
            <w:r w:rsidDel="00000000" w:rsidR="00000000" w:rsidRPr="00000000">
              <w:rPr>
                <w:i w:val="1"/>
                <w:iCs w:val="1"/>
                <w:sz w:val="18"/>
                <w:szCs w:val="18"/>
                <w:rtl w:val="0"/>
              </w:rPr>
              <w:t xml:space="preserve">Required as the primary data source for the class implementation. </w:t>
            </w:r>
          </w:p>
        </w:tc>
      </w:tr>
      <w:tr>
        <w:trPr>
          <w:cantSplit w:val="0"/>
          <w:trHeight w:val="1032" w:hRule="atLeast"/>
          <w:tblHeader w:val="1"/>
        </w:trPr>
        <w:tc>
          <w:tcPr/>
          <w:p w:rsidR="00000000" w:rsidDel="00000000" w:rsidP="00000000" w:rsidRDefault="00000000" w:rsidRPr="00000000" w14:paraId="00000292">
            <w:pPr>
              <w:rPr>
                <w:sz w:val="18"/>
                <w:szCs w:val="18"/>
              </w:rPr>
            </w:pPr>
            <w:r w:rsidDel="00000000" w:rsidR="00000000" w:rsidRPr="00000000">
              <w:rPr>
                <w:sz w:val="18"/>
                <w:szCs w:val="18"/>
                <w:rtl w:val="0"/>
              </w:rPr>
              <w:t xml:space="preserve">DeliData</w:t>
            </w:r>
          </w:p>
        </w:tc>
        <w:tc>
          <w:tcPr/>
          <w:p w:rsidR="00000000" w:rsidDel="00000000" w:rsidP="00000000" w:rsidRDefault="00000000" w:rsidRPr="00000000" w14:paraId="00000293">
            <w:pPr>
              <w:rPr>
                <w:sz w:val="18"/>
                <w:szCs w:val="18"/>
              </w:rPr>
            </w:pPr>
            <w:r w:rsidDel="00000000" w:rsidR="00000000" w:rsidRPr="00000000">
              <w:rPr>
                <w:sz w:val="18"/>
                <w:szCs w:val="18"/>
                <w:rtl w:val="0"/>
              </w:rPr>
              <w:t xml:space="preserve">Multiparty deliberation dialogue dataset</w:t>
            </w:r>
          </w:p>
        </w:tc>
        <w:tc>
          <w:tcPr/>
          <w:p w:rsidR="00000000" w:rsidDel="00000000" w:rsidP="00000000" w:rsidRDefault="00000000" w:rsidRPr="00000000" w14:paraId="00000294">
            <w:pPr>
              <w:rPr>
                <w:sz w:val="18"/>
                <w:szCs w:val="18"/>
              </w:rPr>
            </w:pPr>
            <w:r w:rsidDel="00000000" w:rsidR="00000000" w:rsidRPr="00000000">
              <w:rPr>
                <w:sz w:val="18"/>
                <w:szCs w:val="18"/>
                <w:rtl w:val="0"/>
              </w:rPr>
              <w:t xml:space="preserve">Annotated group problem-solving conversations</w:t>
            </w:r>
          </w:p>
        </w:tc>
        <w:tc>
          <w:tcPr/>
          <w:p w:rsidR="00000000" w:rsidDel="00000000" w:rsidP="00000000" w:rsidRDefault="00000000" w:rsidRPr="00000000" w14:paraId="00000295">
            <w:pPr>
              <w:spacing w:line="259" w:lineRule="auto"/>
              <w:rPr/>
            </w:pPr>
            <w:r w:rsidDel="00000000" w:rsidR="00000000" w:rsidRPr="00000000">
              <w:rPr>
                <w:sz w:val="18"/>
                <w:szCs w:val="18"/>
                <w:rtl w:val="0"/>
              </w:rPr>
              <w:t xml:space="preserve">DeliData contains multiparty problem-solving conversations with utterance-level annotations for deliberative behaviors such as reasoning, solutions, agreement, disagreement, and probing. It can provide dialogue examples that CJF conversation moves and their relationships can be represented from in the ontology.</w:t>
            </w:r>
            <w:r w:rsidDel="00000000" w:rsidR="00000000" w:rsidRPr="00000000">
              <w:rPr>
                <w:rtl w:val="0"/>
              </w:rPr>
            </w:r>
          </w:p>
        </w:tc>
        <w:tc>
          <w:tcPr/>
          <w:p w:rsidR="00000000" w:rsidDel="00000000" w:rsidP="00000000" w:rsidRDefault="00000000" w:rsidRPr="00000000" w14:paraId="00000296">
            <w:pPr>
              <w:rPr/>
            </w:pPr>
            <w:r w:rsidDel="00000000" w:rsidR="00000000" w:rsidRPr="00000000">
              <w:rPr>
                <w:sz w:val="18"/>
                <w:szCs w:val="18"/>
                <w:rtl w:val="0"/>
              </w:rPr>
              <w:t xml:space="preserve">Karadzhov, Stafford, and Vlachos</w:t>
            </w:r>
            <w:r w:rsidDel="00000000" w:rsidR="00000000" w:rsidRPr="00000000">
              <w:rPr>
                <w:rtl w:val="0"/>
              </w:rPr>
            </w:r>
          </w:p>
        </w:tc>
        <w:tc>
          <w:tcPr/>
          <w:p w:rsidR="00000000" w:rsidDel="00000000" w:rsidP="00000000" w:rsidRDefault="00000000" w:rsidRPr="00000000" w14:paraId="00000297">
            <w:pPr>
              <w:rPr/>
            </w:pPr>
            <w:hyperlink r:id="rId13">
              <w:r w:rsidDel="00000000" w:rsidR="00000000" w:rsidRPr="00000000">
                <w:rPr>
                  <w:color w:val="0000d4"/>
                  <w:sz w:val="18"/>
                  <w:szCs w:val="18"/>
                  <w:u w:val="single"/>
                  <w:rtl w:val="0"/>
                </w:rPr>
                <w:t xml:space="preserve">https://huggingface.co/datasets/gkaradzhov/DeliData</w:t>
              </w:r>
            </w:hyperlink>
            <w:r w:rsidDel="00000000" w:rsidR="00000000" w:rsidRPr="00000000">
              <w:rPr>
                <w:sz w:val="18"/>
                <w:szCs w:val="18"/>
                <w:rtl w:val="0"/>
              </w:rPr>
              <w:t xml:space="preserve"> </w:t>
            </w:r>
            <w:r w:rsidDel="00000000" w:rsidR="00000000" w:rsidRPr="00000000">
              <w:rPr>
                <w:rtl w:val="0"/>
              </w:rPr>
            </w:r>
          </w:p>
        </w:tc>
        <w:tc>
          <w:tcPr/>
          <w:p w:rsidR="00000000" w:rsidDel="00000000" w:rsidP="00000000" w:rsidRDefault="00000000" w:rsidRPr="00000000" w14:paraId="00000298">
            <w:pPr>
              <w:rPr/>
            </w:pPr>
            <w:r w:rsidDel="00000000" w:rsidR="00000000" w:rsidRPr="00000000">
              <w:rPr>
                <w:sz w:val="18"/>
                <w:szCs w:val="18"/>
                <w:rtl w:val="0"/>
              </w:rPr>
              <w:t xml:space="preserve">Publicly available</w:t>
            </w:r>
            <w:r w:rsidDel="00000000" w:rsidR="00000000" w:rsidRPr="00000000">
              <w:rPr>
                <w:rtl w:val="0"/>
              </w:rPr>
            </w:r>
          </w:p>
          <w:p w:rsidR="00000000" w:rsidDel="00000000" w:rsidP="00000000" w:rsidRDefault="00000000" w:rsidRPr="00000000" w14:paraId="00000299">
            <w:pPr>
              <w:rPr>
                <w:sz w:val="18"/>
                <w:szCs w:val="18"/>
              </w:rPr>
            </w:pPr>
            <w:r w:rsidDel="00000000" w:rsidR="00000000" w:rsidRPr="00000000">
              <w:rPr>
                <w:rtl w:val="0"/>
              </w:rPr>
            </w:r>
          </w:p>
          <w:p w:rsidR="00000000" w:rsidDel="00000000" w:rsidP="00000000" w:rsidRDefault="00000000" w:rsidRPr="00000000" w14:paraId="0000029A">
            <w:pPr>
              <w:rPr/>
            </w:pPr>
            <w:r w:rsidDel="00000000" w:rsidR="00000000" w:rsidRPr="00000000">
              <w:rPr>
                <w:sz w:val="18"/>
                <w:szCs w:val="18"/>
                <w:rtl w:val="0"/>
              </w:rPr>
              <w:t xml:space="preserve">Optional / candidate data source</w:t>
            </w:r>
            <w:r w:rsidDel="00000000" w:rsidR="00000000" w:rsidRPr="00000000">
              <w:rPr>
                <w:rtl w:val="0"/>
              </w:rPr>
            </w:r>
          </w:p>
        </w:tc>
      </w:tr>
      <w:tr>
        <w:trPr>
          <w:cantSplit w:val="0"/>
          <w:trHeight w:val="1032" w:hRule="atLeast"/>
          <w:tblHeader w:val="0"/>
        </w:trPr>
        <w:tc>
          <w:tcPr/>
          <w:p w:rsidR="00000000" w:rsidDel="00000000" w:rsidP="00000000" w:rsidRDefault="00000000" w:rsidRPr="00000000" w14:paraId="0000029B">
            <w:pPr>
              <w:rPr/>
            </w:pPr>
            <w:r w:rsidDel="00000000" w:rsidR="00000000" w:rsidRPr="00000000">
              <w:rPr>
                <w:sz w:val="18"/>
                <w:szCs w:val="18"/>
                <w:rtl w:val="0"/>
              </w:rPr>
              <w:t xml:space="preserve">AMI Corpus</w:t>
            </w:r>
            <w:r w:rsidDel="00000000" w:rsidR="00000000" w:rsidRPr="00000000">
              <w:rPr>
                <w:rtl w:val="0"/>
              </w:rPr>
            </w:r>
          </w:p>
        </w:tc>
        <w:tc>
          <w:tcPr/>
          <w:p w:rsidR="00000000" w:rsidDel="00000000" w:rsidP="00000000" w:rsidRDefault="00000000" w:rsidRPr="00000000" w14:paraId="0000029C">
            <w:pPr>
              <w:rPr/>
            </w:pPr>
            <w:r w:rsidDel="00000000" w:rsidR="00000000" w:rsidRPr="00000000">
              <w:rPr>
                <w:sz w:val="18"/>
                <w:szCs w:val="18"/>
                <w:rtl w:val="0"/>
              </w:rPr>
              <w:t xml:space="preserve">Multiparty meeting dialogue dataset  </w:t>
            </w:r>
            <w:r w:rsidDel="00000000" w:rsidR="00000000" w:rsidRPr="00000000">
              <w:rPr>
                <w:rtl w:val="0"/>
              </w:rPr>
            </w:r>
          </w:p>
        </w:tc>
        <w:tc>
          <w:tcPr/>
          <w:p w:rsidR="00000000" w:rsidDel="00000000" w:rsidP="00000000" w:rsidRDefault="00000000" w:rsidRPr="00000000" w14:paraId="0000029D">
            <w:pPr>
              <w:rPr/>
            </w:pPr>
            <w:r w:rsidDel="00000000" w:rsidR="00000000" w:rsidRPr="00000000">
              <w:rPr>
                <w:sz w:val="18"/>
                <w:szCs w:val="18"/>
                <w:rtl w:val="0"/>
              </w:rPr>
              <w:t xml:space="preserve">Group meetings with multiple speakers, transcripts, and dialogue annotations</w:t>
            </w:r>
            <w:r w:rsidDel="00000000" w:rsidR="00000000" w:rsidRPr="00000000">
              <w:rPr>
                <w:rtl w:val="0"/>
              </w:rPr>
            </w:r>
          </w:p>
        </w:tc>
        <w:tc>
          <w:tcPr/>
          <w:p w:rsidR="00000000" w:rsidDel="00000000" w:rsidP="00000000" w:rsidRDefault="00000000" w:rsidRPr="00000000" w14:paraId="0000029E">
            <w:pPr>
              <w:spacing w:line="259" w:lineRule="auto"/>
              <w:rPr/>
            </w:pPr>
            <w:r w:rsidDel="00000000" w:rsidR="00000000" w:rsidRPr="00000000">
              <w:rPr>
                <w:sz w:val="18"/>
                <w:szCs w:val="18"/>
                <w:rtl w:val="0"/>
              </w:rPr>
              <w:t xml:space="preserve">The AMI Meeting Corpus contains multiparty meeting conversations that follow groups working together on a product design task, where participants discuss ideas and make decisions throughout the project. It can provide dialogue examples that CJF conversation moves and their relationships can be represented from in the ontology.</w:t>
            </w:r>
            <w:r w:rsidDel="00000000" w:rsidR="00000000" w:rsidRPr="00000000">
              <w:rPr>
                <w:rtl w:val="0"/>
              </w:rPr>
            </w:r>
          </w:p>
        </w:tc>
        <w:tc>
          <w:tcPr/>
          <w:p w:rsidR="00000000" w:rsidDel="00000000" w:rsidP="00000000" w:rsidRDefault="00000000" w:rsidRPr="00000000" w14:paraId="0000029F">
            <w:pPr>
              <w:rPr/>
            </w:pPr>
            <w:r w:rsidDel="00000000" w:rsidR="00000000" w:rsidRPr="00000000">
              <w:rPr>
                <w:sz w:val="18"/>
                <w:szCs w:val="18"/>
                <w:rtl w:val="0"/>
              </w:rPr>
              <w:t xml:space="preserve">AMI Consortium</w:t>
            </w:r>
            <w:r w:rsidDel="00000000" w:rsidR="00000000" w:rsidRPr="00000000">
              <w:rPr>
                <w:rtl w:val="0"/>
              </w:rPr>
            </w:r>
          </w:p>
        </w:tc>
        <w:tc>
          <w:tcPr/>
          <w:p w:rsidR="00000000" w:rsidDel="00000000" w:rsidP="00000000" w:rsidRDefault="00000000" w:rsidRPr="00000000" w14:paraId="000002A0">
            <w:pPr>
              <w:rPr/>
            </w:pPr>
            <w:hyperlink r:id="rId14">
              <w:r w:rsidDel="00000000" w:rsidR="00000000" w:rsidRPr="00000000">
                <w:rPr>
                  <w:color w:val="0000d4"/>
                  <w:sz w:val="18"/>
                  <w:szCs w:val="18"/>
                  <w:u w:val="single"/>
                  <w:rtl w:val="0"/>
                </w:rPr>
                <w:t xml:space="preserve">https://groups.inf.ed.ac.uk/ami/corpus/overview.shtml</w:t>
              </w:r>
            </w:hyperlink>
            <w:r w:rsidDel="00000000" w:rsidR="00000000" w:rsidRPr="00000000">
              <w:rPr>
                <w:sz w:val="18"/>
                <w:szCs w:val="18"/>
                <w:rtl w:val="0"/>
              </w:rPr>
              <w:t xml:space="preserve"> </w:t>
            </w:r>
            <w:r w:rsidDel="00000000" w:rsidR="00000000" w:rsidRPr="00000000">
              <w:rPr>
                <w:rtl w:val="0"/>
              </w:rPr>
            </w:r>
          </w:p>
        </w:tc>
        <w:tc>
          <w:tcPr/>
          <w:p w:rsidR="00000000" w:rsidDel="00000000" w:rsidP="00000000" w:rsidRDefault="00000000" w:rsidRPr="00000000" w14:paraId="000002A1">
            <w:pPr>
              <w:rPr/>
            </w:pPr>
            <w:r w:rsidDel="00000000" w:rsidR="00000000" w:rsidRPr="00000000">
              <w:rPr>
                <w:sz w:val="18"/>
                <w:szCs w:val="18"/>
                <w:rtl w:val="0"/>
              </w:rPr>
              <w:t xml:space="preserve">Publicly available under a Creative Commons Attribution 4.0 license.</w:t>
            </w:r>
            <w:r w:rsidDel="00000000" w:rsidR="00000000" w:rsidRPr="00000000">
              <w:rPr>
                <w:rtl w:val="0"/>
              </w:rPr>
            </w:r>
          </w:p>
          <w:p w:rsidR="00000000" w:rsidDel="00000000" w:rsidP="00000000" w:rsidRDefault="00000000" w:rsidRPr="00000000" w14:paraId="000002A2">
            <w:pPr>
              <w:rPr>
                <w:sz w:val="18"/>
                <w:szCs w:val="18"/>
              </w:rPr>
            </w:pPr>
            <w:r w:rsidDel="00000000" w:rsidR="00000000" w:rsidRPr="00000000">
              <w:rPr>
                <w:rtl w:val="0"/>
              </w:rPr>
            </w:r>
          </w:p>
          <w:p w:rsidR="00000000" w:rsidDel="00000000" w:rsidP="00000000" w:rsidRDefault="00000000" w:rsidRPr="00000000" w14:paraId="000002A3">
            <w:pPr>
              <w:rPr/>
            </w:pPr>
            <w:r w:rsidDel="00000000" w:rsidR="00000000" w:rsidRPr="00000000">
              <w:rPr>
                <w:sz w:val="18"/>
                <w:szCs w:val="18"/>
                <w:rtl w:val="0"/>
              </w:rPr>
              <w:t xml:space="preserve"> This is an optional candidate data source- it could provide additional  conversations for testing how the ontology represents evolving group reasoning.</w:t>
            </w:r>
            <w:r w:rsidDel="00000000" w:rsidR="00000000" w:rsidRPr="00000000">
              <w:rPr>
                <w:rtl w:val="0"/>
              </w:rPr>
            </w:r>
          </w:p>
        </w:tc>
      </w:tr>
      <w:tr>
        <w:trPr>
          <w:cantSplit w:val="0"/>
          <w:trHeight w:val="1032" w:hRule="atLeast"/>
          <w:tblHeader w:val="0"/>
        </w:trPr>
        <w:tc>
          <w:tcPr/>
          <w:p w:rsidR="00000000" w:rsidDel="00000000" w:rsidP="00000000" w:rsidRDefault="00000000" w:rsidRPr="00000000" w14:paraId="000002A4">
            <w:pPr>
              <w:rPr>
                <w:sz w:val="18"/>
                <w:szCs w:val="18"/>
              </w:rPr>
            </w:pPr>
            <w:r w:rsidDel="00000000" w:rsidR="00000000" w:rsidRPr="00000000">
              <w:rPr>
                <w:sz w:val="18"/>
                <w:szCs w:val="18"/>
                <w:rtl w:val="0"/>
              </w:rPr>
              <w:t xml:space="preserve">AIFdb / Argument Web</w:t>
            </w:r>
          </w:p>
        </w:tc>
        <w:tc>
          <w:tcPr/>
          <w:p w:rsidR="00000000" w:rsidDel="00000000" w:rsidP="00000000" w:rsidRDefault="00000000" w:rsidRPr="00000000" w14:paraId="000002A5">
            <w:pPr>
              <w:rPr>
                <w:sz w:val="18"/>
                <w:szCs w:val="18"/>
              </w:rPr>
            </w:pPr>
            <w:r w:rsidDel="00000000" w:rsidR="00000000" w:rsidRPr="00000000">
              <w:rPr>
                <w:sz w:val="18"/>
                <w:szCs w:val="18"/>
                <w:rtl w:val="0"/>
              </w:rPr>
              <w:t xml:space="preserve">Argument knowledge base / repository </w:t>
            </w:r>
          </w:p>
        </w:tc>
        <w:tc>
          <w:tcPr/>
          <w:p w:rsidR="00000000" w:rsidDel="00000000" w:rsidP="00000000" w:rsidRDefault="00000000" w:rsidRPr="00000000" w14:paraId="000002A6">
            <w:pPr>
              <w:rPr>
                <w:sz w:val="18"/>
                <w:szCs w:val="18"/>
              </w:rPr>
            </w:pPr>
            <w:r w:rsidDel="00000000" w:rsidR="00000000" w:rsidRPr="00000000">
              <w:rPr>
                <w:sz w:val="18"/>
                <w:szCs w:val="18"/>
                <w:rtl w:val="0"/>
              </w:rPr>
              <w:t xml:space="preserve">Online repository of structured argument data represented using AIF </w:t>
            </w:r>
          </w:p>
        </w:tc>
        <w:tc>
          <w:tcPr/>
          <w:p w:rsidR="00000000" w:rsidDel="00000000" w:rsidP="00000000" w:rsidRDefault="00000000" w:rsidRPr="00000000" w14:paraId="000002A7">
            <w:pPr>
              <w:spacing w:line="259" w:lineRule="auto"/>
              <w:rPr>
                <w:sz w:val="18"/>
                <w:szCs w:val="18"/>
              </w:rPr>
            </w:pPr>
            <w:r w:rsidDel="00000000" w:rsidR="00000000" w:rsidRPr="00000000">
              <w:rPr>
                <w:sz w:val="18"/>
                <w:szCs w:val="18"/>
                <w:rtl w:val="0"/>
              </w:rPr>
              <w:t xml:space="preserve">AIFdb provides access to corpora of analyzed arguments represented as structured nodes and relationships using the Argument Interchange Format (AIF). It could provide examples for examining how argumentative relationships might be represented/mapped to relationships between CJF conversation moves. </w:t>
            </w:r>
          </w:p>
        </w:tc>
        <w:tc>
          <w:tcPr/>
          <w:p w:rsidR="00000000" w:rsidDel="00000000" w:rsidP="00000000" w:rsidRDefault="00000000" w:rsidRPr="00000000" w14:paraId="000002A8">
            <w:pPr>
              <w:rPr>
                <w:sz w:val="18"/>
                <w:szCs w:val="18"/>
              </w:rPr>
            </w:pPr>
            <w:r w:rsidDel="00000000" w:rsidR="00000000" w:rsidRPr="00000000">
              <w:rPr>
                <w:sz w:val="18"/>
                <w:szCs w:val="18"/>
                <w:rtl w:val="0"/>
              </w:rPr>
              <w:t xml:space="preserve">Centre for Argument Technology (ARG-tech) </w:t>
            </w:r>
          </w:p>
        </w:tc>
        <w:tc>
          <w:tcPr/>
          <w:p w:rsidR="00000000" w:rsidDel="00000000" w:rsidP="00000000" w:rsidRDefault="00000000" w:rsidRPr="00000000" w14:paraId="000002A9">
            <w:pPr>
              <w:rPr>
                <w:color w:val="0000d4"/>
                <w:sz w:val="18"/>
                <w:szCs w:val="18"/>
                <w:u w:val="single"/>
              </w:rPr>
            </w:pPr>
            <w:hyperlink r:id="rId15">
              <w:r w:rsidDel="00000000" w:rsidR="00000000" w:rsidRPr="00000000">
                <w:rPr>
                  <w:color w:val="1155cc"/>
                  <w:sz w:val="18"/>
                  <w:szCs w:val="18"/>
                  <w:u w:val="single"/>
                  <w:rtl w:val="0"/>
                </w:rPr>
                <w:t xml:space="preserve">http://aifdb.org/search</w:t>
              </w:r>
            </w:hyperlink>
            <w:r w:rsidDel="00000000" w:rsidR="00000000" w:rsidRPr="00000000">
              <w:rPr>
                <w:rtl w:val="0"/>
              </w:rPr>
            </w:r>
          </w:p>
          <w:p w:rsidR="00000000" w:rsidDel="00000000" w:rsidP="00000000" w:rsidRDefault="00000000" w:rsidRPr="00000000" w14:paraId="000002AA">
            <w:pPr>
              <w:rPr>
                <w:color w:val="0000d4"/>
                <w:sz w:val="18"/>
                <w:szCs w:val="18"/>
                <w:u w:val="single"/>
              </w:rPr>
            </w:pPr>
            <w:r w:rsidDel="00000000" w:rsidR="00000000" w:rsidRPr="00000000">
              <w:rPr>
                <w:rtl w:val="0"/>
              </w:rPr>
            </w:r>
          </w:p>
          <w:p w:rsidR="00000000" w:rsidDel="00000000" w:rsidP="00000000" w:rsidRDefault="00000000" w:rsidRPr="00000000" w14:paraId="000002AB">
            <w:pPr>
              <w:rPr>
                <w:color w:val="0000d4"/>
                <w:sz w:val="18"/>
                <w:szCs w:val="18"/>
                <w:u w:val="single"/>
              </w:rPr>
            </w:pPr>
            <w:hyperlink r:id="rId16">
              <w:r w:rsidDel="00000000" w:rsidR="00000000" w:rsidRPr="00000000">
                <w:rPr>
                  <w:color w:val="1155cc"/>
                  <w:sz w:val="18"/>
                  <w:szCs w:val="18"/>
                  <w:u w:val="single"/>
                  <w:rtl w:val="0"/>
                </w:rPr>
                <w:t xml:space="preserve">https://corpora.aifdb.org/</w:t>
              </w:r>
            </w:hyperlink>
            <w:r w:rsidDel="00000000" w:rsidR="00000000" w:rsidRPr="00000000">
              <w:rPr>
                <w:color w:val="0000d4"/>
                <w:sz w:val="18"/>
                <w:szCs w:val="18"/>
                <w:u w:val="single"/>
                <w:rtl w:val="0"/>
              </w:rPr>
              <w:t xml:space="preserve"> </w:t>
            </w:r>
          </w:p>
        </w:tc>
        <w:tc>
          <w:tcPr/>
          <w:p w:rsidR="00000000" w:rsidDel="00000000" w:rsidP="00000000" w:rsidRDefault="00000000" w:rsidRPr="00000000" w14:paraId="000002AC">
            <w:pPr>
              <w:rPr>
                <w:sz w:val="18"/>
                <w:szCs w:val="18"/>
              </w:rPr>
            </w:pPr>
            <w:r w:rsidDel="00000000" w:rsidR="00000000" w:rsidRPr="00000000">
              <w:rPr>
                <w:sz w:val="18"/>
                <w:szCs w:val="18"/>
                <w:rtl w:val="0"/>
              </w:rPr>
              <w:t xml:space="preserve">ARG-tech states that its argument corpora are free for academic use.</w:t>
            </w:r>
          </w:p>
          <w:p w:rsidR="00000000" w:rsidDel="00000000" w:rsidP="00000000" w:rsidRDefault="00000000" w:rsidRPr="00000000" w14:paraId="000002AD">
            <w:pPr>
              <w:rPr>
                <w:sz w:val="18"/>
                <w:szCs w:val="18"/>
              </w:rPr>
            </w:pPr>
            <w:r w:rsidDel="00000000" w:rsidR="00000000" w:rsidRPr="00000000">
              <w:rPr>
                <w:rtl w:val="0"/>
              </w:rPr>
            </w:r>
          </w:p>
          <w:p w:rsidR="00000000" w:rsidDel="00000000" w:rsidP="00000000" w:rsidRDefault="00000000" w:rsidRPr="00000000" w14:paraId="000002AE">
            <w:pPr>
              <w:rPr>
                <w:sz w:val="18"/>
                <w:szCs w:val="18"/>
              </w:rPr>
            </w:pPr>
            <w:r w:rsidDel="00000000" w:rsidR="00000000" w:rsidRPr="00000000">
              <w:rPr>
                <w:sz w:val="18"/>
                <w:szCs w:val="18"/>
                <w:rtl w:val="0"/>
              </w:rPr>
              <w:t xml:space="preserve"> AIFdb is optional as a candidate knowledge source for examining and testing representations of argumentative relationships. </w:t>
            </w:r>
          </w:p>
        </w:tc>
      </w:tr>
    </w:tbl>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rPr>
          <w:b w:val="1"/>
          <w:bCs w:val="1"/>
        </w:rPr>
      </w:pPr>
      <w:r w:rsidDel="00000000" w:rsidR="00000000" w:rsidRPr="00000000">
        <w:rPr>
          <w:rtl w:val="0"/>
        </w:rPr>
      </w:r>
    </w:p>
    <w:p w:rsidR="00000000" w:rsidDel="00000000" w:rsidP="00000000" w:rsidRDefault="00000000" w:rsidRPr="00000000" w14:paraId="000002B1">
      <w:pPr>
        <w:rPr>
          <w:b w:val="1"/>
          <w:bCs w:val="1"/>
        </w:rPr>
      </w:pPr>
      <w:r w:rsidDel="00000000" w:rsidR="00000000" w:rsidRPr="00000000">
        <w:rPr>
          <w:rtl w:val="0"/>
        </w:rPr>
      </w:r>
    </w:p>
    <w:p w:rsidR="00000000" w:rsidDel="00000000" w:rsidP="00000000" w:rsidRDefault="00000000" w:rsidRPr="00000000" w14:paraId="000002B2">
      <w:pPr>
        <w:rPr>
          <w:b w:val="1"/>
          <w:bCs w:val="1"/>
        </w:rPr>
      </w:pPr>
      <w:r w:rsidDel="00000000" w:rsidR="00000000" w:rsidRPr="00000000">
        <w:rPr>
          <w:rtl w:val="0"/>
        </w:rPr>
      </w:r>
    </w:p>
    <w:p w:rsidR="00000000" w:rsidDel="00000000" w:rsidP="00000000" w:rsidRDefault="00000000" w:rsidRPr="00000000" w14:paraId="000002B3">
      <w:pPr>
        <w:rPr>
          <w:b w:val="1"/>
          <w:bCs w:val="1"/>
        </w:rPr>
      </w:pPr>
      <w:r w:rsidDel="00000000" w:rsidR="00000000" w:rsidRPr="00000000">
        <w:rPr>
          <w:rtl w:val="0"/>
        </w:rPr>
      </w:r>
    </w:p>
    <w:p w:rsidR="00000000" w:rsidDel="00000000" w:rsidP="00000000" w:rsidRDefault="00000000" w:rsidRPr="00000000" w14:paraId="000002B4">
      <w:pPr>
        <w:rPr>
          <w:b w:val="1"/>
          <w:bCs w:val="1"/>
        </w:rPr>
      </w:pPr>
      <w:r w:rsidDel="00000000" w:rsidR="00000000" w:rsidRPr="00000000">
        <w:rPr>
          <w:rtl w:val="0"/>
        </w:rPr>
      </w:r>
    </w:p>
    <w:p w:rsidR="00000000" w:rsidDel="00000000" w:rsidP="00000000" w:rsidRDefault="00000000" w:rsidRPr="00000000" w14:paraId="000002B5">
      <w:pPr>
        <w:rPr>
          <w:b w:val="1"/>
          <w:bCs w:val="1"/>
        </w:rPr>
      </w:pPr>
      <w:r w:rsidDel="00000000" w:rsidR="00000000" w:rsidRPr="00000000">
        <w:rPr>
          <w:rtl w:val="0"/>
        </w:rPr>
      </w:r>
    </w:p>
    <w:p w:rsidR="00000000" w:rsidDel="00000000" w:rsidP="00000000" w:rsidRDefault="00000000" w:rsidRPr="00000000" w14:paraId="000002B6">
      <w:pPr>
        <w:rPr>
          <w:b w:val="1"/>
          <w:bCs w:val="1"/>
        </w:rPr>
      </w:pPr>
      <w:r w:rsidDel="00000000" w:rsidR="00000000" w:rsidRPr="00000000">
        <w:rPr>
          <w:rtl w:val="0"/>
        </w:rPr>
      </w:r>
    </w:p>
    <w:p w:rsidR="00000000" w:rsidDel="00000000" w:rsidP="00000000" w:rsidRDefault="00000000" w:rsidRPr="00000000" w14:paraId="000002B7">
      <w:pPr>
        <w:rPr>
          <w:b w:val="1"/>
          <w:bCs w:val="1"/>
        </w:rPr>
      </w:pPr>
      <w:r w:rsidDel="00000000" w:rsidR="00000000" w:rsidRPr="00000000">
        <w:rPr>
          <w:b w:val="1"/>
          <w:bCs w:val="1"/>
          <w:rtl w:val="0"/>
        </w:rPr>
        <w:t xml:space="preserve">External Ontologies, Vocabularies, or other Model Services</w:t>
      </w:r>
    </w:p>
    <w:p w:rsidR="00000000" w:rsidDel="00000000" w:rsidP="00000000" w:rsidRDefault="00000000" w:rsidRPr="00000000" w14:paraId="000002B8">
      <w:pPr>
        <w:rPr>
          <w:b w:val="1"/>
          <w:bCs w:val="1"/>
        </w:rPr>
      </w:pPr>
      <w:r w:rsidDel="00000000" w:rsidR="00000000" w:rsidRPr="00000000">
        <w:rPr>
          <w:rtl w:val="0"/>
        </w:rPr>
      </w:r>
    </w:p>
    <w:tbl>
      <w:tblPr>
        <w:tblStyle w:val="Table8"/>
        <w:tblW w:w="9870.0" w:type="dxa"/>
        <w:jc w:val="left"/>
        <w:tblInd w:w="-340.5"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A0"/>
      </w:tblPr>
      <w:tblGrid>
        <w:gridCol w:w="1170"/>
        <w:gridCol w:w="1140"/>
        <w:gridCol w:w="2190"/>
        <w:gridCol w:w="975"/>
        <w:gridCol w:w="1350"/>
        <w:gridCol w:w="1815"/>
        <w:gridCol w:w="1230"/>
        <w:tblGridChange w:id="0">
          <w:tblGrid>
            <w:gridCol w:w="1170"/>
            <w:gridCol w:w="1140"/>
            <w:gridCol w:w="2190"/>
            <w:gridCol w:w="975"/>
            <w:gridCol w:w="1350"/>
            <w:gridCol w:w="1815"/>
            <w:gridCol w:w="1230"/>
          </w:tblGrid>
        </w:tblGridChange>
      </w:tblGrid>
      <w:tr>
        <w:trPr>
          <w:cantSplit w:val="0"/>
          <w:tblHeader w:val="0"/>
        </w:trPr>
        <w:tc>
          <w:tcPr/>
          <w:p w:rsidR="00000000" w:rsidDel="00000000" w:rsidP="00000000" w:rsidRDefault="00000000" w:rsidRPr="00000000" w14:paraId="000002B9">
            <w:pPr>
              <w:rPr>
                <w:sz w:val="18"/>
                <w:szCs w:val="18"/>
              </w:rPr>
            </w:pPr>
            <w:r w:rsidDel="00000000" w:rsidR="00000000" w:rsidRPr="00000000">
              <w:rPr>
                <w:sz w:val="18"/>
                <w:szCs w:val="18"/>
                <w:rtl w:val="0"/>
              </w:rPr>
              <w:t xml:space="preserve">Resource</w:t>
            </w:r>
          </w:p>
        </w:tc>
        <w:tc>
          <w:tcPr/>
          <w:p w:rsidR="00000000" w:rsidDel="00000000" w:rsidP="00000000" w:rsidRDefault="00000000" w:rsidRPr="00000000" w14:paraId="000002BA">
            <w:pPr>
              <w:rPr>
                <w:sz w:val="18"/>
                <w:szCs w:val="18"/>
              </w:rPr>
            </w:pPr>
            <w:r w:rsidDel="00000000" w:rsidR="00000000" w:rsidRPr="00000000">
              <w:rPr>
                <w:sz w:val="18"/>
                <w:szCs w:val="18"/>
                <w:rtl w:val="0"/>
              </w:rPr>
              <w:t xml:space="preserve">Language</w:t>
            </w:r>
          </w:p>
        </w:tc>
        <w:tc>
          <w:tcPr/>
          <w:p w:rsidR="00000000" w:rsidDel="00000000" w:rsidP="00000000" w:rsidRDefault="00000000" w:rsidRPr="00000000" w14:paraId="000002BB">
            <w:pPr>
              <w:jc w:val="center"/>
              <w:rPr>
                <w:sz w:val="18"/>
                <w:szCs w:val="18"/>
              </w:rPr>
            </w:pPr>
            <w:r w:rsidDel="00000000" w:rsidR="00000000" w:rsidRPr="00000000">
              <w:rPr>
                <w:sz w:val="18"/>
                <w:szCs w:val="18"/>
                <w:rtl w:val="0"/>
              </w:rPr>
              <w:t xml:space="preserve">Description</w:t>
            </w:r>
          </w:p>
        </w:tc>
        <w:tc>
          <w:tcPr/>
          <w:p w:rsidR="00000000" w:rsidDel="00000000" w:rsidP="00000000" w:rsidRDefault="00000000" w:rsidRPr="00000000" w14:paraId="000002BC">
            <w:pPr>
              <w:jc w:val="center"/>
              <w:rPr>
                <w:sz w:val="18"/>
                <w:szCs w:val="18"/>
              </w:rPr>
            </w:pPr>
            <w:r w:rsidDel="00000000" w:rsidR="00000000" w:rsidRPr="00000000">
              <w:rPr>
                <w:sz w:val="18"/>
                <w:szCs w:val="18"/>
                <w:rtl w:val="0"/>
              </w:rPr>
              <w:t xml:space="preserve">Owner</w:t>
            </w:r>
          </w:p>
        </w:tc>
        <w:tc>
          <w:tcPr/>
          <w:p w:rsidR="00000000" w:rsidDel="00000000" w:rsidP="00000000" w:rsidRDefault="00000000" w:rsidRPr="00000000" w14:paraId="000002BD">
            <w:pPr>
              <w:jc w:val="center"/>
              <w:rPr>
                <w:sz w:val="18"/>
                <w:szCs w:val="18"/>
              </w:rPr>
            </w:pPr>
            <w:r w:rsidDel="00000000" w:rsidR="00000000" w:rsidRPr="00000000">
              <w:rPr>
                <w:sz w:val="18"/>
                <w:szCs w:val="18"/>
                <w:rtl w:val="0"/>
              </w:rPr>
              <w:t xml:space="preserve">Source</w:t>
            </w:r>
          </w:p>
        </w:tc>
        <w:tc>
          <w:tcPr/>
          <w:p w:rsidR="00000000" w:rsidDel="00000000" w:rsidP="00000000" w:rsidRDefault="00000000" w:rsidRPr="00000000" w14:paraId="000002BE">
            <w:pPr>
              <w:rPr>
                <w:sz w:val="18"/>
                <w:szCs w:val="18"/>
              </w:rPr>
            </w:pPr>
            <w:r w:rsidDel="00000000" w:rsidR="00000000" w:rsidRPr="00000000">
              <w:rPr>
                <w:sz w:val="18"/>
                <w:szCs w:val="18"/>
                <w:rtl w:val="0"/>
              </w:rPr>
              <w:t xml:space="preserve">Describes/Uses</w:t>
            </w:r>
          </w:p>
        </w:tc>
        <w:tc>
          <w:tcPr/>
          <w:p w:rsidR="00000000" w:rsidDel="00000000" w:rsidP="00000000" w:rsidRDefault="00000000" w:rsidRPr="00000000" w14:paraId="000002BF">
            <w:pPr>
              <w:rPr>
                <w:sz w:val="18"/>
                <w:szCs w:val="18"/>
              </w:rPr>
            </w:pPr>
            <w:r w:rsidDel="00000000" w:rsidR="00000000" w:rsidRPr="00000000">
              <w:rPr>
                <w:sz w:val="18"/>
                <w:szCs w:val="18"/>
                <w:rtl w:val="0"/>
              </w:rPr>
              <w:t xml:space="preserve">Access Policies &amp; Usage</w:t>
            </w:r>
          </w:p>
        </w:tc>
      </w:tr>
      <w:tr>
        <w:trPr>
          <w:cantSplit w:val="0"/>
          <w:tblHeader w:val="0"/>
        </w:trPr>
        <w:tc>
          <w:tcPr/>
          <w:p w:rsidR="00000000" w:rsidDel="00000000" w:rsidP="00000000" w:rsidRDefault="00000000" w:rsidRPr="00000000" w14:paraId="000002C0">
            <w:pPr>
              <w:rPr>
                <w:i w:val="1"/>
                <w:iCs w:val="1"/>
                <w:sz w:val="18"/>
                <w:szCs w:val="18"/>
              </w:rPr>
            </w:pPr>
            <w:r w:rsidDel="00000000" w:rsidR="00000000" w:rsidRPr="00000000">
              <w:rPr>
                <w:i w:val="1"/>
                <w:iCs w:val="1"/>
                <w:sz w:val="18"/>
                <w:szCs w:val="18"/>
                <w:rtl w:val="0"/>
              </w:rPr>
              <w:t xml:space="preserve">(ontology, vocabulary, or model name)</w:t>
            </w:r>
          </w:p>
        </w:tc>
        <w:tc>
          <w:tcPr/>
          <w:p w:rsidR="00000000" w:rsidDel="00000000" w:rsidP="00000000" w:rsidRDefault="00000000" w:rsidRPr="00000000" w14:paraId="000002C1">
            <w:pPr>
              <w:rPr>
                <w:i w:val="1"/>
                <w:iCs w:val="1"/>
                <w:sz w:val="18"/>
                <w:szCs w:val="18"/>
              </w:rPr>
            </w:pPr>
            <w:r w:rsidDel="00000000" w:rsidR="00000000" w:rsidRPr="00000000">
              <w:rPr>
                <w:i w:val="1"/>
                <w:iCs w:val="1"/>
                <w:sz w:val="18"/>
                <w:szCs w:val="18"/>
                <w:rtl w:val="0"/>
              </w:rPr>
              <w:t xml:space="preserve">(ontology language and syntactic form, e.g., RDFS -  N3)</w:t>
            </w:r>
          </w:p>
        </w:tc>
        <w:tc>
          <w:tcPr/>
          <w:p w:rsidR="00000000" w:rsidDel="00000000" w:rsidP="00000000" w:rsidRDefault="00000000" w:rsidRPr="00000000" w14:paraId="000002C2">
            <w:pPr>
              <w:rPr>
                <w:i w:val="1"/>
                <w:iCs w:val="1"/>
                <w:sz w:val="18"/>
                <w:szCs w:val="18"/>
              </w:rPr>
            </w:pPr>
            <w:r w:rsidDel="00000000" w:rsidR="00000000" w:rsidRPr="00000000">
              <w:rPr>
                <w:i w:val="1"/>
                <w:iCs w:val="1"/>
                <w:sz w:val="18"/>
                <w:szCs w:val="18"/>
                <w:rtl w:val="0"/>
              </w:rPr>
              <w:t xml:space="preserve">If the service is one that runs a given ontology or model-based application at a given frequency, state that in addition to the basic description</w:t>
            </w:r>
          </w:p>
        </w:tc>
        <w:tc>
          <w:tcPr/>
          <w:p w:rsidR="00000000" w:rsidDel="00000000" w:rsidP="00000000" w:rsidRDefault="00000000" w:rsidRPr="00000000" w14:paraId="000002C3">
            <w:pPr>
              <w:rPr>
                <w:i w:val="1"/>
                <w:iCs w:val="1"/>
                <w:sz w:val="18"/>
                <w:szCs w:val="18"/>
              </w:rPr>
            </w:pPr>
            <w:r w:rsidDel="00000000" w:rsidR="00000000" w:rsidRPr="00000000">
              <w:rPr>
                <w:rtl w:val="0"/>
              </w:rPr>
            </w:r>
          </w:p>
        </w:tc>
        <w:tc>
          <w:tcPr/>
          <w:p w:rsidR="00000000" w:rsidDel="00000000" w:rsidP="00000000" w:rsidRDefault="00000000" w:rsidRPr="00000000" w14:paraId="000002C4">
            <w:pPr>
              <w:rPr>
                <w:i w:val="1"/>
                <w:iCs w:val="1"/>
                <w:sz w:val="18"/>
                <w:szCs w:val="18"/>
              </w:rPr>
            </w:pPr>
            <w:r w:rsidDel="00000000" w:rsidR="00000000" w:rsidRPr="00000000">
              <w:rPr>
                <w:i w:val="1"/>
                <w:iCs w:val="1"/>
                <w:sz w:val="18"/>
                <w:szCs w:val="18"/>
                <w:rtl w:val="0"/>
              </w:rPr>
              <w:t xml:space="preserve">Source (link to the registry or directly to the ontology, vocabulary, or model where that model is maintained, if available)</w:t>
            </w:r>
          </w:p>
        </w:tc>
        <w:tc>
          <w:tcPr/>
          <w:p w:rsidR="00000000" w:rsidDel="00000000" w:rsidP="00000000" w:rsidRDefault="00000000" w:rsidRPr="00000000" w14:paraId="000002C5">
            <w:pPr>
              <w:rPr>
                <w:i w:val="1"/>
                <w:iCs w:val="1"/>
                <w:sz w:val="18"/>
                <w:szCs w:val="18"/>
              </w:rPr>
            </w:pPr>
            <w:r w:rsidDel="00000000" w:rsidR="00000000" w:rsidRPr="00000000">
              <w:rPr>
                <w:i w:val="1"/>
                <w:iCs w:val="1"/>
                <w:sz w:val="18"/>
                <w:szCs w:val="18"/>
                <w:rtl w:val="0"/>
              </w:rPr>
              <w:t xml:space="preserve">List of one or more data sources described by and/or used by the model</w:t>
            </w:r>
          </w:p>
        </w:tc>
        <w:tc>
          <w:tcPr/>
          <w:p w:rsidR="00000000" w:rsidDel="00000000" w:rsidP="00000000" w:rsidRDefault="00000000" w:rsidRPr="00000000" w14:paraId="000002C6">
            <w:pPr>
              <w:rPr>
                <w:i w:val="1"/>
                <w:iCs w:val="1"/>
                <w:sz w:val="18"/>
                <w:szCs w:val="18"/>
              </w:rPr>
            </w:pPr>
            <w:r w:rsidDel="00000000" w:rsidR="00000000" w:rsidRPr="00000000">
              <w:rPr>
                <w:rtl w:val="0"/>
              </w:rPr>
            </w:r>
          </w:p>
        </w:tc>
      </w:tr>
      <w:tr>
        <w:trPr>
          <w:cantSplit w:val="0"/>
          <w:trHeight w:val="649.98046875" w:hRule="atLeast"/>
          <w:tblHeader w:val="0"/>
        </w:trPr>
        <w:tc>
          <w:tcPr/>
          <w:p w:rsidR="00000000" w:rsidDel="00000000" w:rsidP="00000000" w:rsidRDefault="00000000" w:rsidRPr="00000000" w14:paraId="000002C7">
            <w:pPr>
              <w:rPr>
                <w:sz w:val="20"/>
                <w:szCs w:val="20"/>
              </w:rPr>
            </w:pPr>
            <w:r w:rsidDel="00000000" w:rsidR="00000000" w:rsidRPr="00000000">
              <w:rPr>
                <w:sz w:val="20"/>
                <w:szCs w:val="20"/>
                <w:rtl w:val="0"/>
              </w:rPr>
              <w:t xml:space="preserve">Argument Interchange Format (AIF) </w:t>
            </w:r>
          </w:p>
        </w:tc>
        <w:tc>
          <w:tcPr/>
          <w:p w:rsidR="00000000" w:rsidDel="00000000" w:rsidP="00000000" w:rsidRDefault="00000000" w:rsidRPr="00000000" w14:paraId="000002C8">
            <w:pPr>
              <w:rPr>
                <w:sz w:val="20"/>
                <w:szCs w:val="20"/>
              </w:rPr>
            </w:pPr>
            <w:r w:rsidDel="00000000" w:rsidR="00000000" w:rsidRPr="00000000">
              <w:rPr>
                <w:sz w:val="20"/>
                <w:szCs w:val="20"/>
                <w:rtl w:val="0"/>
              </w:rPr>
              <w:t xml:space="preserve">OWL-DL, RDF-S and SQL, and many more formats </w:t>
            </w:r>
          </w:p>
          <w:p w:rsidR="00000000" w:rsidDel="00000000" w:rsidP="00000000" w:rsidRDefault="00000000" w:rsidRPr="00000000" w14:paraId="000002C9">
            <w:pPr>
              <w:rPr>
                <w:sz w:val="20"/>
                <w:szCs w:val="20"/>
              </w:rPr>
            </w:pPr>
            <w:r w:rsidDel="00000000" w:rsidR="00000000" w:rsidRPr="00000000">
              <w:rPr>
                <w:rtl w:val="0"/>
              </w:rPr>
            </w:r>
          </w:p>
          <w:p w:rsidR="00000000" w:rsidDel="00000000" w:rsidP="00000000" w:rsidRDefault="00000000" w:rsidRPr="00000000" w14:paraId="000002CA">
            <w:pPr>
              <w:rPr>
                <w:sz w:val="20"/>
                <w:szCs w:val="20"/>
              </w:rPr>
            </w:pPr>
            <w:r w:rsidDel="00000000" w:rsidR="00000000" w:rsidRPr="00000000">
              <w:rPr>
                <w:sz w:val="20"/>
                <w:szCs w:val="20"/>
                <w:rtl w:val="0"/>
              </w:rPr>
              <w:t xml:space="preserve">RDFS – RDF/XML  </w:t>
            </w:r>
          </w:p>
        </w:tc>
        <w:tc>
          <w:tcPr/>
          <w:p w:rsidR="00000000" w:rsidDel="00000000" w:rsidP="00000000" w:rsidRDefault="00000000" w:rsidRPr="00000000" w14:paraId="000002CB">
            <w:pPr>
              <w:rPr>
                <w:sz w:val="20"/>
                <w:szCs w:val="20"/>
              </w:rPr>
            </w:pPr>
            <w:r w:rsidDel="00000000" w:rsidR="00000000" w:rsidRPr="00000000">
              <w:rPr>
                <w:sz w:val="20"/>
                <w:szCs w:val="20"/>
                <w:rtl w:val="0"/>
              </w:rPr>
              <w:t xml:space="preserve">AIF is a semantic representation for argument structures and relationships. It could provide existing concepts or modeling patterns for representing how reasoning supports/conflicts with other reasoning. The CJF ontology would extend beyond argument structure to represent CJF conversation move types, speakers, conversation turns, and changing states. </w:t>
            </w:r>
          </w:p>
        </w:tc>
        <w:tc>
          <w:tcPr/>
          <w:p w:rsidR="00000000" w:rsidDel="00000000" w:rsidP="00000000" w:rsidRDefault="00000000" w:rsidRPr="00000000" w14:paraId="000002CC">
            <w:pPr>
              <w:rPr>
                <w:sz w:val="20"/>
                <w:szCs w:val="20"/>
              </w:rPr>
            </w:pPr>
            <w:r w:rsidDel="00000000" w:rsidR="00000000" w:rsidRPr="00000000">
              <w:rPr>
                <w:sz w:val="20"/>
                <w:szCs w:val="20"/>
                <w:rtl w:val="0"/>
              </w:rPr>
              <w:t xml:space="preserve">AIF community / ARG-tech </w:t>
            </w:r>
          </w:p>
        </w:tc>
        <w:tc>
          <w:tcPr/>
          <w:p w:rsidR="00000000" w:rsidDel="00000000" w:rsidP="00000000" w:rsidRDefault="00000000" w:rsidRPr="00000000" w14:paraId="000002CD">
            <w:pPr>
              <w:rPr>
                <w:sz w:val="20"/>
                <w:szCs w:val="20"/>
              </w:rPr>
            </w:pPr>
            <w:r w:rsidDel="00000000" w:rsidR="00000000" w:rsidRPr="00000000">
              <w:rPr>
                <w:sz w:val="20"/>
                <w:szCs w:val="20"/>
                <w:rtl w:val="0"/>
              </w:rPr>
              <w:t xml:space="preserve">ARG-tech AIF specification: </w:t>
            </w:r>
          </w:p>
          <w:p w:rsidR="00000000" w:rsidDel="00000000" w:rsidP="00000000" w:rsidRDefault="00000000" w:rsidRPr="00000000" w14:paraId="000002CE">
            <w:pPr>
              <w:rPr>
                <w:sz w:val="20"/>
                <w:szCs w:val="20"/>
              </w:rPr>
            </w:pPr>
            <w:hyperlink r:id="rId17">
              <w:r w:rsidDel="00000000" w:rsidR="00000000" w:rsidRPr="00000000">
                <w:rPr>
                  <w:color w:val="1155cc"/>
                  <w:sz w:val="20"/>
                  <w:szCs w:val="20"/>
                  <w:u w:val="single"/>
                  <w:rtl w:val="0"/>
                </w:rPr>
                <w:t xml:space="preserve">https://www.arg.tech/index.php/research/contributing-to-the-argument-interchange-format/</w:t>
              </w:r>
            </w:hyperlink>
            <w:r w:rsidDel="00000000" w:rsidR="00000000" w:rsidRPr="00000000">
              <w:rPr>
                <w:sz w:val="20"/>
                <w:szCs w:val="20"/>
                <w:rtl w:val="0"/>
              </w:rPr>
              <w:t xml:space="preserve"> </w:t>
            </w:r>
          </w:p>
        </w:tc>
        <w:tc>
          <w:tcPr/>
          <w:p w:rsidR="00000000" w:rsidDel="00000000" w:rsidP="00000000" w:rsidRDefault="00000000" w:rsidRPr="00000000" w14:paraId="000002CF">
            <w:pPr>
              <w:rPr>
                <w:sz w:val="20"/>
                <w:szCs w:val="20"/>
              </w:rPr>
            </w:pPr>
            <w:r w:rsidDel="00000000" w:rsidR="00000000" w:rsidRPr="00000000">
              <w:rPr>
                <w:sz w:val="20"/>
                <w:szCs w:val="20"/>
                <w:rtl w:val="0"/>
              </w:rPr>
              <w:t xml:space="preserve">DialAM (listed in my references below) represents its dialogue and argumentative relations as AIF nodes and edges. In this use case, AIF could help describe argumentative relationships extracted from multiparty dialogue </w:t>
            </w:r>
          </w:p>
        </w:tc>
        <w:tc>
          <w:tcPr/>
          <w:p w:rsidR="00000000" w:rsidDel="00000000" w:rsidP="00000000" w:rsidRDefault="00000000" w:rsidRPr="00000000" w14:paraId="000002D0">
            <w:pPr>
              <w:rPr>
                <w:sz w:val="20"/>
                <w:szCs w:val="20"/>
              </w:rPr>
            </w:pPr>
            <w:r w:rsidDel="00000000" w:rsidR="00000000" w:rsidRPr="00000000">
              <w:rPr>
                <w:sz w:val="20"/>
                <w:szCs w:val="20"/>
                <w:rtl w:val="0"/>
              </w:rPr>
              <w:t xml:space="preserve">Publicly described and used in argumentation research. Specific implementations and datasets may have their own licenses. </w:t>
            </w:r>
          </w:p>
          <w:p w:rsidR="00000000" w:rsidDel="00000000" w:rsidP="00000000" w:rsidRDefault="00000000" w:rsidRPr="00000000" w14:paraId="000002D1">
            <w:pPr>
              <w:rPr>
                <w:sz w:val="20"/>
                <w:szCs w:val="20"/>
              </w:rPr>
            </w:pPr>
            <w:r w:rsidDel="00000000" w:rsidR="00000000" w:rsidRPr="00000000">
              <w:rPr>
                <w:rtl w:val="0"/>
              </w:rPr>
            </w:r>
          </w:p>
          <w:p w:rsidR="00000000" w:rsidDel="00000000" w:rsidP="00000000" w:rsidRDefault="00000000" w:rsidRPr="00000000" w14:paraId="000002D2">
            <w:pPr>
              <w:rPr>
                <w:sz w:val="20"/>
                <w:szCs w:val="20"/>
              </w:rPr>
            </w:pPr>
            <w:r w:rsidDel="00000000" w:rsidR="00000000" w:rsidRPr="00000000">
              <w:rPr>
                <w:rtl w:val="0"/>
              </w:rPr>
            </w:r>
          </w:p>
          <w:p w:rsidR="00000000" w:rsidDel="00000000" w:rsidP="00000000" w:rsidRDefault="00000000" w:rsidRPr="00000000" w14:paraId="000002D3">
            <w:pPr>
              <w:rPr>
                <w:sz w:val="20"/>
                <w:szCs w:val="20"/>
              </w:rPr>
            </w:pPr>
            <w:r w:rsidDel="00000000" w:rsidR="00000000" w:rsidRPr="00000000">
              <w:rPr>
                <w:sz w:val="20"/>
                <w:szCs w:val="20"/>
                <w:rtl w:val="0"/>
              </w:rPr>
              <w:t xml:space="preserve">Optional Resource</w:t>
            </w:r>
          </w:p>
        </w:tc>
      </w:tr>
      <w:tr>
        <w:trPr>
          <w:cantSplit w:val="0"/>
          <w:trHeight w:val="649.98046875" w:hRule="atLeast"/>
          <w:tblHeader w:val="0"/>
        </w:trPr>
        <w:tc>
          <w:tcPr/>
          <w:p w:rsidR="00000000" w:rsidDel="00000000" w:rsidP="00000000" w:rsidRDefault="00000000" w:rsidRPr="00000000" w14:paraId="000002D4">
            <w:pPr>
              <w:rPr>
                <w:sz w:val="20"/>
                <w:szCs w:val="20"/>
              </w:rPr>
            </w:pPr>
            <w:r w:rsidDel="00000000" w:rsidR="00000000" w:rsidRPr="00000000">
              <w:rPr>
                <w:sz w:val="20"/>
                <w:szCs w:val="20"/>
                <w:rtl w:val="0"/>
              </w:rPr>
              <w:t xml:space="preserve">PROV-O</w:t>
            </w:r>
          </w:p>
        </w:tc>
        <w:tc>
          <w:tcPr/>
          <w:p w:rsidR="00000000" w:rsidDel="00000000" w:rsidP="00000000" w:rsidRDefault="00000000" w:rsidRPr="00000000" w14:paraId="000002D5">
            <w:pPr>
              <w:rPr>
                <w:sz w:val="20"/>
                <w:szCs w:val="20"/>
              </w:rPr>
            </w:pPr>
            <w:r w:rsidDel="00000000" w:rsidR="00000000" w:rsidRPr="00000000">
              <w:rPr>
                <w:sz w:val="20"/>
                <w:szCs w:val="20"/>
                <w:rtl w:val="0"/>
              </w:rPr>
              <w:t xml:space="preserve">OWL 2 – Turtle (also available in RDF/XML, and XSD) </w:t>
            </w:r>
          </w:p>
        </w:tc>
        <w:tc>
          <w:tcPr/>
          <w:p w:rsidR="00000000" w:rsidDel="00000000" w:rsidP="00000000" w:rsidRDefault="00000000" w:rsidRPr="00000000" w14:paraId="000002D6">
            <w:pPr>
              <w:rPr>
                <w:sz w:val="20"/>
                <w:szCs w:val="20"/>
              </w:rPr>
            </w:pPr>
            <w:r w:rsidDel="00000000" w:rsidR="00000000" w:rsidRPr="00000000">
              <w:rPr>
                <w:sz w:val="20"/>
                <w:szCs w:val="20"/>
                <w:rtl w:val="0"/>
              </w:rPr>
              <w:t xml:space="preserve">PROV-O is an ontology for representing provenance: where information came from, who/what was responsible for it, and how it was generated/derived. It could be reused to represent provenance for CJF conversation moves, such as the conversation turn a conversation move was extracted from and the annotation/extraction process that produced it. </w:t>
            </w:r>
          </w:p>
        </w:tc>
        <w:tc>
          <w:tcPr/>
          <w:p w:rsidR="00000000" w:rsidDel="00000000" w:rsidP="00000000" w:rsidRDefault="00000000" w:rsidRPr="00000000" w14:paraId="000002D7">
            <w:pPr>
              <w:rPr>
                <w:sz w:val="20"/>
                <w:szCs w:val="20"/>
              </w:rPr>
            </w:pPr>
            <w:r w:rsidDel="00000000" w:rsidR="00000000" w:rsidRPr="00000000">
              <w:rPr>
                <w:sz w:val="20"/>
                <w:szCs w:val="20"/>
                <w:rtl w:val="0"/>
              </w:rPr>
              <w:t xml:space="preserve">W3C Provenance Working Group </w:t>
            </w:r>
          </w:p>
        </w:tc>
        <w:tc>
          <w:tcPr/>
          <w:p w:rsidR="00000000" w:rsidDel="00000000" w:rsidP="00000000" w:rsidRDefault="00000000" w:rsidRPr="00000000" w14:paraId="000002D8">
            <w:pPr>
              <w:rPr>
                <w:sz w:val="20"/>
                <w:szCs w:val="20"/>
              </w:rPr>
            </w:pPr>
            <w:hyperlink r:id="rId18">
              <w:r w:rsidDel="00000000" w:rsidR="00000000" w:rsidRPr="00000000">
                <w:rPr>
                  <w:color w:val="1155cc"/>
                  <w:sz w:val="20"/>
                  <w:szCs w:val="20"/>
                  <w:u w:val="single"/>
                  <w:rtl w:val="0"/>
                </w:rPr>
                <w:t xml:space="preserve">https://www.w3.org/TR/prov-o/</w:t>
              </w:r>
            </w:hyperlink>
            <w:r w:rsidDel="00000000" w:rsidR="00000000" w:rsidRPr="00000000">
              <w:rPr>
                <w:sz w:val="20"/>
                <w:szCs w:val="20"/>
                <w:rtl w:val="0"/>
              </w:rPr>
              <w:t xml:space="preserve"> </w:t>
            </w:r>
          </w:p>
        </w:tc>
        <w:tc>
          <w:tcPr/>
          <w:p w:rsidR="00000000" w:rsidDel="00000000" w:rsidP="00000000" w:rsidRDefault="00000000" w:rsidRPr="00000000" w14:paraId="000002D9">
            <w:pPr>
              <w:rPr>
                <w:sz w:val="20"/>
                <w:szCs w:val="20"/>
              </w:rPr>
            </w:pPr>
            <w:r w:rsidDel="00000000" w:rsidR="00000000" w:rsidRPr="00000000">
              <w:rPr>
                <w:sz w:val="20"/>
                <w:szCs w:val="20"/>
                <w:rtl w:val="0"/>
              </w:rPr>
              <w:t xml:space="preserve">Not tied to a specific data source; designed to describe provenance information generated by different systems. </w:t>
            </w:r>
          </w:p>
          <w:p w:rsidR="00000000" w:rsidDel="00000000" w:rsidP="00000000" w:rsidRDefault="00000000" w:rsidRPr="00000000" w14:paraId="000002DA">
            <w:pPr>
              <w:rPr>
                <w:sz w:val="20"/>
                <w:szCs w:val="20"/>
              </w:rPr>
            </w:pPr>
            <w:r w:rsidDel="00000000" w:rsidR="00000000" w:rsidRPr="00000000">
              <w:rPr>
                <w:rtl w:val="0"/>
              </w:rPr>
            </w:r>
          </w:p>
          <w:p w:rsidR="00000000" w:rsidDel="00000000" w:rsidP="00000000" w:rsidRDefault="00000000" w:rsidRPr="00000000" w14:paraId="000002DB">
            <w:pPr>
              <w:rPr>
                <w:sz w:val="20"/>
                <w:szCs w:val="20"/>
              </w:rPr>
            </w:pPr>
            <w:r w:rsidDel="00000000" w:rsidR="00000000" w:rsidRPr="00000000">
              <w:rPr>
                <w:sz w:val="20"/>
                <w:szCs w:val="20"/>
                <w:rtl w:val="0"/>
              </w:rPr>
              <w:t xml:space="preserve">In this use case, it could be used to describe the provenance of conversation moves, states, speakers, turns, and the extraction process used to generate them. </w:t>
            </w:r>
          </w:p>
        </w:tc>
        <w:tc>
          <w:tcPr/>
          <w:p w:rsidR="00000000" w:rsidDel="00000000" w:rsidP="00000000" w:rsidRDefault="00000000" w:rsidRPr="00000000" w14:paraId="000002DC">
            <w:pPr>
              <w:rPr>
                <w:sz w:val="20"/>
                <w:szCs w:val="20"/>
              </w:rPr>
            </w:pPr>
            <w:r w:rsidDel="00000000" w:rsidR="00000000" w:rsidRPr="00000000">
              <w:rPr>
                <w:sz w:val="20"/>
                <w:szCs w:val="20"/>
                <w:rtl w:val="0"/>
              </w:rPr>
              <w:t xml:space="preserve">Public W3C Recommendation; available for reuse. </w:t>
            </w:r>
          </w:p>
          <w:p w:rsidR="00000000" w:rsidDel="00000000" w:rsidP="00000000" w:rsidRDefault="00000000" w:rsidRPr="00000000" w14:paraId="000002DD">
            <w:pPr>
              <w:rPr>
                <w:sz w:val="20"/>
                <w:szCs w:val="20"/>
              </w:rPr>
            </w:pPr>
            <w:r w:rsidDel="00000000" w:rsidR="00000000" w:rsidRPr="00000000">
              <w:rPr>
                <w:rtl w:val="0"/>
              </w:rPr>
            </w:r>
          </w:p>
          <w:p w:rsidR="00000000" w:rsidDel="00000000" w:rsidP="00000000" w:rsidRDefault="00000000" w:rsidRPr="00000000" w14:paraId="000002DE">
            <w:pPr>
              <w:rPr>
                <w:sz w:val="20"/>
                <w:szCs w:val="20"/>
              </w:rPr>
            </w:pPr>
            <w:r w:rsidDel="00000000" w:rsidR="00000000" w:rsidRPr="00000000">
              <w:rPr>
                <w:rtl w:val="0"/>
              </w:rPr>
            </w:r>
          </w:p>
          <w:p w:rsidR="00000000" w:rsidDel="00000000" w:rsidP="00000000" w:rsidRDefault="00000000" w:rsidRPr="00000000" w14:paraId="000002DF">
            <w:pPr>
              <w:rPr>
                <w:sz w:val="20"/>
                <w:szCs w:val="20"/>
              </w:rPr>
            </w:pPr>
            <w:r w:rsidDel="00000000" w:rsidR="00000000" w:rsidRPr="00000000">
              <w:rPr>
                <w:sz w:val="20"/>
                <w:szCs w:val="20"/>
                <w:rtl w:val="0"/>
              </w:rPr>
              <w:t xml:space="preserve">Optional Resource</w:t>
            </w:r>
          </w:p>
        </w:tc>
      </w:tr>
      <w:tr>
        <w:trPr>
          <w:cantSplit w:val="0"/>
          <w:trHeight w:val="4289.70703125" w:hRule="atLeast"/>
          <w:tblHeader w:val="0"/>
        </w:trPr>
        <w:tc>
          <w:tcPr/>
          <w:p w:rsidR="00000000" w:rsidDel="00000000" w:rsidP="00000000" w:rsidRDefault="00000000" w:rsidRPr="00000000" w14:paraId="000002E0">
            <w:pPr>
              <w:rPr>
                <w:sz w:val="20"/>
                <w:szCs w:val="20"/>
              </w:rPr>
            </w:pPr>
            <w:r w:rsidDel="00000000" w:rsidR="00000000" w:rsidRPr="00000000">
              <w:rPr>
                <w:sz w:val="20"/>
                <w:szCs w:val="20"/>
                <w:rtl w:val="0"/>
              </w:rPr>
              <w:t xml:space="preserve">Deliberation Ontology</w:t>
            </w:r>
          </w:p>
        </w:tc>
        <w:tc>
          <w:tcPr/>
          <w:p w:rsidR="00000000" w:rsidDel="00000000" w:rsidP="00000000" w:rsidRDefault="00000000" w:rsidRPr="00000000" w14:paraId="000002E1">
            <w:pPr>
              <w:rPr>
                <w:sz w:val="20"/>
                <w:szCs w:val="20"/>
              </w:rPr>
            </w:pPr>
            <w:r w:rsidDel="00000000" w:rsidR="00000000" w:rsidRPr="00000000">
              <w:rPr>
                <w:sz w:val="20"/>
                <w:szCs w:val="20"/>
                <w:rtl w:val="0"/>
              </w:rPr>
              <w:t xml:space="preserve">OWL 2 – Turtle (also available in RDF/XML, and XSD)</w:t>
            </w:r>
          </w:p>
        </w:tc>
        <w:tc>
          <w:tcPr/>
          <w:p w:rsidR="00000000" w:rsidDel="00000000" w:rsidP="00000000" w:rsidRDefault="00000000" w:rsidRPr="00000000" w14:paraId="000002E2">
            <w:pPr>
              <w:spacing w:after="240" w:before="240" w:lineRule="auto"/>
              <w:rPr>
                <w:sz w:val="20"/>
                <w:szCs w:val="20"/>
              </w:rPr>
            </w:pPr>
            <w:r w:rsidDel="00000000" w:rsidR="00000000" w:rsidRPr="00000000">
              <w:rPr>
                <w:sz w:val="20"/>
                <w:szCs w:val="20"/>
                <w:rtl w:val="0"/>
              </w:rPr>
              <w:t xml:space="preserve">The Deliberation Ontology represents deliberative processes, including participants, contributions, arguments, opinions, and outcomes. It could be reused to represent CJF conversations, linking participants and their contributions to the arguments and decisions that lead to CJF conversation moves.</w:t>
            </w:r>
          </w:p>
          <w:p w:rsidR="00000000" w:rsidDel="00000000" w:rsidP="00000000" w:rsidRDefault="00000000" w:rsidRPr="00000000" w14:paraId="000002E3">
            <w:pPr>
              <w:rPr>
                <w:sz w:val="20"/>
                <w:szCs w:val="20"/>
              </w:rPr>
            </w:pPr>
            <w:r w:rsidDel="00000000" w:rsidR="00000000" w:rsidRPr="00000000">
              <w:rPr>
                <w:rtl w:val="0"/>
              </w:rPr>
            </w:r>
          </w:p>
        </w:tc>
        <w:tc>
          <w:tcPr/>
          <w:p w:rsidR="00000000" w:rsidDel="00000000" w:rsidP="00000000" w:rsidRDefault="00000000" w:rsidRPr="00000000" w14:paraId="000002E4">
            <w:pPr>
              <w:rPr>
                <w:sz w:val="20"/>
                <w:szCs w:val="20"/>
              </w:rPr>
            </w:pPr>
            <w:r w:rsidDel="00000000" w:rsidR="00000000" w:rsidRPr="00000000">
              <w:rPr>
                <w:sz w:val="20"/>
                <w:szCs w:val="20"/>
                <w:rtl w:val="0"/>
              </w:rPr>
              <w:t xml:space="preserve">Simone Vagnoni</w:t>
            </w:r>
          </w:p>
          <w:p w:rsidR="00000000" w:rsidDel="00000000" w:rsidP="00000000" w:rsidRDefault="00000000" w:rsidRPr="00000000" w14:paraId="000002E5">
            <w:pPr>
              <w:rPr>
                <w:sz w:val="20"/>
                <w:szCs w:val="20"/>
              </w:rPr>
            </w:pPr>
            <w:r w:rsidDel="00000000" w:rsidR="00000000" w:rsidRPr="00000000">
              <w:rPr>
                <w:sz w:val="20"/>
                <w:szCs w:val="20"/>
                <w:rtl w:val="0"/>
              </w:rPr>
              <w:t xml:space="preserve">CIRSFID, University of Bologna - OEG, Universidad Politecnica de Madrid</w:t>
            </w:r>
          </w:p>
        </w:tc>
        <w:tc>
          <w:tcPr/>
          <w:p w:rsidR="00000000" w:rsidDel="00000000" w:rsidP="00000000" w:rsidRDefault="00000000" w:rsidRPr="00000000" w14:paraId="000002E6">
            <w:pPr>
              <w:rPr>
                <w:sz w:val="20"/>
                <w:szCs w:val="20"/>
              </w:rPr>
            </w:pPr>
            <w:hyperlink r:id="rId19">
              <w:r w:rsidDel="00000000" w:rsidR="00000000" w:rsidRPr="00000000">
                <w:rPr>
                  <w:color w:val="1155cc"/>
                  <w:sz w:val="20"/>
                  <w:szCs w:val="20"/>
                  <w:u w:val="single"/>
                  <w:rtl w:val="0"/>
                </w:rPr>
                <w:t xml:space="preserve">https://dkg.svagnoni.linkeddata.es</w:t>
              </w:r>
            </w:hyperlink>
            <w:r w:rsidDel="00000000" w:rsidR="00000000" w:rsidRPr="00000000">
              <w:rPr>
                <w:rtl w:val="0"/>
              </w:rPr>
            </w:r>
          </w:p>
        </w:tc>
        <w:tc>
          <w:tcPr/>
          <w:p w:rsidR="00000000" w:rsidDel="00000000" w:rsidP="00000000" w:rsidRDefault="00000000" w:rsidRPr="00000000" w14:paraId="000002E7">
            <w:pPr>
              <w:rPr>
                <w:sz w:val="20"/>
                <w:szCs w:val="20"/>
              </w:rPr>
            </w:pPr>
            <w:r w:rsidDel="00000000" w:rsidR="00000000" w:rsidRPr="00000000">
              <w:rPr>
                <w:sz w:val="20"/>
                <w:szCs w:val="20"/>
                <w:rtl w:val="0"/>
              </w:rPr>
              <w:t xml:space="preserve">The Deliberation Ontology is used to describe data from European Parliament debates, Decide Madrid, Decidim Barcelona, EU “Have Your Say,” DeliData, Habermas Machine, and US Supreme Court oral arguments in the Deliberation Knowledge Graph project.</w:t>
            </w:r>
          </w:p>
          <w:p w:rsidR="00000000" w:rsidDel="00000000" w:rsidP="00000000" w:rsidRDefault="00000000" w:rsidRPr="00000000" w14:paraId="000002E8">
            <w:pPr>
              <w:rPr>
                <w:sz w:val="20"/>
                <w:szCs w:val="20"/>
              </w:rPr>
            </w:pPr>
            <w:r w:rsidDel="00000000" w:rsidR="00000000" w:rsidRPr="00000000">
              <w:rPr>
                <w:rtl w:val="0"/>
              </w:rPr>
            </w:r>
          </w:p>
          <w:p w:rsidR="00000000" w:rsidDel="00000000" w:rsidP="00000000" w:rsidRDefault="00000000" w:rsidRPr="00000000" w14:paraId="000002E9">
            <w:pPr>
              <w:rPr>
                <w:sz w:val="20"/>
                <w:szCs w:val="20"/>
              </w:rPr>
            </w:pPr>
            <w:r w:rsidDel="00000000" w:rsidR="00000000" w:rsidRPr="00000000">
              <w:rPr>
                <w:sz w:val="20"/>
                <w:szCs w:val="20"/>
                <w:rtl w:val="0"/>
              </w:rPr>
              <w:t xml:space="preserve">In this use case, it could describe CJF dialogue data by representing participants, their contributions, arguments, opinions, and deliberative outcomes, linking these elements to identified CJF conversation moves.</w:t>
            </w:r>
          </w:p>
        </w:tc>
        <w:tc>
          <w:tcPr/>
          <w:p w:rsidR="00000000" w:rsidDel="00000000" w:rsidP="00000000" w:rsidRDefault="00000000" w:rsidRPr="00000000" w14:paraId="000002EA">
            <w:pPr>
              <w:rPr>
                <w:sz w:val="20"/>
                <w:szCs w:val="20"/>
              </w:rPr>
            </w:pPr>
            <w:r w:rsidDel="00000000" w:rsidR="00000000" w:rsidRPr="00000000">
              <w:rPr>
                <w:sz w:val="20"/>
                <w:szCs w:val="20"/>
                <w:rtl w:val="0"/>
              </w:rPr>
              <w:t xml:space="preserve">Publicly available under CC BY 4.0; permits reuse, sharing, and modification with attribution, as stated in the ontology metadata.</w:t>
            </w:r>
          </w:p>
        </w:tc>
      </w:tr>
      <w:tr>
        <w:trPr>
          <w:cantSplit w:val="0"/>
          <w:trHeight w:val="4289.70703125" w:hRule="atLeast"/>
          <w:tblHeader w:val="0"/>
        </w:trPr>
        <w:tc>
          <w:tcPr/>
          <w:p w:rsidR="00000000" w:rsidDel="00000000" w:rsidP="00000000" w:rsidRDefault="00000000" w:rsidRPr="00000000" w14:paraId="000002EB">
            <w:pPr>
              <w:rPr>
                <w:sz w:val="20"/>
                <w:szCs w:val="20"/>
              </w:rPr>
            </w:pPr>
            <w:r w:rsidDel="00000000" w:rsidR="00000000" w:rsidRPr="00000000">
              <w:rPr>
                <w:sz w:val="20"/>
                <w:szCs w:val="20"/>
                <w:rtl w:val="0"/>
              </w:rPr>
              <w:t xml:space="preserve">Semanticscience Integrated Ontology (SIO)</w:t>
            </w:r>
          </w:p>
        </w:tc>
        <w:tc>
          <w:tcPr/>
          <w:p w:rsidR="00000000" w:rsidDel="00000000" w:rsidP="00000000" w:rsidRDefault="00000000" w:rsidRPr="00000000" w14:paraId="000002EC">
            <w:pPr>
              <w:rPr>
                <w:sz w:val="20"/>
                <w:szCs w:val="20"/>
              </w:rPr>
            </w:pPr>
            <w:r w:rsidDel="00000000" w:rsidR="00000000" w:rsidRPr="00000000">
              <w:rPr>
                <w:sz w:val="20"/>
                <w:szCs w:val="20"/>
                <w:rtl w:val="0"/>
              </w:rPr>
              <w:t xml:space="preserve">OWL 2 – RDF/XML.</w:t>
            </w:r>
          </w:p>
        </w:tc>
        <w:tc>
          <w:tcPr/>
          <w:p w:rsidR="00000000" w:rsidDel="00000000" w:rsidP="00000000" w:rsidRDefault="00000000" w:rsidRPr="00000000" w14:paraId="000002ED">
            <w:pPr>
              <w:spacing w:after="240" w:before="240" w:lineRule="auto"/>
              <w:rPr>
                <w:sz w:val="20"/>
                <w:szCs w:val="20"/>
              </w:rPr>
            </w:pPr>
            <w:r w:rsidDel="00000000" w:rsidR="00000000" w:rsidRPr="00000000">
              <w:rPr>
                <w:sz w:val="20"/>
                <w:szCs w:val="20"/>
                <w:rtl w:val="0"/>
              </w:rPr>
              <w:t xml:space="preserve">The Semanticscience Integrated Ontology (SIO) represents entities, processes, attributes, and their relationships. It could be reused to describe CJF conversation moves and states, their attributes, and their relationships to dialogue turns and participants.</w:t>
            </w:r>
          </w:p>
        </w:tc>
        <w:tc>
          <w:tcPr/>
          <w:p w:rsidR="00000000" w:rsidDel="00000000" w:rsidP="00000000" w:rsidRDefault="00000000" w:rsidRPr="00000000" w14:paraId="000002EE">
            <w:pPr>
              <w:rPr>
                <w:sz w:val="20"/>
                <w:szCs w:val="20"/>
              </w:rPr>
            </w:pPr>
            <w:r w:rsidDel="00000000" w:rsidR="00000000" w:rsidRPr="00000000">
              <w:rPr>
                <w:sz w:val="20"/>
                <w:szCs w:val="20"/>
                <w:rtl w:val="0"/>
              </w:rPr>
              <w:t xml:space="preserve">Created by Michel Dumontier, with community contributors; maintained in the Maastricht University Institute of Data Science repository.</w:t>
            </w:r>
          </w:p>
        </w:tc>
        <w:tc>
          <w:tcPr/>
          <w:p w:rsidR="00000000" w:rsidDel="00000000" w:rsidP="00000000" w:rsidRDefault="00000000" w:rsidRPr="00000000" w14:paraId="000002EF">
            <w:pPr>
              <w:rPr>
                <w:sz w:val="20"/>
                <w:szCs w:val="20"/>
              </w:rPr>
            </w:pPr>
            <w:r w:rsidDel="00000000" w:rsidR="00000000" w:rsidRPr="00000000">
              <w:rPr>
                <w:sz w:val="20"/>
                <w:szCs w:val="20"/>
                <w:rtl w:val="0"/>
              </w:rPr>
              <w:t xml:space="preserve">https://github.com/MaastrichtU-IDS/semanticscience</w:t>
            </w:r>
          </w:p>
        </w:tc>
        <w:tc>
          <w:tcPr/>
          <w:p w:rsidR="00000000" w:rsidDel="00000000" w:rsidP="00000000" w:rsidRDefault="00000000" w:rsidRPr="00000000" w14:paraId="000002F0">
            <w:pPr>
              <w:rPr>
                <w:sz w:val="20"/>
                <w:szCs w:val="20"/>
              </w:rPr>
            </w:pPr>
            <w:r w:rsidDel="00000000" w:rsidR="00000000" w:rsidRPr="00000000">
              <w:rPr>
                <w:sz w:val="20"/>
                <w:szCs w:val="20"/>
                <w:rtl w:val="0"/>
              </w:rPr>
              <w:t xml:space="preserve">Not tied to a specific data source. Used by projects including Bio2RDF, SADI, DisGeNET, and PubChem RDF.</w:t>
            </w:r>
          </w:p>
          <w:p w:rsidR="00000000" w:rsidDel="00000000" w:rsidP="00000000" w:rsidRDefault="00000000" w:rsidRPr="00000000" w14:paraId="000002F1">
            <w:pPr>
              <w:rPr>
                <w:sz w:val="20"/>
                <w:szCs w:val="20"/>
              </w:rPr>
            </w:pPr>
            <w:r w:rsidDel="00000000" w:rsidR="00000000" w:rsidRPr="00000000">
              <w:rPr>
                <w:rtl w:val="0"/>
              </w:rPr>
            </w:r>
          </w:p>
          <w:p w:rsidR="00000000" w:rsidDel="00000000" w:rsidP="00000000" w:rsidRDefault="00000000" w:rsidRPr="00000000" w14:paraId="000002F2">
            <w:pPr>
              <w:rPr>
                <w:sz w:val="20"/>
                <w:szCs w:val="20"/>
              </w:rPr>
            </w:pPr>
            <w:r w:rsidDel="00000000" w:rsidR="00000000" w:rsidRPr="00000000">
              <w:rPr>
                <w:sz w:val="20"/>
                <w:szCs w:val="20"/>
                <w:rtl w:val="0"/>
              </w:rPr>
              <w:t xml:space="preserve">In this use case, it could describe information extracted from CJF dialogue transcripts, including conversation moves, states, attributes, and supporting evidence.</w:t>
            </w:r>
          </w:p>
        </w:tc>
        <w:tc>
          <w:tcPr/>
          <w:p w:rsidR="00000000" w:rsidDel="00000000" w:rsidP="00000000" w:rsidRDefault="00000000" w:rsidRPr="00000000" w14:paraId="000002F3">
            <w:pPr>
              <w:rPr>
                <w:sz w:val="20"/>
                <w:szCs w:val="20"/>
              </w:rPr>
            </w:pPr>
            <w:r w:rsidDel="00000000" w:rsidR="00000000" w:rsidRPr="00000000">
              <w:rPr>
                <w:sz w:val="20"/>
                <w:szCs w:val="20"/>
                <w:rtl w:val="0"/>
              </w:rPr>
              <w:t xml:space="preserve">Publicly available under CC BY 4.0; permits reuse, sharing, and modification with attribution, as stated in the ontology metadata.</w:t>
            </w:r>
          </w:p>
        </w:tc>
      </w:tr>
    </w:tbl>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rPr>
          <w:b w:val="1"/>
          <w:bCs w:val="1"/>
        </w:rPr>
      </w:pPr>
      <w:r w:rsidDel="00000000" w:rsidR="00000000" w:rsidRPr="00000000">
        <w:rPr>
          <w:rtl w:val="0"/>
        </w:rPr>
      </w:r>
    </w:p>
    <w:p w:rsidR="00000000" w:rsidDel="00000000" w:rsidP="00000000" w:rsidRDefault="00000000" w:rsidRPr="00000000" w14:paraId="000002F6">
      <w:pPr>
        <w:rPr>
          <w:b w:val="1"/>
          <w:bCs w:val="1"/>
        </w:rPr>
      </w:pPr>
      <w:r w:rsidDel="00000000" w:rsidR="00000000" w:rsidRPr="00000000">
        <w:rPr>
          <w:rtl w:val="0"/>
        </w:rPr>
      </w:r>
    </w:p>
    <w:p w:rsidR="00000000" w:rsidDel="00000000" w:rsidP="00000000" w:rsidRDefault="00000000" w:rsidRPr="00000000" w14:paraId="000002F7">
      <w:pPr>
        <w:rPr>
          <w:b w:val="1"/>
          <w:bCs w:val="1"/>
        </w:rPr>
      </w:pPr>
      <w:r w:rsidDel="00000000" w:rsidR="00000000" w:rsidRPr="00000000">
        <w:rPr>
          <w:rtl w:val="0"/>
        </w:rPr>
      </w:r>
    </w:p>
    <w:p w:rsidR="00000000" w:rsidDel="00000000" w:rsidP="00000000" w:rsidRDefault="00000000" w:rsidRPr="00000000" w14:paraId="000002F8">
      <w:pPr>
        <w:rPr>
          <w:b w:val="1"/>
          <w:bCs w:val="1"/>
        </w:rPr>
      </w:pPr>
      <w:r w:rsidDel="00000000" w:rsidR="00000000" w:rsidRPr="00000000">
        <w:rPr>
          <w:rtl w:val="0"/>
        </w:rPr>
      </w:r>
    </w:p>
    <w:p w:rsidR="00000000" w:rsidDel="00000000" w:rsidP="00000000" w:rsidRDefault="00000000" w:rsidRPr="00000000" w14:paraId="000002F9">
      <w:pPr>
        <w:rPr>
          <w:b w:val="1"/>
          <w:bCs w:val="1"/>
        </w:rPr>
      </w:pPr>
      <w:r w:rsidDel="00000000" w:rsidR="00000000" w:rsidRPr="00000000">
        <w:rPr>
          <w:rtl w:val="0"/>
        </w:rPr>
      </w:r>
    </w:p>
    <w:p w:rsidR="00000000" w:rsidDel="00000000" w:rsidP="00000000" w:rsidRDefault="00000000" w:rsidRPr="00000000" w14:paraId="000002FA">
      <w:pPr>
        <w:rPr>
          <w:b w:val="1"/>
          <w:bCs w:val="1"/>
        </w:rPr>
      </w:pPr>
      <w:r w:rsidDel="00000000" w:rsidR="00000000" w:rsidRPr="00000000">
        <w:rPr>
          <w:rtl w:val="0"/>
        </w:rPr>
      </w:r>
    </w:p>
    <w:p w:rsidR="00000000" w:rsidDel="00000000" w:rsidP="00000000" w:rsidRDefault="00000000" w:rsidRPr="00000000" w14:paraId="000002FB">
      <w:pPr>
        <w:rPr>
          <w:i w:val="1"/>
          <w:iCs w:val="1"/>
        </w:rPr>
      </w:pPr>
      <w:r w:rsidDel="00000000" w:rsidR="00000000" w:rsidRPr="00000000">
        <w:rPr>
          <w:b w:val="1"/>
          <w:bCs w:val="1"/>
          <w:rtl w:val="0"/>
        </w:rPr>
        <w:t xml:space="preserve">Other Resources, Service, or Triggers </w:t>
      </w:r>
      <w:r w:rsidDel="00000000" w:rsidR="00000000" w:rsidRPr="00000000">
        <w:rPr>
          <w:i w:val="1"/>
          <w:iCs w:val="1"/>
          <w:rtl w:val="0"/>
        </w:rPr>
        <w:t xml:space="preserve">(e.g., event notification services, application services, etc.)</w:t>
      </w:r>
    </w:p>
    <w:tbl>
      <w:tblPr>
        <w:tblStyle w:val="Table9"/>
        <w:tblW w:w="937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A0"/>
      </w:tblPr>
      <w:tblGrid>
        <w:gridCol w:w="900"/>
        <w:gridCol w:w="915"/>
        <w:gridCol w:w="3330"/>
        <w:gridCol w:w="975"/>
        <w:gridCol w:w="1320"/>
        <w:gridCol w:w="1935"/>
        <w:tblGridChange w:id="0">
          <w:tblGrid>
            <w:gridCol w:w="900"/>
            <w:gridCol w:w="915"/>
            <w:gridCol w:w="3330"/>
            <w:gridCol w:w="975"/>
            <w:gridCol w:w="1320"/>
            <w:gridCol w:w="1935"/>
          </w:tblGrid>
        </w:tblGridChange>
      </w:tblGrid>
      <w:tr>
        <w:trPr>
          <w:cantSplit w:val="0"/>
          <w:trHeight w:val="552" w:hRule="atLeast"/>
          <w:tblHeader w:val="0"/>
        </w:trPr>
        <w:tc>
          <w:tcPr/>
          <w:p w:rsidR="00000000" w:rsidDel="00000000" w:rsidP="00000000" w:rsidRDefault="00000000" w:rsidRPr="00000000" w14:paraId="000002FC">
            <w:pPr>
              <w:rPr>
                <w:sz w:val="18"/>
                <w:szCs w:val="18"/>
              </w:rPr>
            </w:pPr>
            <w:r w:rsidDel="00000000" w:rsidR="00000000" w:rsidRPr="00000000">
              <w:rPr>
                <w:sz w:val="18"/>
                <w:szCs w:val="18"/>
                <w:rtl w:val="0"/>
              </w:rPr>
              <w:t xml:space="preserve">Resource</w:t>
            </w:r>
          </w:p>
        </w:tc>
        <w:tc>
          <w:tcPr/>
          <w:p w:rsidR="00000000" w:rsidDel="00000000" w:rsidP="00000000" w:rsidRDefault="00000000" w:rsidRPr="00000000" w14:paraId="000002FD">
            <w:pPr>
              <w:jc w:val="center"/>
              <w:rPr>
                <w:sz w:val="18"/>
                <w:szCs w:val="18"/>
              </w:rPr>
            </w:pPr>
            <w:r w:rsidDel="00000000" w:rsidR="00000000" w:rsidRPr="00000000">
              <w:rPr>
                <w:sz w:val="18"/>
                <w:szCs w:val="18"/>
                <w:rtl w:val="0"/>
              </w:rPr>
              <w:t xml:space="preserve">Type</w:t>
            </w:r>
          </w:p>
        </w:tc>
        <w:tc>
          <w:tcPr/>
          <w:p w:rsidR="00000000" w:rsidDel="00000000" w:rsidP="00000000" w:rsidRDefault="00000000" w:rsidRPr="00000000" w14:paraId="000002FE">
            <w:pPr>
              <w:jc w:val="center"/>
              <w:rPr>
                <w:sz w:val="18"/>
                <w:szCs w:val="18"/>
              </w:rPr>
            </w:pPr>
            <w:r w:rsidDel="00000000" w:rsidR="00000000" w:rsidRPr="00000000">
              <w:rPr>
                <w:sz w:val="18"/>
                <w:szCs w:val="18"/>
                <w:rtl w:val="0"/>
              </w:rPr>
              <w:t xml:space="preserve">Description</w:t>
            </w:r>
          </w:p>
        </w:tc>
        <w:tc>
          <w:tcPr/>
          <w:p w:rsidR="00000000" w:rsidDel="00000000" w:rsidP="00000000" w:rsidRDefault="00000000" w:rsidRPr="00000000" w14:paraId="000002FF">
            <w:pPr>
              <w:jc w:val="center"/>
              <w:rPr>
                <w:sz w:val="18"/>
                <w:szCs w:val="18"/>
              </w:rPr>
            </w:pPr>
            <w:r w:rsidDel="00000000" w:rsidR="00000000" w:rsidRPr="00000000">
              <w:rPr>
                <w:sz w:val="18"/>
                <w:szCs w:val="18"/>
                <w:rtl w:val="0"/>
              </w:rPr>
              <w:t xml:space="preserve">Owner</w:t>
            </w:r>
          </w:p>
        </w:tc>
        <w:tc>
          <w:tcPr/>
          <w:p w:rsidR="00000000" w:rsidDel="00000000" w:rsidP="00000000" w:rsidRDefault="00000000" w:rsidRPr="00000000" w14:paraId="00000300">
            <w:pPr>
              <w:jc w:val="center"/>
              <w:rPr>
                <w:sz w:val="18"/>
                <w:szCs w:val="18"/>
              </w:rPr>
            </w:pPr>
            <w:r w:rsidDel="00000000" w:rsidR="00000000" w:rsidRPr="00000000">
              <w:rPr>
                <w:sz w:val="18"/>
                <w:szCs w:val="18"/>
                <w:rtl w:val="0"/>
              </w:rPr>
              <w:t xml:space="preserve">Source</w:t>
            </w:r>
          </w:p>
        </w:tc>
        <w:tc>
          <w:tcPr/>
          <w:p w:rsidR="00000000" w:rsidDel="00000000" w:rsidP="00000000" w:rsidRDefault="00000000" w:rsidRPr="00000000" w14:paraId="00000301">
            <w:pPr>
              <w:jc w:val="center"/>
              <w:rPr>
                <w:sz w:val="18"/>
                <w:szCs w:val="18"/>
              </w:rPr>
            </w:pPr>
            <w:r w:rsidDel="00000000" w:rsidR="00000000" w:rsidRPr="00000000">
              <w:rPr>
                <w:sz w:val="18"/>
                <w:szCs w:val="18"/>
                <w:rtl w:val="0"/>
              </w:rPr>
              <w:t xml:space="preserve">Access Policies &amp; Usage</w:t>
            </w:r>
          </w:p>
        </w:tc>
      </w:tr>
      <w:tr>
        <w:trPr>
          <w:cantSplit w:val="0"/>
          <w:trHeight w:val="1032" w:hRule="atLeast"/>
          <w:tblHeader w:val="0"/>
        </w:trPr>
        <w:tc>
          <w:tcPr/>
          <w:p w:rsidR="00000000" w:rsidDel="00000000" w:rsidP="00000000" w:rsidRDefault="00000000" w:rsidRPr="00000000" w14:paraId="00000302">
            <w:pPr>
              <w:rPr>
                <w:b w:val="0"/>
                <w:bCs w:val="0"/>
                <w:i w:val="1"/>
                <w:iCs w:val="1"/>
                <w:sz w:val="18"/>
                <w:szCs w:val="18"/>
              </w:rPr>
            </w:pPr>
            <w:r w:rsidDel="00000000" w:rsidR="00000000" w:rsidRPr="00000000">
              <w:rPr>
                <w:i w:val="1"/>
                <w:iCs w:val="1"/>
                <w:sz w:val="18"/>
                <w:szCs w:val="18"/>
                <w:rtl w:val="0"/>
              </w:rPr>
              <w:t xml:space="preserve">(sensor or external service name)</w:t>
            </w:r>
            <w:r w:rsidDel="00000000" w:rsidR="00000000" w:rsidRPr="00000000">
              <w:rPr>
                <w:rtl w:val="0"/>
              </w:rPr>
            </w:r>
          </w:p>
        </w:tc>
        <w:tc>
          <w:tcPr/>
          <w:p w:rsidR="00000000" w:rsidDel="00000000" w:rsidP="00000000" w:rsidRDefault="00000000" w:rsidRPr="00000000" w14:paraId="00000303">
            <w:pPr>
              <w:rPr>
                <w:i w:val="1"/>
                <w:iCs w:val="1"/>
                <w:sz w:val="18"/>
                <w:szCs w:val="18"/>
              </w:rPr>
            </w:pPr>
            <w:r w:rsidDel="00000000" w:rsidR="00000000" w:rsidRPr="00000000">
              <w:rPr>
                <w:rtl w:val="0"/>
              </w:rPr>
            </w:r>
          </w:p>
        </w:tc>
        <w:tc>
          <w:tcPr/>
          <w:p w:rsidR="00000000" w:rsidDel="00000000" w:rsidP="00000000" w:rsidRDefault="00000000" w:rsidRPr="00000000" w14:paraId="00000304">
            <w:pPr>
              <w:rPr>
                <w:i w:val="1"/>
                <w:iCs w:val="1"/>
                <w:sz w:val="18"/>
                <w:szCs w:val="18"/>
              </w:rPr>
            </w:pPr>
            <w:r w:rsidDel="00000000" w:rsidR="00000000" w:rsidRPr="00000000">
              <w:rPr>
                <w:i w:val="1"/>
                <w:iCs w:val="1"/>
                <w:sz w:val="18"/>
                <w:szCs w:val="18"/>
                <w:rtl w:val="0"/>
              </w:rPr>
              <w:t xml:space="preserve">Include a description of the resource as well as availability, if applicable</w:t>
            </w:r>
          </w:p>
        </w:tc>
        <w:tc>
          <w:tcPr/>
          <w:p w:rsidR="00000000" w:rsidDel="00000000" w:rsidP="00000000" w:rsidRDefault="00000000" w:rsidRPr="00000000" w14:paraId="00000305">
            <w:pPr>
              <w:rPr>
                <w:i w:val="1"/>
                <w:iCs w:val="1"/>
                <w:sz w:val="18"/>
                <w:szCs w:val="18"/>
              </w:rPr>
            </w:pPr>
            <w:r w:rsidDel="00000000" w:rsidR="00000000" w:rsidRPr="00000000">
              <w:rPr>
                <w:i w:val="1"/>
                <w:iCs w:val="1"/>
                <w:sz w:val="18"/>
                <w:szCs w:val="18"/>
                <w:rtl w:val="0"/>
              </w:rPr>
              <w:t xml:space="preserve">Primary owner of the service</w:t>
            </w:r>
          </w:p>
        </w:tc>
        <w:tc>
          <w:tcPr/>
          <w:p w:rsidR="00000000" w:rsidDel="00000000" w:rsidP="00000000" w:rsidRDefault="00000000" w:rsidRPr="00000000" w14:paraId="00000306">
            <w:pPr>
              <w:rPr>
                <w:i w:val="1"/>
                <w:iCs w:val="1"/>
                <w:sz w:val="18"/>
                <w:szCs w:val="18"/>
              </w:rPr>
            </w:pPr>
            <w:r w:rsidDel="00000000" w:rsidR="00000000" w:rsidRPr="00000000">
              <w:rPr>
                <w:b w:val="1"/>
                <w:bCs w:val="1"/>
                <w:i w:val="1"/>
                <w:iCs w:val="1"/>
                <w:sz w:val="18"/>
                <w:szCs w:val="18"/>
                <w:rtl w:val="0"/>
              </w:rPr>
              <w:t xml:space="preserve">Application or service URL</w:t>
            </w:r>
            <w:r w:rsidDel="00000000" w:rsidR="00000000" w:rsidRPr="00000000">
              <w:rPr>
                <w:i w:val="1"/>
                <w:iCs w:val="1"/>
                <w:sz w:val="18"/>
                <w:szCs w:val="18"/>
                <w:rtl w:val="0"/>
              </w:rPr>
              <w:t xml:space="preserve">; if subscription based, include subscription and any subscription owner</w:t>
            </w:r>
          </w:p>
        </w:tc>
        <w:tc>
          <w:tcPr/>
          <w:p w:rsidR="00000000" w:rsidDel="00000000" w:rsidP="00000000" w:rsidRDefault="00000000" w:rsidRPr="00000000" w14:paraId="00000307">
            <w:pPr>
              <w:rPr>
                <w:i w:val="1"/>
                <w:iCs w:val="1"/>
                <w:sz w:val="18"/>
                <w:szCs w:val="18"/>
              </w:rPr>
            </w:pPr>
            <w:r w:rsidDel="00000000" w:rsidR="00000000" w:rsidRPr="00000000">
              <w:rPr>
                <w:rtl w:val="0"/>
              </w:rPr>
            </w:r>
          </w:p>
        </w:tc>
      </w:tr>
      <w:tr>
        <w:trPr>
          <w:cantSplit w:val="0"/>
          <w:trHeight w:val="1032" w:hRule="atLeast"/>
          <w:tblHeader w:val="0"/>
        </w:trPr>
        <w:tc>
          <w:tcPr/>
          <w:p w:rsidR="00000000" w:rsidDel="00000000" w:rsidP="00000000" w:rsidRDefault="00000000" w:rsidRPr="00000000" w14:paraId="00000308">
            <w:pPr>
              <w:rPr>
                <w:i w:val="1"/>
                <w:iCs w:val="1"/>
                <w:sz w:val="18"/>
                <w:szCs w:val="18"/>
              </w:rPr>
            </w:pPr>
            <w:r w:rsidDel="00000000" w:rsidR="00000000" w:rsidRPr="00000000">
              <w:rPr>
                <w:i w:val="1"/>
                <w:iCs w:val="1"/>
                <w:sz w:val="18"/>
                <w:szCs w:val="18"/>
                <w:rtl w:val="0"/>
              </w:rPr>
              <w:t xml:space="preserve">Fixed LLM-assisted annotation workflow </w:t>
            </w:r>
          </w:p>
        </w:tc>
        <w:tc>
          <w:tcPr/>
          <w:p w:rsidR="00000000" w:rsidDel="00000000" w:rsidP="00000000" w:rsidRDefault="00000000" w:rsidRPr="00000000" w14:paraId="00000309">
            <w:pPr>
              <w:rPr>
                <w:i w:val="1"/>
                <w:iCs w:val="1"/>
                <w:sz w:val="18"/>
                <w:szCs w:val="18"/>
              </w:rPr>
            </w:pPr>
            <w:r w:rsidDel="00000000" w:rsidR="00000000" w:rsidRPr="00000000">
              <w:rPr>
                <w:i w:val="1"/>
                <w:iCs w:val="1"/>
                <w:sz w:val="18"/>
                <w:szCs w:val="18"/>
                <w:rtl w:val="0"/>
              </w:rPr>
              <w:t xml:space="preserve">Model / annotation support</w:t>
            </w:r>
          </w:p>
        </w:tc>
        <w:tc>
          <w:tcPr/>
          <w:p w:rsidR="00000000" w:rsidDel="00000000" w:rsidP="00000000" w:rsidRDefault="00000000" w:rsidRPr="00000000" w14:paraId="0000030A">
            <w:pPr>
              <w:rPr>
                <w:i w:val="1"/>
                <w:iCs w:val="1"/>
                <w:sz w:val="18"/>
                <w:szCs w:val="18"/>
              </w:rPr>
            </w:pPr>
            <w:r w:rsidDel="00000000" w:rsidR="00000000" w:rsidRPr="00000000">
              <w:rPr>
                <w:i w:val="1"/>
                <w:iCs w:val="1"/>
                <w:sz w:val="18"/>
                <w:szCs w:val="18"/>
                <w:rtl w:val="0"/>
              </w:rPr>
              <w:t xml:space="preserve">Uses the initial CJF conversation move and relationship categories as seed candidates to generate structured candidate annotations. The output identifies the conversation move type, source turn or text span, related conversation moves, relationship type, supporting evidence, and an optional uncertainty flag. Any utterance that does not fit the initial categories may be flagged for human review.</w:t>
            </w:r>
          </w:p>
        </w:tc>
        <w:tc>
          <w:tcPr/>
          <w:p w:rsidR="00000000" w:rsidDel="00000000" w:rsidP="00000000" w:rsidRDefault="00000000" w:rsidRPr="00000000" w14:paraId="0000030B">
            <w:pPr>
              <w:rPr>
                <w:i w:val="1"/>
                <w:iCs w:val="1"/>
                <w:sz w:val="18"/>
                <w:szCs w:val="18"/>
              </w:rPr>
            </w:pPr>
            <w:r w:rsidDel="00000000" w:rsidR="00000000" w:rsidRPr="00000000">
              <w:rPr>
                <w:i w:val="1"/>
                <w:iCs w:val="1"/>
                <w:sz w:val="18"/>
                <w:szCs w:val="18"/>
                <w:rtl w:val="0"/>
              </w:rPr>
              <w:t xml:space="preserve">Depends on the Model used </w:t>
            </w:r>
          </w:p>
        </w:tc>
        <w:tc>
          <w:tcPr/>
          <w:p w:rsidR="00000000" w:rsidDel="00000000" w:rsidP="00000000" w:rsidRDefault="00000000" w:rsidRPr="00000000" w14:paraId="0000030C">
            <w:pPr>
              <w:rPr>
                <w:i w:val="1"/>
                <w:iCs w:val="1"/>
                <w:sz w:val="18"/>
                <w:szCs w:val="18"/>
              </w:rPr>
            </w:pPr>
            <w:r w:rsidDel="00000000" w:rsidR="00000000" w:rsidRPr="00000000">
              <w:rPr>
                <w:i w:val="1"/>
                <w:iCs w:val="1"/>
                <w:sz w:val="18"/>
                <w:szCs w:val="18"/>
                <w:rtl w:val="0"/>
              </w:rPr>
              <w:t xml:space="preserve">Exact model and version to be determined and documented before annotation begins  </w:t>
            </w:r>
          </w:p>
        </w:tc>
        <w:tc>
          <w:tcPr/>
          <w:p w:rsidR="00000000" w:rsidDel="00000000" w:rsidP="00000000" w:rsidRDefault="00000000" w:rsidRPr="00000000" w14:paraId="0000030D">
            <w:pPr>
              <w:rPr>
                <w:i w:val="1"/>
                <w:iCs w:val="1"/>
                <w:sz w:val="18"/>
                <w:szCs w:val="18"/>
              </w:rPr>
            </w:pPr>
            <w:r w:rsidDel="00000000" w:rsidR="00000000" w:rsidRPr="00000000">
              <w:rPr>
                <w:i w:val="1"/>
                <w:iCs w:val="1"/>
                <w:sz w:val="18"/>
                <w:szCs w:val="18"/>
                <w:rtl w:val="0"/>
              </w:rPr>
              <w:t xml:space="preserve">Access and usage depend on the selected model or service. I can use an open source model and GPUs from my lab’s server.</w:t>
            </w:r>
          </w:p>
          <w:p w:rsidR="00000000" w:rsidDel="00000000" w:rsidP="00000000" w:rsidRDefault="00000000" w:rsidRPr="00000000" w14:paraId="0000030E">
            <w:pPr>
              <w:rPr>
                <w:i w:val="1"/>
                <w:iCs w:val="1"/>
                <w:sz w:val="18"/>
                <w:szCs w:val="18"/>
              </w:rPr>
            </w:pPr>
            <w:r w:rsidDel="00000000" w:rsidR="00000000" w:rsidRPr="00000000">
              <w:rPr>
                <w:i w:val="1"/>
                <w:iCs w:val="1"/>
                <w:sz w:val="18"/>
                <w:szCs w:val="18"/>
                <w:rtl w:val="0"/>
              </w:rPr>
              <w:t xml:space="preserve"> </w:t>
            </w:r>
          </w:p>
          <w:p w:rsidR="00000000" w:rsidDel="00000000" w:rsidP="00000000" w:rsidRDefault="00000000" w:rsidRPr="00000000" w14:paraId="0000030F">
            <w:pPr>
              <w:rPr>
                <w:sz w:val="18"/>
                <w:szCs w:val="18"/>
              </w:rPr>
            </w:pPr>
            <w:r w:rsidDel="00000000" w:rsidR="00000000" w:rsidRPr="00000000">
              <w:rPr>
                <w:sz w:val="18"/>
                <w:szCs w:val="18"/>
                <w:rtl w:val="0"/>
              </w:rPr>
              <w:t xml:space="preserve">One fixed model and workflow will be required to prepare candidate annotations for a small conversation subset.</w:t>
            </w:r>
          </w:p>
          <w:p w:rsidR="00000000" w:rsidDel="00000000" w:rsidP="00000000" w:rsidRDefault="00000000" w:rsidRPr="00000000" w14:paraId="00000310">
            <w:pPr>
              <w:rPr>
                <w:sz w:val="18"/>
                <w:szCs w:val="18"/>
              </w:rPr>
            </w:pPr>
            <w:r w:rsidDel="00000000" w:rsidR="00000000" w:rsidRPr="00000000">
              <w:rPr>
                <w:rtl w:val="0"/>
              </w:rPr>
            </w:r>
          </w:p>
          <w:p w:rsidR="00000000" w:rsidDel="00000000" w:rsidP="00000000" w:rsidRDefault="00000000" w:rsidRPr="00000000" w14:paraId="00000311">
            <w:pPr>
              <w:rPr>
                <w:sz w:val="18"/>
                <w:szCs w:val="18"/>
              </w:rPr>
            </w:pPr>
            <w:r w:rsidDel="00000000" w:rsidR="00000000" w:rsidRPr="00000000">
              <w:rPr>
                <w:sz w:val="18"/>
                <w:szCs w:val="18"/>
                <w:rtl w:val="0"/>
              </w:rPr>
              <w:t xml:space="preserve"> A human reviewer will verify and correct the output before it is loaded into the ontology. Model comparison and LLM performance evaluation are outside the project scope</w:t>
            </w:r>
          </w:p>
        </w:tc>
      </w:tr>
    </w:tbl>
    <w:p w:rsidR="00000000" w:rsidDel="00000000" w:rsidP="00000000" w:rsidRDefault="00000000" w:rsidRPr="00000000" w14:paraId="00000312">
      <w:pPr>
        <w:rPr/>
      </w:pPr>
      <w:r w:rsidDel="00000000" w:rsidR="00000000" w:rsidRPr="00000000">
        <w:rPr>
          <w:rtl w:val="0"/>
        </w:rPr>
      </w:r>
    </w:p>
    <w:p w:rsidR="00000000" w:rsidDel="00000000" w:rsidP="00000000" w:rsidRDefault="00000000" w:rsidRPr="00000000" w14:paraId="00000313">
      <w:pPr>
        <w:rPr>
          <w:b w:val="1"/>
          <w:bCs w:val="1"/>
        </w:rPr>
      </w:pPr>
      <w:r w:rsidDel="00000000" w:rsidR="00000000" w:rsidRPr="00000000">
        <w:rPr>
          <w:b w:val="1"/>
          <w:bCs w:val="1"/>
          <w:rtl w:val="0"/>
        </w:rPr>
        <w:t xml:space="preserve">IX. References and Bibliography</w:t>
      </w:r>
    </w:p>
    <w:p w:rsidR="00000000" w:rsidDel="00000000" w:rsidP="00000000" w:rsidRDefault="00000000" w:rsidRPr="00000000" w14:paraId="00000314">
      <w:pPr>
        <w:rPr/>
      </w:pPr>
      <w:r w:rsidDel="00000000" w:rsidR="00000000" w:rsidRPr="00000000">
        <w:rPr>
          <w:rtl w:val="0"/>
        </w:rPr>
      </w:r>
    </w:p>
    <w:p w:rsidR="00000000" w:rsidDel="00000000" w:rsidP="00000000" w:rsidRDefault="00000000" w:rsidRPr="00000000" w14:paraId="00000315">
      <w:pPr>
        <w:rPr>
          <w:i w:val="1"/>
          <w:iCs w:val="1"/>
          <w:sz w:val="20"/>
          <w:szCs w:val="20"/>
        </w:rPr>
      </w:pPr>
      <w:r w:rsidDel="00000000" w:rsidR="00000000" w:rsidRPr="00000000">
        <w:rPr>
          <w:i w:val="1"/>
          <w:iCs w:val="1"/>
          <w:sz w:val="20"/>
          <w:szCs w:val="20"/>
          <w:rtl w:val="0"/>
        </w:rPr>
        <w:t xml:space="preserve">List all reference documents – policy documents, regulations, standards, de-facto standards, glossaries, dictionaries and thesauri, taxonomies, and any other reference materials considered relevant to the use case</w:t>
      </w:r>
    </w:p>
    <w:p w:rsidR="00000000" w:rsidDel="00000000" w:rsidP="00000000" w:rsidRDefault="00000000" w:rsidRPr="00000000" w14:paraId="00000316">
      <w:pPr>
        <w:rPr>
          <w:i w:val="1"/>
          <w:iCs w:val="1"/>
          <w:sz w:val="20"/>
          <w:szCs w:val="20"/>
        </w:rPr>
      </w:pPr>
      <w:r w:rsidDel="00000000" w:rsidR="00000000" w:rsidRPr="00000000">
        <w:rPr>
          <w:rtl w:val="0"/>
        </w:rPr>
      </w:r>
    </w:p>
    <w:p w:rsidR="00000000" w:rsidDel="00000000" w:rsidP="00000000" w:rsidRDefault="00000000" w:rsidRPr="00000000" w14:paraId="00000317">
      <w:pPr>
        <w:spacing w:line="259" w:lineRule="auto"/>
        <w:rPr>
          <w:b w:val="1"/>
          <w:bCs w:val="1"/>
          <w:color w:val="1f497d"/>
          <w:sz w:val="20"/>
          <w:szCs w:val="20"/>
        </w:rPr>
      </w:pPr>
      <w:r w:rsidDel="00000000" w:rsidR="00000000" w:rsidRPr="00000000">
        <w:rPr>
          <w:b w:val="1"/>
          <w:bCs w:val="1"/>
          <w:color w:val="1f497d"/>
          <w:sz w:val="20"/>
          <w:szCs w:val="20"/>
          <w:rtl w:val="0"/>
        </w:rPr>
        <w:t xml:space="preserve">References:</w:t>
      </w:r>
    </w:p>
    <w:p w:rsidR="00000000" w:rsidDel="00000000" w:rsidP="00000000" w:rsidRDefault="00000000" w:rsidRPr="00000000" w14:paraId="00000318">
      <w:pPr>
        <w:spacing w:line="259" w:lineRule="auto"/>
        <w:rPr>
          <w:color w:val="1f497d"/>
          <w:sz w:val="20"/>
          <w:szCs w:val="20"/>
        </w:rPr>
      </w:pPr>
      <w:r w:rsidDel="00000000" w:rsidR="00000000" w:rsidRPr="00000000">
        <w:rPr>
          <w:color w:val="1f497d"/>
          <w:sz w:val="20"/>
          <w:szCs w:val="20"/>
          <w:rtl w:val="0"/>
        </w:rPr>
        <w:t xml:space="preserve">[1] J. Kim, J. Li, and T. Kim, “Towards identifying unresolved discussions in student online forums,” in Proc. NAACL HLT 2010 Fifth Workshop on Innovative Use of NLP for Building Educational Applications, Los Angeles, CA, USA, 2010, pp. 84–91. [Online]. Available: </w:t>
      </w:r>
      <w:hyperlink r:id="rId20">
        <w:r w:rsidDel="00000000" w:rsidR="00000000" w:rsidRPr="00000000">
          <w:rPr>
            <w:color w:val="1155cc"/>
            <w:sz w:val="20"/>
            <w:szCs w:val="20"/>
            <w:u w:val="single"/>
            <w:rtl w:val="0"/>
          </w:rPr>
          <w:t xml:space="preserve">https://aclanthology.org/W10-1012/</w:t>
        </w:r>
      </w:hyperlink>
      <w:r w:rsidDel="00000000" w:rsidR="00000000" w:rsidRPr="00000000">
        <w:rPr>
          <w:color w:val="1f497d"/>
          <w:sz w:val="20"/>
          <w:szCs w:val="20"/>
          <w:rtl w:val="0"/>
        </w:rPr>
        <w:t xml:space="preserve"> </w:t>
      </w:r>
    </w:p>
    <w:p w:rsidR="00000000" w:rsidDel="00000000" w:rsidP="00000000" w:rsidRDefault="00000000" w:rsidRPr="00000000" w14:paraId="00000319">
      <w:pPr>
        <w:spacing w:line="259" w:lineRule="auto"/>
        <w:ind w:left="720" w:firstLine="0"/>
        <w:rPr>
          <w:color w:val="1f497d"/>
          <w:sz w:val="20"/>
          <w:szCs w:val="20"/>
        </w:rPr>
      </w:pPr>
      <w:r w:rsidDel="00000000" w:rsidR="00000000" w:rsidRPr="00000000">
        <w:rPr>
          <w:rtl w:val="0"/>
        </w:rPr>
      </w:r>
    </w:p>
    <w:p w:rsidR="00000000" w:rsidDel="00000000" w:rsidP="00000000" w:rsidRDefault="00000000" w:rsidRPr="00000000" w14:paraId="0000031A">
      <w:pPr>
        <w:spacing w:line="259" w:lineRule="auto"/>
        <w:rPr>
          <w:color w:val="1f497d"/>
          <w:sz w:val="20"/>
          <w:szCs w:val="20"/>
        </w:rPr>
      </w:pPr>
      <w:r w:rsidDel="00000000" w:rsidR="00000000" w:rsidRPr="00000000">
        <w:rPr>
          <w:color w:val="1f497d"/>
          <w:sz w:val="20"/>
          <w:szCs w:val="20"/>
          <w:rtl w:val="0"/>
        </w:rPr>
        <w:t xml:space="preserve">[2] V. Pallotta and R. Delmonte, “Automatic argumentative analysis for interaction mining,” Argument &amp; Computation, vol. 2, nos. 2–3, pp. 77–106, 2011, doi: 10.1080/19462166.2011.608225.</w:t>
      </w:r>
    </w:p>
    <w:p w:rsidR="00000000" w:rsidDel="00000000" w:rsidP="00000000" w:rsidRDefault="00000000" w:rsidRPr="00000000" w14:paraId="0000031B">
      <w:pPr>
        <w:spacing w:line="259" w:lineRule="auto"/>
        <w:ind w:left="720" w:firstLine="0"/>
        <w:rPr>
          <w:color w:val="1f497d"/>
          <w:sz w:val="20"/>
          <w:szCs w:val="20"/>
        </w:rPr>
      </w:pPr>
      <w:r w:rsidDel="00000000" w:rsidR="00000000" w:rsidRPr="00000000">
        <w:rPr>
          <w:rtl w:val="0"/>
        </w:rPr>
      </w:r>
    </w:p>
    <w:p w:rsidR="00000000" w:rsidDel="00000000" w:rsidP="00000000" w:rsidRDefault="00000000" w:rsidRPr="00000000" w14:paraId="0000031C">
      <w:pPr>
        <w:spacing w:line="259" w:lineRule="auto"/>
        <w:rPr>
          <w:color w:val="1f497d"/>
          <w:sz w:val="20"/>
          <w:szCs w:val="20"/>
        </w:rPr>
      </w:pPr>
      <w:r w:rsidDel="00000000" w:rsidR="00000000" w:rsidRPr="00000000">
        <w:rPr>
          <w:color w:val="1f497d"/>
          <w:sz w:val="20"/>
          <w:szCs w:val="20"/>
          <w:rtl w:val="0"/>
        </w:rPr>
        <w:t xml:space="preserve">[3] N. Asher, J. Hunter, M. Morey, F. Benamara, and S. Afantenos, “Discourse structure and dialogue acts in multiparty dialogue: The STAC corpus,” in Proc. 10th International Conference on Language Resources and Evaluation (LREC’16), Portorož, Slovenia, 2016, pp. 2721–2727. [Online]. Available: </w:t>
      </w:r>
      <w:hyperlink r:id="rId21">
        <w:r w:rsidDel="00000000" w:rsidR="00000000" w:rsidRPr="00000000">
          <w:rPr>
            <w:color w:val="1155cc"/>
            <w:sz w:val="20"/>
            <w:szCs w:val="20"/>
            <w:u w:val="single"/>
            <w:rtl w:val="0"/>
          </w:rPr>
          <w:t xml:space="preserve">https://aclanthology.org/L16-1432/</w:t>
        </w:r>
      </w:hyperlink>
      <w:r w:rsidDel="00000000" w:rsidR="00000000" w:rsidRPr="00000000">
        <w:rPr>
          <w:color w:val="1f497d"/>
          <w:sz w:val="20"/>
          <w:szCs w:val="20"/>
          <w:rtl w:val="0"/>
        </w:rPr>
        <w:t xml:space="preserve"> </w:t>
      </w:r>
    </w:p>
    <w:p w:rsidR="00000000" w:rsidDel="00000000" w:rsidP="00000000" w:rsidRDefault="00000000" w:rsidRPr="00000000" w14:paraId="0000031D">
      <w:pPr>
        <w:spacing w:line="259" w:lineRule="auto"/>
        <w:ind w:left="720" w:firstLine="0"/>
        <w:rPr>
          <w:color w:val="1f497d"/>
          <w:sz w:val="20"/>
          <w:szCs w:val="20"/>
        </w:rPr>
      </w:pPr>
      <w:r w:rsidDel="00000000" w:rsidR="00000000" w:rsidRPr="00000000">
        <w:rPr>
          <w:rtl w:val="0"/>
        </w:rPr>
      </w:r>
    </w:p>
    <w:p w:rsidR="00000000" w:rsidDel="00000000" w:rsidP="00000000" w:rsidRDefault="00000000" w:rsidRPr="00000000" w14:paraId="0000031E">
      <w:pPr>
        <w:spacing w:line="259" w:lineRule="auto"/>
        <w:rPr>
          <w:color w:val="1f497d"/>
          <w:sz w:val="20"/>
          <w:szCs w:val="20"/>
        </w:rPr>
      </w:pPr>
      <w:r w:rsidDel="00000000" w:rsidR="00000000" w:rsidRPr="00000000">
        <w:rPr>
          <w:color w:val="1f497d"/>
          <w:sz w:val="20"/>
          <w:szCs w:val="20"/>
          <w:rtl w:val="0"/>
        </w:rPr>
        <w:t xml:space="preserve">[4] V. M. Karan et al., “LEDA: A large-organization email-based decision-dialogue-act analysis dataset,” in Findings of the Association for Computational Linguistics: ACL 2023, Toronto, Canada, 2023, pp. 6080–6089, doi: 10.18653/v1/2023.findings-acl.378.</w:t>
      </w:r>
    </w:p>
    <w:p w:rsidR="00000000" w:rsidDel="00000000" w:rsidP="00000000" w:rsidRDefault="00000000" w:rsidRPr="00000000" w14:paraId="0000031F">
      <w:pPr>
        <w:spacing w:line="259" w:lineRule="auto"/>
        <w:ind w:left="720" w:firstLine="0"/>
        <w:rPr>
          <w:color w:val="1f497d"/>
          <w:sz w:val="20"/>
          <w:szCs w:val="20"/>
        </w:rPr>
      </w:pPr>
      <w:r w:rsidDel="00000000" w:rsidR="00000000" w:rsidRPr="00000000">
        <w:rPr>
          <w:rtl w:val="0"/>
        </w:rPr>
      </w:r>
    </w:p>
    <w:p w:rsidR="00000000" w:rsidDel="00000000" w:rsidP="00000000" w:rsidRDefault="00000000" w:rsidRPr="00000000" w14:paraId="00000320">
      <w:pPr>
        <w:spacing w:line="259" w:lineRule="auto"/>
        <w:rPr>
          <w:color w:val="1f497d"/>
          <w:sz w:val="20"/>
          <w:szCs w:val="20"/>
        </w:rPr>
      </w:pPr>
      <w:r w:rsidDel="00000000" w:rsidR="00000000" w:rsidRPr="00000000">
        <w:rPr>
          <w:color w:val="1f497d"/>
          <w:sz w:val="20"/>
          <w:szCs w:val="20"/>
          <w:rtl w:val="0"/>
        </w:rPr>
        <w:t xml:space="preserve">[5] C. Roberts, “Information structure in discourse: Towards an integrated formal theory of pragmatics,” in OSU Working Papers in Linguistics, vol. 49, J. H. Yoon and A. Kathol, Eds. Columbus, OH, USA: Ohio State University, 1996, pp. 91–136.</w:t>
      </w:r>
    </w:p>
    <w:p w:rsidR="00000000" w:rsidDel="00000000" w:rsidP="00000000" w:rsidRDefault="00000000" w:rsidRPr="00000000" w14:paraId="00000321">
      <w:pPr>
        <w:spacing w:line="259" w:lineRule="auto"/>
        <w:ind w:left="720" w:firstLine="0"/>
        <w:rPr>
          <w:color w:val="1f497d"/>
          <w:sz w:val="20"/>
          <w:szCs w:val="20"/>
        </w:rPr>
      </w:pPr>
      <w:r w:rsidDel="00000000" w:rsidR="00000000" w:rsidRPr="00000000">
        <w:rPr>
          <w:rtl w:val="0"/>
        </w:rPr>
      </w:r>
    </w:p>
    <w:p w:rsidR="00000000" w:rsidDel="00000000" w:rsidP="00000000" w:rsidRDefault="00000000" w:rsidRPr="00000000" w14:paraId="00000322">
      <w:pPr>
        <w:spacing w:line="259" w:lineRule="auto"/>
        <w:rPr>
          <w:color w:val="1f497d"/>
          <w:sz w:val="20"/>
          <w:szCs w:val="20"/>
        </w:rPr>
      </w:pPr>
      <w:r w:rsidDel="00000000" w:rsidR="00000000" w:rsidRPr="00000000">
        <w:rPr>
          <w:color w:val="1f497d"/>
          <w:sz w:val="20"/>
          <w:szCs w:val="20"/>
          <w:rtl w:val="0"/>
        </w:rPr>
        <w:t xml:space="preserve">[6] R. T. Kasper, P. C. Davis, and C. Roberts, “An integrated approach to reference and presupposition resolution,” in The Relation of Discourse/Dialogue Structure and Reference, 1999. [Online]. Available: </w:t>
      </w:r>
      <w:hyperlink r:id="rId22">
        <w:r w:rsidDel="00000000" w:rsidR="00000000" w:rsidRPr="00000000">
          <w:rPr>
            <w:color w:val="1155cc"/>
            <w:sz w:val="20"/>
            <w:szCs w:val="20"/>
            <w:u w:val="single"/>
            <w:rtl w:val="0"/>
          </w:rPr>
          <w:t xml:space="preserve">https://aclanthology.org/W99-0101/</w:t>
        </w:r>
      </w:hyperlink>
      <w:r w:rsidDel="00000000" w:rsidR="00000000" w:rsidRPr="00000000">
        <w:rPr>
          <w:color w:val="1f497d"/>
          <w:sz w:val="20"/>
          <w:szCs w:val="20"/>
          <w:rtl w:val="0"/>
        </w:rPr>
        <w:t xml:space="preserve"> </w:t>
      </w:r>
    </w:p>
    <w:p w:rsidR="00000000" w:rsidDel="00000000" w:rsidP="00000000" w:rsidRDefault="00000000" w:rsidRPr="00000000" w14:paraId="00000323">
      <w:pPr>
        <w:spacing w:line="259" w:lineRule="auto"/>
        <w:ind w:left="720" w:firstLine="0"/>
        <w:rPr>
          <w:color w:val="1f497d"/>
          <w:sz w:val="20"/>
          <w:szCs w:val="20"/>
        </w:rPr>
      </w:pPr>
      <w:r w:rsidDel="00000000" w:rsidR="00000000" w:rsidRPr="00000000">
        <w:rPr>
          <w:rtl w:val="0"/>
        </w:rPr>
      </w:r>
    </w:p>
    <w:p w:rsidR="00000000" w:rsidDel="00000000" w:rsidP="00000000" w:rsidRDefault="00000000" w:rsidRPr="00000000" w14:paraId="00000324">
      <w:pPr>
        <w:spacing w:line="259" w:lineRule="auto"/>
        <w:rPr>
          <w:color w:val="1f497d"/>
          <w:sz w:val="20"/>
          <w:szCs w:val="20"/>
        </w:rPr>
      </w:pPr>
      <w:r w:rsidDel="00000000" w:rsidR="00000000" w:rsidRPr="00000000">
        <w:rPr>
          <w:color w:val="1f497d"/>
          <w:sz w:val="20"/>
          <w:szCs w:val="20"/>
          <w:rtl w:val="0"/>
        </w:rPr>
        <w:t xml:space="preserve">[7] R. Ruiz-Dolz, J. Lawrence, E. Schad, and C. Reed, “Overview of DialAM-2024: Argument mining in natural language dialogues,” in Proc. 11th Workshop on Argument Mining (ArgMining 2024), Bangkok, Thailand, 2024, pp. 83–92, doi: 10.18653/v1/2024.argmining-1.8.</w:t>
      </w:r>
    </w:p>
    <w:p w:rsidR="00000000" w:rsidDel="00000000" w:rsidP="00000000" w:rsidRDefault="00000000" w:rsidRPr="00000000" w14:paraId="00000325">
      <w:pPr>
        <w:spacing w:line="259" w:lineRule="auto"/>
        <w:ind w:left="720" w:firstLine="0"/>
        <w:rPr>
          <w:color w:val="1f497d"/>
          <w:sz w:val="20"/>
          <w:szCs w:val="20"/>
        </w:rPr>
      </w:pPr>
      <w:r w:rsidDel="00000000" w:rsidR="00000000" w:rsidRPr="00000000">
        <w:rPr>
          <w:rtl w:val="0"/>
        </w:rPr>
      </w:r>
    </w:p>
    <w:p w:rsidR="00000000" w:rsidDel="00000000" w:rsidP="00000000" w:rsidRDefault="00000000" w:rsidRPr="00000000" w14:paraId="00000326">
      <w:pPr>
        <w:spacing w:line="259" w:lineRule="auto"/>
        <w:rPr>
          <w:color w:val="1f497d"/>
          <w:sz w:val="20"/>
          <w:szCs w:val="20"/>
        </w:rPr>
      </w:pPr>
      <w:r w:rsidDel="00000000" w:rsidR="00000000" w:rsidRPr="00000000">
        <w:rPr>
          <w:color w:val="1f497d"/>
          <w:sz w:val="20"/>
          <w:szCs w:val="20"/>
          <w:rtl w:val="0"/>
        </w:rPr>
        <w:t xml:space="preserve">[8] V. D. Lai, D. N. Pham, J. Steinberg, J. Mikeska, and T. H. Nguyen, “CAMAL: A novel dataset for multi-label conversational argument move analysis,” in Proc. 2024 Joint International Conference on Computational Linguistics, Language Resources and Evaluation (LREC-COLING 2024), Torino, Italy, 2024, pp. 2673–2682. [Online]. Available: </w:t>
      </w:r>
      <w:hyperlink r:id="rId23">
        <w:r w:rsidDel="00000000" w:rsidR="00000000" w:rsidRPr="00000000">
          <w:rPr>
            <w:color w:val="1155cc"/>
            <w:sz w:val="20"/>
            <w:szCs w:val="20"/>
            <w:u w:val="single"/>
            <w:rtl w:val="0"/>
          </w:rPr>
          <w:t xml:space="preserve">https://aclanthology.org/2024.lrec-main.239/</w:t>
        </w:r>
      </w:hyperlink>
      <w:r w:rsidDel="00000000" w:rsidR="00000000" w:rsidRPr="00000000">
        <w:rPr>
          <w:color w:val="1f497d"/>
          <w:sz w:val="20"/>
          <w:szCs w:val="20"/>
          <w:rtl w:val="0"/>
        </w:rPr>
        <w:t xml:space="preserve"> </w:t>
      </w:r>
    </w:p>
    <w:p w:rsidR="00000000" w:rsidDel="00000000" w:rsidP="00000000" w:rsidRDefault="00000000" w:rsidRPr="00000000" w14:paraId="00000327">
      <w:pPr>
        <w:spacing w:line="259" w:lineRule="auto"/>
        <w:ind w:left="720" w:firstLine="0"/>
        <w:rPr>
          <w:color w:val="1f497d"/>
          <w:sz w:val="20"/>
          <w:szCs w:val="20"/>
        </w:rPr>
      </w:pPr>
      <w:r w:rsidDel="00000000" w:rsidR="00000000" w:rsidRPr="00000000">
        <w:rPr>
          <w:rtl w:val="0"/>
        </w:rPr>
      </w:r>
    </w:p>
    <w:p w:rsidR="00000000" w:rsidDel="00000000" w:rsidP="00000000" w:rsidRDefault="00000000" w:rsidRPr="00000000" w14:paraId="00000328">
      <w:pPr>
        <w:spacing w:line="259" w:lineRule="auto"/>
        <w:rPr>
          <w:color w:val="1f497d"/>
          <w:sz w:val="20"/>
          <w:szCs w:val="20"/>
        </w:rPr>
      </w:pPr>
      <w:r w:rsidDel="00000000" w:rsidR="00000000" w:rsidRPr="00000000">
        <w:rPr>
          <w:color w:val="1f497d"/>
          <w:sz w:val="20"/>
          <w:szCs w:val="20"/>
          <w:rtl w:val="0"/>
        </w:rPr>
        <w:t xml:space="preserve">[9] C. Olshefski, L. Lugini, R. Singh, D. Litman, and A. Godley, “The Discussion Tracker corpus of collaborative argumentation,” in Proc. 12th Language Resources and Evaluation Conference, Marseille, France, 2020, pp. 1033–1043. [Online]. Available: </w:t>
      </w:r>
      <w:hyperlink r:id="rId24">
        <w:r w:rsidDel="00000000" w:rsidR="00000000" w:rsidRPr="00000000">
          <w:rPr>
            <w:color w:val="1155cc"/>
            <w:sz w:val="20"/>
            <w:szCs w:val="20"/>
            <w:u w:val="single"/>
            <w:rtl w:val="0"/>
          </w:rPr>
          <w:t xml:space="preserve">https://aclanthology.org/2020.lrec-1.130/</w:t>
        </w:r>
      </w:hyperlink>
      <w:r w:rsidDel="00000000" w:rsidR="00000000" w:rsidRPr="00000000">
        <w:rPr>
          <w:color w:val="1f497d"/>
          <w:sz w:val="20"/>
          <w:szCs w:val="20"/>
          <w:rtl w:val="0"/>
        </w:rPr>
        <w:t xml:space="preserve"> </w:t>
      </w:r>
    </w:p>
    <w:p w:rsidR="00000000" w:rsidDel="00000000" w:rsidP="00000000" w:rsidRDefault="00000000" w:rsidRPr="00000000" w14:paraId="00000329">
      <w:pPr>
        <w:spacing w:line="259" w:lineRule="auto"/>
        <w:ind w:left="720" w:firstLine="0"/>
        <w:rPr>
          <w:color w:val="1f497d"/>
          <w:sz w:val="20"/>
          <w:szCs w:val="20"/>
        </w:rPr>
      </w:pPr>
      <w:r w:rsidDel="00000000" w:rsidR="00000000" w:rsidRPr="00000000">
        <w:rPr>
          <w:rtl w:val="0"/>
        </w:rPr>
      </w:r>
    </w:p>
    <w:p w:rsidR="00000000" w:rsidDel="00000000" w:rsidP="00000000" w:rsidRDefault="00000000" w:rsidRPr="00000000" w14:paraId="0000032A">
      <w:pPr>
        <w:spacing w:line="259" w:lineRule="auto"/>
        <w:rPr>
          <w:color w:val="1f497d"/>
          <w:sz w:val="20"/>
          <w:szCs w:val="20"/>
        </w:rPr>
      </w:pPr>
      <w:r w:rsidDel="00000000" w:rsidR="00000000" w:rsidRPr="00000000">
        <w:rPr>
          <w:color w:val="1f497d"/>
          <w:sz w:val="20"/>
          <w:szCs w:val="20"/>
          <w:rtl w:val="0"/>
        </w:rPr>
        <w:t xml:space="preserve">[10] C. S. C. Asterhan and B. B. Schwarz, “Argumentation and explanation in conceptual change: Indications from protocol analyses of peer-to-peer dialog,” Cognitive Science, vol. 33, no. 3, pp. 374–400, 2009, doi: 10.1111/j.1551-6709.2009.01017.x. </w:t>
      </w:r>
    </w:p>
    <w:p w:rsidR="00000000" w:rsidDel="00000000" w:rsidP="00000000" w:rsidRDefault="00000000" w:rsidRPr="00000000" w14:paraId="0000032B">
      <w:pPr>
        <w:spacing w:line="259" w:lineRule="auto"/>
        <w:ind w:left="720" w:firstLine="0"/>
        <w:rPr>
          <w:color w:val="1f497d"/>
          <w:sz w:val="20"/>
          <w:szCs w:val="20"/>
        </w:rPr>
      </w:pPr>
      <w:r w:rsidDel="00000000" w:rsidR="00000000" w:rsidRPr="00000000">
        <w:rPr>
          <w:rtl w:val="0"/>
        </w:rPr>
      </w:r>
    </w:p>
    <w:p w:rsidR="00000000" w:rsidDel="00000000" w:rsidP="00000000" w:rsidRDefault="00000000" w:rsidRPr="00000000" w14:paraId="0000032C">
      <w:pPr>
        <w:spacing w:line="259" w:lineRule="auto"/>
        <w:rPr>
          <w:color w:val="1f497d"/>
          <w:sz w:val="20"/>
          <w:szCs w:val="20"/>
        </w:rPr>
      </w:pPr>
      <w:r w:rsidDel="00000000" w:rsidR="00000000" w:rsidRPr="00000000">
        <w:rPr>
          <w:color w:val="1f497d"/>
          <w:sz w:val="20"/>
          <w:szCs w:val="20"/>
          <w:rtl w:val="0"/>
        </w:rPr>
        <w:t xml:space="preserve">[11] D. Noble and H. W. J. Rittel, “Issue-based information systems for design,” in Computing in Design Education: ACADIA Conference Proceedings, Ann Arbor, MI, USA, 1988, pp. 275–286.</w:t>
      </w:r>
    </w:p>
    <w:p w:rsidR="00000000" w:rsidDel="00000000" w:rsidP="00000000" w:rsidRDefault="00000000" w:rsidRPr="00000000" w14:paraId="0000032D">
      <w:pPr>
        <w:spacing w:line="259" w:lineRule="auto"/>
        <w:ind w:left="720" w:firstLine="0"/>
        <w:rPr>
          <w:color w:val="1f497d"/>
          <w:sz w:val="20"/>
          <w:szCs w:val="20"/>
        </w:rPr>
      </w:pPr>
      <w:r w:rsidDel="00000000" w:rsidR="00000000" w:rsidRPr="00000000">
        <w:rPr>
          <w:rtl w:val="0"/>
        </w:rPr>
      </w:r>
    </w:p>
    <w:p w:rsidR="00000000" w:rsidDel="00000000" w:rsidP="00000000" w:rsidRDefault="00000000" w:rsidRPr="00000000" w14:paraId="0000032E">
      <w:pPr>
        <w:spacing w:line="259" w:lineRule="auto"/>
        <w:rPr>
          <w:color w:val="1f497d"/>
          <w:sz w:val="20"/>
          <w:szCs w:val="20"/>
        </w:rPr>
      </w:pPr>
      <w:r w:rsidDel="00000000" w:rsidR="00000000" w:rsidRPr="00000000">
        <w:rPr>
          <w:color w:val="1f497d"/>
          <w:sz w:val="20"/>
          <w:szCs w:val="20"/>
          <w:rtl w:val="0"/>
        </w:rPr>
        <w:t xml:space="preserve">[12] G. Karadzhov, T. Stafford, and A. Vlachos, “DeliData: A dataset for deliberation in multi-party problem solving,” Proceedings of the ACM on Human-Computer Interaction, vol. 7, no. CSCW2, Art. no. 265, pp. 1–25, Oct. 2023, doi: 10.1145/3610056. </w:t>
      </w:r>
    </w:p>
    <w:p w:rsidR="00000000" w:rsidDel="00000000" w:rsidP="00000000" w:rsidRDefault="00000000" w:rsidRPr="00000000" w14:paraId="0000032F">
      <w:pPr>
        <w:spacing w:line="259" w:lineRule="auto"/>
        <w:ind w:left="720" w:firstLine="0"/>
        <w:rPr>
          <w:color w:val="1f497d"/>
          <w:sz w:val="20"/>
          <w:szCs w:val="20"/>
        </w:rPr>
      </w:pPr>
      <w:r w:rsidDel="00000000" w:rsidR="00000000" w:rsidRPr="00000000">
        <w:rPr>
          <w:rtl w:val="0"/>
        </w:rPr>
      </w:r>
    </w:p>
    <w:p w:rsidR="00000000" w:rsidDel="00000000" w:rsidP="00000000" w:rsidRDefault="00000000" w:rsidRPr="00000000" w14:paraId="00000330">
      <w:pPr>
        <w:spacing w:line="259" w:lineRule="auto"/>
        <w:rPr>
          <w:color w:val="1f497d"/>
          <w:sz w:val="20"/>
          <w:szCs w:val="20"/>
        </w:rPr>
      </w:pPr>
      <w:r w:rsidDel="00000000" w:rsidR="00000000" w:rsidRPr="00000000">
        <w:rPr>
          <w:color w:val="1f497d"/>
          <w:sz w:val="20"/>
          <w:szCs w:val="20"/>
          <w:rtl w:val="0"/>
        </w:rPr>
        <w:t xml:space="preserve">[13] R. Fernández, M. Frampton, P. Ehlen, M. Purver, and S. Peters, “Modelling and detecting decisions in multi-party dialogue,” in Proc. 9th SIGdial Workshop on Discourse and Dialogue, Columbus, OH, USA, 2008, pp. 156–163. [Online]. Available: </w:t>
      </w:r>
      <w:hyperlink r:id="rId25">
        <w:r w:rsidDel="00000000" w:rsidR="00000000" w:rsidRPr="00000000">
          <w:rPr>
            <w:color w:val="1155cc"/>
            <w:sz w:val="20"/>
            <w:szCs w:val="20"/>
            <w:u w:val="single"/>
            <w:rtl w:val="0"/>
          </w:rPr>
          <w:t xml:space="preserve">https://aclanthology.org/W08-0125/</w:t>
        </w:r>
      </w:hyperlink>
      <w:r w:rsidDel="00000000" w:rsidR="00000000" w:rsidRPr="00000000">
        <w:rPr>
          <w:color w:val="1f497d"/>
          <w:sz w:val="20"/>
          <w:szCs w:val="20"/>
          <w:rtl w:val="0"/>
        </w:rPr>
        <w:t xml:space="preserve"> </w:t>
      </w:r>
    </w:p>
    <w:p w:rsidR="00000000" w:rsidDel="00000000" w:rsidP="00000000" w:rsidRDefault="00000000" w:rsidRPr="00000000" w14:paraId="00000331">
      <w:pPr>
        <w:spacing w:line="259" w:lineRule="auto"/>
        <w:ind w:left="720" w:firstLine="0"/>
        <w:rPr>
          <w:color w:val="1f497d"/>
          <w:sz w:val="20"/>
          <w:szCs w:val="20"/>
        </w:rPr>
      </w:pPr>
      <w:r w:rsidDel="00000000" w:rsidR="00000000" w:rsidRPr="00000000">
        <w:rPr>
          <w:rtl w:val="0"/>
        </w:rPr>
      </w:r>
    </w:p>
    <w:p w:rsidR="00000000" w:rsidDel="00000000" w:rsidP="00000000" w:rsidRDefault="00000000" w:rsidRPr="00000000" w14:paraId="00000332">
      <w:pPr>
        <w:spacing w:line="259" w:lineRule="auto"/>
        <w:rPr>
          <w:color w:val="1f497d"/>
          <w:sz w:val="20"/>
          <w:szCs w:val="20"/>
        </w:rPr>
      </w:pPr>
      <w:r w:rsidDel="00000000" w:rsidR="00000000" w:rsidRPr="00000000">
        <w:rPr>
          <w:color w:val="1f497d"/>
          <w:sz w:val="20"/>
          <w:szCs w:val="20"/>
          <w:rtl w:val="0"/>
        </w:rPr>
        <w:t xml:space="preserve">[14] M. G. Core and J. F. Allen, “Coding dialogs with the DAMSL annotation scheme,” in Working Notes of the AAAI Fall Symposium on Communicative Action in Humans and Machines, 1997, pp. 28–35. [Online]. Available: </w:t>
      </w:r>
      <w:hyperlink r:id="rId26">
        <w:r w:rsidDel="00000000" w:rsidR="00000000" w:rsidRPr="00000000">
          <w:rPr>
            <w:color w:val="1155cc"/>
            <w:sz w:val="20"/>
            <w:szCs w:val="20"/>
            <w:u w:val="single"/>
            <w:rtl w:val="0"/>
          </w:rPr>
          <w:t xml:space="preserve">https://markcore.github.io/papers/97.Core-Allen.AAAI.pdf</w:t>
        </w:r>
      </w:hyperlink>
      <w:r w:rsidDel="00000000" w:rsidR="00000000" w:rsidRPr="00000000">
        <w:rPr>
          <w:color w:val="1f497d"/>
          <w:sz w:val="20"/>
          <w:szCs w:val="20"/>
          <w:rtl w:val="0"/>
        </w:rPr>
        <w:t xml:space="preserve"> </w:t>
      </w:r>
    </w:p>
    <w:p w:rsidR="00000000" w:rsidDel="00000000" w:rsidP="00000000" w:rsidRDefault="00000000" w:rsidRPr="00000000" w14:paraId="00000333">
      <w:pPr>
        <w:spacing w:line="259" w:lineRule="auto"/>
        <w:ind w:left="720" w:firstLine="0"/>
        <w:rPr>
          <w:color w:val="1f497d"/>
          <w:sz w:val="20"/>
          <w:szCs w:val="20"/>
        </w:rPr>
      </w:pPr>
      <w:r w:rsidDel="00000000" w:rsidR="00000000" w:rsidRPr="00000000">
        <w:rPr>
          <w:rtl w:val="0"/>
        </w:rPr>
      </w:r>
    </w:p>
    <w:p w:rsidR="00000000" w:rsidDel="00000000" w:rsidP="00000000" w:rsidRDefault="00000000" w:rsidRPr="00000000" w14:paraId="00000334">
      <w:pPr>
        <w:spacing w:line="259" w:lineRule="auto"/>
        <w:rPr>
          <w:color w:val="1f497d"/>
          <w:sz w:val="20"/>
          <w:szCs w:val="20"/>
        </w:rPr>
      </w:pPr>
      <w:r w:rsidDel="00000000" w:rsidR="00000000" w:rsidRPr="00000000">
        <w:rPr>
          <w:color w:val="1f497d"/>
          <w:sz w:val="20"/>
          <w:szCs w:val="20"/>
          <w:rtl w:val="0"/>
        </w:rPr>
        <w:t xml:space="preserve">[15] F. Niu, M. Yang, A. Li, B. Zhang, X. Peng, and B. Zhang, “A challenge dataset and effective models for conversational stance detection,” in Proc. 2024 Joint International Conference on Computational Linguistics, Language Resources and Evaluation (LREC-COLING 2024), Torino, Italy, 2024, pp. 122–132. [Online]. Available: </w:t>
      </w:r>
      <w:hyperlink r:id="rId27">
        <w:r w:rsidDel="00000000" w:rsidR="00000000" w:rsidRPr="00000000">
          <w:rPr>
            <w:color w:val="1155cc"/>
            <w:sz w:val="20"/>
            <w:szCs w:val="20"/>
            <w:u w:val="single"/>
            <w:rtl w:val="0"/>
          </w:rPr>
          <w:t xml:space="preserve">https://aclanthology.org/2024.lrec-main.11/</w:t>
        </w:r>
      </w:hyperlink>
      <w:r w:rsidDel="00000000" w:rsidR="00000000" w:rsidRPr="00000000">
        <w:rPr>
          <w:color w:val="1f497d"/>
          <w:sz w:val="20"/>
          <w:szCs w:val="20"/>
          <w:rtl w:val="0"/>
        </w:rPr>
        <w:t xml:space="preserve"> </w:t>
      </w:r>
    </w:p>
    <w:p w:rsidR="00000000" w:rsidDel="00000000" w:rsidP="00000000" w:rsidRDefault="00000000" w:rsidRPr="00000000" w14:paraId="00000335">
      <w:pPr>
        <w:spacing w:line="259" w:lineRule="auto"/>
        <w:ind w:left="720" w:firstLine="0"/>
        <w:rPr>
          <w:color w:val="1f497d"/>
          <w:sz w:val="20"/>
          <w:szCs w:val="20"/>
        </w:rPr>
      </w:pPr>
      <w:r w:rsidDel="00000000" w:rsidR="00000000" w:rsidRPr="00000000">
        <w:rPr>
          <w:rtl w:val="0"/>
        </w:rPr>
      </w:r>
    </w:p>
    <w:p w:rsidR="00000000" w:rsidDel="00000000" w:rsidP="00000000" w:rsidRDefault="00000000" w:rsidRPr="00000000" w14:paraId="00000336">
      <w:pPr>
        <w:spacing w:line="259" w:lineRule="auto"/>
        <w:rPr>
          <w:color w:val="1f497d"/>
          <w:sz w:val="20"/>
          <w:szCs w:val="20"/>
        </w:rPr>
      </w:pPr>
      <w:r w:rsidDel="00000000" w:rsidR="00000000" w:rsidRPr="00000000">
        <w:rPr>
          <w:color w:val="1f497d"/>
          <w:sz w:val="20"/>
          <w:szCs w:val="20"/>
          <w:rtl w:val="0"/>
        </w:rPr>
        <w:t xml:space="preserve">[16] P. Baroni, M. Romano, F. Toni, M. Aurisicchio, and G. Bertanza, “Automatic evaluation of design alternatives with quantitative argumentation,” Argument &amp; Computation, vol. 6, no. 1, pp. 24–49, 2015, doi: 10.1080/19462166.2014.1001791. </w:t>
      </w:r>
    </w:p>
    <w:p w:rsidR="00000000" w:rsidDel="00000000" w:rsidP="00000000" w:rsidRDefault="00000000" w:rsidRPr="00000000" w14:paraId="00000337">
      <w:pPr>
        <w:spacing w:line="259" w:lineRule="auto"/>
        <w:ind w:left="720" w:firstLine="0"/>
        <w:rPr>
          <w:color w:val="1f497d"/>
          <w:sz w:val="20"/>
          <w:szCs w:val="20"/>
        </w:rPr>
      </w:pPr>
      <w:r w:rsidDel="00000000" w:rsidR="00000000" w:rsidRPr="00000000">
        <w:rPr>
          <w:rtl w:val="0"/>
        </w:rPr>
      </w:r>
    </w:p>
    <w:p w:rsidR="00000000" w:rsidDel="00000000" w:rsidP="00000000" w:rsidRDefault="00000000" w:rsidRPr="00000000" w14:paraId="00000338">
      <w:pPr>
        <w:spacing w:line="259" w:lineRule="auto"/>
        <w:rPr>
          <w:b w:val="1"/>
          <w:bCs w:val="1"/>
          <w:color w:val="1f497d"/>
          <w:sz w:val="20"/>
          <w:szCs w:val="20"/>
        </w:rPr>
      </w:pPr>
      <w:r w:rsidDel="00000000" w:rsidR="00000000" w:rsidRPr="00000000">
        <w:rPr>
          <w:color w:val="1f497d"/>
          <w:sz w:val="20"/>
          <w:szCs w:val="20"/>
          <w:rtl w:val="0"/>
        </w:rPr>
        <w:t xml:space="preserve">[17] D. Walton, “Types of dialogue and burdens of proof,” in Computational Models of Argument: Proceedings of COMMA 2010, P. Baroni, F. Cerutti, M. Giacomin, and G. R. Simari, Eds. Amsterdam, The Netherlands: IOS Press, 2010, pp. 13–24, doi: 10.3233/978-1-60750-619-5-13.</w:t>
      </w:r>
      <w:r w:rsidDel="00000000" w:rsidR="00000000" w:rsidRPr="00000000">
        <w:rPr>
          <w:rtl w:val="0"/>
        </w:rPr>
      </w:r>
    </w:p>
    <w:p w:rsidR="00000000" w:rsidDel="00000000" w:rsidP="00000000" w:rsidRDefault="00000000" w:rsidRPr="00000000" w14:paraId="00000339">
      <w:pPr>
        <w:spacing w:line="259" w:lineRule="auto"/>
        <w:rPr>
          <w:color w:val="1f497d"/>
          <w:sz w:val="20"/>
          <w:szCs w:val="20"/>
        </w:rPr>
      </w:pPr>
      <w:r w:rsidDel="00000000" w:rsidR="00000000" w:rsidRPr="00000000">
        <w:rPr>
          <w:rtl w:val="0"/>
        </w:rPr>
      </w:r>
    </w:p>
    <w:p w:rsidR="00000000" w:rsidDel="00000000" w:rsidP="00000000" w:rsidRDefault="00000000" w:rsidRPr="00000000" w14:paraId="0000033A">
      <w:pPr>
        <w:spacing w:line="259" w:lineRule="auto"/>
        <w:rPr>
          <w:color w:val="1f497d"/>
          <w:sz w:val="20"/>
          <w:szCs w:val="20"/>
        </w:rPr>
      </w:pPr>
      <w:r w:rsidDel="00000000" w:rsidR="00000000" w:rsidRPr="00000000">
        <w:rPr>
          <w:color w:val="1f497d"/>
          <w:sz w:val="20"/>
          <w:szCs w:val="20"/>
          <w:rtl w:val="0"/>
        </w:rPr>
        <w:t xml:space="preserve">[18] P. Nowara, “Decision-O: The decision ontology,” ver. 1.0, 2017. Accessed: Sep. 23, 2026. [Online]. Available: </w:t>
      </w:r>
      <w:hyperlink r:id="rId28">
        <w:r w:rsidDel="00000000" w:rsidR="00000000" w:rsidRPr="00000000">
          <w:rPr>
            <w:color w:val="1155cc"/>
            <w:sz w:val="20"/>
            <w:szCs w:val="20"/>
            <w:u w:val="single"/>
            <w:rtl w:val="0"/>
          </w:rPr>
          <w:t xml:space="preserve">https://github.com/nicholascar/do-on</w:t>
        </w:r>
      </w:hyperlink>
      <w:r w:rsidDel="00000000" w:rsidR="00000000" w:rsidRPr="00000000">
        <w:rPr>
          <w:rtl w:val="0"/>
        </w:rPr>
      </w:r>
    </w:p>
    <w:p w:rsidR="00000000" w:rsidDel="00000000" w:rsidP="00000000" w:rsidRDefault="00000000" w:rsidRPr="00000000" w14:paraId="0000033B">
      <w:pPr>
        <w:spacing w:line="259" w:lineRule="auto"/>
        <w:rPr>
          <w:color w:val="1f497d"/>
          <w:sz w:val="20"/>
          <w:szCs w:val="20"/>
        </w:rPr>
      </w:pPr>
      <w:r w:rsidDel="00000000" w:rsidR="00000000" w:rsidRPr="00000000">
        <w:rPr>
          <w:rtl w:val="0"/>
        </w:rPr>
      </w:r>
    </w:p>
    <w:p w:rsidR="00000000" w:rsidDel="00000000" w:rsidP="00000000" w:rsidRDefault="00000000" w:rsidRPr="00000000" w14:paraId="0000033C">
      <w:pPr>
        <w:spacing w:line="259" w:lineRule="auto"/>
        <w:rPr>
          <w:color w:val="1f497d"/>
          <w:sz w:val="20"/>
          <w:szCs w:val="20"/>
        </w:rPr>
      </w:pPr>
      <w:r w:rsidDel="00000000" w:rsidR="00000000" w:rsidRPr="00000000">
        <w:rPr>
          <w:color w:val="1f497d"/>
          <w:sz w:val="20"/>
          <w:szCs w:val="20"/>
          <w:rtl w:val="0"/>
        </w:rPr>
        <w:t xml:space="preserve">[19] F. Vitali and S. Peroni, “The Argument Model Ontology (AMO),” ver. 1.0, 2011. Accessed: Sep. 23, 2026. [Online]. Available: </w:t>
      </w:r>
      <w:hyperlink r:id="rId29">
        <w:r w:rsidDel="00000000" w:rsidR="00000000" w:rsidRPr="00000000">
          <w:rPr>
            <w:color w:val="1155cc"/>
            <w:sz w:val="20"/>
            <w:szCs w:val="20"/>
            <w:u w:val="single"/>
            <w:rtl w:val="0"/>
          </w:rPr>
          <w:t xml:space="preserve">https://sparontologies.github.io/amo/current/amo.html</w:t>
        </w:r>
      </w:hyperlink>
      <w:r w:rsidDel="00000000" w:rsidR="00000000" w:rsidRPr="00000000">
        <w:rPr>
          <w:color w:val="1f497d"/>
          <w:sz w:val="20"/>
          <w:szCs w:val="20"/>
          <w:rtl w:val="0"/>
        </w:rPr>
        <w:t xml:space="preserve"> </w:t>
      </w:r>
    </w:p>
    <w:p w:rsidR="00000000" w:rsidDel="00000000" w:rsidP="00000000" w:rsidRDefault="00000000" w:rsidRPr="00000000" w14:paraId="0000033D">
      <w:pPr>
        <w:spacing w:line="259" w:lineRule="auto"/>
        <w:rPr>
          <w:color w:val="1f497d"/>
          <w:sz w:val="20"/>
          <w:szCs w:val="20"/>
        </w:rPr>
      </w:pPr>
      <w:r w:rsidDel="00000000" w:rsidR="00000000" w:rsidRPr="00000000">
        <w:rPr>
          <w:rtl w:val="0"/>
        </w:rPr>
      </w:r>
    </w:p>
    <w:p w:rsidR="00000000" w:rsidDel="00000000" w:rsidP="00000000" w:rsidRDefault="00000000" w:rsidRPr="00000000" w14:paraId="0000033E">
      <w:pPr>
        <w:spacing w:line="259" w:lineRule="auto"/>
        <w:rPr>
          <w:color w:val="1f497d"/>
          <w:sz w:val="20"/>
          <w:szCs w:val="20"/>
        </w:rPr>
      </w:pPr>
      <w:r w:rsidDel="00000000" w:rsidR="00000000" w:rsidRPr="00000000">
        <w:rPr>
          <w:color w:val="1f497d"/>
          <w:sz w:val="20"/>
          <w:szCs w:val="20"/>
          <w:rtl w:val="0"/>
        </w:rPr>
        <w:t xml:space="preserve">[20] Centre for Argument Technology, “A quick start guide to Inference Anchoring Theory (IAT),” Sep. 10, 2017. Accessed: Sep. 23, 2026. [Online]. Available: </w:t>
      </w:r>
      <w:hyperlink r:id="rId30">
        <w:r w:rsidDel="00000000" w:rsidR="00000000" w:rsidRPr="00000000">
          <w:rPr>
            <w:color w:val="1155cc"/>
            <w:sz w:val="20"/>
            <w:szCs w:val="20"/>
            <w:u w:val="single"/>
            <w:rtl w:val="0"/>
          </w:rPr>
          <w:t xml:space="preserve">https://arg.tech/~chris/acl2019tut/IAT-guidelines.pdf</w:t>
        </w:r>
      </w:hyperlink>
      <w:r w:rsidDel="00000000" w:rsidR="00000000" w:rsidRPr="00000000">
        <w:rPr>
          <w:rtl w:val="0"/>
        </w:rPr>
      </w:r>
    </w:p>
    <w:p w:rsidR="00000000" w:rsidDel="00000000" w:rsidP="00000000" w:rsidRDefault="00000000" w:rsidRPr="00000000" w14:paraId="0000033F">
      <w:pPr>
        <w:spacing w:line="259" w:lineRule="auto"/>
        <w:rPr>
          <w:color w:val="1f497d"/>
          <w:sz w:val="20"/>
          <w:szCs w:val="20"/>
        </w:rPr>
      </w:pPr>
      <w:r w:rsidDel="00000000" w:rsidR="00000000" w:rsidRPr="00000000">
        <w:rPr>
          <w:rtl w:val="0"/>
        </w:rPr>
      </w:r>
    </w:p>
    <w:p w:rsidR="00000000" w:rsidDel="00000000" w:rsidP="00000000" w:rsidRDefault="00000000" w:rsidRPr="00000000" w14:paraId="00000340">
      <w:pPr>
        <w:spacing w:line="259" w:lineRule="auto"/>
        <w:rPr>
          <w:color w:val="1f497d"/>
          <w:sz w:val="20"/>
          <w:szCs w:val="20"/>
        </w:rPr>
      </w:pPr>
      <w:r w:rsidDel="00000000" w:rsidR="00000000" w:rsidRPr="00000000">
        <w:rPr>
          <w:color w:val="1f497d"/>
          <w:sz w:val="20"/>
          <w:szCs w:val="20"/>
          <w:rtl w:val="0"/>
        </w:rPr>
        <w:t xml:space="preserve">[21] Tiziana Hernandez, “Conversation Labels from Literature (States_of_Conversation_Moves)” working spreadsheet, 2026.</w:t>
      </w:r>
    </w:p>
    <w:p w:rsidR="00000000" w:rsidDel="00000000" w:rsidP="00000000" w:rsidRDefault="00000000" w:rsidRPr="00000000" w14:paraId="00000341">
      <w:pPr>
        <w:spacing w:line="259" w:lineRule="auto"/>
        <w:rPr>
          <w:color w:val="1f497d"/>
          <w:sz w:val="20"/>
          <w:szCs w:val="20"/>
        </w:rPr>
      </w:pPr>
      <w:r w:rsidDel="00000000" w:rsidR="00000000" w:rsidRPr="00000000">
        <w:rPr>
          <w:rtl w:val="0"/>
        </w:rPr>
      </w:r>
    </w:p>
    <w:p w:rsidR="00000000" w:rsidDel="00000000" w:rsidP="00000000" w:rsidRDefault="00000000" w:rsidRPr="00000000" w14:paraId="00000342">
      <w:pPr>
        <w:spacing w:line="259" w:lineRule="auto"/>
        <w:rPr>
          <w:color w:val="1f497d"/>
          <w:sz w:val="20"/>
          <w:szCs w:val="20"/>
        </w:rPr>
      </w:pPr>
      <w:r w:rsidDel="00000000" w:rsidR="00000000" w:rsidRPr="00000000">
        <w:rPr>
          <w:color w:val="1f497d"/>
          <w:sz w:val="20"/>
          <w:szCs w:val="20"/>
          <w:rtl w:val="0"/>
        </w:rPr>
        <w:t xml:space="preserve">[22] Tiziana Hernandez, “Conversation Labels from Literature (Relationships_Between_Conversation_Moves)” working spreadsheet, 2026.</w:t>
      </w:r>
    </w:p>
    <w:p w:rsidR="00000000" w:rsidDel="00000000" w:rsidP="00000000" w:rsidRDefault="00000000" w:rsidRPr="00000000" w14:paraId="00000343">
      <w:pPr>
        <w:spacing w:line="259" w:lineRule="auto"/>
        <w:rPr>
          <w:color w:val="1f497d"/>
          <w:sz w:val="20"/>
          <w:szCs w:val="20"/>
        </w:rPr>
      </w:pPr>
      <w:r w:rsidDel="00000000" w:rsidR="00000000" w:rsidRPr="00000000">
        <w:rPr>
          <w:rtl w:val="0"/>
        </w:rPr>
      </w:r>
    </w:p>
    <w:p w:rsidR="00000000" w:rsidDel="00000000" w:rsidP="00000000" w:rsidRDefault="00000000" w:rsidRPr="00000000" w14:paraId="00000344">
      <w:pPr>
        <w:spacing w:line="259" w:lineRule="auto"/>
        <w:rPr>
          <w:color w:val="1f497d"/>
          <w:sz w:val="20"/>
          <w:szCs w:val="20"/>
        </w:rPr>
      </w:pPr>
      <w:r w:rsidDel="00000000" w:rsidR="00000000" w:rsidRPr="00000000">
        <w:rPr>
          <w:color w:val="1f497d"/>
          <w:sz w:val="20"/>
          <w:szCs w:val="20"/>
          <w:rtl w:val="0"/>
        </w:rPr>
        <w:t xml:space="preserve">[23] Tiziana Hernandez, "Conversation Labels from Literature (Conversation_Move_Taxonomy)," working spreadsheet, 2026.</w:t>
      </w:r>
    </w:p>
    <w:p w:rsidR="00000000" w:rsidDel="00000000" w:rsidP="00000000" w:rsidRDefault="00000000" w:rsidRPr="00000000" w14:paraId="00000345">
      <w:pPr>
        <w:spacing w:line="259" w:lineRule="auto"/>
        <w:rPr>
          <w:color w:val="1f497d"/>
          <w:sz w:val="20"/>
          <w:szCs w:val="20"/>
        </w:rPr>
      </w:pPr>
      <w:r w:rsidDel="00000000" w:rsidR="00000000" w:rsidRPr="00000000">
        <w:rPr>
          <w:rtl w:val="0"/>
        </w:rPr>
      </w:r>
    </w:p>
    <w:p w:rsidR="00000000" w:rsidDel="00000000" w:rsidP="00000000" w:rsidRDefault="00000000" w:rsidRPr="00000000" w14:paraId="00000346">
      <w:pPr>
        <w:spacing w:line="259" w:lineRule="auto"/>
        <w:rPr>
          <w:color w:val="1f497d"/>
          <w:sz w:val="20"/>
          <w:szCs w:val="20"/>
        </w:rPr>
      </w:pPr>
      <w:r w:rsidDel="00000000" w:rsidR="00000000" w:rsidRPr="00000000">
        <w:rPr>
          <w:color w:val="1f497d"/>
          <w:sz w:val="20"/>
          <w:szCs w:val="20"/>
          <w:rtl w:val="0"/>
        </w:rPr>
        <w:t xml:space="preserve">[24] T. Lebo, S. Sahoo, and D. McGuinness, Eds., “PROV-O: The PROV Ontology,” W3C Recommendation, Apr. 30, 2013. [Online]. Available: https://www.w3.org/TR/prov-o/</w:t>
      </w:r>
    </w:p>
    <w:p w:rsidR="00000000" w:rsidDel="00000000" w:rsidP="00000000" w:rsidRDefault="00000000" w:rsidRPr="00000000" w14:paraId="00000347">
      <w:pPr>
        <w:spacing w:line="259" w:lineRule="auto"/>
        <w:rPr>
          <w:color w:val="1f497d"/>
          <w:sz w:val="20"/>
          <w:szCs w:val="20"/>
        </w:rPr>
      </w:pPr>
      <w:r w:rsidDel="00000000" w:rsidR="00000000" w:rsidRPr="00000000">
        <w:rPr>
          <w:rtl w:val="0"/>
        </w:rPr>
      </w:r>
    </w:p>
    <w:p w:rsidR="00000000" w:rsidDel="00000000" w:rsidP="00000000" w:rsidRDefault="00000000" w:rsidRPr="00000000" w14:paraId="00000348">
      <w:pPr>
        <w:spacing w:line="259" w:lineRule="auto"/>
        <w:rPr>
          <w:color w:val="1f497d"/>
          <w:sz w:val="20"/>
          <w:szCs w:val="20"/>
        </w:rPr>
      </w:pPr>
      <w:r w:rsidDel="00000000" w:rsidR="00000000" w:rsidRPr="00000000">
        <w:rPr>
          <w:color w:val="1f497d"/>
          <w:sz w:val="20"/>
          <w:szCs w:val="20"/>
          <w:rtl w:val="0"/>
        </w:rPr>
        <w:t xml:space="preserve"> [25] W3C, “Web Annotation Data Model,” W3C Recommendation, Feb. 23, 2017. [Online]. Available: </w:t>
      </w:r>
      <w:hyperlink r:id="rId31">
        <w:r w:rsidDel="00000000" w:rsidR="00000000" w:rsidRPr="00000000">
          <w:rPr>
            <w:color w:val="1155cc"/>
            <w:sz w:val="20"/>
            <w:szCs w:val="20"/>
            <w:u w:val="single"/>
            <w:rtl w:val="0"/>
          </w:rPr>
          <w:t xml:space="preserve">https://www.w3.org/TR/annotation-model/</w:t>
        </w:r>
      </w:hyperlink>
      <w:r w:rsidDel="00000000" w:rsidR="00000000" w:rsidRPr="00000000">
        <w:rPr>
          <w:rtl w:val="0"/>
        </w:rPr>
      </w:r>
    </w:p>
    <w:p w:rsidR="00000000" w:rsidDel="00000000" w:rsidP="00000000" w:rsidRDefault="00000000" w:rsidRPr="00000000" w14:paraId="00000349">
      <w:pPr>
        <w:spacing w:line="259" w:lineRule="auto"/>
        <w:rPr>
          <w:color w:val="1f497d"/>
          <w:sz w:val="20"/>
          <w:szCs w:val="20"/>
        </w:rPr>
      </w:pPr>
      <w:r w:rsidDel="00000000" w:rsidR="00000000" w:rsidRPr="00000000">
        <w:rPr>
          <w:rtl w:val="0"/>
        </w:rPr>
      </w:r>
    </w:p>
    <w:p w:rsidR="00000000" w:rsidDel="00000000" w:rsidP="00000000" w:rsidRDefault="00000000" w:rsidRPr="00000000" w14:paraId="0000034A">
      <w:pPr>
        <w:spacing w:after="240" w:before="240" w:line="259" w:lineRule="auto"/>
        <w:rPr>
          <w:color w:val="1f497d"/>
          <w:sz w:val="20"/>
          <w:szCs w:val="20"/>
        </w:rPr>
      </w:pPr>
      <w:r w:rsidDel="00000000" w:rsidR="00000000" w:rsidRPr="00000000">
        <w:rPr>
          <w:color w:val="1f497d"/>
          <w:sz w:val="20"/>
          <w:szCs w:val="20"/>
          <w:rtl w:val="0"/>
        </w:rPr>
        <w:t xml:space="preserve">[26] J. Carletta </w:t>
      </w:r>
      <w:r w:rsidDel="00000000" w:rsidR="00000000" w:rsidRPr="00000000">
        <w:rPr>
          <w:i w:val="1"/>
          <w:iCs w:val="1"/>
          <w:color w:val="1f497d"/>
          <w:sz w:val="20"/>
          <w:szCs w:val="20"/>
          <w:rtl w:val="0"/>
        </w:rPr>
        <w:t xml:space="preserve">et al.</w:t>
      </w:r>
      <w:r w:rsidDel="00000000" w:rsidR="00000000" w:rsidRPr="00000000">
        <w:rPr>
          <w:color w:val="1f497d"/>
          <w:sz w:val="20"/>
          <w:szCs w:val="20"/>
          <w:rtl w:val="0"/>
        </w:rPr>
        <w:t xml:space="preserve">, “The AMI meeting corpus: A pre-announcement,” in </w:t>
      </w:r>
      <w:r w:rsidDel="00000000" w:rsidR="00000000" w:rsidRPr="00000000">
        <w:rPr>
          <w:i w:val="1"/>
          <w:iCs w:val="1"/>
          <w:color w:val="1f497d"/>
          <w:sz w:val="20"/>
          <w:szCs w:val="20"/>
          <w:rtl w:val="0"/>
        </w:rPr>
        <w:t xml:space="preserve">Proc. 2nd Int. Conf. Machine Learning for Multimodal Interaction (MLMI)</w:t>
      </w:r>
      <w:r w:rsidDel="00000000" w:rsidR="00000000" w:rsidRPr="00000000">
        <w:rPr>
          <w:color w:val="1f497d"/>
          <w:sz w:val="20"/>
          <w:szCs w:val="20"/>
          <w:rtl w:val="0"/>
        </w:rPr>
        <w:t xml:space="preserve">, 2005, pp. 28–39, doi: 10.1007/11677482_3.</w:t>
      </w:r>
    </w:p>
    <w:p w:rsidR="00000000" w:rsidDel="00000000" w:rsidP="00000000" w:rsidRDefault="00000000" w:rsidRPr="00000000" w14:paraId="0000034B">
      <w:pPr>
        <w:spacing w:after="240" w:before="240" w:line="259" w:lineRule="auto"/>
        <w:rPr>
          <w:color w:val="1f497d"/>
          <w:sz w:val="20"/>
          <w:szCs w:val="20"/>
        </w:rPr>
      </w:pPr>
      <w:r w:rsidDel="00000000" w:rsidR="00000000" w:rsidRPr="00000000">
        <w:rPr>
          <w:color w:val="1f497d"/>
          <w:sz w:val="20"/>
          <w:szCs w:val="20"/>
          <w:rtl w:val="0"/>
        </w:rPr>
        <w:t xml:space="preserve">[27] R. Mallick </w:t>
      </w:r>
      <w:r w:rsidDel="00000000" w:rsidR="00000000" w:rsidRPr="00000000">
        <w:rPr>
          <w:i w:val="1"/>
          <w:iCs w:val="1"/>
          <w:color w:val="1f497d"/>
          <w:sz w:val="20"/>
          <w:szCs w:val="20"/>
          <w:rtl w:val="0"/>
        </w:rPr>
        <w:t xml:space="preserve">et al.</w:t>
      </w:r>
      <w:r w:rsidDel="00000000" w:rsidR="00000000" w:rsidRPr="00000000">
        <w:rPr>
          <w:color w:val="1f497d"/>
          <w:sz w:val="20"/>
          <w:szCs w:val="20"/>
          <w:rtl w:val="0"/>
        </w:rPr>
        <w:t xml:space="preserve">, “Model of collective judgment formation for sequential teams in information-dense scenarios,” </w:t>
      </w:r>
      <w:r w:rsidDel="00000000" w:rsidR="00000000" w:rsidRPr="00000000">
        <w:rPr>
          <w:i w:val="1"/>
          <w:iCs w:val="1"/>
          <w:color w:val="1f497d"/>
          <w:sz w:val="20"/>
          <w:szCs w:val="20"/>
          <w:rtl w:val="0"/>
        </w:rPr>
        <w:t xml:space="preserve">Proc. Human Factors Ergonom. Soc. Annu. Meeting</w:t>
      </w:r>
      <w:r w:rsidDel="00000000" w:rsidR="00000000" w:rsidRPr="00000000">
        <w:rPr>
          <w:color w:val="1f497d"/>
          <w:sz w:val="20"/>
          <w:szCs w:val="20"/>
          <w:rtl w:val="0"/>
        </w:rPr>
        <w:t xml:space="preserve">, 2026, doi: 10.1177/10711813261475151.</w:t>
      </w:r>
    </w:p>
    <w:p w:rsidR="00000000" w:rsidDel="00000000" w:rsidP="00000000" w:rsidRDefault="00000000" w:rsidRPr="00000000" w14:paraId="0000034C">
      <w:pPr>
        <w:spacing w:line="259" w:lineRule="auto"/>
        <w:rPr>
          <w:color w:val="1155cc"/>
          <w:sz w:val="20"/>
          <w:szCs w:val="20"/>
          <w:u w:val="single"/>
        </w:rPr>
      </w:pPr>
      <w:r w:rsidDel="00000000" w:rsidR="00000000" w:rsidRPr="00000000">
        <w:rPr>
          <w:color w:val="1f497d"/>
          <w:sz w:val="20"/>
          <w:szCs w:val="20"/>
          <w:rtl w:val="0"/>
        </w:rPr>
        <w:t xml:space="preserve">[28] J. Lawrence and C. Reed, “AIFdb Corpora,” in </w:t>
      </w:r>
      <w:r w:rsidDel="00000000" w:rsidR="00000000" w:rsidRPr="00000000">
        <w:rPr>
          <w:i w:val="1"/>
          <w:iCs w:val="1"/>
          <w:color w:val="1f497d"/>
          <w:sz w:val="20"/>
          <w:szCs w:val="20"/>
          <w:rtl w:val="0"/>
        </w:rPr>
        <w:t xml:space="preserve">Proc. 5th Int. Conf. Computational Models of Argument (COMMA)</w:t>
      </w:r>
      <w:r w:rsidDel="00000000" w:rsidR="00000000" w:rsidRPr="00000000">
        <w:rPr>
          <w:color w:val="1f497d"/>
          <w:sz w:val="20"/>
          <w:szCs w:val="20"/>
          <w:rtl w:val="0"/>
        </w:rPr>
        <w:t xml:space="preserve">, 2014, pp. 465–466, doi: 10.3233/978-1-61499-436-7-465.</w:t>
      </w:r>
      <w:hyperlink r:id="rId32">
        <w:r w:rsidDel="00000000" w:rsidR="00000000" w:rsidRPr="00000000">
          <w:rPr>
            <w:color w:val="1f497d"/>
            <w:sz w:val="20"/>
            <w:szCs w:val="20"/>
            <w:rtl w:val="0"/>
          </w:rPr>
          <w:t xml:space="preserve"> </w:t>
        </w:r>
      </w:hyperlink>
      <w:hyperlink r:id="rId33">
        <w:r w:rsidDel="00000000" w:rsidR="00000000" w:rsidRPr="00000000">
          <w:rPr>
            <w:color w:val="1155cc"/>
            <w:sz w:val="20"/>
            <w:szCs w:val="20"/>
            <w:u w:val="single"/>
            <w:rtl w:val="0"/>
          </w:rPr>
          <w:t xml:space="preserve">University of Dundee Discovery Portal</w:t>
        </w:r>
      </w:hyperlink>
      <w:r w:rsidDel="00000000" w:rsidR="00000000" w:rsidRPr="00000000">
        <w:rPr>
          <w:rtl w:val="0"/>
        </w:rPr>
      </w:r>
    </w:p>
    <w:p w:rsidR="00000000" w:rsidDel="00000000" w:rsidP="00000000" w:rsidRDefault="00000000" w:rsidRPr="00000000" w14:paraId="0000034D">
      <w:pPr>
        <w:spacing w:line="259" w:lineRule="auto"/>
        <w:rPr>
          <w:color w:val="1f497d"/>
          <w:sz w:val="20"/>
          <w:szCs w:val="20"/>
        </w:rPr>
      </w:pPr>
      <w:r w:rsidDel="00000000" w:rsidR="00000000" w:rsidRPr="00000000">
        <w:rPr>
          <w:rtl w:val="0"/>
        </w:rPr>
      </w:r>
    </w:p>
    <w:p w:rsidR="00000000" w:rsidDel="00000000" w:rsidP="00000000" w:rsidRDefault="00000000" w:rsidRPr="00000000" w14:paraId="0000034E">
      <w:pPr>
        <w:spacing w:line="259" w:lineRule="auto"/>
        <w:rPr>
          <w:color w:val="1f497d"/>
          <w:sz w:val="20"/>
          <w:szCs w:val="20"/>
        </w:rPr>
      </w:pPr>
      <w:r w:rsidDel="00000000" w:rsidR="00000000" w:rsidRPr="00000000">
        <w:rPr>
          <w:color w:val="1f497d"/>
          <w:sz w:val="20"/>
          <w:szCs w:val="20"/>
          <w:rtl w:val="0"/>
        </w:rPr>
        <w:t xml:space="preserve">[29] S. Vagnoni, “Deliberation Knowledge Graph.” Accessed: Oct. 13, 2026. [Online]. Available:</w:t>
      </w:r>
      <w:hyperlink r:id="rId34">
        <w:r w:rsidDel="00000000" w:rsidR="00000000" w:rsidRPr="00000000">
          <w:rPr>
            <w:color w:val="1f497d"/>
            <w:sz w:val="20"/>
            <w:szCs w:val="20"/>
            <w:rtl w:val="0"/>
          </w:rPr>
          <w:t xml:space="preserve"> </w:t>
        </w:r>
      </w:hyperlink>
      <w:hyperlink r:id="rId35">
        <w:r w:rsidDel="00000000" w:rsidR="00000000" w:rsidRPr="00000000">
          <w:rPr>
            <w:color w:val="1155cc"/>
            <w:sz w:val="20"/>
            <w:szCs w:val="20"/>
            <w:u w:val="single"/>
            <w:rtl w:val="0"/>
          </w:rPr>
          <w:t xml:space="preserve">https://dkg.svagnoni.linkeddata.es/</w:t>
        </w:r>
      </w:hyperlink>
      <w:r w:rsidDel="00000000" w:rsidR="00000000" w:rsidRPr="00000000">
        <w:rPr>
          <w:rtl w:val="0"/>
        </w:rPr>
      </w:r>
    </w:p>
    <w:p w:rsidR="00000000" w:rsidDel="00000000" w:rsidP="00000000" w:rsidRDefault="00000000" w:rsidRPr="00000000" w14:paraId="0000034F">
      <w:pPr>
        <w:spacing w:line="259" w:lineRule="auto"/>
        <w:rPr>
          <w:color w:val="1155cc"/>
          <w:sz w:val="20"/>
          <w:szCs w:val="20"/>
          <w:u w:val="single"/>
        </w:rPr>
      </w:pPr>
      <w:r w:rsidDel="00000000" w:rsidR="00000000" w:rsidRPr="00000000">
        <w:rPr>
          <w:rtl w:val="0"/>
        </w:rPr>
      </w:r>
    </w:p>
    <w:p w:rsidR="00000000" w:rsidDel="00000000" w:rsidP="00000000" w:rsidRDefault="00000000" w:rsidRPr="00000000" w14:paraId="00000350">
      <w:pPr>
        <w:spacing w:line="259" w:lineRule="auto"/>
        <w:rPr>
          <w:color w:val="1155cc"/>
          <w:sz w:val="20"/>
          <w:szCs w:val="20"/>
          <w:u w:val="single"/>
        </w:rPr>
      </w:pPr>
      <w:r w:rsidDel="00000000" w:rsidR="00000000" w:rsidRPr="00000000">
        <w:rPr>
          <w:color w:val="1155cc"/>
          <w:sz w:val="20"/>
          <w:szCs w:val="20"/>
          <w:rtl w:val="0"/>
        </w:rPr>
        <w:t xml:space="preserve">[30] M. Dumontier et al., “The Semanticscience Integrated Ontology (SIO) for biomedical research and knowledge discovery,” Journal of Biomedical Semantics, vol. 5, no. 1, Art. no. 14, 2014, doi: </w:t>
      </w:r>
      <w:r w:rsidDel="00000000" w:rsidR="00000000" w:rsidRPr="00000000">
        <w:rPr>
          <w:color w:val="1155cc"/>
          <w:sz w:val="20"/>
          <w:szCs w:val="20"/>
          <w:u w:val="single"/>
          <w:rtl w:val="0"/>
        </w:rPr>
        <w:t xml:space="preserve">10.1186/2041-1480-5-14. [Online]. Available: https://doi.org/10.1186/2041-1480-5-14.</w:t>
      </w:r>
    </w:p>
    <w:p w:rsidR="00000000" w:rsidDel="00000000" w:rsidP="00000000" w:rsidRDefault="00000000" w:rsidRPr="00000000" w14:paraId="00000351">
      <w:pPr>
        <w:spacing w:after="0" w:before="0" w:line="259" w:lineRule="auto"/>
        <w:ind w:left="0" w:right="0" w:firstLine="0"/>
        <w:jc w:val="left"/>
        <w:rPr>
          <w:color w:val="1f497d"/>
          <w:sz w:val="20"/>
          <w:szCs w:val="20"/>
        </w:rPr>
      </w:pPr>
      <w:r w:rsidDel="00000000" w:rsidR="00000000" w:rsidRPr="00000000">
        <w:rPr>
          <w:rtl w:val="0"/>
        </w:rPr>
      </w:r>
    </w:p>
    <w:p w:rsidR="00000000" w:rsidDel="00000000" w:rsidP="00000000" w:rsidRDefault="00000000" w:rsidRPr="00000000" w14:paraId="00000352">
      <w:pPr>
        <w:spacing w:after="0" w:before="0" w:line="259" w:lineRule="auto"/>
        <w:ind w:left="0" w:right="0" w:firstLine="0"/>
        <w:jc w:val="left"/>
        <w:rPr>
          <w:color w:val="1f497d"/>
          <w:sz w:val="20"/>
          <w:szCs w:val="20"/>
        </w:rPr>
      </w:pPr>
      <w:r w:rsidDel="00000000" w:rsidR="00000000" w:rsidRPr="00000000">
        <w:rPr>
          <w:rtl w:val="0"/>
        </w:rPr>
      </w:r>
    </w:p>
    <w:p w:rsidR="00000000" w:rsidDel="00000000" w:rsidP="00000000" w:rsidRDefault="00000000" w:rsidRPr="00000000" w14:paraId="00000353">
      <w:pPr>
        <w:spacing w:after="0" w:before="0" w:line="259" w:lineRule="auto"/>
        <w:ind w:left="0" w:right="0" w:firstLine="0"/>
        <w:jc w:val="left"/>
        <w:rPr>
          <w:color w:val="1f497d"/>
          <w:sz w:val="20"/>
          <w:szCs w:val="20"/>
        </w:rPr>
      </w:pPr>
      <w:r w:rsidDel="00000000" w:rsidR="00000000" w:rsidRPr="00000000">
        <w:rPr>
          <w:rtl w:val="0"/>
        </w:rPr>
      </w:r>
    </w:p>
    <w:p w:rsidR="00000000" w:rsidDel="00000000" w:rsidP="00000000" w:rsidRDefault="00000000" w:rsidRPr="00000000" w14:paraId="00000354">
      <w:pPr>
        <w:rPr>
          <w:b w:val="1"/>
          <w:bCs w:val="1"/>
        </w:rPr>
      </w:pPr>
      <w:r w:rsidDel="00000000" w:rsidR="00000000" w:rsidRPr="00000000">
        <w:rPr>
          <w:b w:val="1"/>
          <w:bCs w:val="1"/>
          <w:rtl w:val="0"/>
        </w:rPr>
        <w:t xml:space="preserve">X. Notes</w:t>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rPr>
          <w:i w:val="1"/>
          <w:iCs w:val="1"/>
          <w:sz w:val="20"/>
          <w:szCs w:val="20"/>
        </w:rPr>
      </w:pPr>
      <w:r w:rsidDel="00000000" w:rsidR="00000000" w:rsidRPr="00000000">
        <w:rPr>
          <w:i w:val="1"/>
          <w:iCs w:val="1"/>
          <w:sz w:val="20"/>
          <w:szCs w:val="20"/>
          <w:rtl w:val="0"/>
        </w:rPr>
        <w:t xml:space="preserve">There is always some piece of information that is required that has no other place to go. This is the place for that information.</w:t>
      </w:r>
    </w:p>
    <w:p w:rsidR="00000000" w:rsidDel="00000000" w:rsidP="00000000" w:rsidRDefault="00000000" w:rsidRPr="00000000" w14:paraId="00000357">
      <w:pPr>
        <w:rPr>
          <w:sz w:val="20"/>
          <w:szCs w:val="20"/>
        </w:rPr>
      </w:pPr>
      <w:r w:rsidDel="00000000" w:rsidR="00000000" w:rsidRPr="00000000">
        <w:rPr>
          <w:rtl w:val="0"/>
        </w:rPr>
      </w:r>
    </w:p>
    <w:p w:rsidR="00000000" w:rsidDel="00000000" w:rsidP="00000000" w:rsidRDefault="00000000" w:rsidRPr="00000000" w14:paraId="00000358">
      <w:pPr>
        <w:rPr>
          <w:color w:val="1f497d"/>
          <w:sz w:val="20"/>
          <w:szCs w:val="20"/>
        </w:rPr>
      </w:pPr>
      <w:r w:rsidDel="00000000" w:rsidR="00000000" w:rsidRPr="00000000">
        <w:rPr>
          <w:rtl w:val="0"/>
        </w:rPr>
      </w:r>
    </w:p>
    <w:p w:rsidR="00000000" w:rsidDel="00000000" w:rsidP="00000000" w:rsidRDefault="00000000" w:rsidRPr="00000000" w14:paraId="00000359">
      <w:pPr>
        <w:rPr>
          <w:b w:val="1"/>
          <w:bCs w:val="1"/>
          <w:color w:val="1f497d"/>
          <w:sz w:val="20"/>
          <w:szCs w:val="20"/>
        </w:rPr>
      </w:pPr>
      <w:r w:rsidDel="00000000" w:rsidR="00000000" w:rsidRPr="00000000">
        <w:rPr>
          <w:b w:val="1"/>
          <w:bCs w:val="1"/>
          <w:color w:val="1f497d"/>
          <w:sz w:val="20"/>
          <w:szCs w:val="20"/>
          <w:rtl w:val="0"/>
        </w:rPr>
        <w:t xml:space="preserve">Appendix A:</w:t>
      </w:r>
    </w:p>
    <w:p w:rsidR="00000000" w:rsidDel="00000000" w:rsidP="00000000" w:rsidRDefault="00000000" w:rsidRPr="00000000" w14:paraId="0000035A">
      <w:pPr>
        <w:rPr>
          <w:rFonts w:ascii="Times New Roman" w:cs="Times New Roman" w:eastAsia="Times New Roman" w:hAnsi="Times New Roman"/>
          <w:color w:val="1f497d"/>
          <w:sz w:val="20"/>
          <w:szCs w:val="20"/>
        </w:rPr>
      </w:pPr>
      <w:r w:rsidDel="00000000" w:rsidR="00000000" w:rsidRPr="00000000">
        <w:rPr>
          <w:rtl w:val="0"/>
        </w:rPr>
      </w:r>
    </w:p>
    <w:p w:rsidR="00000000" w:rsidDel="00000000" w:rsidP="00000000" w:rsidRDefault="00000000" w:rsidRPr="00000000" w14:paraId="0000035B">
      <w:pPr>
        <w:rPr>
          <w:b w:val="1"/>
          <w:bCs w:val="1"/>
          <w:color w:val="1f497d"/>
          <w:sz w:val="20"/>
          <w:szCs w:val="20"/>
        </w:rPr>
      </w:pPr>
      <w:r w:rsidDel="00000000" w:rsidR="00000000" w:rsidRPr="00000000">
        <w:rPr>
          <w:rtl w:val="0"/>
        </w:rPr>
      </w:r>
    </w:p>
    <w:p w:rsidR="00000000" w:rsidDel="00000000" w:rsidP="00000000" w:rsidRDefault="00000000" w:rsidRPr="00000000" w14:paraId="0000035C">
      <w:pPr>
        <w:ind w:left="0" w:firstLine="0"/>
        <w:rPr>
          <w:b w:val="1"/>
          <w:bCs w:val="1"/>
          <w:color w:val="1f497d"/>
          <w:sz w:val="20"/>
          <w:szCs w:val="20"/>
        </w:rPr>
      </w:pPr>
      <w:r w:rsidDel="00000000" w:rsidR="00000000" w:rsidRPr="00000000">
        <w:rPr>
          <w:rtl w:val="0"/>
        </w:rPr>
      </w:r>
    </w:p>
    <w:p w:rsidR="00000000" w:rsidDel="00000000" w:rsidP="00000000" w:rsidRDefault="00000000" w:rsidRPr="00000000" w14:paraId="0000035D">
      <w:pPr>
        <w:ind w:left="0" w:firstLine="0"/>
        <w:rPr>
          <w:b w:val="1"/>
          <w:bCs w:val="1"/>
          <w:color w:val="1f497d"/>
          <w:sz w:val="20"/>
          <w:szCs w:val="20"/>
        </w:rPr>
      </w:pPr>
      <w:r w:rsidDel="00000000" w:rsidR="00000000" w:rsidRPr="00000000">
        <w:rPr>
          <w:b w:val="1"/>
          <w:bCs w:val="1"/>
          <w:color w:val="1f497d"/>
          <w:sz w:val="20"/>
          <w:szCs w:val="20"/>
        </w:rPr>
        <w:drawing>
          <wp:inline distB="114300" distT="114300" distL="114300" distR="114300">
            <wp:extent cx="5486400" cy="1028700"/>
            <wp:effectExtent b="0" l="0" r="0" t="0"/>
            <wp:docPr id="46" name="image5.png"/>
            <a:graphic>
              <a:graphicData uri="http://schemas.openxmlformats.org/drawingml/2006/picture">
                <pic:pic>
                  <pic:nvPicPr>
                    <pic:cNvPr id="0" name="image5.png"/>
                    <pic:cNvPicPr preferRelativeResize="0"/>
                  </pic:nvPicPr>
                  <pic:blipFill>
                    <a:blip r:embed="rId36"/>
                    <a:srcRect b="0" l="0" r="0" t="0"/>
                    <a:stretch>
                      <a:fillRect/>
                    </a:stretch>
                  </pic:blipFill>
                  <pic:spPr>
                    <a:xfrm>
                      <a:off x="0" y="0"/>
                      <a:ext cx="5486400" cy="1028700"/>
                    </a:xfrm>
                    <a:prstGeom prst="rect"/>
                    <a:ln/>
                  </pic:spPr>
                </pic:pic>
              </a:graphicData>
            </a:graphic>
          </wp:inline>
        </w:drawing>
      </w:r>
      <w:r w:rsidDel="00000000" w:rsidR="00000000" w:rsidRPr="00000000">
        <w:rPr>
          <w:rtl w:val="0"/>
        </w:rPr>
      </w:r>
    </w:p>
    <w:sectPr>
      <w:headerReference r:id="rId37" w:type="default"/>
      <w:footerReference r:id="rId38" w:type="default"/>
      <w:pgSz w:h="15840" w:w="12240" w:orient="portrait"/>
      <w:pgMar w:bottom="1440" w:top="1440" w:left="1800" w:right="1800" w:header="1138"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b w:val="1"/>
        <w:bCs w:val="1"/>
        <w:color w:val="1f497d"/>
        <w:sz w:val="20"/>
        <w:szCs w:val="20"/>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rPr>
        <w:b w:val="1"/>
        <w:bCs w:val="1"/>
        <w:color w:val="1f497d"/>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WW8Num1z0" w:customStyle="1">
    <w:name w:val="WW8Num1z0"/>
    <w:rPr>
      <w:rFonts w:ascii="Wingdings" w:cs="StarSymbol" w:hAnsi="Wingdings"/>
      <w:sz w:val="18"/>
      <w:szCs w:val="18"/>
    </w:rPr>
  </w:style>
  <w:style w:type="character" w:styleId="WW8Num1z1" w:customStyle="1">
    <w:name w:val="WW8Num1z1"/>
    <w:rPr>
      <w:rFonts w:ascii="Wingdings 2" w:cs="StarSymbol" w:hAnsi="Wingdings 2"/>
      <w:sz w:val="18"/>
      <w:szCs w:val="18"/>
    </w:rPr>
  </w:style>
  <w:style w:type="character" w:styleId="WW8Num1z2" w:customStyle="1">
    <w:name w:val="WW8Num1z2"/>
    <w:rPr>
      <w:rFonts w:ascii="StarSymbol" w:cs="StarSymbol" w:hAnsi="StarSymbol"/>
      <w:sz w:val="18"/>
      <w:szCs w:val="18"/>
    </w:rPr>
  </w:style>
  <w:style w:type="character" w:styleId="WW8Num2z0" w:customStyle="1">
    <w:name w:val="WW8Num2z0"/>
    <w:rPr>
      <w:rFonts w:ascii="Wingdings" w:cs="StarSymbol" w:hAnsi="Wingdings"/>
      <w:sz w:val="18"/>
      <w:szCs w:val="18"/>
    </w:rPr>
  </w:style>
  <w:style w:type="character" w:styleId="WW8Num2z1" w:customStyle="1">
    <w:name w:val="WW8Num2z1"/>
    <w:rPr>
      <w:rFonts w:ascii="Wingdings 2" w:cs="StarSymbol" w:hAnsi="Wingdings 2"/>
      <w:sz w:val="18"/>
      <w:szCs w:val="18"/>
    </w:rPr>
  </w:style>
  <w:style w:type="character" w:styleId="WW8Num2z2" w:customStyle="1">
    <w:name w:val="WW8Num2z2"/>
    <w:rPr>
      <w:rFonts w:ascii="StarSymbol" w:cs="StarSymbol" w:hAnsi="StarSymbol"/>
      <w:sz w:val="18"/>
      <w:szCs w:val="18"/>
    </w:rPr>
  </w:style>
  <w:style w:type="character" w:styleId="WW8Num3z0" w:customStyle="1">
    <w:name w:val="WW8Num3z0"/>
    <w:rPr>
      <w:rFonts w:ascii="Wingdings" w:cs="StarSymbol" w:hAnsi="Wingdings"/>
      <w:sz w:val="18"/>
      <w:szCs w:val="18"/>
    </w:rPr>
  </w:style>
  <w:style w:type="character" w:styleId="WW8Num3z1" w:customStyle="1">
    <w:name w:val="WW8Num3z1"/>
    <w:rPr>
      <w:rFonts w:ascii="Wingdings 2" w:cs="StarSymbol" w:hAnsi="Wingdings 2"/>
      <w:sz w:val="18"/>
      <w:szCs w:val="18"/>
    </w:rPr>
  </w:style>
  <w:style w:type="character" w:styleId="WW8Num3z2" w:customStyle="1">
    <w:name w:val="WW8Num3z2"/>
    <w:rPr>
      <w:rFonts w:ascii="StarSymbol" w:cs="StarSymbol" w:hAnsi="StarSymbol"/>
      <w:sz w:val="18"/>
      <w:szCs w:val="18"/>
    </w:rPr>
  </w:style>
  <w:style w:type="character" w:styleId="Bullets" w:customStyle="1">
    <w:name w:val="Bullets"/>
    <w:rPr>
      <w:rFonts w:ascii="StarSymbol" w:cs="StarSymbol" w:eastAsia="StarSymbol" w:hAnsi="StarSymbol"/>
      <w:sz w:val="18"/>
      <w:szCs w:val="18"/>
    </w:rPr>
  </w:style>
  <w:style w:type="paragraph" w:styleId="Heading" w:customStyle="1">
    <w:name w:val="Heading"/>
    <w:basedOn w:val="Normal"/>
    <w:next w:val="BodyText"/>
    <w:pPr>
      <w:keepNext w:val="1"/>
      <w:spacing w:after="120" w:before="240"/>
    </w:pPr>
    <w:rPr>
      <w:rFonts w:ascii="Helvetica" w:cs="DejaVu Sans" w:hAnsi="Helvetica"/>
      <w:sz w:val="28"/>
      <w:szCs w:val="28"/>
    </w:rPr>
  </w:style>
  <w:style w:type="paragraph" w:styleId="BodyText">
    <w:name w:val="Body Text"/>
    <w:basedOn w:val="Normal"/>
    <w:pPr>
      <w:spacing w:after="120"/>
    </w:pPr>
  </w:style>
  <w:style w:type="paragraph" w:styleId="List">
    <w:name w:val="List"/>
    <w:basedOn w:val="BodyText"/>
  </w:style>
  <w:style w:type="paragraph" w:styleId="Caption">
    <w:name w:val="caption"/>
    <w:basedOn w:val="Normal"/>
    <w:qFormat w:val="1"/>
    <w:pPr>
      <w:suppressLineNumbers w:val="1"/>
      <w:spacing w:after="120" w:before="120"/>
    </w:pPr>
    <w:rPr>
      <w:i w:val="1"/>
      <w:iCs w:val="1"/>
    </w:rPr>
  </w:style>
  <w:style w:type="paragraph" w:styleId="Index" w:customStyle="1">
    <w:name w:val="Index"/>
    <w:basedOn w:val="Normal"/>
    <w:pPr>
      <w:suppressLineNumbers w:val="1"/>
    </w:pPr>
  </w:style>
  <w:style w:type="paragraph" w:styleId="TableContents" w:customStyle="1">
    <w:name w:val="Table Contents"/>
    <w:basedOn w:val="Normal"/>
    <w:pPr>
      <w:suppressLineNumbers w:val="1"/>
    </w:pPr>
  </w:style>
  <w:style w:type="paragraph" w:styleId="TableHeading" w:customStyle="1">
    <w:name w:val="Table Heading"/>
    <w:basedOn w:val="TableContents"/>
    <w:pPr>
      <w:jc w:val="center"/>
    </w:pPr>
    <w:rPr>
      <w:b w:val="1"/>
      <w:bCs w:val="1"/>
      <w:i w:val="1"/>
      <w:iCs w:val="1"/>
    </w:rPr>
  </w:style>
  <w:style w:type="paragraph" w:styleId="Framecontents" w:customStyle="1">
    <w:name w:val="Frame contents"/>
    <w:basedOn w:val="BodyText"/>
  </w:style>
  <w:style w:type="table" w:styleId="TableGrid">
    <w:name w:val="Table Grid"/>
    <w:basedOn w:val="TableNormal"/>
    <w:rsid w:val="00217384"/>
    <w:pPr>
      <w:widowControl w:val="0"/>
      <w:suppressAutoHyphens w:val="1"/>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3">
    <w:name w:val="Table Grid 3"/>
    <w:basedOn w:val="TableNormal"/>
    <w:rsid w:val="00217384"/>
    <w:pPr>
      <w:widowControl w:val="0"/>
      <w:suppressAutoHyphens w:val="1"/>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val="1"/>
        <w:bCs w:val="1"/>
      </w:rPr>
      <w:tblPr/>
      <w:tcPr>
        <w:tcBorders>
          <w:tl2br w:color="auto" w:space="0" w:sz="0" w:val="none"/>
          <w:tr2bl w:color="auto" w:space="0" w:sz="0" w:val="none"/>
        </w:tcBorders>
      </w:tcPr>
    </w:tblStylePr>
    <w:tblStylePr w:type="lastCol">
      <w:rPr>
        <w:b w:val="1"/>
        <w:bCs w:val="1"/>
      </w:rPr>
      <w:tblPr/>
      <w:tcPr>
        <w:tcBorders>
          <w:tl2br w:color="auto" w:space="0" w:sz="0" w:val="none"/>
          <w:tr2bl w:color="auto" w:space="0" w:sz="0" w:val="none"/>
        </w:tcBorders>
      </w:tcPr>
    </w:tblStylePr>
  </w:style>
  <w:style w:type="character" w:styleId="Hyperlink">
    <w:name w:val="Hyperlink"/>
    <w:rsid w:val="005C24EB"/>
    <w:rPr>
      <w:color w:val="0000d4"/>
      <w:u w:val="single"/>
    </w:rPr>
  </w:style>
  <w:style w:type="character" w:styleId="FollowedHyperlink">
    <w:name w:val="FollowedHyperlink"/>
    <w:rsid w:val="005C24EB"/>
    <w:rPr>
      <w:color w:val="993366"/>
      <w:u w:val="single"/>
    </w:rPr>
  </w:style>
  <w:style w:type="paragraph" w:styleId="xl24" w:customStyle="1">
    <w:name w:val="xl24"/>
    <w:basedOn w:val="Normal"/>
    <w:rsid w:val="005C24EB"/>
    <w:pPr>
      <w:widowControl w:val="1"/>
      <w:pBdr>
        <w:top w:color="auto" w:space="0" w:sz="4" w:val="single"/>
        <w:left w:color="auto" w:space="0" w:sz="4" w:val="single"/>
        <w:bottom w:color="auto" w:space="0" w:sz="4" w:val="single"/>
        <w:right w:color="auto" w:space="0" w:sz="4" w:val="single"/>
      </w:pBdr>
      <w:suppressAutoHyphens w:val="0"/>
      <w:spacing w:after="100" w:afterAutospacing="1" w:before="100" w:beforeAutospacing="1"/>
    </w:pPr>
    <w:rPr>
      <w:rFonts w:ascii="Times" w:eastAsia="Times New Roman" w:hAnsi="Times"/>
      <w:kern w:val="0"/>
      <w:sz w:val="20"/>
      <w:szCs w:val="20"/>
      <w:lang w:val="en-US"/>
    </w:rPr>
  </w:style>
  <w:style w:type="paragraph" w:styleId="xl25" w:customStyle="1">
    <w:name w:val="xl25"/>
    <w:basedOn w:val="Normal"/>
    <w:rsid w:val="005C24EB"/>
    <w:pPr>
      <w:widowControl w:val="1"/>
      <w:pBdr>
        <w:top w:color="auto" w:space="0" w:sz="4" w:val="single"/>
        <w:left w:color="auto" w:space="0" w:sz="4" w:val="single"/>
        <w:bottom w:color="auto" w:space="0" w:sz="4" w:val="single"/>
        <w:right w:color="auto" w:space="0" w:sz="4" w:val="single"/>
      </w:pBdr>
      <w:suppressAutoHyphens w:val="0"/>
      <w:spacing w:after="100" w:afterAutospacing="1" w:before="100" w:beforeAutospacing="1"/>
    </w:pPr>
    <w:rPr>
      <w:rFonts w:ascii="Times" w:eastAsia="Times New Roman" w:hAnsi="Times"/>
      <w:kern w:val="0"/>
      <w:sz w:val="20"/>
      <w:szCs w:val="20"/>
      <w:lang w:val="en-US"/>
    </w:rPr>
  </w:style>
  <w:style w:type="paragraph" w:styleId="xl26" w:customStyle="1">
    <w:name w:val="xl26"/>
    <w:basedOn w:val="Normal"/>
    <w:rsid w:val="005C24EB"/>
    <w:pPr>
      <w:widowControl w:val="1"/>
      <w:pBdr>
        <w:top w:color="auto" w:space="0" w:sz="4" w:val="single"/>
        <w:left w:color="auto" w:space="0" w:sz="4" w:val="single"/>
        <w:bottom w:color="auto" w:space="0" w:sz="4" w:val="single"/>
        <w:right w:color="auto" w:space="0" w:sz="4" w:val="single"/>
      </w:pBdr>
      <w:shd w:color="auto" w:fill="fcf305" w:val="clear"/>
      <w:suppressAutoHyphens w:val="0"/>
      <w:spacing w:after="100" w:afterAutospacing="1" w:before="100" w:beforeAutospacing="1"/>
    </w:pPr>
    <w:rPr>
      <w:rFonts w:ascii="Times" w:eastAsia="Times New Roman" w:hAnsi="Times"/>
      <w:kern w:val="0"/>
      <w:sz w:val="20"/>
      <w:szCs w:val="20"/>
      <w:lang w:val="en-US"/>
    </w:rPr>
  </w:style>
  <w:style w:type="paragraph" w:styleId="xl27" w:customStyle="1">
    <w:name w:val="xl27"/>
    <w:basedOn w:val="Normal"/>
    <w:rsid w:val="005C24EB"/>
    <w:pPr>
      <w:widowControl w:val="1"/>
      <w:pBdr>
        <w:top w:color="auto" w:space="0" w:sz="4" w:val="single"/>
        <w:left w:color="auto" w:space="0" w:sz="4" w:val="single"/>
        <w:bottom w:color="auto" w:space="0" w:sz="4" w:val="single"/>
        <w:right w:color="auto" w:space="0" w:sz="4" w:val="single"/>
      </w:pBdr>
      <w:shd w:color="auto" w:fill="fcf305" w:val="clear"/>
      <w:suppressAutoHyphens w:val="0"/>
      <w:spacing w:after="100" w:afterAutospacing="1" w:before="100" w:beforeAutospacing="1"/>
    </w:pPr>
    <w:rPr>
      <w:rFonts w:ascii="Times" w:eastAsia="Times New Roman" w:hAnsi="Times"/>
      <w:b w:val="1"/>
      <w:kern w:val="0"/>
      <w:sz w:val="20"/>
      <w:szCs w:val="20"/>
      <w:lang w:val="en-US"/>
    </w:rPr>
  </w:style>
  <w:style w:type="paragraph" w:styleId="Header">
    <w:name w:val="header"/>
    <w:basedOn w:val="Normal"/>
    <w:rsid w:val="00B81BA5"/>
    <w:pPr>
      <w:tabs>
        <w:tab w:val="center" w:pos="4320"/>
        <w:tab w:val="right" w:pos="8640"/>
      </w:tabs>
    </w:pPr>
  </w:style>
  <w:style w:type="paragraph" w:styleId="Footer">
    <w:name w:val="footer"/>
    <w:basedOn w:val="Normal"/>
    <w:semiHidden w:val="1"/>
    <w:rsid w:val="00B81BA5"/>
    <w:pPr>
      <w:tabs>
        <w:tab w:val="center" w:pos="4320"/>
        <w:tab w:val="right" w:pos="8640"/>
      </w:tabs>
    </w:pPr>
  </w:style>
  <w:style w:type="character" w:styleId="PageNumber">
    <w:name w:val="page number"/>
    <w:basedOn w:val="DefaultParagraphFont"/>
    <w:rsid w:val="00B81BA5"/>
  </w:style>
  <w:style w:type="paragraph" w:styleId="BalloonText">
    <w:name w:val="Balloon Text"/>
    <w:basedOn w:val="Normal"/>
    <w:semiHidden w:val="1"/>
    <w:rsid w:val="00BD1771"/>
    <w:rPr>
      <w:rFonts w:ascii="Lucida Grande" w:hAnsi="Lucida Grande"/>
      <w:sz w:val="18"/>
      <w:szCs w:val="18"/>
    </w:rPr>
  </w:style>
  <w:style w:type="table" w:styleId="LightList-Accent1">
    <w:name w:val="Light List Accent 1"/>
    <w:basedOn w:val="TableNormal"/>
    <w:uiPriority w:val="66"/>
    <w:rsid w:val="002D080A"/>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paragraph" w:styleId="ListParagraph">
    <w:name w:val="List Paragraph"/>
    <w:basedOn w:val="Normal"/>
    <w:uiPriority w:val="72"/>
    <w:qFormat w:val="1"/>
    <w:rsid w:val="00AC6B6B"/>
    <w:pPr>
      <w:ind w:left="720"/>
      <w:contextualSpacing w:val="1"/>
    </w:pPr>
  </w:style>
  <w:style w:type="table" w:styleId="Table1">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2">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3">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4">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5">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6">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7">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1">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2">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3">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rPr>
        <w:b w:val="1"/>
        <w:bCs w:val="1"/>
      </w:rPr>
      <w:tcPr/>
    </w:tblStylePr>
    <w:tblStylePr w:type="firstRow">
      <w:pPr>
        <w:spacing w:after="0" w:before="0" w:line="240" w:lineRule="auto"/>
      </w:pPr>
      <w:rPr>
        <w:b w:val="1"/>
        <w:bCs w:val="1"/>
        <w:color w:val="ffffff"/>
      </w:rPr>
      <w:tcPr>
        <w:shd w:fill="4f81bd" w:val="clear"/>
      </w:tcPr>
    </w:tblStylePr>
    <w:tblStylePr w:type="lastCol">
      <w:rPr>
        <w:b w:val="1"/>
        <w:bCs w:val="1"/>
      </w:rPr>
      <w:tcPr/>
    </w:tblStylePr>
    <w:tblStylePr w:type="lastRow">
      <w:pPr>
        <w:spacing w:after="0" w:before="0" w:line="240" w:lineRule="auto"/>
      </w:pPr>
      <w:rPr>
        <w:b w:val="1"/>
        <w:bCs w:val="1"/>
      </w:rPr>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rPr>
        <w:b w:val="1"/>
        <w:bCs w:val="1"/>
      </w:rPr>
      <w:tcPr/>
    </w:tblStylePr>
    <w:tblStylePr w:type="firstRow">
      <w:pPr>
        <w:spacing w:after="0" w:before="0" w:line="240" w:lineRule="auto"/>
      </w:pPr>
      <w:rPr>
        <w:b w:val="1"/>
        <w:bCs w:val="1"/>
        <w:color w:val="ffffff"/>
      </w:rPr>
      <w:tcPr>
        <w:shd w:fill="4f81bd" w:val="clear"/>
      </w:tcPr>
    </w:tblStylePr>
    <w:tblStylePr w:type="lastCol">
      <w:rPr>
        <w:b w:val="1"/>
        <w:bCs w:val="1"/>
      </w:rPr>
      <w:tcPr/>
    </w:tblStylePr>
    <w:tblStylePr w:type="lastRow">
      <w:pPr>
        <w:spacing w:after="0" w:before="0" w:line="240" w:lineRule="auto"/>
      </w:pPr>
      <w:rPr>
        <w:b w:val="1"/>
        <w:bCs w:val="1"/>
      </w:rPr>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6">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7">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1">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2">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blStylePr>
  </w:style>
  <w:style w:type="table" w:styleId="Table5">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6">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7">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1">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2">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blStylePr>
  </w:style>
  <w:style w:type="table" w:styleId="Table6">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7">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8">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1">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2">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blStylePr>
  </w:style>
  <w:style w:type="table" w:styleId="Table6">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7">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8">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1">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2">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blStylePr>
  </w:style>
  <w:style w:type="table" w:styleId="Table6">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7">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8">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1">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2">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blStylePr>
  </w:style>
  <w:style w:type="table" w:styleId="Table6">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7">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8">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1">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2">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blStylePr>
  </w:style>
  <w:style w:type="table" w:styleId="Table6">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7">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8">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1">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2">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op w:w="0.0" w:type="dxa"/>
        <w:left w:w="108.0" w:type="dxa"/>
        <w:bottom w:w="0.0" w:type="dxa"/>
        <w:right w:w="108.0" w:type="dxa"/>
      </w:tblCellMar>
    </w:tbl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blStylePr>
  </w:style>
  <w:style w:type="table" w:styleId="Table6">
    <w:basedOn w:val="TableNormal"/>
    <w:tblPr>
      <w:tblStyleRowBandSize w:val="1"/>
      <w:tblStyleColBandSize w:val="1"/>
      <w:tblCellMar>
        <w:top w:w="0.0" w:type="dxa"/>
        <w:left w:w="108.0" w:type="dxa"/>
        <w:bottom w:w="0.0" w:type="dxa"/>
        <w:right w:w="108.0" w:type="dxa"/>
      </w:tblCellMar>
    </w:tbl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blStylePr>
  </w:style>
  <w:style w:type="table" w:styleId="Table7">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8">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9">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1">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2">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blStyle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blStylePr>
  </w:style>
  <w:style w:type="table" w:styleId="Table6">
    <w:basedOn w:val="TableNormal"/>
    <w:tblPr>
      <w:tblStyleRowBandSize w:val="1"/>
      <w:tblStyleColBandSize w:val="1"/>
      <w:tblCellMar>
        <w:top w:w="0.0" w:type="dxa"/>
        <w:left w:w="108.0" w:type="dxa"/>
        <w:bottom w:w="0.0" w:type="dxa"/>
        <w:right w:w="108.0" w:type="dxa"/>
      </w:tblCellMar>
    </w:tbl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blStylePr>
  </w:style>
  <w:style w:type="table" w:styleId="Table7">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8">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9">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2">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blStyle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blStylePr>
  </w:style>
  <w:style w:type="table" w:styleId="Table6">
    <w:basedOn w:val="TableNormal"/>
    <w:tblPr>
      <w:tblStyleRowBandSize w:val="1"/>
      <w:tblStyleColBandSize w:val="1"/>
      <w:tblCellMar>
        <w:top w:w="0.0" w:type="dxa"/>
        <w:left w:w="108.0" w:type="dxa"/>
        <w:bottom w:w="0.0" w:type="dxa"/>
        <w:right w:w="108.0" w:type="dxa"/>
      </w:tblCellMar>
    </w:tbl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blStylePr>
  </w:style>
  <w:style w:type="table" w:styleId="Table7">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8">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 w:type="table" w:styleId="Table9">
    <w:basedOn w:val="TableNormal"/>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tcBorders>
      </w:tcPr>
    </w:tblStylePr>
    <w:tblStylePr w:type="band1Vert">
      <w:tcPr>
        <w:tcBorders>
          <w:top w:color="4f81bd" w:space="0" w:sz="8" w:val="single"/>
          <w:left w:color="4f81bd" w:space="0" w:sz="8" w:val="single"/>
          <w:bottom w:color="4f81bd" w:space="0" w:sz="8" w:val="single"/>
          <w:right w:color="4f81bd" w:space="0" w:sz="8" w:val="single"/>
        </w:tcBorders>
      </w:tcPr>
    </w:tblStylePr>
    <w:tblStylePr w:type="firstCol">
      <w:rPr>
        <w:b w:val="1"/>
        <w:bCs w:val="1"/>
      </w:rPr>
    </w:tblStylePr>
    <w:tblStylePr w:type="firstRow">
      <w:pPr>
        <w:spacing w:after="0" w:before="0" w:line="240" w:lineRule="auto"/>
      </w:pPr>
      <w:rPr>
        <w:b w:val="1"/>
        <w:bCs w:val="1"/>
        <w:color w:val="ffffff"/>
      </w:rPr>
      <w:tcPr>
        <w:shd w:fill="4f81bd" w:val="clear"/>
      </w:tcPr>
    </w:tblStylePr>
    <w:tblStylePr w:type="lastCol">
      <w:rPr>
        <w:b w:val="1"/>
        <w:bCs w:val="1"/>
      </w:rPr>
    </w:tblStylePr>
    <w:tblStylePr w:type="lastRow">
      <w:pPr>
        <w:spacing w:after="0" w:before="0" w:line="240" w:lineRule="auto"/>
      </w:pPr>
      <w:rPr>
        <w:b w:val="1"/>
        <w:bCs w:val="1"/>
      </w:rPr>
      <w:tcPr>
        <w:tcBorders>
          <w:top w:color="4f81bd" w:space="0" w:sz="6" w:val="single"/>
          <w:left w:color="4f81bd" w:space="0" w:sz="8" w:val="single"/>
          <w:bottom w:color="4f81bd" w:space="0" w:sz="8" w:val="single"/>
          <w:right w:color="4f81bd" w:space="0" w:sz="8" w:val="single"/>
        </w:tcBorders>
      </w:tcPr>
    </w:tblStylePr>
  </w:style>
</w:styles>
</file>

<file path=word/_rels/document.xml.rels><?xml version='1.0' encoding='UTF-8' standalone='yes'?>
<Relationships xmlns="http://schemas.openxmlformats.org/package/2006/relationships"><Relationship Id="rId20" Type="http://schemas.openxmlformats.org/officeDocument/2006/relationships/hyperlink" Target="https://aclanthology.org/W10-1012/" TargetMode="External"/><Relationship Id="rId22" Type="http://schemas.openxmlformats.org/officeDocument/2006/relationships/hyperlink" Target="https://aclanthology.org/W99-0101/" TargetMode="External"/><Relationship Id="rId21" Type="http://schemas.openxmlformats.org/officeDocument/2006/relationships/hyperlink" Target="https://aclanthology.org/L16-1432/" TargetMode="External"/><Relationship Id="rId24" Type="http://schemas.openxmlformats.org/officeDocument/2006/relationships/hyperlink" Target="https://aclanthology.org/2020.lrec-1.130/" TargetMode="External"/><Relationship Id="rId23" Type="http://schemas.openxmlformats.org/officeDocument/2006/relationships/hyperlink" Target="https://aclanthology.org/2024.lrec-main.23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6" Type="http://schemas.openxmlformats.org/officeDocument/2006/relationships/hyperlink" Target="https://markcore.github.io/papers/97.Core-Allen.AAAI.pdf" TargetMode="External"/><Relationship Id="rId25" Type="http://schemas.openxmlformats.org/officeDocument/2006/relationships/hyperlink" Target="https://aclanthology.org/W08-0125/" TargetMode="External"/><Relationship Id="rId28" Type="http://schemas.openxmlformats.org/officeDocument/2006/relationships/hyperlink" Target="https://github.com/nicholascar/do-on" TargetMode="External"/><Relationship Id="rId27" Type="http://schemas.openxmlformats.org/officeDocument/2006/relationships/hyperlink" Target="https://aclanthology.org/2024.lrec-main.11/"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sparontologies.github.io/amo/current/amo.html" TargetMode="External"/><Relationship Id="rId7" Type="http://schemas.openxmlformats.org/officeDocument/2006/relationships/hyperlink" Target="mailto:hernat@rpi.edu" TargetMode="External"/><Relationship Id="rId8" Type="http://schemas.openxmlformats.org/officeDocument/2006/relationships/image" Target="media/image4.png"/><Relationship Id="rId31" Type="http://schemas.openxmlformats.org/officeDocument/2006/relationships/hyperlink" Target="https://www.w3.org/TR/annotation-model/" TargetMode="External"/><Relationship Id="rId30" Type="http://schemas.openxmlformats.org/officeDocument/2006/relationships/hyperlink" Target="https://arg.tech/~chris/acl2019tut/IAT-guidelines.pdf" TargetMode="External"/><Relationship Id="rId11" Type="http://schemas.openxmlformats.org/officeDocument/2006/relationships/image" Target="media/image1.png"/><Relationship Id="rId33" Type="http://schemas.openxmlformats.org/officeDocument/2006/relationships/hyperlink" Target="https://discovery.dundee.ac.uk/en/publications/aifdb-corpora/?utm_source=chatgpt.com" TargetMode="External"/><Relationship Id="rId10" Type="http://schemas.openxmlformats.org/officeDocument/2006/relationships/image" Target="media/image3.png"/><Relationship Id="rId32" Type="http://schemas.openxmlformats.org/officeDocument/2006/relationships/hyperlink" Target="https://discovery.dundee.ac.uk/en/publications/aifdb-corpora/?utm_source=chatgpt.com" TargetMode="External"/><Relationship Id="rId13" Type="http://schemas.openxmlformats.org/officeDocument/2006/relationships/hyperlink" Target="https://huggingface.co/datasets/gkaradzhov/DeliData" TargetMode="External"/><Relationship Id="rId35" Type="http://schemas.openxmlformats.org/officeDocument/2006/relationships/hyperlink" Target="https://dkg.svagnoni.linkeddata.es/" TargetMode="External"/><Relationship Id="rId12" Type="http://schemas.openxmlformats.org/officeDocument/2006/relationships/hyperlink" Target="https://aclanthology.org/L10-1050/" TargetMode="External"/><Relationship Id="rId34" Type="http://schemas.openxmlformats.org/officeDocument/2006/relationships/hyperlink" Target="https://dkg.svagnoni.linkeddata.es/" TargetMode="External"/><Relationship Id="rId15" Type="http://schemas.openxmlformats.org/officeDocument/2006/relationships/hyperlink" Target="http://aifdb.org/search" TargetMode="External"/><Relationship Id="rId37" Type="http://schemas.openxmlformats.org/officeDocument/2006/relationships/header" Target="header1.xml"/><Relationship Id="rId14" Type="http://schemas.openxmlformats.org/officeDocument/2006/relationships/hyperlink" Target="https://groups.inf.ed.ac.uk/ami/corpus/overview.shtml" TargetMode="External"/><Relationship Id="rId36" Type="http://schemas.openxmlformats.org/officeDocument/2006/relationships/image" Target="media/image5.png"/><Relationship Id="rId17" Type="http://schemas.openxmlformats.org/officeDocument/2006/relationships/hyperlink" Target="https://www.arg.tech/index.php/research/contributing-to-the-argument-interchange-format/" TargetMode="External"/><Relationship Id="rId16" Type="http://schemas.openxmlformats.org/officeDocument/2006/relationships/hyperlink" Target="https://corpora.aifdb.org/" TargetMode="External"/><Relationship Id="rId38" Type="http://schemas.openxmlformats.org/officeDocument/2006/relationships/footer" Target="footer1.xml"/><Relationship Id="rId19" Type="http://schemas.openxmlformats.org/officeDocument/2006/relationships/hyperlink" Target="https://dkg.svagnoni.linkeddata.es" TargetMode="External"/><Relationship Id="rId18" Type="http://schemas.openxmlformats.org/officeDocument/2006/relationships/hyperlink" Target="https://www.w3.org/TR/prov-o/"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WxYJG/qlPX0BQ0Ovtl0BiIkIcw==">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2015-12-29T18:46:00.0000000Z</dcterms:created>
  <dc:creator>Terence van Zyl;Deborah L. McGuinness</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
    <vt:lpwstr>Document</vt:lpwstr>
  </property>
</Properties>
</file>