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Would you be interested in a Seller finance option?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Essentially, you become the bank in this situation. Instead of being a landlord that gets payments from the tenant, you become the bank, and you get payments from us without having to worry about any of the responsibilities for the house.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are making your payments; we take on any and all responsibilities that have to do with that property.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roof has to be replaced, that's on us.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tenant has to be evicted, we will take care of 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Taxes, insurance, all of that stuff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just get a check every month.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Look, I’m not here to waste your time, and I don't want to waste mine either. We aren't your typical WE Buy Houses investor looking to get it for 60-70 cents on the dollar for the property.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typically work with people who want to sell but don’t have to sell. They don’t need the money on day 1; they just want to make the most out of the sale.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know what, I think your situation would be perfect for seller finance. It’s really easy and the best way to get the most money for your property.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agree on 3 things: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Price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monthly Payment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timeline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Mr. and Mrs. Seller, all we do is make you that agreed-upon payment every month until we cash you out for the agreed-upon purchase price on or before that timeline.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By the way, during the time we are making you payments, we take on any and all responsibilities that have to do with that property.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roof has to be replaced, that's on us.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tenant has to be evicted, we will take care of it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Taxes, insurance, all of that stuff</w:t>
      </w:r>
    </w:p>
    <w:p w:rsidR="00000000" w:rsidDel="00000000" w:rsidP="00000000" w:rsidRDefault="00000000" w:rsidRPr="00000000" w14:paraId="0000001F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  <w:br w:type="textWrapping"/>
        <w:t xml:space="preserve">For you, Mr &amp; Mrs. seller, it's just mailbox money. It’s the most passive income you can think 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Objections: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Down Payments: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don’t do down payments. We work with people who don’t necessarily have to sell; we work with people that are more interested in netting the most possible money on the property. So instead of giving you a down payment, we simply add more to the purchase price. So you will walk away with more money at the end of the day.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Interest: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It's kind of 6 or 1 half dozen.. </w:t>
      </w:r>
      <w:r w:rsidDel="00000000" w:rsidR="00000000" w:rsidRPr="00000000">
        <w:rPr>
          <w:rtl w:val="0"/>
        </w:rPr>
        <w:t xml:space="preserve">We are working with people that want to net more at the end of the day. We CAN give you interest, but I would have to drop the purchase price. I can’t pay the interest you want and give you this number. We typically structure these by leaving interest out of the equation and adding it to the purchase price.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  <w:t xml:space="preserve">So what does this mean for you?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don’t have to report interest income on your taxes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You’re getting a higher purchase price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You’re netting more at the end of the day.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But if you insist on getting interest, let’s do it. I’ll show you what that could look like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Very broad lists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Owner Occupied at least 40% owned for 20 years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Absentee owned for 4 years or longer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Diagnose based on motivation -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they have a use for money, NO TERMS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landlords are the best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 wouldn't want to hold it for 15 more years if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price we are looking at, it simply wouldn't work for a cash offer.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15 years wouldn't work for you; what you want to do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Defer money out the door as much as possible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Defer your payments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they owe 100K and it's at 150K, do everything to kick the 50K as long as possible.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can get you that when we sell or refinance. I don't want to pay if we don’t have to.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don’t have any Skin in the game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Sir, I’ve got everything to lose. We take so much pride in our reputation. 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put our pride in other people, more than myself, almost to a fault.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are going to go in and improve the property, 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 even if I died or got abducted by aliens, you would get an improved property.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Nothing with a bad trajectory ends well, so if I didn't think this wouldn't work, I wouldn't do it.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Balloon payment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200K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amortization schedule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Principle only no interested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What's the principle number that allows you not to bring money to the table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 down 12 a year note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you are in an equitable position based on today’s price.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Selling on terms is often people’s backup option but with asking prices,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15 doesn't work, Let’s figure out a timeline that does work.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Most important is the equity position for the balloon based on today’s price.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310063" cy="104298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0063" cy="10429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