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jc w:val="left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  <w:tblLayout w:type="fixed"/>
      </w:tblPr>
      <w:tblGrid>
        <w:gridCol w:w="4106"/>
        <w:gridCol w:w="4961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Date</w:t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 October 2026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Team ID</w:t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Project Name</w:t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Vehicle Insurance Management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Maximum Marks</w:t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Style w:val="Normal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pStyle w:val="Normal"/>
        <w:rPr>
          <w:b/>
          <w:bCs/>
          <w:sz w:val="36"/>
          <w:szCs w:val="36"/>
        </w:rPr>
      </w:pPr>
    </w:p>
    <w:p>
      <w:pPr>
        <w:pStyle w:val="Normal"/>
        <w:rPr>
          <w:b/>
          <w:bCs/>
        </w:rPr>
      </w:pPr>
      <w:r>
        <w:rPr>
          <w:b/>
          <w:bCs/>
        </w:rPr>
        <w:t xml:space="preserve">Project Overview:</w:t>
      </w:r>
    </w:p>
    <w:p>
      <w:pPr>
        <w:pStyle w:val="Normal"/>
      </w:pPr>
      <w:r>
        <w:t xml:space="preserve">Project Name: Vehicle Insurance Management</w:t>
      </w:r>
    </w:p>
    <w:p>
      <w:pPr>
        <w:pStyle w:val="Normal"/>
      </w:pPr>
      <w:r>
        <w:t xml:space="preserve">Project Description: A ServiceNow-</w:t>
      </w:r>
      <w:r>
        <w:t xml:space="preserve">based system to automate vehicle insurance policy management, claim processing, and fraud detection.</w:t>
      </w:r>
    </w:p>
    <w:p>
      <w:pPr>
        <w:pStyle w:val="Normal"/>
      </w:pPr>
      <w:r>
        <w:t xml:space="preserve">Project Version: v1.0</w:t>
      </w:r>
    </w:p>
    <w:p>
      <w:pPr>
        <w:pStyle w:val="Normal"/>
      </w:pPr>
      <w:r>
        <w:t xml:space="preserve">Testing Period: 15 Oct 2026 – 25 Oct 2026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Testing Scope:</w:t>
      </w:r>
    </w:p>
    <w:p>
      <w:pPr>
        <w:pStyle w:val="List Paragraph"/>
        <w:numPr>
          <w:ilvl w:val="0"/>
          <w:numId w:val="3"/>
        </w:numPr>
      </w:pPr>
      <w:r>
        <w:t xml:space="preserve">Registration &amp; Login</w:t>
      </w:r>
    </w:p>
    <w:p>
      <w:pPr>
        <w:pStyle w:val="List Paragraph"/>
        <w:numPr>
          <w:ilvl w:val="0"/>
          <w:numId w:val="3"/>
        </w:numPr>
      </w:pPr>
      <w:r>
        <w:t xml:space="preserve">Policy Creation &amp; Renewal</w:t>
      </w:r>
    </w:p>
    <w:p>
      <w:pPr>
        <w:pStyle w:val="List Paragraph"/>
        <w:numPr>
          <w:ilvl w:val="0"/>
          <w:numId w:val="3"/>
        </w:numPr>
      </w:pPr>
      <w:r>
        <w:t xml:space="preserve">Claim Submission &amp; Verification</w:t>
      </w:r>
    </w:p>
    <w:p>
      <w:pPr>
        <w:pStyle w:val="List Paragraph"/>
        <w:numPr>
          <w:ilvl w:val="0"/>
          <w:numId w:val="3"/>
        </w:numPr>
      </w:pPr>
      <w:r>
        <w:t xml:space="preserve">Notifications (Email/SMS)</w:t>
      </w:r>
    </w:p>
    <w:p>
      <w:pPr>
        <w:pStyle w:val="List Paragraph"/>
        <w:numPr>
          <w:ilvl w:val="0"/>
          <w:numId w:val="3"/>
        </w:numPr>
      </w:pPr>
      <w:r>
        <w:t xml:space="preserve">Chatbot Assistance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Testing Environment: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Test Cases: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40"/>
        <w:gridCol w:w="1540"/>
        <w:gridCol w:w="1540"/>
        <w:gridCol w:w="1540"/>
        <w:gridCol w:w="1541"/>
        <w:gridCol w:w="1541"/>
      </w:tblGrid>
      <w:tr>
        <w:tblPrEx>
          <w:tblBorders/>
        </w:tblPrEx>
        <w:trPr>
          <w:trHeight w:hRule="atLeast" w:val="20"/>
        </w:trPr>
        <w:tc>
          <w:tcPr>
            <w:tcW w:w="1540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  <w:b/>
                <w:bCs/>
              </w:rPr>
            </w:pPr>
            <w:r>
              <w:rPr>
                <w:rFonts w:asciiTheme="minorHAnsi" w:eastAsiaTheme="minorHAnsi" w:hAnsiTheme="minorHAnsi" w:cstheme="minorBidi"/>
                <w:b/>
                <w:bCs/>
                <w14:ligatures w14:val="standardContextual"/>
              </w:rPr>
              <w:t xml:space="preserve">Test Case ID</w:t>
            </w:r>
          </w:p>
        </w:tc>
        <w:tc>
          <w:tcPr>
            <w:tcW w:w="1540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  <w:b/>
                <w:bCs/>
              </w:rPr>
            </w:pPr>
            <w:r>
              <w:rPr>
                <w:rFonts w:ascii="Arial" w:eastAsia="Arial" w:hAnsi="Arial"/>
                <w:b/>
                <w:bCs/>
              </w:rPr>
              <w:t xml:space="preserve">Test Scenario</w:t>
            </w:r>
          </w:p>
        </w:tc>
        <w:tc>
          <w:tcPr>
            <w:tcW w:w="1540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  <w:b/>
                <w:bCs/>
              </w:rPr>
            </w:pPr>
            <w:r>
              <w:rPr>
                <w:rFonts w:ascii="Arial" w:eastAsia="Arial" w:hAnsi="Arial"/>
                <w:b/>
                <w:bCs/>
              </w:rPr>
              <w:t xml:space="preserve">Test Steps</w:t>
            </w:r>
          </w:p>
        </w:tc>
        <w:tc>
          <w:tcPr>
            <w:tcW w:w="1540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  <w:b/>
                <w:bCs/>
              </w:rPr>
            </w:pPr>
            <w:r>
              <w:rPr>
                <w:rFonts w:ascii="Arial" w:eastAsia="Arial" w:hAnsi="Arial"/>
                <w:b/>
                <w:bCs/>
              </w:rPr>
              <w:t xml:space="preserve">Expected Result</w:t>
            </w:r>
          </w:p>
        </w:tc>
        <w:tc>
          <w:tcPr>
            <w:tcW w:w="1541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  <w:b/>
                <w:bCs/>
              </w:rPr>
            </w:pPr>
            <w:r>
              <w:rPr>
                <w:rFonts w:ascii="Arial" w:eastAsia="Arial" w:hAnsi="Arial"/>
                <w:b/>
                <w:bCs/>
              </w:rPr>
              <w:t xml:space="preserve">Actual Result</w:t>
            </w:r>
          </w:p>
        </w:tc>
        <w:tc>
          <w:tcPr>
            <w:tcW w:w="1541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  <w:b/>
                <w:bCs/>
              </w:rPr>
            </w:pPr>
            <w:r>
              <w:rPr>
                <w:rFonts w:ascii="Arial" w:eastAsia="Arial" w:hAnsi="Arial"/>
                <w:b/>
                <w:bCs/>
              </w:rPr>
              <w:t xml:space="preserve">Pass/Fail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1540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TC-001</w:t>
            </w:r>
          </w:p>
        </w:tc>
        <w:tc>
          <w:tcPr>
            <w:tcW w:w="1540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User Registration</w:t>
            </w:r>
          </w:p>
        </w:tc>
        <w:tc>
          <w:tcPr>
            <w:tcW w:w="1540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Enter email, password, confirm password</w:t>
            </w:r>
          </w:p>
        </w:tc>
        <w:tc>
          <w:tcPr>
            <w:tcW w:w="1540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Account created successfully</w:t>
            </w:r>
          </w:p>
        </w:tc>
        <w:tc>
          <w:tcPr>
            <w:tcW w:w="1541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Works as expected</w:t>
            </w:r>
          </w:p>
        </w:tc>
        <w:tc>
          <w:tcPr>
            <w:tcW w:w="1541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Pass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1540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TC-002</w:t>
            </w:r>
          </w:p>
        </w:tc>
        <w:tc>
          <w:tcPr>
            <w:tcW w:w="1540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Claim Submission</w:t>
            </w:r>
          </w:p>
        </w:tc>
        <w:tc>
          <w:tcPr>
            <w:tcW w:w="1540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Fill claim form, upload documents</w:t>
            </w:r>
          </w:p>
        </w:tc>
        <w:tc>
          <w:tcPr>
            <w:tcW w:w="1540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Claim submitted and visible in dashboard</w:t>
            </w:r>
          </w:p>
        </w:tc>
        <w:tc>
          <w:tcPr>
            <w:tcW w:w="1541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Works as expected </w:t>
            </w:r>
          </w:p>
        </w:tc>
        <w:tc>
          <w:tcPr>
            <w:tcW w:w="1541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Pass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1540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TC-003</w:t>
            </w:r>
          </w:p>
        </w:tc>
        <w:tc>
          <w:tcPr>
            <w:tcW w:w="1540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Fraud Detection</w:t>
            </w:r>
          </w:p>
        </w:tc>
        <w:tc>
          <w:tcPr>
            <w:tcW w:w="1540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Submit suspicious claim</w:t>
            </w:r>
          </w:p>
        </w:tc>
        <w:tc>
          <w:tcPr>
            <w:tcW w:w="1540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System flags fraud probability</w:t>
            </w:r>
          </w:p>
        </w:tc>
        <w:tc>
          <w:tcPr>
            <w:tcW w:w="1541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Works as expected </w:t>
            </w:r>
          </w:p>
        </w:tc>
        <w:tc>
          <w:tcPr>
            <w:tcW w:w="1541" w:type="dxa"/>
            <w:tcBorders/>
            <w:shd w:fill="auto" w:color="auto"/>
            <w:vAlign w:val="top"/>
          </w:tcPr>
          <w:p>
            <w:pPr>
              <w:pStyle w:val="Normal"/>
              <w:spacing w:after="0" w:line="240" w:lineRule="auto"/>
              <w:widowControl w:val="0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Pass</w:t>
            </w:r>
          </w:p>
        </w:tc>
      </w:tr>
    </w:tbl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  <w:r>
        <w:rPr>
          <w:b/>
          <w:bCs/>
        </w:rPr>
        <w:t xml:space="preserve">Bug Tracking:</w:t>
      </w:r>
    </w:p>
    <w:tbl>
      <w:tblPr>
        <w:tblStyle w:val="Table Grid"/>
        <w:tblpPr w:leftFromText="180" w:rightFromText="180" w:topFromText="180" w:bottomFromText="180" w:vertAnchor="text" w:tblpX="90" w:tblpY="0"/>
        <w:tblW w:w="864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129"/>
        <w:gridCol w:w="1441"/>
        <w:gridCol w:w="2245"/>
        <w:gridCol w:w="1276"/>
        <w:gridCol w:w="1134"/>
        <w:gridCol w:w="1417"/>
      </w:tblGrid>
      <w:tr>
        <w:tblPrEx>
          <w:tblBorders/>
        </w:tblPrEx>
        <w:trPr>
          <w:trHeight w:hRule="atLeast" w:val="841"/>
        </w:trPr>
        <w:tc>
          <w:tcPr>
            <w:tcW w:w="1129" w:type="dxa"/>
            <w:tcBorders/>
            <w:shd w:fill="auto" w:color="auto"/>
            <w:vAlign w:val="top"/>
          </w:tcPr>
          <w:p>
            <w:pPr>
              <w:pStyle w:val="Normal"/>
              <w:spacing w:before="277" w:after="277" w:line="240" w:lineRule="auto"/>
              <w:widowControl w:val="0"/>
              <w:rPr>
                <w:rFonts w:ascii="Arial" w:eastAsia="Arial" w:hAnsi="Arial"/>
                <w:b/>
                <w:color w:val="1F1F1F"/>
              </w:rPr>
            </w:pPr>
            <w:r>
              <w:rPr>
                <w:rFonts w:ascii="Arial" w:eastAsia="Arial" w:hAnsi="Arial"/>
                <w:b/>
                <w:color w:val="1F1F1F"/>
              </w:rPr>
              <w:t xml:space="preserve">Bug ID</w:t>
            </w:r>
          </w:p>
        </w:tc>
        <w:tc>
          <w:tcPr>
            <w:tcW w:w="1441" w:type="dxa"/>
            <w:tcBorders/>
            <w:shd w:fill="auto" w:color="auto"/>
            <w:vAlign w:val="top"/>
          </w:tcPr>
          <w:p>
            <w:pPr>
              <w:pStyle w:val="Normal"/>
              <w:spacing w:before="277" w:after="277" w:line="240" w:lineRule="auto"/>
              <w:widowControl w:val="0"/>
              <w:rPr>
                <w:rFonts w:ascii="Arial" w:eastAsia="Arial" w:hAnsi="Arial"/>
                <w:b/>
                <w:color w:val="1F1F1F"/>
              </w:rPr>
            </w:pPr>
            <w:r>
              <w:rPr>
                <w:rFonts w:ascii="Arial" w:eastAsia="Arial" w:hAnsi="Arial"/>
                <w:b/>
                <w:color w:val="1F1F1F"/>
              </w:rPr>
              <w:t xml:space="preserve">Bug Description</w:t>
            </w:r>
          </w:p>
        </w:tc>
        <w:tc>
          <w:tcPr>
            <w:tcW w:w="2245" w:type="dxa"/>
            <w:tcBorders/>
            <w:shd w:fill="auto" w:color="auto"/>
            <w:vAlign w:val="top"/>
          </w:tcPr>
          <w:p>
            <w:pPr>
              <w:pStyle w:val="Normal"/>
              <w:spacing w:before="277" w:after="277" w:line="240" w:lineRule="auto"/>
              <w:widowControl w:val="0"/>
              <w:rPr>
                <w:rFonts w:ascii="Arial" w:eastAsia="Arial" w:hAnsi="Arial"/>
                <w:b/>
                <w:color w:val="1F1F1F"/>
              </w:rPr>
            </w:pPr>
            <w:r>
              <w:rPr>
                <w:rFonts w:ascii="Arial" w:eastAsia="Arial" w:hAnsi="Arial"/>
                <w:b/>
                <w:color w:val="1F1F1F"/>
              </w:rPr>
              <w:t xml:space="preserve">Steps to reproduce</w:t>
            </w:r>
          </w:p>
        </w:tc>
        <w:tc>
          <w:tcPr>
            <w:tcW w:w="1276" w:type="dxa"/>
            <w:tcBorders/>
            <w:shd w:fill="auto" w:color="auto"/>
            <w:vAlign w:val="top"/>
          </w:tcPr>
          <w:p>
            <w:pPr>
              <w:pStyle w:val="Normal"/>
              <w:spacing w:before="277" w:after="277" w:line="240" w:lineRule="auto"/>
              <w:widowControl w:val="0"/>
              <w:rPr>
                <w:rFonts w:ascii="Arial" w:eastAsia="Arial" w:hAnsi="Arial"/>
                <w:b/>
                <w:color w:val="1F1F1F"/>
              </w:rPr>
            </w:pPr>
            <w:r>
              <w:rPr>
                <w:rFonts w:ascii="Arial" w:eastAsia="Arial" w:hAnsi="Arial"/>
                <w:b/>
                <w:color w:val="1F1F1F"/>
              </w:rPr>
              <w:t xml:space="preserve">Severity</w:t>
            </w:r>
          </w:p>
        </w:tc>
        <w:tc>
          <w:tcPr>
            <w:tcW w:w="1134" w:type="dxa"/>
            <w:tcBorders/>
            <w:shd w:fill="auto" w:color="auto"/>
            <w:vAlign w:val="top"/>
          </w:tcPr>
          <w:p>
            <w:pPr>
              <w:pStyle w:val="Normal"/>
              <w:spacing w:before="277" w:after="277" w:line="240" w:lineRule="auto"/>
              <w:widowControl w:val="0"/>
              <w:rPr>
                <w:rFonts w:ascii="Arial" w:eastAsia="Arial" w:hAnsi="Arial"/>
                <w:b/>
                <w:color w:val="1F1F1F"/>
              </w:rPr>
            </w:pPr>
            <w:r>
              <w:rPr>
                <w:rFonts w:ascii="Arial" w:eastAsia="Arial" w:hAnsi="Arial"/>
                <w:b/>
                <w:color w:val="1F1F1F"/>
              </w:rPr>
              <w:t xml:space="preserve">Status</w:t>
            </w:r>
          </w:p>
        </w:tc>
        <w:tc>
          <w:tcPr>
            <w:tcW w:w="1417" w:type="dxa"/>
            <w:tcBorders/>
            <w:shd w:fill="auto" w:color="auto"/>
            <w:vAlign w:val="top"/>
          </w:tcPr>
          <w:p>
            <w:pPr>
              <w:pStyle w:val="Normal"/>
              <w:spacing w:before="277" w:after="277" w:line="240" w:lineRule="auto"/>
              <w:widowControl w:val="0"/>
              <w:rPr>
                <w:rFonts w:ascii="Arial" w:eastAsia="Arial" w:hAnsi="Arial"/>
                <w:b/>
                <w:color w:val="1F1F1F"/>
              </w:rPr>
            </w:pPr>
            <w:r>
              <w:rPr>
                <w:rFonts w:ascii="Arial" w:eastAsia="Arial" w:hAnsi="Arial"/>
                <w:b/>
                <w:color w:val="1F1F1F"/>
              </w:rPr>
              <w:t xml:space="preserve">Additional feedback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1129" w:type="dxa"/>
            <w:tcBorders/>
            <w:shd w:fill="auto" w:color="auto"/>
            <w:vAlign w:val="top"/>
          </w:tcPr>
          <w:p>
            <w:pPr>
              <w:pStyle w:val="Normal"/>
              <w:spacing w:after="160" w:line="259" w:lineRule="auto"/>
              <w:widowControl w:val="1"/>
              <w:rPr>
                <w:rFonts w:asciiTheme="minorHAnsi" w:eastAsiaTheme="minorHAnsi" w:hAnsiTheme="minorHAnsi" w:cstheme="minorBidi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14:ligatures w14:val="standardContextual"/>
              </w:rPr>
              <w:t xml:space="preserve">BG-001</w:t>
            </w:r>
          </w:p>
        </w:tc>
        <w:tc>
          <w:tcPr>
            <w:tcW w:w="1441" w:type="dxa"/>
            <w:tcBorders/>
            <w:shd w:fill="auto" w:color="auto"/>
            <w:vAlign w:val="top"/>
          </w:tcPr>
          <w:p>
            <w:pPr>
              <w:pStyle w:val="Normal"/>
              <w:spacing w:after="160" w:line="259" w:lineRule="auto"/>
              <w:widowControl w:val="1"/>
              <w:rPr>
                <w:rFonts w:asciiTheme="minorHAnsi" w:eastAsiaTheme="minorHAnsi" w:hAnsiTheme="minorHAnsi" w:cstheme="minorBidi"/>
                <w14:ligatures w14:val="standardContextual"/>
              </w:rPr>
            </w:pPr>
            <w:r>
              <w:rPr>
                <w:rFonts w:ascii="Arial" w:eastAsia="Arial" w:hAnsi="Arial"/>
              </w:rPr>
              <w:t xml:space="preserve">OTP not received </w:t>
            </w:r>
            <w:r>
              <w:rPr>
                <w:rFonts w:ascii="Arial" w:eastAsia="Arial" w:hAnsi="Arial"/>
              </w:rPr>
              <w:t xml:space="preserve">during registration</w:t>
            </w:r>
          </w:p>
        </w:tc>
        <w:tc>
          <w:tcPr>
            <w:tcW w:w="2245" w:type="dxa"/>
            <w:tcBorders/>
            <w:shd w:fill="auto" w:color="auto"/>
            <w:vAlign w:val="top"/>
          </w:tcPr>
          <w:p>
            <w:pPr>
              <w:pStyle w:val="Normal"/>
              <w:spacing w:after="160" w:line="259" w:lineRule="auto"/>
              <w:widowControl w:val="1"/>
              <w:rPr>
                <w:rFonts w:asciiTheme="minorHAnsi" w:eastAsiaTheme="minorHAnsi" w:hAnsiTheme="minorHAnsi" w:cstheme="minorBidi"/>
                <w14:ligatures w14:val="standardContextual"/>
              </w:rPr>
            </w:pPr>
            <w:r>
              <w:rPr>
                <w:rFonts w:ascii="Arial" w:eastAsia="Arial" w:hAnsi="Arial"/>
              </w:rPr>
              <w:t xml:space="preserve">Register with Gmail </w:t>
            </w:r>
            <w:r>
              <w:rPr>
                <w:rFonts w:ascii="Arial" w:eastAsia="Arial" w:hAnsi="Arial"/>
              </w:rPr>
              <w:t xml:space="preserve">login</w:t>
            </w:r>
          </w:p>
        </w:tc>
        <w:tc>
          <w:tcPr>
            <w:tcW w:w="1276" w:type="dxa"/>
            <w:tcBorders/>
            <w:shd w:fill="auto" w:color="auto"/>
            <w:vAlign w:val="top"/>
          </w:tcPr>
          <w:p>
            <w:pPr>
              <w:pStyle w:val="Normal"/>
              <w:spacing w:after="160" w:line="259" w:lineRule="auto"/>
              <w:widowControl w:val="1"/>
              <w:rPr>
                <w:rFonts w:asciiTheme="minorHAnsi" w:eastAsiaTheme="minorHAnsi" w:hAnsiTheme="minorHAnsi" w:cstheme="minorBidi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14:ligatures w14:val="standardContextual"/>
              </w:rPr>
              <w:t xml:space="preserve">Medium</w:t>
            </w:r>
          </w:p>
        </w:tc>
        <w:tc>
          <w:tcPr>
            <w:tcW w:w="1134" w:type="dxa"/>
            <w:tcBorders/>
            <w:shd w:fill="auto" w:color="auto"/>
            <w:vAlign w:val="top"/>
          </w:tcPr>
          <w:p>
            <w:pPr>
              <w:pStyle w:val="Normal"/>
              <w:spacing w:after="160" w:line="259" w:lineRule="auto"/>
              <w:widowControl w:val="1"/>
              <w:rPr>
                <w:rFonts w:asciiTheme="minorHAnsi" w:eastAsiaTheme="minorHAnsi" w:hAnsiTheme="minorHAnsi" w:cstheme="minorBidi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14:ligatures w14:val="standardContextual"/>
              </w:rPr>
              <w:t xml:space="preserve">Open</w:t>
            </w:r>
          </w:p>
        </w:tc>
        <w:tc>
          <w:tcPr>
            <w:tcW w:w="1417" w:type="dxa"/>
            <w:tcBorders/>
            <w:shd w:fill="auto" w:color="auto"/>
            <w:vAlign w:val="top"/>
          </w:tcPr>
          <w:p>
            <w:pPr>
              <w:pStyle w:val="Normal"/>
              <w:spacing w:after="160" w:line="259" w:lineRule="auto"/>
              <w:widowControl w:val="1"/>
              <w:rPr>
                <w:rFonts w:asciiTheme="minorHAnsi" w:eastAsiaTheme="minorHAnsi" w:hAnsiTheme="minorHAnsi" w:cstheme="minorBidi"/>
                <w14:ligatures w14:val="standardContextual"/>
              </w:rPr>
            </w:pPr>
            <w:r>
              <w:rPr>
                <w:rFonts w:ascii="Arial" w:eastAsia="Arial" w:hAnsi="Arial"/>
              </w:rPr>
              <w:t xml:space="preserve">Needs SMS gateway </w:t>
            </w:r>
            <w:r>
              <w:rPr>
                <w:rFonts w:ascii="Arial" w:eastAsia="Arial" w:hAnsi="Arial"/>
              </w:rPr>
              <w:t xml:space="preserve">check</w:t>
            </w:r>
          </w:p>
        </w:tc>
      </w:tr>
    </w:tbl>
    <w:p>
      <w:pPr>
        <w:pStyle w:val="Normal"/>
      </w:pPr>
    </w:p>
    <w:p>
      <w:pPr>
        <w:pStyle w:val="Normal"/>
        <w:rPr>
          <w:b/>
          <w:bCs/>
        </w:rPr>
      </w:pPr>
      <w:r>
        <w:rPr>
          <w:b/>
          <w:bCs/>
        </w:rPr>
        <w:t xml:space="preserve">Sign-off:</w:t>
      </w:r>
    </w:p>
    <w:p>
      <w:pPr>
        <w:pStyle w:val="Normal"/>
      </w:pPr>
      <w:r>
        <w:t xml:space="preserve">Tester Name: S. Devi sri prasad</w:t>
      </w:r>
    </w:p>
    <w:p>
      <w:pPr>
        <w:pStyle w:val="Normal"/>
      </w:pPr>
      <w:r>
        <w:t xml:space="preserve">Date: 16 Oct 2026</w:t>
      </w:r>
      <w:r>
        <w:tab/>
      </w:r>
    </w:p>
    <w:p>
      <w:pPr>
        <w:pStyle w:val="Normal"/>
      </w:pPr>
      <w:r>
        <w:t xml:space="preserve">Signature: S. Devi sri prasad</w:t>
      </w:r>
    </w:p>
    <w:p>
      <w:pPr>
        <w:pStyle w:val="Normal"/>
      </w:pPr>
    </w:p>
    <w:sectPr>
      <w:type w:val="nextPage"/>
      <w:pgSz w:w="11906" w:h="16838"/>
      <w:pgMar w:top="1440" w:right="1440" w:bottom="1440" w:left="144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Style w:val="Normal"/>
      </w:pPr>
      <w:r>
        <w:separator/>
      </w:r>
    </w:p>
  </w:endnote>
  <w:endnote w:type="continuationSeparator" w:id="0">
    <w:p>
      <w:pPr>
        <w:pStyle w:val="Normal"/>
      </w:pPr>
      <w:r>
        <w:continuationSeparator/>
      </w:r>
    </w:p>
  </w:endnote>
  <w:endnote w:type="continuationNotice" w:id="1">
    <w:p>
      <w:pPr>
        <w:pStyle w:val="Normal"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Style w:val="Normal"/>
      </w:pPr>
      <w:r>
        <w:separator/>
      </w:r>
    </w:p>
  </w:footnote>
  <w:footnote w:type="continuationSeparator" w:id="0">
    <w:p>
      <w:pPr>
        <w:pStyle w:val="Normal"/>
      </w:pPr>
      <w:r>
        <w:continuationSeparator/>
      </w:r>
    </w:p>
  </w:footnote>
  <w:footnote w:type="continuationNotice" w:id="1">
    <w:p>
      <w:pPr>
        <w:pStyle w:val="Normal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>
    <w:nsid w:val="376B3913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ind w:left="6480" w:hanging="360"/>
      </w:pPr>
      <w:rPr>
        <w:rFonts w:ascii="Wingdings" w:hAnsi="Wingdings" w:hint="default"/>
      </w:rPr>
    </w:lvl>
  </w:abstract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themeFontLang w:val="en-IN"/>
  <w:displayBackgroundShape/>
  <w:defaultTabStop w:val="720"/>
  <w:compat>
    <w:compatSetting w:name="compatibilityMode" w:uri="http://schemas.microsoft.com/office/word" w:val="12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14:ligatures w14:val="standardContextual"/>
        <w:lang w:val="en-IN" w:eastAsia="en-US" w:bidi="ar-SA"/>
      </w:rPr>
    </w:rPrDefault>
    <w:pPrDefault>
      <w:pPr>
        <w:spacing w:after="160" w:line="259" w:lineRule="auto"/>
      </w:pPr>
    </w:pPrDefault>
  </w:docDefaults>
  <w:style w:type="paragraph" w:styleId="Normal">
    <w:name w:val="Normal"/>
    <w:next w:val="Normal"/>
    <w:pPr/>
  </w:style>
  <w:style w:type="character" w:styleId="Default Paragraph Font">
    <w:name w:val="Default Paragraph Font"/>
  </w:style>
  <w:style w:type="table" w:styleId="Normal Table">
    <w:name w:val="Normal Table"/>
    <w:next w:val="Normal Table"/>
  </w:style>
  <w:style w:type="table" w:styleId="Table Grid">
    <w:name w:val="Table Grid"/>
    <w:basedOn w:val="Normal Table"/>
    <w:next w:val="Table Grid"/>
  </w:style>
  <w:style w:type="paragraph" w:styleId="List Paragraph">
    <w:name w:val="List Paragraph"/>
    <w:basedOn w:val="Normal"/>
    <w:next w:val="List Paragraph"/>
    <w:pPr>
      <w:contextualSpacing/>
      <w:ind w:left="720"/>
    </w:pPr>
  </w:style>
  <w:style w:type="paragraph" w:styleId="Normal (Web)">
    <w:name w:val="Normal (Web)"/>
    <w:basedOn w:val="Normal"/>
    <w:next w:val="Normal (Web)"/>
    <w:pPr>
      <w:spacing w:before="100" w:beforeAutospacing="true" w:after="100" w:afterAutospacing="true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 1">
    <w:name w:val="Heading 1"/>
    <w:basedOn w:val="Normal"/>
    <w:next w:val="Normal"/>
    <w:link w:val="Heading 1 Char"/>
    <w:pPr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