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F4FF" w14:textId="58A592B1" w:rsidR="005F5E65" w:rsidRDefault="00000000">
      <w:pPr>
        <w:spacing w:after="80" w:line="276" w:lineRule="auto"/>
        <w:jc w:val="center"/>
      </w:pPr>
      <w:r>
        <w:rPr>
          <w:b/>
          <w:color w:val="0F172A"/>
          <w:sz w:val="32"/>
        </w:rPr>
        <w:t>PROJECT REPORT</w:t>
      </w:r>
    </w:p>
    <w:p w14:paraId="5F1FDFB5" w14:textId="77777777" w:rsidR="005F5E65" w:rsidRDefault="00000000">
      <w:pPr>
        <w:spacing w:before="40" w:after="280"/>
        <w:jc w:val="center"/>
      </w:pPr>
      <w:r>
        <w:rPr>
          <w:b/>
          <w:color w:val="1E3A8A"/>
          <w:sz w:val="26"/>
        </w:rPr>
        <w:t>DEEP REINFORCEMENT LEARNING-BASED CLOUD LOAD BALANCING FRAMEWORK FOR FLASH SALE PLATFORMS</w:t>
      </w:r>
    </w:p>
    <w:p w14:paraId="03B1FD94" w14:textId="62F96C29" w:rsidR="005F5E65" w:rsidRDefault="00000000" w:rsidP="00860692">
      <w:pPr>
        <w:spacing w:after="280" w:line="312" w:lineRule="auto"/>
        <w:jc w:val="center"/>
        <w:rPr>
          <w:b/>
          <w:color w:val="0F172A"/>
          <w:sz w:val="22"/>
        </w:rPr>
      </w:pPr>
      <w:r>
        <w:rPr>
          <w:b/>
          <w:color w:val="0F172A"/>
          <w:sz w:val="22"/>
        </w:rPr>
        <w:t>Submitted by:</w:t>
      </w:r>
      <w:r>
        <w:rPr>
          <w:b/>
          <w:color w:val="0F172A"/>
          <w:sz w:val="22"/>
        </w:rPr>
        <w:br/>
      </w:r>
      <w:r>
        <w:rPr>
          <w:color w:val="475569"/>
          <w:sz w:val="22"/>
        </w:rPr>
        <w:t>Devkanti Sarkar — 24BIT0162</w:t>
      </w:r>
      <w:r>
        <w:rPr>
          <w:color w:val="475569"/>
          <w:sz w:val="22"/>
        </w:rPr>
        <w:br/>
        <w:t>Agrima Gupta — 24BIT0253</w:t>
      </w:r>
      <w:r>
        <w:rPr>
          <w:color w:val="475569"/>
          <w:sz w:val="22"/>
        </w:rPr>
        <w:br/>
        <w:t>Mohar Gorai — 24BIT0462</w:t>
      </w:r>
      <w:r>
        <w:rPr>
          <w:color w:val="475569"/>
          <w:sz w:val="22"/>
        </w:rPr>
        <w:br/>
      </w:r>
      <w:r>
        <w:rPr>
          <w:color w:val="475569"/>
          <w:sz w:val="22"/>
        </w:rPr>
        <w:br/>
      </w:r>
    </w:p>
    <w:p w14:paraId="5A6B48A2" w14:textId="77777777" w:rsidR="00860692" w:rsidRDefault="00860692" w:rsidP="00860692">
      <w:pPr>
        <w:spacing w:after="280" w:line="312" w:lineRule="auto"/>
        <w:jc w:val="center"/>
        <w:rPr>
          <w:b/>
          <w:color w:val="0F172A"/>
          <w:sz w:val="22"/>
        </w:rPr>
      </w:pPr>
    </w:p>
    <w:p w14:paraId="6981A986" w14:textId="77777777" w:rsidR="00860692" w:rsidRDefault="00860692" w:rsidP="00860692">
      <w:pPr>
        <w:spacing w:after="280" w:line="312" w:lineRule="auto"/>
        <w:jc w:val="center"/>
        <w:rPr>
          <w:b/>
          <w:color w:val="0F172A"/>
          <w:sz w:val="22"/>
        </w:rPr>
      </w:pPr>
    </w:p>
    <w:p w14:paraId="0561D46D" w14:textId="77777777" w:rsidR="00860692" w:rsidRDefault="00860692" w:rsidP="00860692">
      <w:pPr>
        <w:spacing w:after="280" w:line="312" w:lineRule="auto"/>
        <w:jc w:val="center"/>
        <w:rPr>
          <w:b/>
          <w:color w:val="0F172A"/>
          <w:sz w:val="22"/>
        </w:rPr>
      </w:pPr>
    </w:p>
    <w:p w14:paraId="6331447A" w14:textId="77777777" w:rsidR="00860692" w:rsidRDefault="00860692" w:rsidP="00860692">
      <w:pPr>
        <w:spacing w:after="280" w:line="312" w:lineRule="auto"/>
        <w:jc w:val="center"/>
        <w:rPr>
          <w:b/>
          <w:color w:val="0F172A"/>
          <w:sz w:val="22"/>
        </w:rPr>
      </w:pPr>
    </w:p>
    <w:p w14:paraId="1592238E" w14:textId="77777777" w:rsidR="00860692" w:rsidRDefault="00860692" w:rsidP="00860692">
      <w:pPr>
        <w:spacing w:after="280" w:line="312" w:lineRule="auto"/>
        <w:jc w:val="center"/>
        <w:rPr>
          <w:b/>
          <w:color w:val="0F172A"/>
          <w:sz w:val="22"/>
        </w:rPr>
      </w:pPr>
    </w:p>
    <w:p w14:paraId="73D60F1E" w14:textId="77777777" w:rsidR="00860692" w:rsidRDefault="00860692" w:rsidP="00860692">
      <w:pPr>
        <w:spacing w:after="280" w:line="312" w:lineRule="auto"/>
        <w:jc w:val="center"/>
        <w:rPr>
          <w:b/>
          <w:color w:val="0F172A"/>
          <w:sz w:val="22"/>
        </w:rPr>
      </w:pPr>
    </w:p>
    <w:p w14:paraId="34E3B2C8" w14:textId="77777777" w:rsidR="00860692" w:rsidRDefault="00860692" w:rsidP="00860692">
      <w:pPr>
        <w:spacing w:after="280" w:line="312" w:lineRule="auto"/>
        <w:jc w:val="center"/>
        <w:rPr>
          <w:b/>
          <w:color w:val="0F172A"/>
          <w:sz w:val="22"/>
        </w:rPr>
      </w:pPr>
    </w:p>
    <w:p w14:paraId="42C8F44B" w14:textId="77777777" w:rsidR="00860692" w:rsidRDefault="00860692" w:rsidP="00860692">
      <w:pPr>
        <w:spacing w:after="280" w:line="312" w:lineRule="auto"/>
        <w:jc w:val="center"/>
        <w:rPr>
          <w:b/>
          <w:color w:val="0F172A"/>
          <w:sz w:val="22"/>
        </w:rPr>
      </w:pPr>
    </w:p>
    <w:p w14:paraId="5E42CB5F" w14:textId="77777777" w:rsidR="00860692" w:rsidRDefault="00860692" w:rsidP="00860692">
      <w:pPr>
        <w:spacing w:after="280" w:line="312" w:lineRule="auto"/>
        <w:jc w:val="center"/>
        <w:rPr>
          <w:b/>
          <w:color w:val="0F172A"/>
          <w:sz w:val="22"/>
        </w:rPr>
      </w:pPr>
    </w:p>
    <w:p w14:paraId="4007350F" w14:textId="77777777" w:rsidR="00860692" w:rsidRDefault="00860692" w:rsidP="00860692">
      <w:pPr>
        <w:spacing w:after="280" w:line="312" w:lineRule="auto"/>
        <w:jc w:val="center"/>
        <w:rPr>
          <w:b/>
          <w:color w:val="0F172A"/>
          <w:sz w:val="22"/>
        </w:rPr>
      </w:pPr>
    </w:p>
    <w:p w14:paraId="4E6FED70" w14:textId="77777777" w:rsidR="00860692" w:rsidRDefault="00860692" w:rsidP="00860692">
      <w:pPr>
        <w:spacing w:after="280" w:line="312" w:lineRule="auto"/>
        <w:jc w:val="center"/>
        <w:rPr>
          <w:b/>
          <w:color w:val="0F172A"/>
          <w:sz w:val="22"/>
        </w:rPr>
      </w:pPr>
    </w:p>
    <w:p w14:paraId="314ACCB4" w14:textId="77777777" w:rsidR="00860692" w:rsidRDefault="00860692" w:rsidP="00860692">
      <w:pPr>
        <w:spacing w:after="280" w:line="312" w:lineRule="auto"/>
        <w:jc w:val="center"/>
        <w:rPr>
          <w:b/>
          <w:color w:val="0F172A"/>
          <w:sz w:val="22"/>
        </w:rPr>
      </w:pPr>
    </w:p>
    <w:p w14:paraId="021E7D25" w14:textId="77777777" w:rsidR="00860692" w:rsidRDefault="00860692" w:rsidP="00860692">
      <w:pPr>
        <w:spacing w:after="280" w:line="312" w:lineRule="auto"/>
        <w:jc w:val="center"/>
      </w:pPr>
    </w:p>
    <w:p w14:paraId="5E59D6FA" w14:textId="77777777" w:rsidR="005F5E65" w:rsidRDefault="00000000">
      <w:pPr>
        <w:keepNext/>
        <w:spacing w:before="320"/>
      </w:pPr>
      <w:r>
        <w:rPr>
          <w:b/>
          <w:color w:val="0F172A"/>
          <w:sz w:val="30"/>
        </w:rPr>
        <w:lastRenderedPageBreak/>
        <w:t>ABSTRACT</w:t>
      </w:r>
    </w:p>
    <w:p w14:paraId="37992836" w14:textId="77777777" w:rsidR="005F5E65" w:rsidRDefault="00000000">
      <w:r>
        <w:t>Modern e-commerce platforms experience severe performance degradation during high-concurrency flash-sale events due to massive, concentrated surges in user traffic. Traffic typically surges by 10× to 100× within 2 to 10 seconds, creating a severe thundering herd problem that overwhelms conventional cloud infrastructure. Traditional static load balancers (such as uniform Round Robin and Least Outstanding Requests) are fundamentally stateless and reactive; they lack awareness of backend queue dynamics, hardware heterogeneity, and transient CPU throttling. Concurrently, standard reactive autoscaling mechanisms (such as AWS Auto Scaling Groups driven by CloudWatch CPU alarms) suffer from a 2- to 5-minute cold-start provisioning latency, resulting in request queue saturation, cascading timeouts (HTTP 504), and Severe Level Agreement (SLA) breaches during volatile burst intervals.</w:t>
      </w:r>
    </w:p>
    <w:p w14:paraId="09A86EF8" w14:textId="77777777" w:rsidR="005F5E65" w:rsidRDefault="00000000">
      <w:r>
        <w:t>To overcome these critical bottlenecks, this project presents FlashBalanceAI, an autonomous Deep Reinforcement Learning (DRL) cloud load balancing framework engineered specifically for high-concurrency flash-sale platforms. The system deploys a Proximal Policy Optimization (PPO) actor-critic agent integrated natively with production AWS infrastructure, including AWS Application Load Balancer (ALB), Amazon EC2 Auto Scaling Groups, Amazon CloudWatch, AWS Lambda, and Amazon DynamoDB. The framework formulates load balancing as a Markov Decision Process (MDP) operating on a 23-dimensional continuous telemetry state vector and introduces a novel four-component burst-aware reward function balancing latency reduction, capacity headroom harmony, throughput compliance, and tail-latency SLA penalties.</w:t>
      </w:r>
    </w:p>
    <w:p w14:paraId="1DB5E149" w14:textId="77777777" w:rsidR="005F5E65" w:rsidRDefault="00000000">
      <w:r>
        <w:t>Empirical validation was conducted using Apache JMeter 5.6.3 and synthetic e-commerce burst traffic cross-referenced against the Alibaba Cloud Cluster Trace v2018. Across repeated experiments under 10× burst conditions (1,000 RPS), the PPO agent achieved a statistically significant 86.3% reduction in P95 tail latency (178.36 ± 214.97 ms vs. 734.16 ± 158.54 ms for Round Robin; p = 0.0123) and reduced SLA violations to 0.00%, demonstrating zero-downtime autonomous cloud traffic orchestration under extreme cloud stress.</w:t>
      </w:r>
    </w:p>
    <w:p w14:paraId="6590620B" w14:textId="77777777" w:rsidR="005F5E65" w:rsidRDefault="00000000">
      <w:r>
        <w:rPr>
          <w:b/>
        </w:rPr>
        <w:t xml:space="preserve">Keywords: </w:t>
      </w:r>
      <w:r>
        <w:t>Cloud Architecture, Deep Reinforcement Learning, Proximal Policy Optimization (PPO), AWS Application Load Balancer, Flash Sale Scalability, CloudWatch Telemetry.</w:t>
      </w:r>
    </w:p>
    <w:p w14:paraId="6F0E267F" w14:textId="77777777" w:rsidR="005F5E65" w:rsidRDefault="00000000">
      <w:r>
        <w:br w:type="page"/>
      </w:r>
    </w:p>
    <w:p w14:paraId="0CE7C290" w14:textId="77777777" w:rsidR="005F5E65" w:rsidRDefault="00000000">
      <w:pPr>
        <w:keepNext/>
        <w:spacing w:before="320"/>
      </w:pPr>
      <w:r>
        <w:rPr>
          <w:b/>
          <w:color w:val="0F172A"/>
          <w:sz w:val="30"/>
        </w:rPr>
        <w:lastRenderedPageBreak/>
        <w:t>TABLE OF CONTENTS</w:t>
      </w:r>
    </w:p>
    <w:p w14:paraId="321FBB7F" w14:textId="77777777" w:rsidR="005F5E65" w:rsidRDefault="00000000">
      <w:pPr>
        <w:spacing w:after="40" w:line="288" w:lineRule="auto"/>
      </w:pPr>
      <w:r>
        <w:rPr>
          <w:b/>
          <w:sz w:val="22"/>
        </w:rPr>
        <w:t>1. Introduction</w:t>
      </w:r>
    </w:p>
    <w:p w14:paraId="0668BEEC" w14:textId="77777777" w:rsidR="005F5E65" w:rsidRDefault="00000000">
      <w:pPr>
        <w:spacing w:after="40" w:line="288" w:lineRule="auto"/>
      </w:pPr>
      <w:r>
        <w:rPr>
          <w:sz w:val="22"/>
        </w:rPr>
        <w:t xml:space="preserve">    1.1 Background</w:t>
      </w:r>
    </w:p>
    <w:p w14:paraId="7B7117A8" w14:textId="77777777" w:rsidR="005F5E65" w:rsidRDefault="00000000">
      <w:pPr>
        <w:spacing w:after="40" w:line="288" w:lineRule="auto"/>
      </w:pPr>
      <w:r>
        <w:rPr>
          <w:sz w:val="22"/>
        </w:rPr>
        <w:t xml:space="preserve">    1.2 Problem Statement</w:t>
      </w:r>
    </w:p>
    <w:p w14:paraId="3CA58383" w14:textId="77777777" w:rsidR="005F5E65" w:rsidRDefault="00000000">
      <w:pPr>
        <w:spacing w:after="40" w:line="288" w:lineRule="auto"/>
      </w:pPr>
      <w:r>
        <w:rPr>
          <w:sz w:val="22"/>
        </w:rPr>
        <w:t xml:space="preserve">    1.3 Motivation and Significance</w:t>
      </w:r>
    </w:p>
    <w:p w14:paraId="34B31F9E" w14:textId="77777777" w:rsidR="005F5E65" w:rsidRDefault="00000000">
      <w:pPr>
        <w:spacing w:after="40" w:line="288" w:lineRule="auto"/>
      </w:pPr>
      <w:r>
        <w:rPr>
          <w:sz w:val="22"/>
        </w:rPr>
        <w:t xml:space="preserve">    1.4 Scope</w:t>
      </w:r>
    </w:p>
    <w:p w14:paraId="56D0C0DF" w14:textId="77777777" w:rsidR="005F5E65" w:rsidRDefault="00000000">
      <w:pPr>
        <w:spacing w:after="40" w:line="288" w:lineRule="auto"/>
      </w:pPr>
      <w:r>
        <w:rPr>
          <w:sz w:val="22"/>
        </w:rPr>
        <w:t xml:space="preserve">    1.5 Report Organisation</w:t>
      </w:r>
    </w:p>
    <w:p w14:paraId="21840800" w14:textId="77777777" w:rsidR="005F5E65" w:rsidRDefault="00000000">
      <w:pPr>
        <w:spacing w:after="40" w:line="288" w:lineRule="auto"/>
      </w:pPr>
      <w:r>
        <w:rPr>
          <w:b/>
          <w:sz w:val="22"/>
        </w:rPr>
        <w:t>2. Literature Survey / Related Work</w:t>
      </w:r>
    </w:p>
    <w:p w14:paraId="6133AB6F" w14:textId="77777777" w:rsidR="005F5E65" w:rsidRDefault="00000000">
      <w:pPr>
        <w:spacing w:after="40" w:line="288" w:lineRule="auto"/>
      </w:pPr>
      <w:r>
        <w:rPr>
          <w:sz w:val="22"/>
        </w:rPr>
        <w:t xml:space="preserve">    2.1 Synthesis and Comparison</w:t>
      </w:r>
    </w:p>
    <w:p w14:paraId="1644AD73" w14:textId="77777777" w:rsidR="005F5E65" w:rsidRDefault="00000000">
      <w:pPr>
        <w:spacing w:after="40" w:line="288" w:lineRule="auto"/>
      </w:pPr>
      <w:r>
        <w:rPr>
          <w:sz w:val="22"/>
        </w:rPr>
        <w:t xml:space="preserve">    2.2 Individual Research Gap Analysis</w:t>
      </w:r>
    </w:p>
    <w:p w14:paraId="63BECC5F" w14:textId="77777777" w:rsidR="005F5E65" w:rsidRDefault="00000000">
      <w:pPr>
        <w:spacing w:after="40" w:line="288" w:lineRule="auto"/>
      </w:pPr>
      <w:r>
        <w:rPr>
          <w:sz w:val="22"/>
        </w:rPr>
        <w:t xml:space="preserve">    2.3 Consolidated Research Gap</w:t>
      </w:r>
    </w:p>
    <w:p w14:paraId="29B3502D" w14:textId="77777777" w:rsidR="005F5E65" w:rsidRDefault="00000000">
      <w:pPr>
        <w:spacing w:after="40" w:line="288" w:lineRule="auto"/>
      </w:pPr>
      <w:r>
        <w:rPr>
          <w:b/>
          <w:sz w:val="22"/>
        </w:rPr>
        <w:t>3. Project Objectives</w:t>
      </w:r>
    </w:p>
    <w:p w14:paraId="5F1784E5" w14:textId="77777777" w:rsidR="005F5E65" w:rsidRDefault="00000000">
      <w:pPr>
        <w:spacing w:after="40" w:line="288" w:lineRule="auto"/>
      </w:pPr>
      <w:r>
        <w:rPr>
          <w:sz w:val="22"/>
        </w:rPr>
        <w:t xml:space="preserve">    3.1 Expected Outcomes</w:t>
      </w:r>
    </w:p>
    <w:p w14:paraId="24522806" w14:textId="77777777" w:rsidR="005F5E65" w:rsidRDefault="00000000">
      <w:pPr>
        <w:spacing w:after="40" w:line="288" w:lineRule="auto"/>
      </w:pPr>
      <w:r>
        <w:rPr>
          <w:b/>
          <w:sz w:val="22"/>
        </w:rPr>
        <w:t>4. Novelty Summary</w:t>
      </w:r>
    </w:p>
    <w:p w14:paraId="7ED6380E" w14:textId="77777777" w:rsidR="005F5E65" w:rsidRDefault="00000000">
      <w:pPr>
        <w:spacing w:after="40" w:line="288" w:lineRule="auto"/>
      </w:pPr>
      <w:r>
        <w:rPr>
          <w:b/>
          <w:sz w:val="22"/>
        </w:rPr>
        <w:t>5. Proposed System and Architecture</w:t>
      </w:r>
    </w:p>
    <w:p w14:paraId="7B317508" w14:textId="77777777" w:rsidR="005F5E65" w:rsidRDefault="00000000">
      <w:pPr>
        <w:spacing w:after="40" w:line="288" w:lineRule="auto"/>
      </w:pPr>
      <w:r>
        <w:rPr>
          <w:sz w:val="22"/>
        </w:rPr>
        <w:t xml:space="preserve">    5.1 System Overview</w:t>
      </w:r>
    </w:p>
    <w:p w14:paraId="3363AF2A" w14:textId="77777777" w:rsidR="005F5E65" w:rsidRDefault="00000000">
      <w:pPr>
        <w:spacing w:after="40" w:line="288" w:lineRule="auto"/>
      </w:pPr>
      <w:r>
        <w:rPr>
          <w:sz w:val="22"/>
        </w:rPr>
        <w:t xml:space="preserve">    5.2 Diagram 1 – AWS Cloud Architecture (Mandatory)</w:t>
      </w:r>
    </w:p>
    <w:p w14:paraId="1243B075" w14:textId="77777777" w:rsidR="005F5E65" w:rsidRDefault="00000000">
      <w:pPr>
        <w:spacing w:after="40" w:line="288" w:lineRule="auto"/>
      </w:pPr>
      <w:r>
        <w:rPr>
          <w:sz w:val="22"/>
        </w:rPr>
        <w:t xml:space="preserve">    5.3 Diagram 2 – Complete System Architecture (Mandatory)</w:t>
      </w:r>
    </w:p>
    <w:p w14:paraId="49D535F2" w14:textId="77777777" w:rsidR="005F5E65" w:rsidRDefault="00000000">
      <w:pPr>
        <w:spacing w:after="40" w:line="288" w:lineRule="auto"/>
      </w:pPr>
      <w:r>
        <w:rPr>
          <w:sz w:val="22"/>
        </w:rPr>
        <w:t xml:space="preserve">    5.4 Workflow / Use Cases</w:t>
      </w:r>
    </w:p>
    <w:p w14:paraId="13835CA8" w14:textId="77777777" w:rsidR="005F5E65" w:rsidRDefault="00000000">
      <w:pPr>
        <w:spacing w:after="40" w:line="288" w:lineRule="auto"/>
      </w:pPr>
      <w:r>
        <w:rPr>
          <w:sz w:val="22"/>
        </w:rPr>
        <w:t xml:space="preserve">    5.5 Security, Availability and Scalability Design</w:t>
      </w:r>
    </w:p>
    <w:p w14:paraId="31866768" w14:textId="77777777" w:rsidR="005F5E65" w:rsidRDefault="00000000">
      <w:pPr>
        <w:spacing w:after="40" w:line="288" w:lineRule="auto"/>
      </w:pPr>
      <w:r>
        <w:rPr>
          <w:b/>
          <w:sz w:val="22"/>
        </w:rPr>
        <w:t>6. Dataset Description</w:t>
      </w:r>
    </w:p>
    <w:p w14:paraId="0C39DA79" w14:textId="77777777" w:rsidR="005F5E65" w:rsidRDefault="00000000">
      <w:pPr>
        <w:spacing w:after="40" w:line="288" w:lineRule="auto"/>
      </w:pPr>
      <w:r>
        <w:rPr>
          <w:sz w:val="22"/>
        </w:rPr>
        <w:t xml:space="preserve">    6.1 Data Preparation Plan</w:t>
      </w:r>
    </w:p>
    <w:p w14:paraId="227F17B2" w14:textId="77777777" w:rsidR="005F5E65" w:rsidRDefault="00000000">
      <w:pPr>
        <w:spacing w:after="40" w:line="288" w:lineRule="auto"/>
      </w:pPr>
      <w:r>
        <w:rPr>
          <w:b/>
          <w:sz w:val="22"/>
        </w:rPr>
        <w:t>7. AWS Services Planning</w:t>
      </w:r>
    </w:p>
    <w:p w14:paraId="00BCC2F0" w14:textId="77777777" w:rsidR="005F5E65" w:rsidRDefault="00000000">
      <w:pPr>
        <w:spacing w:after="40" w:line="288" w:lineRule="auto"/>
      </w:pPr>
      <w:r>
        <w:rPr>
          <w:sz w:val="22"/>
        </w:rPr>
        <w:t xml:space="preserve">    7.1 AWS Deployment and Network Design</w:t>
      </w:r>
    </w:p>
    <w:p w14:paraId="648F184C" w14:textId="77777777" w:rsidR="005F5E65" w:rsidRDefault="00000000">
      <w:pPr>
        <w:spacing w:after="40" w:line="288" w:lineRule="auto"/>
      </w:pPr>
      <w:r>
        <w:rPr>
          <w:sz w:val="22"/>
        </w:rPr>
        <w:t xml:space="preserve">    7.2 Cost Estimation</w:t>
      </w:r>
    </w:p>
    <w:p w14:paraId="60A414C5" w14:textId="77777777" w:rsidR="005F5E65" w:rsidRDefault="00000000">
      <w:pPr>
        <w:spacing w:after="40" w:line="288" w:lineRule="auto"/>
      </w:pPr>
      <w:r>
        <w:rPr>
          <w:b/>
          <w:sz w:val="22"/>
        </w:rPr>
        <w:t>8. Methodology and Implementation Plan</w:t>
      </w:r>
    </w:p>
    <w:p w14:paraId="11BDA3DC" w14:textId="77777777" w:rsidR="005F5E65" w:rsidRDefault="00000000">
      <w:pPr>
        <w:spacing w:after="40" w:line="288" w:lineRule="auto"/>
      </w:pPr>
      <w:r>
        <w:rPr>
          <w:sz w:val="22"/>
        </w:rPr>
        <w:t xml:space="preserve">    8.1 Overall Methodology</w:t>
      </w:r>
    </w:p>
    <w:p w14:paraId="3343DDAE" w14:textId="77777777" w:rsidR="005F5E65" w:rsidRDefault="00000000">
      <w:pPr>
        <w:spacing w:after="40" w:line="288" w:lineRule="auto"/>
      </w:pPr>
      <w:r>
        <w:rPr>
          <w:sz w:val="22"/>
        </w:rPr>
        <w:t xml:space="preserve">    8.2 Tools and Technologies</w:t>
      </w:r>
    </w:p>
    <w:p w14:paraId="4D9C1CE0" w14:textId="77777777" w:rsidR="005F5E65" w:rsidRDefault="00000000">
      <w:pPr>
        <w:spacing w:after="40" w:line="288" w:lineRule="auto"/>
      </w:pPr>
      <w:r>
        <w:rPr>
          <w:sz w:val="22"/>
        </w:rPr>
        <w:t xml:space="preserve">    8.3 Step-by-Step Implementation Plan</w:t>
      </w:r>
    </w:p>
    <w:p w14:paraId="790C8DD8" w14:textId="77777777" w:rsidR="005F5E65" w:rsidRDefault="00000000">
      <w:pPr>
        <w:spacing w:after="40" w:line="288" w:lineRule="auto"/>
      </w:pPr>
      <w:r>
        <w:rPr>
          <w:sz w:val="22"/>
        </w:rPr>
        <w:t xml:space="preserve">    8.4 Evaluation Metrics</w:t>
      </w:r>
    </w:p>
    <w:p w14:paraId="71AA9AD1" w14:textId="77777777" w:rsidR="005F5E65" w:rsidRDefault="00000000">
      <w:pPr>
        <w:spacing w:after="40" w:line="288" w:lineRule="auto"/>
      </w:pPr>
      <w:r>
        <w:rPr>
          <w:b/>
          <w:sz w:val="22"/>
        </w:rPr>
        <w:t>9. Implementation / Development</w:t>
      </w:r>
    </w:p>
    <w:p w14:paraId="39022DCD" w14:textId="77777777" w:rsidR="005F5E65" w:rsidRDefault="00000000">
      <w:pPr>
        <w:spacing w:after="40" w:line="288" w:lineRule="auto"/>
      </w:pPr>
      <w:r>
        <w:rPr>
          <w:sz w:val="22"/>
        </w:rPr>
        <w:t xml:space="preserve">    9.1 Implemented Modules</w:t>
      </w:r>
    </w:p>
    <w:p w14:paraId="23A3DE47" w14:textId="77777777" w:rsidR="005F5E65" w:rsidRDefault="00000000">
      <w:pPr>
        <w:spacing w:after="40" w:line="288" w:lineRule="auto"/>
      </w:pPr>
      <w:r>
        <w:rPr>
          <w:sz w:val="22"/>
        </w:rPr>
        <w:t xml:space="preserve">    9.2 Screenshots and Configuration Evidence</w:t>
      </w:r>
    </w:p>
    <w:p w14:paraId="6093043C" w14:textId="77777777" w:rsidR="005F5E65" w:rsidRDefault="00000000">
      <w:pPr>
        <w:spacing w:after="40" w:line="288" w:lineRule="auto"/>
      </w:pPr>
      <w:r>
        <w:rPr>
          <w:sz w:val="22"/>
        </w:rPr>
        <w:t xml:space="preserve">    9.3 GitHub Repository Structure</w:t>
      </w:r>
    </w:p>
    <w:p w14:paraId="031665B7" w14:textId="77777777" w:rsidR="005F5E65" w:rsidRDefault="00000000">
      <w:pPr>
        <w:spacing w:after="40" w:line="288" w:lineRule="auto"/>
      </w:pPr>
      <w:r>
        <w:rPr>
          <w:b/>
          <w:sz w:val="22"/>
        </w:rPr>
        <w:t>10. Testing, Results and Observations</w:t>
      </w:r>
    </w:p>
    <w:p w14:paraId="0D48D0E2" w14:textId="77777777" w:rsidR="005F5E65" w:rsidRDefault="00000000">
      <w:pPr>
        <w:spacing w:after="40" w:line="288" w:lineRule="auto"/>
      </w:pPr>
      <w:r>
        <w:rPr>
          <w:sz w:val="22"/>
        </w:rPr>
        <w:t xml:space="preserve">    10.1 Test Plan and Test Cases</w:t>
      </w:r>
    </w:p>
    <w:p w14:paraId="3D8238CF" w14:textId="77777777" w:rsidR="005F5E65" w:rsidRDefault="00000000">
      <w:pPr>
        <w:spacing w:after="40" w:line="288" w:lineRule="auto"/>
      </w:pPr>
      <w:r>
        <w:rPr>
          <w:sz w:val="22"/>
        </w:rPr>
        <w:t xml:space="preserve">    10.2 Empirical Results</w:t>
      </w:r>
    </w:p>
    <w:p w14:paraId="47CA2B57" w14:textId="77777777" w:rsidR="005F5E65" w:rsidRDefault="00000000">
      <w:pPr>
        <w:spacing w:after="40" w:line="288" w:lineRule="auto"/>
      </w:pPr>
      <w:r>
        <w:rPr>
          <w:sz w:val="22"/>
        </w:rPr>
        <w:lastRenderedPageBreak/>
        <w:t xml:space="preserve">    10.3 Baseline Comparison</w:t>
      </w:r>
    </w:p>
    <w:p w14:paraId="31ED8478" w14:textId="77777777" w:rsidR="005F5E65" w:rsidRDefault="00000000">
      <w:pPr>
        <w:spacing w:after="40" w:line="288" w:lineRule="auto"/>
      </w:pPr>
      <w:r>
        <w:rPr>
          <w:sz w:val="22"/>
        </w:rPr>
        <w:t xml:space="preserve">    10.4 Results Summary</w:t>
      </w:r>
    </w:p>
    <w:p w14:paraId="7FFFBD97" w14:textId="77777777" w:rsidR="005F5E65" w:rsidRDefault="00000000">
      <w:pPr>
        <w:spacing w:after="40" w:line="288" w:lineRule="auto"/>
      </w:pPr>
      <w:r>
        <w:rPr>
          <w:b/>
          <w:sz w:val="22"/>
        </w:rPr>
        <w:t>11. Discussion, Limitations and Risk Analysis</w:t>
      </w:r>
    </w:p>
    <w:p w14:paraId="11194D6F" w14:textId="77777777" w:rsidR="005F5E65" w:rsidRDefault="00000000">
      <w:pPr>
        <w:spacing w:after="40" w:line="288" w:lineRule="auto"/>
      </w:pPr>
      <w:r>
        <w:rPr>
          <w:sz w:val="22"/>
        </w:rPr>
        <w:t xml:space="preserve">    11.1 Discussion</w:t>
      </w:r>
    </w:p>
    <w:p w14:paraId="12BC4D4E" w14:textId="77777777" w:rsidR="005F5E65" w:rsidRDefault="00000000">
      <w:pPr>
        <w:spacing w:after="40" w:line="288" w:lineRule="auto"/>
      </w:pPr>
      <w:r>
        <w:rPr>
          <w:sz w:val="22"/>
        </w:rPr>
        <w:t xml:space="preserve">    11.2 Limitations</w:t>
      </w:r>
    </w:p>
    <w:p w14:paraId="5CEE62BB" w14:textId="77777777" w:rsidR="005F5E65" w:rsidRDefault="00000000">
      <w:pPr>
        <w:spacing w:after="40" w:line="288" w:lineRule="auto"/>
      </w:pPr>
      <w:r>
        <w:rPr>
          <w:sz w:val="22"/>
        </w:rPr>
        <w:t xml:space="preserve">    11.3 Risks and Mitigation</w:t>
      </w:r>
    </w:p>
    <w:p w14:paraId="404E7F05" w14:textId="77777777" w:rsidR="005F5E65" w:rsidRDefault="00000000">
      <w:pPr>
        <w:spacing w:after="40" w:line="288" w:lineRule="auto"/>
      </w:pPr>
      <w:r>
        <w:rPr>
          <w:b/>
          <w:sz w:val="22"/>
        </w:rPr>
        <w:t>12. Team Contribution and GitHub Management</w:t>
      </w:r>
    </w:p>
    <w:p w14:paraId="1E6BA98D" w14:textId="77777777" w:rsidR="005F5E65" w:rsidRDefault="00000000">
      <w:pPr>
        <w:spacing w:after="40" w:line="288" w:lineRule="auto"/>
      </w:pPr>
      <w:r>
        <w:rPr>
          <w:sz w:val="22"/>
        </w:rPr>
        <w:t xml:space="preserve">    12.1 Branch and Pull Request Workflow</w:t>
      </w:r>
    </w:p>
    <w:p w14:paraId="23544BAF" w14:textId="77777777" w:rsidR="005F5E65" w:rsidRDefault="00000000">
      <w:pPr>
        <w:spacing w:after="40" w:line="288" w:lineRule="auto"/>
      </w:pPr>
      <w:r>
        <w:rPr>
          <w:sz w:val="22"/>
        </w:rPr>
        <w:t xml:space="preserve">    12.2 Contribution Evidence</w:t>
      </w:r>
    </w:p>
    <w:p w14:paraId="73E83AA8" w14:textId="77777777" w:rsidR="005F5E65" w:rsidRDefault="00000000">
      <w:pPr>
        <w:spacing w:after="40" w:line="288" w:lineRule="auto"/>
      </w:pPr>
      <w:r>
        <w:rPr>
          <w:b/>
          <w:sz w:val="22"/>
        </w:rPr>
        <w:t>13. Conclusion and Future Enhancements</w:t>
      </w:r>
    </w:p>
    <w:p w14:paraId="2F1F472D" w14:textId="77777777" w:rsidR="005F5E65" w:rsidRDefault="00000000">
      <w:pPr>
        <w:spacing w:after="40" w:line="288" w:lineRule="auto"/>
      </w:pPr>
      <w:r>
        <w:rPr>
          <w:sz w:val="22"/>
        </w:rPr>
        <w:t xml:space="preserve">    13.1 Conclusion</w:t>
      </w:r>
    </w:p>
    <w:p w14:paraId="5DFA64D5" w14:textId="77777777" w:rsidR="005F5E65" w:rsidRDefault="00000000">
      <w:pPr>
        <w:spacing w:after="40" w:line="288" w:lineRule="auto"/>
      </w:pPr>
      <w:r>
        <w:rPr>
          <w:sz w:val="22"/>
        </w:rPr>
        <w:t xml:space="preserve">    13.2 Future Enhancements</w:t>
      </w:r>
    </w:p>
    <w:p w14:paraId="69FB3743" w14:textId="77777777" w:rsidR="005F5E65" w:rsidRDefault="00000000">
      <w:pPr>
        <w:spacing w:after="40" w:line="288" w:lineRule="auto"/>
      </w:pPr>
      <w:r>
        <w:rPr>
          <w:b/>
          <w:sz w:val="22"/>
        </w:rPr>
        <w:t>References</w:t>
      </w:r>
    </w:p>
    <w:p w14:paraId="6583F727" w14:textId="77777777" w:rsidR="005F5E65" w:rsidRDefault="00000000">
      <w:pPr>
        <w:spacing w:after="40" w:line="288" w:lineRule="auto"/>
      </w:pPr>
      <w:r>
        <w:rPr>
          <w:b/>
          <w:sz w:val="22"/>
        </w:rPr>
        <w:t>Appendix A – Project Timeline</w:t>
      </w:r>
    </w:p>
    <w:p w14:paraId="12AD9000" w14:textId="77777777" w:rsidR="005F5E65" w:rsidRDefault="00000000">
      <w:pPr>
        <w:spacing w:after="40" w:line="288" w:lineRule="auto"/>
      </w:pPr>
      <w:r>
        <w:rPr>
          <w:b/>
          <w:sz w:val="22"/>
        </w:rPr>
        <w:t>Appendix B – Review Checklist</w:t>
      </w:r>
    </w:p>
    <w:p w14:paraId="277A1B01" w14:textId="77777777" w:rsidR="005F5E65" w:rsidRDefault="00000000">
      <w:r>
        <w:br w:type="page"/>
      </w:r>
    </w:p>
    <w:p w14:paraId="126AC863" w14:textId="77777777" w:rsidR="005F5E65" w:rsidRDefault="00000000">
      <w:pPr>
        <w:keepNext/>
        <w:spacing w:before="320"/>
      </w:pPr>
      <w:r>
        <w:rPr>
          <w:b/>
          <w:color w:val="0F172A"/>
          <w:sz w:val="30"/>
        </w:rPr>
        <w:lastRenderedPageBreak/>
        <w:t>1. INTRODUCTION</w:t>
      </w:r>
    </w:p>
    <w:p w14:paraId="25963B55" w14:textId="77777777" w:rsidR="005F5E65" w:rsidRDefault="00000000">
      <w:pPr>
        <w:keepNext/>
        <w:spacing w:before="240" w:after="80"/>
      </w:pPr>
      <w:r>
        <w:rPr>
          <w:b/>
          <w:color w:val="1E3A8A"/>
          <w:sz w:val="26"/>
        </w:rPr>
        <w:t>1.1 Background</w:t>
      </w:r>
    </w:p>
    <w:p w14:paraId="0F6EFCA8" w14:textId="77777777" w:rsidR="005F5E65" w:rsidRDefault="00000000">
      <w:r>
        <w:t>Over the past decade, cloud computing has become the backbone of modern global commerce. Enterprises increasingly rely on public cloud providers like Amazon Web Services (AWS) to host distributed web services, retail portals, and microservice APIs. One of the most demanding operational environments in enterprise cloud computing is the high-concurrency e-commerce flash sale (e.g., Amazon Prime Day, Alibaba Singles' Day, or Flipkart Big Billion Days). During these scheduled events, promotional price drops cause hundreds of thousands of users to arrive within a matter of seconds to purchase limited-inventory goods.</w:t>
      </w:r>
    </w:p>
    <w:p w14:paraId="2FDF652A" w14:textId="77777777" w:rsidR="005F5E65" w:rsidRDefault="00000000">
      <w:r>
        <w:t>Managing flash-sale traffic requires high-precision application load balancing and elastic compute scaling. Cloud service providers offer managed load balancers such as the AWS Application Load Balancer (ALB) and Auto Scaling Groups (ASG) to distribute incoming HTTP/HTTPS requests across backend server pools. However, conventional load balancers rely on deterministic, static heuristics designed for steady-state workloads. When subjected to violent, non-stationary traffic bursts, these traditional load distribution mechanisms fail, degrading user experiences and inflicting substantial revenue losses.</w:t>
      </w:r>
    </w:p>
    <w:p w14:paraId="2838D593" w14:textId="77777777" w:rsidR="005F5E65" w:rsidRDefault="00000000">
      <w:pPr>
        <w:keepNext/>
        <w:spacing w:before="240" w:after="80"/>
      </w:pPr>
      <w:r>
        <w:rPr>
          <w:b/>
          <w:color w:val="1E3A8A"/>
          <w:sz w:val="26"/>
        </w:rPr>
        <w:t>1.2 Problem Statement</w:t>
      </w:r>
    </w:p>
    <w:p w14:paraId="27662FA9" w14:textId="77777777" w:rsidR="005F5E65" w:rsidRDefault="00000000">
      <w:r>
        <w:t>E-commerce flash sales exhibit two distinct pathological traffic characteristics:</w:t>
      </w:r>
    </w:p>
    <w:p w14:paraId="163F3645" w14:textId="77777777" w:rsidR="005F5E65" w:rsidRDefault="00000000">
      <w:pPr>
        <w:pStyle w:val="ListBullet"/>
        <w:spacing w:after="80"/>
      </w:pPr>
      <w:r>
        <w:rPr>
          <w:b/>
        </w:rPr>
        <w:t xml:space="preserve">1. Thundering Herd Onset: </w:t>
      </w:r>
      <w:r>
        <w:t>Traffic volume escalates from a calm baseline (~100 req/s) to peak volumes (~1,000 to 10,000+ req/s) within 2 to 10 seconds. Reactive cloud scaling mechanisms, such as AWS ASG scaling policies triggered by Amazon CloudWatch CPU threshold alarms, require 2 to 5 minutes to provision, initialize, and register fresh EC2 instances. This creates an unbridgeable provisioning delay during which existing servers become severely overloaded.</w:t>
      </w:r>
    </w:p>
    <w:p w14:paraId="1211C0AC" w14:textId="77777777" w:rsidR="005F5E65" w:rsidRDefault="00000000">
      <w:pPr>
        <w:pStyle w:val="ListBullet"/>
        <w:spacing w:after="80"/>
      </w:pPr>
      <w:r>
        <w:rPr>
          <w:b/>
        </w:rPr>
        <w:t xml:space="preserve">2. Asymmetric Processing Latency &amp; Headroom Blindness: </w:t>
      </w:r>
      <w:r>
        <w:t>In a production application pool, servers do not process requests with uniform execution times due to differing database lock contentions, memory garbage collection cycles, and CPU burst credit exhaustion. Classical dispatchers (Round Robin, Weighted Round Robin, Least Connections) are state-</w:t>
      </w:r>
      <w:r>
        <w:lastRenderedPageBreak/>
        <w:t>blind and dispatch traffic without evaluating the remaining queue headroom of backend instances.</w:t>
      </w:r>
    </w:p>
    <w:p w14:paraId="4E194486" w14:textId="77777777" w:rsidR="005F5E65" w:rsidRDefault="00000000">
      <w:r>
        <w:t>Consequently, weaker or burdened instances experience exponential queue buildup, triggering cascading HTTP 504 Gateway Timeouts, dropped connections, and severe Service Level Agreement (SLA) violations. Industry benchmarks indicate that every additional second of latency during flash checkout events reduces customer conversion rates by 7%.</w:t>
      </w:r>
    </w:p>
    <w:p w14:paraId="3A66B1CE" w14:textId="77777777" w:rsidR="005F5E65" w:rsidRDefault="00000000">
      <w:pPr>
        <w:keepNext/>
        <w:spacing w:before="240" w:after="80"/>
      </w:pPr>
      <w:r>
        <w:rPr>
          <w:b/>
          <w:color w:val="1E3A8A"/>
          <w:sz w:val="26"/>
        </w:rPr>
        <w:t>1.3 Motivation and Significance</w:t>
      </w:r>
    </w:p>
    <w:p w14:paraId="10BFFF9C" w14:textId="77777777" w:rsidR="005F5E65" w:rsidRDefault="00000000">
      <w:r>
        <w:t>To guarantee zero downtime and bounded tail latency during flash sales, cloud load balancers must transition from reactive, stateless heuristics to autonomous, proactive controllers capable of learning temporal traffic patterns and identifying subtle signals of queue congestion.</w:t>
      </w:r>
    </w:p>
    <w:p w14:paraId="30BDB9FF" w14:textId="77777777" w:rsidR="005F5E65" w:rsidRDefault="00000000">
      <w:r>
        <w:t>Deep Reinforcement Learning (DRL) offers a principled mathematical paradigm for dynamic decision-making under uncertainty. By modeling load balancing as a Markov Decision Process (MDP), an autonomous DRL agent can continuously inspect high-dimensional cluster telemetry (CPU utilization, pending queue depth, active connection counts, latency moving averages, and arrival rate trends) and optimize multi-objective criteria. This project bridges the gap between theoretical reinforcement learning and production cloud engineering by implementing, deploying, and statistically validating a DRL-powered load balancing engine directly integrated with native AWS services.</w:t>
      </w:r>
    </w:p>
    <w:p w14:paraId="7995398F" w14:textId="77777777" w:rsidR="005F5E65" w:rsidRDefault="00000000">
      <w:pPr>
        <w:keepNext/>
        <w:spacing w:before="240" w:after="80"/>
      </w:pPr>
      <w:r>
        <w:rPr>
          <w:b/>
          <w:color w:val="1E3A8A"/>
          <w:sz w:val="26"/>
        </w:rPr>
        <w:t>1.4 Scope</w:t>
      </w:r>
    </w:p>
    <w:p w14:paraId="6CCE1F8D" w14:textId="77777777" w:rsidR="005F5E65" w:rsidRDefault="00000000">
      <w:r>
        <w:t>The project scope is explicitly bounded into in-scope deliverables and deliberate out-of-scope constraints:</w:t>
      </w:r>
    </w:p>
    <w:p w14:paraId="3A9D671F" w14:textId="77777777" w:rsidR="005F5E65" w:rsidRDefault="00000000">
      <w:pPr>
        <w:pStyle w:val="ListBullet"/>
        <w:spacing w:after="80"/>
      </w:pPr>
      <w:r>
        <w:rPr>
          <w:b/>
        </w:rPr>
        <w:t xml:space="preserve">In-Scope: </w:t>
      </w:r>
      <w:r>
        <w:t>Formulation of an MDP state space (23 dimensions for 4 servers), discrete action space, and 4-component reward function.</w:t>
      </w:r>
    </w:p>
    <w:p w14:paraId="4389F6B0" w14:textId="77777777" w:rsidR="005F5E65" w:rsidRDefault="00000000">
      <w:pPr>
        <w:pStyle w:val="ListBullet"/>
        <w:spacing w:after="80"/>
      </w:pPr>
      <w:r>
        <w:rPr>
          <w:b/>
        </w:rPr>
        <w:t xml:space="preserve">In-Scope: </w:t>
      </w:r>
      <w:r>
        <w:t>PPO champion actor-critic implementation and DQN comparative baseline in Stable-Baselines3 / PyTorch.</w:t>
      </w:r>
    </w:p>
    <w:p w14:paraId="1EC9A365" w14:textId="77777777" w:rsidR="005F5E65" w:rsidRDefault="00000000">
      <w:pPr>
        <w:pStyle w:val="ListBullet"/>
        <w:spacing w:after="80"/>
      </w:pPr>
      <w:r>
        <w:rPr>
          <w:b/>
        </w:rPr>
        <w:t xml:space="preserve">In-Scope: </w:t>
      </w:r>
      <w:r>
        <w:t>Implementation of 4 classical baselines: Round Robin, Weighted Round Robin, Least Connections, and Threshold Autoscaler.</w:t>
      </w:r>
    </w:p>
    <w:p w14:paraId="388E0AEC" w14:textId="77777777" w:rsidR="005F5E65" w:rsidRDefault="00000000">
      <w:pPr>
        <w:pStyle w:val="ListBullet"/>
        <w:spacing w:after="80"/>
      </w:pPr>
      <w:r>
        <w:rPr>
          <w:b/>
        </w:rPr>
        <w:lastRenderedPageBreak/>
        <w:t xml:space="preserve">In-Scope: </w:t>
      </w:r>
      <w:r>
        <w:t>Full AWS cloud deployment: ALB, ASG, 4 backend EC2 t2.micro servers, 1 EC2 inference server (Port 6000), CloudWatch custom metrics, Lambda, and DynamoDB.</w:t>
      </w:r>
    </w:p>
    <w:p w14:paraId="3C45C02C" w14:textId="77777777" w:rsidR="005F5E65" w:rsidRDefault="00000000">
      <w:pPr>
        <w:pStyle w:val="ListBullet"/>
        <w:spacing w:after="80"/>
      </w:pPr>
      <w:r>
        <w:rPr>
          <w:b/>
        </w:rPr>
        <w:t xml:space="preserve">In-Scope: </w:t>
      </w:r>
      <w:r>
        <w:t>High-concurrency load testing using Apache JMeter 5.6.3 and synthetic e-commerce traffic calibrated against the Alibaba Cluster Trace v2018.</w:t>
      </w:r>
    </w:p>
    <w:p w14:paraId="5AEA39EA" w14:textId="77777777" w:rsidR="005F5E65" w:rsidRDefault="00000000">
      <w:pPr>
        <w:pStyle w:val="ListBullet"/>
        <w:spacing w:after="80"/>
      </w:pPr>
      <w:r>
        <w:rPr>
          <w:b/>
        </w:rPr>
        <w:t xml:space="preserve">In-Scope: </w:t>
      </w:r>
      <w:r>
        <w:t>Rigorous statistical hypothesis testing across 50+ runs (N &gt;= 5) with paired t-tests, Wilcoxon signed-rank tests, and 95% confidence intervals.</w:t>
      </w:r>
    </w:p>
    <w:p w14:paraId="66BCAF5B" w14:textId="77777777" w:rsidR="005F5E65" w:rsidRDefault="00000000">
      <w:pPr>
        <w:pStyle w:val="ListBullet"/>
        <w:spacing w:after="80"/>
      </w:pPr>
      <w:r>
        <w:rPr>
          <w:b/>
        </w:rPr>
        <w:t xml:space="preserve">Out-of-Scope: </w:t>
      </w:r>
      <w:r>
        <w:t>Multi-region global DNS routing (Route 53 latency routing across distinct geographic regions).</w:t>
      </w:r>
    </w:p>
    <w:p w14:paraId="6FA01EBB" w14:textId="77777777" w:rsidR="005F5E65" w:rsidRDefault="00000000">
      <w:pPr>
        <w:pStyle w:val="ListBullet"/>
        <w:spacing w:after="80"/>
      </w:pPr>
      <w:r>
        <w:rPr>
          <w:b/>
        </w:rPr>
        <w:t xml:space="preserve">Out-of-Scope: </w:t>
      </w:r>
      <w:r>
        <w:t>Database-layer internal lock contention optimization (relational DB engine internals).</w:t>
      </w:r>
    </w:p>
    <w:p w14:paraId="6CC7E29E" w14:textId="77777777" w:rsidR="005F5E65" w:rsidRDefault="00000000">
      <w:pPr>
        <w:pStyle w:val="ListBullet"/>
        <w:spacing w:after="80"/>
      </w:pPr>
      <w:r>
        <w:rPr>
          <w:b/>
        </w:rPr>
        <w:t xml:space="preserve">Out-of-Scope: </w:t>
      </w:r>
      <w:r>
        <w:t>Container orchestration frameworks (Kubernetes/EKS; bare-metal EC2 virtual compute was chosen for exact hardware metrics).</w:t>
      </w:r>
    </w:p>
    <w:p w14:paraId="4B4DBCD0" w14:textId="77777777" w:rsidR="005F5E65" w:rsidRDefault="00000000">
      <w:pPr>
        <w:pStyle w:val="ListBullet"/>
        <w:spacing w:after="80"/>
      </w:pPr>
      <w:r>
        <w:rPr>
          <w:b/>
        </w:rPr>
        <w:t xml:space="preserve">Out-of-Scope: </w:t>
      </w:r>
      <w:r>
        <w:t>Edge CDN caching (AWS CloudFront was deliberately excluded to ensure 100% of stress traffic tests load balancing logic).</w:t>
      </w:r>
    </w:p>
    <w:p w14:paraId="00514352" w14:textId="77777777" w:rsidR="005F5E65" w:rsidRDefault="00000000">
      <w:pPr>
        <w:keepNext/>
        <w:spacing w:before="240" w:after="80"/>
      </w:pPr>
      <w:r>
        <w:rPr>
          <w:b/>
          <w:color w:val="1E3A8A"/>
          <w:sz w:val="26"/>
        </w:rPr>
        <w:t>1.5 Report Organisation</w:t>
      </w:r>
    </w:p>
    <w:p w14:paraId="48904667" w14:textId="77777777" w:rsidR="005F5E65" w:rsidRDefault="00000000">
      <w:r>
        <w:t>The report is organized into 14 chapters. Chapter 2 surveys 15 peer-reviewed papers and documents individual research gaps. Chapter 3 defines SMART project objectives. Chapter 4 summarizes novelty dimensions. Chapter 5 details the AWS Cloud Architecture and Complete System Dataflow. Chapter 6 describes the Alibaba and synthetic datasets. Chapter 7 outlines AWS services planning and cost discipline. Chapter 8 presents research methodology. Chapter 9 documents implemented software modules and GitHub workflow. Chapter 10 provides empirical results and statistical validation. Chapter 11 discusses findings and risk mitigations. Chapter 12 details team contributions. Chapter 13 concludes the report and presents future enhancements.</w:t>
      </w:r>
    </w:p>
    <w:p w14:paraId="61E9BE4D" w14:textId="77777777" w:rsidR="005F5E65" w:rsidRDefault="00000000">
      <w:pPr>
        <w:keepNext/>
        <w:spacing w:before="320"/>
      </w:pPr>
      <w:r>
        <w:rPr>
          <w:b/>
          <w:color w:val="0F172A"/>
          <w:sz w:val="30"/>
        </w:rPr>
        <w:t>2. LITERATURE SURVEY / RELATED WORK</w:t>
      </w:r>
    </w:p>
    <w:p w14:paraId="5F3672E0" w14:textId="77777777" w:rsidR="005F5E65" w:rsidRDefault="00000000">
      <w:r>
        <w:t>A comprehensive literature survey of 15 recent research papers (2023–2026) published across IEEE, ACM, Springer, Elsevier, MDPI, and Nature was conducted to analyze existing cloud scheduling approaches, identify limitations, and substantiate the project's research gap.</w:t>
      </w:r>
    </w:p>
    <w:tbl>
      <w:tblPr>
        <w:tblW w:w="0" w:type="auto"/>
        <w:jc w:val="center"/>
        <w:tblLook w:val="04A0" w:firstRow="1" w:lastRow="0" w:firstColumn="1" w:lastColumn="0" w:noHBand="0" w:noVBand="1"/>
      </w:tblPr>
      <w:tblGrid>
        <w:gridCol w:w="791"/>
        <w:gridCol w:w="1930"/>
        <w:gridCol w:w="1619"/>
        <w:gridCol w:w="1608"/>
        <w:gridCol w:w="1594"/>
        <w:gridCol w:w="2098"/>
      </w:tblGrid>
      <w:tr w:rsidR="005F5E65" w14:paraId="2676C751" w14:textId="77777777">
        <w:trPr>
          <w:jc w:val="center"/>
        </w:trPr>
        <w:tc>
          <w:tcPr>
            <w:tcW w:w="792" w:type="dxa"/>
            <w:shd w:val="clear" w:color="auto" w:fill="1E293B"/>
            <w:tcMar>
              <w:top w:w="120" w:type="dxa"/>
              <w:left w:w="140" w:type="dxa"/>
              <w:bottom w:w="120" w:type="dxa"/>
              <w:right w:w="140" w:type="dxa"/>
            </w:tcMar>
          </w:tcPr>
          <w:p w14:paraId="46E1F296" w14:textId="77777777" w:rsidR="005F5E65" w:rsidRDefault="00000000">
            <w:pPr>
              <w:spacing w:after="0" w:line="276" w:lineRule="auto"/>
              <w:jc w:val="center"/>
            </w:pPr>
            <w:r>
              <w:rPr>
                <w:b/>
                <w:color w:val="FFFFFF"/>
                <w:sz w:val="20"/>
              </w:rPr>
              <w:t xml:space="preserve">Paper </w:t>
            </w:r>
            <w:r>
              <w:rPr>
                <w:b/>
                <w:color w:val="FFFFFF"/>
                <w:sz w:val="20"/>
              </w:rPr>
              <w:lastRenderedPageBreak/>
              <w:t>ID</w:t>
            </w:r>
          </w:p>
        </w:tc>
        <w:tc>
          <w:tcPr>
            <w:tcW w:w="2088" w:type="dxa"/>
            <w:shd w:val="clear" w:color="auto" w:fill="1E293B"/>
            <w:tcMar>
              <w:top w:w="120" w:type="dxa"/>
              <w:left w:w="140" w:type="dxa"/>
              <w:bottom w:w="120" w:type="dxa"/>
              <w:right w:w="140" w:type="dxa"/>
            </w:tcMar>
          </w:tcPr>
          <w:p w14:paraId="65243DF4" w14:textId="77777777" w:rsidR="005F5E65" w:rsidRDefault="00000000">
            <w:pPr>
              <w:spacing w:after="0" w:line="276" w:lineRule="auto"/>
              <w:jc w:val="center"/>
            </w:pPr>
            <w:r>
              <w:rPr>
                <w:b/>
                <w:color w:val="FFFFFF"/>
                <w:sz w:val="20"/>
              </w:rPr>
              <w:lastRenderedPageBreak/>
              <w:t>Full Citation / DOI</w:t>
            </w:r>
          </w:p>
        </w:tc>
        <w:tc>
          <w:tcPr>
            <w:tcW w:w="1656" w:type="dxa"/>
            <w:shd w:val="clear" w:color="auto" w:fill="1E293B"/>
            <w:tcMar>
              <w:top w:w="120" w:type="dxa"/>
              <w:left w:w="140" w:type="dxa"/>
              <w:bottom w:w="120" w:type="dxa"/>
              <w:right w:w="140" w:type="dxa"/>
            </w:tcMar>
          </w:tcPr>
          <w:p w14:paraId="3A69B533" w14:textId="77777777" w:rsidR="005F5E65" w:rsidRDefault="00000000">
            <w:pPr>
              <w:spacing w:after="0" w:line="276" w:lineRule="auto"/>
              <w:jc w:val="center"/>
            </w:pPr>
            <w:r>
              <w:rPr>
                <w:b/>
                <w:color w:val="FFFFFF"/>
                <w:sz w:val="20"/>
              </w:rPr>
              <w:t xml:space="preserve">Problem </w:t>
            </w:r>
            <w:r>
              <w:rPr>
                <w:b/>
                <w:color w:val="FFFFFF"/>
                <w:sz w:val="20"/>
              </w:rPr>
              <w:lastRenderedPageBreak/>
              <w:t>Addressed</w:t>
            </w:r>
          </w:p>
        </w:tc>
        <w:tc>
          <w:tcPr>
            <w:tcW w:w="1656" w:type="dxa"/>
            <w:shd w:val="clear" w:color="auto" w:fill="1E293B"/>
            <w:tcMar>
              <w:top w:w="120" w:type="dxa"/>
              <w:left w:w="140" w:type="dxa"/>
              <w:bottom w:w="120" w:type="dxa"/>
              <w:right w:w="140" w:type="dxa"/>
            </w:tcMar>
          </w:tcPr>
          <w:p w14:paraId="04592D2A" w14:textId="77777777" w:rsidR="005F5E65" w:rsidRDefault="00000000">
            <w:pPr>
              <w:spacing w:after="0" w:line="276" w:lineRule="auto"/>
              <w:jc w:val="center"/>
            </w:pPr>
            <w:r>
              <w:rPr>
                <w:b/>
                <w:color w:val="FFFFFF"/>
                <w:sz w:val="20"/>
              </w:rPr>
              <w:lastRenderedPageBreak/>
              <w:t xml:space="preserve">Method / </w:t>
            </w:r>
            <w:r>
              <w:rPr>
                <w:b/>
                <w:color w:val="FFFFFF"/>
                <w:sz w:val="20"/>
              </w:rPr>
              <w:lastRenderedPageBreak/>
              <w:t>Architecture</w:t>
            </w:r>
          </w:p>
        </w:tc>
        <w:tc>
          <w:tcPr>
            <w:tcW w:w="1656" w:type="dxa"/>
            <w:shd w:val="clear" w:color="auto" w:fill="1E293B"/>
            <w:tcMar>
              <w:top w:w="120" w:type="dxa"/>
              <w:left w:w="140" w:type="dxa"/>
              <w:bottom w:w="120" w:type="dxa"/>
              <w:right w:w="140" w:type="dxa"/>
            </w:tcMar>
          </w:tcPr>
          <w:p w14:paraId="6C264A3E" w14:textId="77777777" w:rsidR="005F5E65" w:rsidRDefault="00000000">
            <w:pPr>
              <w:spacing w:after="0" w:line="276" w:lineRule="auto"/>
              <w:jc w:val="center"/>
            </w:pPr>
            <w:r>
              <w:rPr>
                <w:b/>
                <w:color w:val="FFFFFF"/>
                <w:sz w:val="20"/>
              </w:rPr>
              <w:lastRenderedPageBreak/>
              <w:t xml:space="preserve">Dataset / </w:t>
            </w:r>
            <w:r>
              <w:rPr>
                <w:b/>
                <w:color w:val="FFFFFF"/>
                <w:sz w:val="20"/>
              </w:rPr>
              <w:lastRenderedPageBreak/>
              <w:t>Evaluation</w:t>
            </w:r>
          </w:p>
        </w:tc>
        <w:tc>
          <w:tcPr>
            <w:tcW w:w="2232" w:type="dxa"/>
            <w:shd w:val="clear" w:color="auto" w:fill="1E293B"/>
            <w:tcMar>
              <w:top w:w="120" w:type="dxa"/>
              <w:left w:w="140" w:type="dxa"/>
              <w:bottom w:w="120" w:type="dxa"/>
              <w:right w:w="140" w:type="dxa"/>
            </w:tcMar>
          </w:tcPr>
          <w:p w14:paraId="13FB3040" w14:textId="77777777" w:rsidR="005F5E65" w:rsidRDefault="00000000">
            <w:pPr>
              <w:spacing w:after="0" w:line="276" w:lineRule="auto"/>
              <w:jc w:val="center"/>
            </w:pPr>
            <w:r>
              <w:rPr>
                <w:b/>
                <w:color w:val="FFFFFF"/>
                <w:sz w:val="20"/>
              </w:rPr>
              <w:lastRenderedPageBreak/>
              <w:t>Key Findings</w:t>
            </w:r>
          </w:p>
        </w:tc>
      </w:tr>
      <w:tr w:rsidR="005F5E65" w14:paraId="4D075C2E" w14:textId="77777777">
        <w:trPr>
          <w:jc w:val="center"/>
        </w:trPr>
        <w:tc>
          <w:tcPr>
            <w:tcW w:w="792" w:type="dxa"/>
            <w:shd w:val="clear" w:color="auto" w:fill="F8FAFC"/>
            <w:tcMar>
              <w:top w:w="80" w:type="dxa"/>
              <w:left w:w="120" w:type="dxa"/>
              <w:bottom w:w="80" w:type="dxa"/>
              <w:right w:w="120" w:type="dxa"/>
            </w:tcMar>
          </w:tcPr>
          <w:p w14:paraId="35C92D84" w14:textId="77777777" w:rsidR="005F5E65" w:rsidRDefault="00000000">
            <w:pPr>
              <w:spacing w:after="0" w:line="276" w:lineRule="auto"/>
            </w:pPr>
            <w:r>
              <w:rPr>
                <w:color w:val="1E293B"/>
                <w:sz w:val="19"/>
              </w:rPr>
              <w:t>P1</w:t>
            </w:r>
          </w:p>
        </w:tc>
        <w:tc>
          <w:tcPr>
            <w:tcW w:w="2088" w:type="dxa"/>
            <w:shd w:val="clear" w:color="auto" w:fill="F8FAFC"/>
            <w:tcMar>
              <w:top w:w="80" w:type="dxa"/>
              <w:left w:w="120" w:type="dxa"/>
              <w:bottom w:w="80" w:type="dxa"/>
              <w:right w:w="120" w:type="dxa"/>
            </w:tcMar>
          </w:tcPr>
          <w:p w14:paraId="01E3F88C" w14:textId="77777777" w:rsidR="005F5E65" w:rsidRDefault="00000000">
            <w:pPr>
              <w:spacing w:after="0" w:line="276" w:lineRule="auto"/>
            </w:pPr>
            <w:r>
              <w:rPr>
                <w:color w:val="1E293B"/>
                <w:sz w:val="19"/>
              </w:rPr>
              <w:t>Funika &amp; Godowski (2023). J. Grid Comput., 21(3), 45. Springer.</w:t>
            </w:r>
          </w:p>
        </w:tc>
        <w:tc>
          <w:tcPr>
            <w:tcW w:w="1656" w:type="dxa"/>
            <w:shd w:val="clear" w:color="auto" w:fill="F8FAFC"/>
            <w:tcMar>
              <w:top w:w="80" w:type="dxa"/>
              <w:left w:w="120" w:type="dxa"/>
              <w:bottom w:w="80" w:type="dxa"/>
              <w:right w:w="120" w:type="dxa"/>
            </w:tcMar>
          </w:tcPr>
          <w:p w14:paraId="21C2D34D" w14:textId="77777777" w:rsidR="005F5E65" w:rsidRDefault="00000000">
            <w:pPr>
              <w:spacing w:after="0" w:line="276" w:lineRule="auto"/>
            </w:pPr>
            <w:r>
              <w:rPr>
                <w:color w:val="1E293B"/>
                <w:sz w:val="19"/>
              </w:rPr>
              <w:t>Kubernetes HPA autoscaling under dynamic web workloads.</w:t>
            </w:r>
          </w:p>
        </w:tc>
        <w:tc>
          <w:tcPr>
            <w:tcW w:w="1656" w:type="dxa"/>
            <w:shd w:val="clear" w:color="auto" w:fill="F8FAFC"/>
            <w:tcMar>
              <w:top w:w="80" w:type="dxa"/>
              <w:left w:w="120" w:type="dxa"/>
              <w:bottom w:w="80" w:type="dxa"/>
              <w:right w:w="120" w:type="dxa"/>
            </w:tcMar>
          </w:tcPr>
          <w:p w14:paraId="4A30EC8B" w14:textId="77777777" w:rsidR="005F5E65" w:rsidRDefault="00000000">
            <w:pPr>
              <w:spacing w:after="0" w:line="276" w:lineRule="auto"/>
            </w:pPr>
            <w:r>
              <w:rPr>
                <w:color w:val="1E293B"/>
                <w:sz w:val="19"/>
              </w:rPr>
              <w:t>PPO &amp; Q-learning via Kubernetes custom metrics API.</w:t>
            </w:r>
          </w:p>
        </w:tc>
        <w:tc>
          <w:tcPr>
            <w:tcW w:w="1656" w:type="dxa"/>
            <w:shd w:val="clear" w:color="auto" w:fill="F8FAFC"/>
            <w:tcMar>
              <w:top w:w="80" w:type="dxa"/>
              <w:left w:w="120" w:type="dxa"/>
              <w:bottom w:w="80" w:type="dxa"/>
              <w:right w:w="120" w:type="dxa"/>
            </w:tcMar>
          </w:tcPr>
          <w:p w14:paraId="51EF6A7C" w14:textId="77777777" w:rsidR="005F5E65" w:rsidRDefault="00000000">
            <w:pPr>
              <w:spacing w:after="0" w:line="276" w:lineRule="auto"/>
            </w:pPr>
            <w:r>
              <w:rPr>
                <w:color w:val="1E293B"/>
                <w:sz w:val="19"/>
              </w:rPr>
              <w:t>Synthetic HTTP + NASA 1995 logs on local K8s cluster.</w:t>
            </w:r>
          </w:p>
        </w:tc>
        <w:tc>
          <w:tcPr>
            <w:tcW w:w="2232" w:type="dxa"/>
            <w:shd w:val="clear" w:color="auto" w:fill="F8FAFC"/>
            <w:tcMar>
              <w:top w:w="80" w:type="dxa"/>
              <w:left w:w="120" w:type="dxa"/>
              <w:bottom w:w="80" w:type="dxa"/>
              <w:right w:w="120" w:type="dxa"/>
            </w:tcMar>
          </w:tcPr>
          <w:p w14:paraId="68D4F6A7" w14:textId="77777777" w:rsidR="005F5E65" w:rsidRDefault="00000000">
            <w:pPr>
              <w:spacing w:after="0" w:line="276" w:lineRule="auto"/>
            </w:pPr>
            <w:r>
              <w:rPr>
                <w:color w:val="1E293B"/>
                <w:sz w:val="19"/>
              </w:rPr>
              <w:t>PPO reduced SLA violations by 22% over default HPA; tested only on low-amplitude traffic.</w:t>
            </w:r>
          </w:p>
        </w:tc>
      </w:tr>
      <w:tr w:rsidR="005F5E65" w14:paraId="1717A970" w14:textId="77777777">
        <w:trPr>
          <w:jc w:val="center"/>
        </w:trPr>
        <w:tc>
          <w:tcPr>
            <w:tcW w:w="792" w:type="dxa"/>
            <w:shd w:val="clear" w:color="auto" w:fill="FFFFFF"/>
            <w:tcMar>
              <w:top w:w="80" w:type="dxa"/>
              <w:left w:w="120" w:type="dxa"/>
              <w:bottom w:w="80" w:type="dxa"/>
              <w:right w:w="120" w:type="dxa"/>
            </w:tcMar>
          </w:tcPr>
          <w:p w14:paraId="2E681FB0" w14:textId="77777777" w:rsidR="005F5E65" w:rsidRDefault="00000000">
            <w:pPr>
              <w:spacing w:after="0" w:line="276" w:lineRule="auto"/>
            </w:pPr>
            <w:r>
              <w:rPr>
                <w:color w:val="1E293B"/>
                <w:sz w:val="19"/>
              </w:rPr>
              <w:t>P2</w:t>
            </w:r>
          </w:p>
        </w:tc>
        <w:tc>
          <w:tcPr>
            <w:tcW w:w="2088" w:type="dxa"/>
            <w:shd w:val="clear" w:color="auto" w:fill="FFFFFF"/>
            <w:tcMar>
              <w:top w:w="80" w:type="dxa"/>
              <w:left w:w="120" w:type="dxa"/>
              <w:bottom w:w="80" w:type="dxa"/>
              <w:right w:w="120" w:type="dxa"/>
            </w:tcMar>
          </w:tcPr>
          <w:p w14:paraId="6B9467A5" w14:textId="77777777" w:rsidR="005F5E65" w:rsidRDefault="00000000">
            <w:pPr>
              <w:spacing w:after="0" w:line="276" w:lineRule="auto"/>
            </w:pPr>
            <w:r>
              <w:rPr>
                <w:color w:val="1E293B"/>
                <w:sz w:val="19"/>
              </w:rPr>
              <w:t>Femminella &amp; Reali (2024). MDPI Sensors, 24(4), 1182.</w:t>
            </w:r>
          </w:p>
        </w:tc>
        <w:tc>
          <w:tcPr>
            <w:tcW w:w="1656" w:type="dxa"/>
            <w:shd w:val="clear" w:color="auto" w:fill="FFFFFF"/>
            <w:tcMar>
              <w:top w:w="80" w:type="dxa"/>
              <w:left w:w="120" w:type="dxa"/>
              <w:bottom w:w="80" w:type="dxa"/>
              <w:right w:w="120" w:type="dxa"/>
            </w:tcMar>
          </w:tcPr>
          <w:p w14:paraId="37591470" w14:textId="77777777" w:rsidR="005F5E65" w:rsidRDefault="00000000">
            <w:pPr>
              <w:spacing w:after="0" w:line="276" w:lineRule="auto"/>
            </w:pPr>
            <w:r>
              <w:rPr>
                <w:color w:val="1E293B"/>
                <w:sz w:val="19"/>
              </w:rPr>
              <w:t>Over-provisioning and cold-start latency in serverless OpenFaaS.</w:t>
            </w:r>
          </w:p>
        </w:tc>
        <w:tc>
          <w:tcPr>
            <w:tcW w:w="1656" w:type="dxa"/>
            <w:shd w:val="clear" w:color="auto" w:fill="FFFFFF"/>
            <w:tcMar>
              <w:top w:w="80" w:type="dxa"/>
              <w:left w:w="120" w:type="dxa"/>
              <w:bottom w:w="80" w:type="dxa"/>
              <w:right w:w="120" w:type="dxa"/>
            </w:tcMar>
          </w:tcPr>
          <w:p w14:paraId="6F71CAF3" w14:textId="77777777" w:rsidR="005F5E65" w:rsidRDefault="00000000">
            <w:pPr>
              <w:spacing w:after="0" w:line="276" w:lineRule="auto"/>
            </w:pPr>
            <w:r>
              <w:rPr>
                <w:color w:val="1E293B"/>
                <w:sz w:val="19"/>
              </w:rPr>
              <w:t>PPO horizontal autoscaler adjusting function concurrency.</w:t>
            </w:r>
          </w:p>
        </w:tc>
        <w:tc>
          <w:tcPr>
            <w:tcW w:w="1656" w:type="dxa"/>
            <w:shd w:val="clear" w:color="auto" w:fill="FFFFFF"/>
            <w:tcMar>
              <w:top w:w="80" w:type="dxa"/>
              <w:left w:w="120" w:type="dxa"/>
              <w:bottom w:w="80" w:type="dxa"/>
              <w:right w:w="120" w:type="dxa"/>
            </w:tcMar>
          </w:tcPr>
          <w:p w14:paraId="7B83CA4E" w14:textId="77777777" w:rsidR="005F5E65" w:rsidRDefault="00000000">
            <w:pPr>
              <w:spacing w:after="0" w:line="276" w:lineRule="auto"/>
            </w:pPr>
            <w:r>
              <w:rPr>
                <w:color w:val="1E293B"/>
                <w:sz w:val="19"/>
              </w:rPr>
              <w:t>OpenFaaS on bare-metal testbed with Poisson arrivals.</w:t>
            </w:r>
          </w:p>
        </w:tc>
        <w:tc>
          <w:tcPr>
            <w:tcW w:w="2232" w:type="dxa"/>
            <w:shd w:val="clear" w:color="auto" w:fill="FFFFFF"/>
            <w:tcMar>
              <w:top w:w="80" w:type="dxa"/>
              <w:left w:w="120" w:type="dxa"/>
              <w:bottom w:w="80" w:type="dxa"/>
              <w:right w:w="120" w:type="dxa"/>
            </w:tcMar>
          </w:tcPr>
          <w:p w14:paraId="09F50042" w14:textId="77777777" w:rsidR="005F5E65" w:rsidRDefault="00000000">
            <w:pPr>
              <w:spacing w:after="0" w:line="276" w:lineRule="auto"/>
            </w:pPr>
            <w:r>
              <w:rPr>
                <w:color w:val="1E293B"/>
                <w:sz w:val="19"/>
              </w:rPr>
              <w:t>PPO achieved high stability; omitted tail latency (P95/P99) and cloud integration.</w:t>
            </w:r>
          </w:p>
        </w:tc>
      </w:tr>
      <w:tr w:rsidR="005F5E65" w14:paraId="653084FD" w14:textId="77777777">
        <w:trPr>
          <w:jc w:val="center"/>
        </w:trPr>
        <w:tc>
          <w:tcPr>
            <w:tcW w:w="792" w:type="dxa"/>
            <w:shd w:val="clear" w:color="auto" w:fill="F8FAFC"/>
            <w:tcMar>
              <w:top w:w="80" w:type="dxa"/>
              <w:left w:w="120" w:type="dxa"/>
              <w:bottom w:w="80" w:type="dxa"/>
              <w:right w:w="120" w:type="dxa"/>
            </w:tcMar>
          </w:tcPr>
          <w:p w14:paraId="01CBEFC7" w14:textId="77777777" w:rsidR="005F5E65" w:rsidRDefault="00000000">
            <w:pPr>
              <w:spacing w:after="0" w:line="276" w:lineRule="auto"/>
            </w:pPr>
            <w:r>
              <w:rPr>
                <w:color w:val="1E293B"/>
                <w:sz w:val="19"/>
              </w:rPr>
              <w:t>P3</w:t>
            </w:r>
          </w:p>
        </w:tc>
        <w:tc>
          <w:tcPr>
            <w:tcW w:w="2088" w:type="dxa"/>
            <w:shd w:val="clear" w:color="auto" w:fill="F8FAFC"/>
            <w:tcMar>
              <w:top w:w="80" w:type="dxa"/>
              <w:left w:w="120" w:type="dxa"/>
              <w:bottom w:w="80" w:type="dxa"/>
              <w:right w:w="120" w:type="dxa"/>
            </w:tcMar>
          </w:tcPr>
          <w:p w14:paraId="07BA60B7" w14:textId="77777777" w:rsidR="005F5E65" w:rsidRDefault="00000000">
            <w:pPr>
              <w:spacing w:after="0" w:line="276" w:lineRule="auto"/>
            </w:pPr>
            <w:r>
              <w:rPr>
                <w:color w:val="1E293B"/>
                <w:sz w:val="19"/>
              </w:rPr>
              <w:t>Yamsani &amp; Chenna Reddy (2026). Sci. Rep. (Nature), 16, 1042.</w:t>
            </w:r>
          </w:p>
        </w:tc>
        <w:tc>
          <w:tcPr>
            <w:tcW w:w="1656" w:type="dxa"/>
            <w:shd w:val="clear" w:color="auto" w:fill="F8FAFC"/>
            <w:tcMar>
              <w:top w:w="80" w:type="dxa"/>
              <w:left w:w="120" w:type="dxa"/>
              <w:bottom w:w="80" w:type="dxa"/>
              <w:right w:w="120" w:type="dxa"/>
            </w:tcMar>
          </w:tcPr>
          <w:p w14:paraId="141D0189" w14:textId="77777777" w:rsidR="005F5E65" w:rsidRDefault="00000000">
            <w:pPr>
              <w:spacing w:after="0" w:line="276" w:lineRule="auto"/>
            </w:pPr>
            <w:r>
              <w:rPr>
                <w:color w:val="1E293B"/>
                <w:sz w:val="19"/>
              </w:rPr>
              <w:t>Resource wastage and tail latency SLA breaches in multi-tenant cloud.</w:t>
            </w:r>
          </w:p>
        </w:tc>
        <w:tc>
          <w:tcPr>
            <w:tcW w:w="1656" w:type="dxa"/>
            <w:shd w:val="clear" w:color="auto" w:fill="F8FAFC"/>
            <w:tcMar>
              <w:top w:w="80" w:type="dxa"/>
              <w:left w:w="120" w:type="dxa"/>
              <w:bottom w:w="80" w:type="dxa"/>
              <w:right w:w="120" w:type="dxa"/>
            </w:tcMar>
          </w:tcPr>
          <w:p w14:paraId="37D09FF4" w14:textId="77777777" w:rsidR="005F5E65" w:rsidRDefault="00000000">
            <w:pPr>
              <w:spacing w:after="0" w:line="276" w:lineRule="auto"/>
            </w:pPr>
            <w:r>
              <w:rPr>
                <w:color w:val="1E293B"/>
                <w:sz w:val="19"/>
              </w:rPr>
              <w:t>DRL agent with Support Vector Regression State (SVRS).</w:t>
            </w:r>
          </w:p>
        </w:tc>
        <w:tc>
          <w:tcPr>
            <w:tcW w:w="1656" w:type="dxa"/>
            <w:shd w:val="clear" w:color="auto" w:fill="F8FAFC"/>
            <w:tcMar>
              <w:top w:w="80" w:type="dxa"/>
              <w:left w:w="120" w:type="dxa"/>
              <w:bottom w:w="80" w:type="dxa"/>
              <w:right w:w="120" w:type="dxa"/>
            </w:tcMar>
          </w:tcPr>
          <w:p w14:paraId="59953143" w14:textId="77777777" w:rsidR="005F5E65" w:rsidRDefault="00000000">
            <w:pPr>
              <w:spacing w:after="0" w:line="276" w:lineRule="auto"/>
            </w:pPr>
            <w:r>
              <w:rPr>
                <w:color w:val="1E293B"/>
                <w:sz w:val="19"/>
              </w:rPr>
              <w:t>CloudSim discrete-event simulation under synthetic load.</w:t>
            </w:r>
          </w:p>
        </w:tc>
        <w:tc>
          <w:tcPr>
            <w:tcW w:w="2232" w:type="dxa"/>
            <w:shd w:val="clear" w:color="auto" w:fill="F8FAFC"/>
            <w:tcMar>
              <w:top w:w="80" w:type="dxa"/>
              <w:left w:w="120" w:type="dxa"/>
              <w:bottom w:w="80" w:type="dxa"/>
              <w:right w:w="120" w:type="dxa"/>
            </w:tcMar>
          </w:tcPr>
          <w:p w14:paraId="4B8FC2C9" w14:textId="77777777" w:rsidR="005F5E65" w:rsidRDefault="00000000">
            <w:pPr>
              <w:spacing w:after="0" w:line="276" w:lineRule="auto"/>
            </w:pPr>
            <w:r>
              <w:rPr>
                <w:color w:val="1E293B"/>
                <w:sz w:val="19"/>
              </w:rPr>
              <w:t>Hard SLA penalty in reward reduced tail latency by 31%; lacked live AWS cloud testing.</w:t>
            </w:r>
          </w:p>
        </w:tc>
      </w:tr>
      <w:tr w:rsidR="005F5E65" w14:paraId="392CF4EB" w14:textId="77777777">
        <w:trPr>
          <w:jc w:val="center"/>
        </w:trPr>
        <w:tc>
          <w:tcPr>
            <w:tcW w:w="792" w:type="dxa"/>
            <w:shd w:val="clear" w:color="auto" w:fill="FFFFFF"/>
            <w:tcMar>
              <w:top w:w="80" w:type="dxa"/>
              <w:left w:w="120" w:type="dxa"/>
              <w:bottom w:w="80" w:type="dxa"/>
              <w:right w:w="120" w:type="dxa"/>
            </w:tcMar>
          </w:tcPr>
          <w:p w14:paraId="116AD44D" w14:textId="77777777" w:rsidR="005F5E65" w:rsidRDefault="00000000">
            <w:pPr>
              <w:spacing w:after="0" w:line="276" w:lineRule="auto"/>
            </w:pPr>
            <w:r>
              <w:rPr>
                <w:color w:val="1E293B"/>
                <w:sz w:val="19"/>
              </w:rPr>
              <w:t>P4</w:t>
            </w:r>
          </w:p>
        </w:tc>
        <w:tc>
          <w:tcPr>
            <w:tcW w:w="2088" w:type="dxa"/>
            <w:shd w:val="clear" w:color="auto" w:fill="FFFFFF"/>
            <w:tcMar>
              <w:top w:w="80" w:type="dxa"/>
              <w:left w:w="120" w:type="dxa"/>
              <w:bottom w:w="80" w:type="dxa"/>
              <w:right w:w="120" w:type="dxa"/>
            </w:tcMar>
          </w:tcPr>
          <w:p w14:paraId="4A5F4126" w14:textId="77777777" w:rsidR="005F5E65" w:rsidRDefault="00000000">
            <w:pPr>
              <w:spacing w:after="0" w:line="276" w:lineRule="auto"/>
            </w:pPr>
            <w:r>
              <w:rPr>
                <w:color w:val="1E293B"/>
                <w:sz w:val="19"/>
              </w:rPr>
              <w:t>Zhou, Wang &amp; Zhang (2024). J. Netw. Comput. Appl., 221, 103782.</w:t>
            </w:r>
          </w:p>
        </w:tc>
        <w:tc>
          <w:tcPr>
            <w:tcW w:w="1656" w:type="dxa"/>
            <w:shd w:val="clear" w:color="auto" w:fill="FFFFFF"/>
            <w:tcMar>
              <w:top w:w="80" w:type="dxa"/>
              <w:left w:w="120" w:type="dxa"/>
              <w:bottom w:w="80" w:type="dxa"/>
              <w:right w:w="120" w:type="dxa"/>
            </w:tcMar>
          </w:tcPr>
          <w:p w14:paraId="43532AF7" w14:textId="77777777" w:rsidR="005F5E65" w:rsidRDefault="00000000">
            <w:pPr>
              <w:spacing w:after="0" w:line="276" w:lineRule="auto"/>
            </w:pPr>
            <w:r>
              <w:rPr>
                <w:color w:val="1E293B"/>
                <w:sz w:val="19"/>
              </w:rPr>
              <w:t>Routing congestion in software-defined edge networks (SDN).</w:t>
            </w:r>
          </w:p>
        </w:tc>
        <w:tc>
          <w:tcPr>
            <w:tcW w:w="1656" w:type="dxa"/>
            <w:shd w:val="clear" w:color="auto" w:fill="FFFFFF"/>
            <w:tcMar>
              <w:top w:w="80" w:type="dxa"/>
              <w:left w:w="120" w:type="dxa"/>
              <w:bottom w:w="80" w:type="dxa"/>
              <w:right w:w="120" w:type="dxa"/>
            </w:tcMar>
          </w:tcPr>
          <w:p w14:paraId="68A42F9A" w14:textId="77777777" w:rsidR="005F5E65" w:rsidRDefault="00000000">
            <w:pPr>
              <w:spacing w:after="0" w:line="276" w:lineRule="auto"/>
            </w:pPr>
            <w:r>
              <w:rPr>
                <w:color w:val="1E293B"/>
                <w:sz w:val="19"/>
              </w:rPr>
              <w:t>TS-SDTRA architecture comparing PPO, DQN, and D3QN.</w:t>
            </w:r>
          </w:p>
        </w:tc>
        <w:tc>
          <w:tcPr>
            <w:tcW w:w="1656" w:type="dxa"/>
            <w:shd w:val="clear" w:color="auto" w:fill="FFFFFF"/>
            <w:tcMar>
              <w:top w:w="80" w:type="dxa"/>
              <w:left w:w="120" w:type="dxa"/>
              <w:bottom w:w="80" w:type="dxa"/>
              <w:right w:w="120" w:type="dxa"/>
            </w:tcMar>
          </w:tcPr>
          <w:p w14:paraId="7DC31A08" w14:textId="77777777" w:rsidR="005F5E65" w:rsidRDefault="00000000">
            <w:pPr>
              <w:spacing w:after="0" w:line="276" w:lineRule="auto"/>
            </w:pPr>
            <w:r>
              <w:rPr>
                <w:color w:val="1E293B"/>
                <w:sz w:val="19"/>
              </w:rPr>
              <w:t>Mininet SDN emulator with synthetic traffic matrices.</w:t>
            </w:r>
          </w:p>
        </w:tc>
        <w:tc>
          <w:tcPr>
            <w:tcW w:w="2232" w:type="dxa"/>
            <w:shd w:val="clear" w:color="auto" w:fill="FFFFFF"/>
            <w:tcMar>
              <w:top w:w="80" w:type="dxa"/>
              <w:left w:w="120" w:type="dxa"/>
              <w:bottom w:w="80" w:type="dxa"/>
              <w:right w:w="120" w:type="dxa"/>
            </w:tcMar>
          </w:tcPr>
          <w:p w14:paraId="40CAA51C" w14:textId="77777777" w:rsidR="005F5E65" w:rsidRDefault="00000000">
            <w:pPr>
              <w:spacing w:after="0" w:line="276" w:lineRule="auto"/>
            </w:pPr>
            <w:r>
              <w:rPr>
                <w:color w:val="1E293B"/>
                <w:sz w:val="19"/>
              </w:rPr>
              <w:t>PPO outperformed DQN on continuous states; tested in SDN simulation only, not cloud.</w:t>
            </w:r>
          </w:p>
        </w:tc>
      </w:tr>
      <w:tr w:rsidR="005F5E65" w14:paraId="3E97E7F5" w14:textId="77777777">
        <w:trPr>
          <w:jc w:val="center"/>
        </w:trPr>
        <w:tc>
          <w:tcPr>
            <w:tcW w:w="792" w:type="dxa"/>
            <w:shd w:val="clear" w:color="auto" w:fill="F8FAFC"/>
            <w:tcMar>
              <w:top w:w="80" w:type="dxa"/>
              <w:left w:w="120" w:type="dxa"/>
              <w:bottom w:w="80" w:type="dxa"/>
              <w:right w:w="120" w:type="dxa"/>
            </w:tcMar>
          </w:tcPr>
          <w:p w14:paraId="0CBCBBBB" w14:textId="77777777" w:rsidR="005F5E65" w:rsidRDefault="00000000">
            <w:pPr>
              <w:spacing w:after="0" w:line="276" w:lineRule="auto"/>
            </w:pPr>
            <w:r>
              <w:rPr>
                <w:color w:val="1E293B"/>
                <w:sz w:val="19"/>
              </w:rPr>
              <w:t>P5</w:t>
            </w:r>
          </w:p>
        </w:tc>
        <w:tc>
          <w:tcPr>
            <w:tcW w:w="2088" w:type="dxa"/>
            <w:shd w:val="clear" w:color="auto" w:fill="F8FAFC"/>
            <w:tcMar>
              <w:top w:w="80" w:type="dxa"/>
              <w:left w:w="120" w:type="dxa"/>
              <w:bottom w:w="80" w:type="dxa"/>
              <w:right w:w="120" w:type="dxa"/>
            </w:tcMar>
          </w:tcPr>
          <w:p w14:paraId="3F7ABF0A" w14:textId="77777777" w:rsidR="005F5E65" w:rsidRDefault="00000000">
            <w:pPr>
              <w:spacing w:after="0" w:line="276" w:lineRule="auto"/>
            </w:pPr>
            <w:r>
              <w:rPr>
                <w:color w:val="1E293B"/>
                <w:sz w:val="19"/>
              </w:rPr>
              <w:t>Jian, Li &amp; Liu (2024). Softw. Pract. Exp., 54(5), 890–908.</w:t>
            </w:r>
          </w:p>
        </w:tc>
        <w:tc>
          <w:tcPr>
            <w:tcW w:w="1656" w:type="dxa"/>
            <w:shd w:val="clear" w:color="auto" w:fill="F8FAFC"/>
            <w:tcMar>
              <w:top w:w="80" w:type="dxa"/>
              <w:left w:w="120" w:type="dxa"/>
              <w:bottom w:w="80" w:type="dxa"/>
              <w:right w:w="120" w:type="dxa"/>
            </w:tcMar>
          </w:tcPr>
          <w:p w14:paraId="62FFAEC2" w14:textId="77777777" w:rsidR="005F5E65" w:rsidRDefault="00000000">
            <w:pPr>
              <w:spacing w:after="0" w:line="276" w:lineRule="auto"/>
            </w:pPr>
            <w:r>
              <w:rPr>
                <w:color w:val="1E293B"/>
                <w:sz w:val="19"/>
              </w:rPr>
              <w:t>Container scheduling and fragmentation across heterogeneous servers.</w:t>
            </w:r>
          </w:p>
        </w:tc>
        <w:tc>
          <w:tcPr>
            <w:tcW w:w="1656" w:type="dxa"/>
            <w:shd w:val="clear" w:color="auto" w:fill="F8FAFC"/>
            <w:tcMar>
              <w:top w:w="80" w:type="dxa"/>
              <w:left w:w="120" w:type="dxa"/>
              <w:bottom w:w="80" w:type="dxa"/>
              <w:right w:w="120" w:type="dxa"/>
            </w:tcMar>
          </w:tcPr>
          <w:p w14:paraId="05E0374D" w14:textId="77777777" w:rsidR="005F5E65" w:rsidRDefault="00000000">
            <w:pPr>
              <w:spacing w:after="0" w:line="276" w:lineRule="auto"/>
            </w:pPr>
            <w:r>
              <w:rPr>
                <w:color w:val="1E293B"/>
                <w:sz w:val="19"/>
              </w:rPr>
              <w:t>Deep Resource Scheduler (DRS) based on A2C.</w:t>
            </w:r>
          </w:p>
        </w:tc>
        <w:tc>
          <w:tcPr>
            <w:tcW w:w="1656" w:type="dxa"/>
            <w:shd w:val="clear" w:color="auto" w:fill="F8FAFC"/>
            <w:tcMar>
              <w:top w:w="80" w:type="dxa"/>
              <w:left w:w="120" w:type="dxa"/>
              <w:bottom w:w="80" w:type="dxa"/>
              <w:right w:w="120" w:type="dxa"/>
            </w:tcMar>
          </w:tcPr>
          <w:p w14:paraId="05B62AE4" w14:textId="77777777" w:rsidR="005F5E65" w:rsidRDefault="00000000">
            <w:pPr>
              <w:spacing w:after="0" w:line="276" w:lineRule="auto"/>
            </w:pPr>
            <w:r>
              <w:rPr>
                <w:color w:val="1E293B"/>
                <w:sz w:val="19"/>
              </w:rPr>
              <w:t>Docker Swarm cluster running microservice benchmarks.</w:t>
            </w:r>
          </w:p>
        </w:tc>
        <w:tc>
          <w:tcPr>
            <w:tcW w:w="2232" w:type="dxa"/>
            <w:shd w:val="clear" w:color="auto" w:fill="F8FAFC"/>
            <w:tcMar>
              <w:top w:w="80" w:type="dxa"/>
              <w:left w:w="120" w:type="dxa"/>
              <w:bottom w:w="80" w:type="dxa"/>
              <w:right w:w="120" w:type="dxa"/>
            </w:tcMar>
          </w:tcPr>
          <w:p w14:paraId="38981CDC" w14:textId="77777777" w:rsidR="005F5E65" w:rsidRDefault="00000000">
            <w:pPr>
              <w:spacing w:after="0" w:line="276" w:lineRule="auto"/>
            </w:pPr>
            <w:r>
              <w:rPr>
                <w:color w:val="1E293B"/>
                <w:sz w:val="19"/>
              </w:rPr>
              <w:t>A2C cut execution times by 18%; suffered policy collapse under sudden reward swings.</w:t>
            </w:r>
          </w:p>
        </w:tc>
      </w:tr>
      <w:tr w:rsidR="005F5E65" w14:paraId="30B1EAFC" w14:textId="77777777">
        <w:trPr>
          <w:jc w:val="center"/>
        </w:trPr>
        <w:tc>
          <w:tcPr>
            <w:tcW w:w="792" w:type="dxa"/>
            <w:shd w:val="clear" w:color="auto" w:fill="FFFFFF"/>
            <w:tcMar>
              <w:top w:w="80" w:type="dxa"/>
              <w:left w:w="120" w:type="dxa"/>
              <w:bottom w:w="80" w:type="dxa"/>
              <w:right w:w="120" w:type="dxa"/>
            </w:tcMar>
          </w:tcPr>
          <w:p w14:paraId="64AA7925" w14:textId="77777777" w:rsidR="005F5E65" w:rsidRDefault="00000000">
            <w:pPr>
              <w:spacing w:after="0" w:line="276" w:lineRule="auto"/>
            </w:pPr>
            <w:r>
              <w:rPr>
                <w:color w:val="1E293B"/>
                <w:sz w:val="19"/>
              </w:rPr>
              <w:t>P6</w:t>
            </w:r>
          </w:p>
        </w:tc>
        <w:tc>
          <w:tcPr>
            <w:tcW w:w="2088" w:type="dxa"/>
            <w:shd w:val="clear" w:color="auto" w:fill="FFFFFF"/>
            <w:tcMar>
              <w:top w:w="80" w:type="dxa"/>
              <w:left w:w="120" w:type="dxa"/>
              <w:bottom w:w="80" w:type="dxa"/>
              <w:right w:w="120" w:type="dxa"/>
            </w:tcMar>
          </w:tcPr>
          <w:p w14:paraId="7AF663CB" w14:textId="77777777" w:rsidR="005F5E65" w:rsidRDefault="00000000">
            <w:pPr>
              <w:spacing w:after="0" w:line="276" w:lineRule="auto"/>
            </w:pPr>
            <w:r>
              <w:rPr>
                <w:color w:val="1E293B"/>
                <w:sz w:val="19"/>
              </w:rPr>
              <w:t>Li, Guo &amp; Chen (2024). IEEE TPDS, 35(6), 1012–1026.</w:t>
            </w:r>
          </w:p>
        </w:tc>
        <w:tc>
          <w:tcPr>
            <w:tcW w:w="1656" w:type="dxa"/>
            <w:shd w:val="clear" w:color="auto" w:fill="FFFFFF"/>
            <w:tcMar>
              <w:top w:w="80" w:type="dxa"/>
              <w:left w:w="120" w:type="dxa"/>
              <w:bottom w:w="80" w:type="dxa"/>
              <w:right w:w="120" w:type="dxa"/>
            </w:tcMar>
          </w:tcPr>
          <w:p w14:paraId="595F5D67" w14:textId="77777777" w:rsidR="005F5E65" w:rsidRDefault="00000000">
            <w:pPr>
              <w:spacing w:after="0" w:line="276" w:lineRule="auto"/>
            </w:pPr>
            <w:r>
              <w:rPr>
                <w:color w:val="1E293B"/>
                <w:sz w:val="19"/>
              </w:rPr>
              <w:t>Value overestimation &amp; risk blindness in stochastic task scheduling.</w:t>
            </w:r>
          </w:p>
        </w:tc>
        <w:tc>
          <w:tcPr>
            <w:tcW w:w="1656" w:type="dxa"/>
            <w:shd w:val="clear" w:color="auto" w:fill="FFFFFF"/>
            <w:tcMar>
              <w:top w:w="80" w:type="dxa"/>
              <w:left w:w="120" w:type="dxa"/>
              <w:bottom w:w="80" w:type="dxa"/>
              <w:right w:w="120" w:type="dxa"/>
            </w:tcMar>
          </w:tcPr>
          <w:p w14:paraId="3A8F1F98" w14:textId="77777777" w:rsidR="005F5E65" w:rsidRDefault="00000000">
            <w:pPr>
              <w:spacing w:after="0" w:line="276" w:lineRule="auto"/>
            </w:pPr>
            <w:r>
              <w:rPr>
                <w:color w:val="1E293B"/>
                <w:sz w:val="19"/>
              </w:rPr>
              <w:t>Distributional RL (DistRL) estimating return distributions.</w:t>
            </w:r>
          </w:p>
        </w:tc>
        <w:tc>
          <w:tcPr>
            <w:tcW w:w="1656" w:type="dxa"/>
            <w:shd w:val="clear" w:color="auto" w:fill="FFFFFF"/>
            <w:tcMar>
              <w:top w:w="80" w:type="dxa"/>
              <w:left w:w="120" w:type="dxa"/>
              <w:bottom w:w="80" w:type="dxa"/>
              <w:right w:w="120" w:type="dxa"/>
            </w:tcMar>
          </w:tcPr>
          <w:p w14:paraId="1FBBE8A1" w14:textId="77777777" w:rsidR="005F5E65" w:rsidRDefault="00000000">
            <w:pPr>
              <w:spacing w:after="0" w:line="276" w:lineRule="auto"/>
            </w:pPr>
            <w:r>
              <w:rPr>
                <w:color w:val="1E293B"/>
                <w:sz w:val="19"/>
              </w:rPr>
              <w:t>Google Cluster Traces in simulation environment.</w:t>
            </w:r>
          </w:p>
        </w:tc>
        <w:tc>
          <w:tcPr>
            <w:tcW w:w="2232" w:type="dxa"/>
            <w:shd w:val="clear" w:color="auto" w:fill="FFFFFF"/>
            <w:tcMar>
              <w:top w:w="80" w:type="dxa"/>
              <w:left w:w="120" w:type="dxa"/>
              <w:bottom w:w="80" w:type="dxa"/>
              <w:right w:w="120" w:type="dxa"/>
            </w:tcMar>
          </w:tcPr>
          <w:p w14:paraId="06D83D3C" w14:textId="77777777" w:rsidR="005F5E65" w:rsidRDefault="00000000">
            <w:pPr>
              <w:spacing w:after="0" w:line="276" w:lineRule="auto"/>
            </w:pPr>
            <w:r>
              <w:rPr>
                <w:color w:val="1E293B"/>
                <w:sz w:val="19"/>
              </w:rPr>
              <w:t>Distributional modeling mitigated tail risks; high compute overhead (&gt;50ms inference).</w:t>
            </w:r>
          </w:p>
        </w:tc>
      </w:tr>
      <w:tr w:rsidR="005F5E65" w14:paraId="768A50FF" w14:textId="77777777">
        <w:trPr>
          <w:jc w:val="center"/>
        </w:trPr>
        <w:tc>
          <w:tcPr>
            <w:tcW w:w="792" w:type="dxa"/>
            <w:shd w:val="clear" w:color="auto" w:fill="F8FAFC"/>
            <w:tcMar>
              <w:top w:w="80" w:type="dxa"/>
              <w:left w:w="120" w:type="dxa"/>
              <w:bottom w:w="80" w:type="dxa"/>
              <w:right w:w="120" w:type="dxa"/>
            </w:tcMar>
          </w:tcPr>
          <w:p w14:paraId="34908443" w14:textId="77777777" w:rsidR="005F5E65" w:rsidRDefault="00000000">
            <w:pPr>
              <w:spacing w:after="0" w:line="276" w:lineRule="auto"/>
            </w:pPr>
            <w:r>
              <w:rPr>
                <w:color w:val="1E293B"/>
                <w:sz w:val="19"/>
              </w:rPr>
              <w:t>P7</w:t>
            </w:r>
          </w:p>
        </w:tc>
        <w:tc>
          <w:tcPr>
            <w:tcW w:w="2088" w:type="dxa"/>
            <w:shd w:val="clear" w:color="auto" w:fill="F8FAFC"/>
            <w:tcMar>
              <w:top w:w="80" w:type="dxa"/>
              <w:left w:w="120" w:type="dxa"/>
              <w:bottom w:w="80" w:type="dxa"/>
              <w:right w:w="120" w:type="dxa"/>
            </w:tcMar>
          </w:tcPr>
          <w:p w14:paraId="272ED974" w14:textId="77777777" w:rsidR="005F5E65" w:rsidRDefault="00000000">
            <w:pPr>
              <w:spacing w:after="0" w:line="276" w:lineRule="auto"/>
            </w:pPr>
            <w:r>
              <w:rPr>
                <w:color w:val="1E293B"/>
                <w:sz w:val="19"/>
              </w:rPr>
              <w:t>Chen, Zhang &amp; Wang (2026). Future Gener. Comput. Syst., 151, 310.</w:t>
            </w:r>
          </w:p>
        </w:tc>
        <w:tc>
          <w:tcPr>
            <w:tcW w:w="1656" w:type="dxa"/>
            <w:shd w:val="clear" w:color="auto" w:fill="F8FAFC"/>
            <w:tcMar>
              <w:top w:w="80" w:type="dxa"/>
              <w:left w:w="120" w:type="dxa"/>
              <w:bottom w:w="80" w:type="dxa"/>
              <w:right w:w="120" w:type="dxa"/>
            </w:tcMar>
          </w:tcPr>
          <w:p w14:paraId="4B590C2F" w14:textId="77777777" w:rsidR="005F5E65" w:rsidRDefault="00000000">
            <w:pPr>
              <w:spacing w:after="0" w:line="276" w:lineRule="auto"/>
            </w:pPr>
            <w:r>
              <w:rPr>
                <w:color w:val="1E293B"/>
                <w:sz w:val="19"/>
              </w:rPr>
              <w:t>Conflicting operational goals (latency, utilization, cost) in e-commerce.</w:t>
            </w:r>
          </w:p>
        </w:tc>
        <w:tc>
          <w:tcPr>
            <w:tcW w:w="1656" w:type="dxa"/>
            <w:shd w:val="clear" w:color="auto" w:fill="F8FAFC"/>
            <w:tcMar>
              <w:top w:w="80" w:type="dxa"/>
              <w:left w:w="120" w:type="dxa"/>
              <w:bottom w:w="80" w:type="dxa"/>
              <w:right w:w="120" w:type="dxa"/>
            </w:tcMar>
          </w:tcPr>
          <w:p w14:paraId="32354722" w14:textId="77777777" w:rsidR="005F5E65" w:rsidRDefault="00000000">
            <w:pPr>
              <w:spacing w:after="0" w:line="276" w:lineRule="auto"/>
            </w:pPr>
            <w:r>
              <w:rPr>
                <w:color w:val="1E293B"/>
                <w:sz w:val="19"/>
              </w:rPr>
              <w:t>Multi-Objective MORL exploring Pareto policy envelopes.</w:t>
            </w:r>
          </w:p>
        </w:tc>
        <w:tc>
          <w:tcPr>
            <w:tcW w:w="1656" w:type="dxa"/>
            <w:shd w:val="clear" w:color="auto" w:fill="F8FAFC"/>
            <w:tcMar>
              <w:top w:w="80" w:type="dxa"/>
              <w:left w:w="120" w:type="dxa"/>
              <w:bottom w:w="80" w:type="dxa"/>
              <w:right w:w="120" w:type="dxa"/>
            </w:tcMar>
          </w:tcPr>
          <w:p w14:paraId="40F6B7F2" w14:textId="77777777" w:rsidR="005F5E65" w:rsidRDefault="00000000">
            <w:pPr>
              <w:spacing w:after="0" w:line="276" w:lineRule="auto"/>
            </w:pPr>
            <w:r>
              <w:rPr>
                <w:color w:val="1E293B"/>
                <w:sz w:val="19"/>
              </w:rPr>
              <w:t>Simulated e-commerce workload trace with diurnal cycles.</w:t>
            </w:r>
          </w:p>
        </w:tc>
        <w:tc>
          <w:tcPr>
            <w:tcW w:w="2232" w:type="dxa"/>
            <w:shd w:val="clear" w:color="auto" w:fill="F8FAFC"/>
            <w:tcMar>
              <w:top w:w="80" w:type="dxa"/>
              <w:left w:w="120" w:type="dxa"/>
              <w:bottom w:w="80" w:type="dxa"/>
              <w:right w:w="120" w:type="dxa"/>
            </w:tcMar>
          </w:tcPr>
          <w:p w14:paraId="53FB9B86" w14:textId="77777777" w:rsidR="005F5E65" w:rsidRDefault="00000000">
            <w:pPr>
              <w:spacing w:after="0" w:line="276" w:lineRule="auto"/>
            </w:pPr>
            <w:r>
              <w:rPr>
                <w:color w:val="1E293B"/>
                <w:sz w:val="19"/>
              </w:rPr>
              <w:t>Penalizing both under- and over-utilization prevents server oscillation; complex Pareto training.</w:t>
            </w:r>
          </w:p>
        </w:tc>
      </w:tr>
      <w:tr w:rsidR="005F5E65" w14:paraId="0D5A746F" w14:textId="77777777">
        <w:trPr>
          <w:jc w:val="center"/>
        </w:trPr>
        <w:tc>
          <w:tcPr>
            <w:tcW w:w="792" w:type="dxa"/>
            <w:shd w:val="clear" w:color="auto" w:fill="FFFFFF"/>
            <w:tcMar>
              <w:top w:w="80" w:type="dxa"/>
              <w:left w:w="120" w:type="dxa"/>
              <w:bottom w:w="80" w:type="dxa"/>
              <w:right w:w="120" w:type="dxa"/>
            </w:tcMar>
          </w:tcPr>
          <w:p w14:paraId="3352475D" w14:textId="77777777" w:rsidR="005F5E65" w:rsidRDefault="00000000">
            <w:pPr>
              <w:spacing w:after="0" w:line="276" w:lineRule="auto"/>
            </w:pPr>
            <w:r>
              <w:rPr>
                <w:color w:val="1E293B"/>
                <w:sz w:val="19"/>
              </w:rPr>
              <w:t>P8</w:t>
            </w:r>
          </w:p>
        </w:tc>
        <w:tc>
          <w:tcPr>
            <w:tcW w:w="2088" w:type="dxa"/>
            <w:shd w:val="clear" w:color="auto" w:fill="FFFFFF"/>
            <w:tcMar>
              <w:top w:w="80" w:type="dxa"/>
              <w:left w:w="120" w:type="dxa"/>
              <w:bottom w:w="80" w:type="dxa"/>
              <w:right w:w="120" w:type="dxa"/>
            </w:tcMar>
          </w:tcPr>
          <w:p w14:paraId="76889705" w14:textId="77777777" w:rsidR="005F5E65" w:rsidRDefault="00000000">
            <w:pPr>
              <w:spacing w:after="0" w:line="276" w:lineRule="auto"/>
            </w:pPr>
            <w:r>
              <w:rPr>
                <w:color w:val="1E293B"/>
                <w:sz w:val="19"/>
              </w:rPr>
              <w:t>Al-Dulaimy &amp; Taheri (2023). IEEE TCC, 11(2), 1420–1435.</w:t>
            </w:r>
          </w:p>
        </w:tc>
        <w:tc>
          <w:tcPr>
            <w:tcW w:w="1656" w:type="dxa"/>
            <w:shd w:val="clear" w:color="auto" w:fill="FFFFFF"/>
            <w:tcMar>
              <w:top w:w="80" w:type="dxa"/>
              <w:left w:w="120" w:type="dxa"/>
              <w:bottom w:w="80" w:type="dxa"/>
              <w:right w:w="120" w:type="dxa"/>
            </w:tcMar>
          </w:tcPr>
          <w:p w14:paraId="71168BA8" w14:textId="77777777" w:rsidR="005F5E65" w:rsidRDefault="00000000">
            <w:pPr>
              <w:spacing w:after="0" w:line="276" w:lineRule="auto"/>
            </w:pPr>
            <w:r>
              <w:rPr>
                <w:color w:val="1E293B"/>
                <w:sz w:val="19"/>
              </w:rPr>
              <w:t>Autoscaling delay &amp; VM provisioning lag under bursty web traffic.</w:t>
            </w:r>
          </w:p>
        </w:tc>
        <w:tc>
          <w:tcPr>
            <w:tcW w:w="1656" w:type="dxa"/>
            <w:shd w:val="clear" w:color="auto" w:fill="FFFFFF"/>
            <w:tcMar>
              <w:top w:w="80" w:type="dxa"/>
              <w:left w:w="120" w:type="dxa"/>
              <w:bottom w:w="80" w:type="dxa"/>
              <w:right w:w="120" w:type="dxa"/>
            </w:tcMar>
          </w:tcPr>
          <w:p w14:paraId="08F89B27" w14:textId="77777777" w:rsidR="005F5E65" w:rsidRDefault="00000000">
            <w:pPr>
              <w:spacing w:after="0" w:line="276" w:lineRule="auto"/>
            </w:pPr>
            <w:r>
              <w:rPr>
                <w:color w:val="1E293B"/>
                <w:sz w:val="19"/>
              </w:rPr>
              <w:t>LSTM-RL model combining traffic forecasting with Q-learning.</w:t>
            </w:r>
          </w:p>
        </w:tc>
        <w:tc>
          <w:tcPr>
            <w:tcW w:w="1656" w:type="dxa"/>
            <w:shd w:val="clear" w:color="auto" w:fill="FFFFFF"/>
            <w:tcMar>
              <w:top w:w="80" w:type="dxa"/>
              <w:left w:w="120" w:type="dxa"/>
              <w:bottom w:w="80" w:type="dxa"/>
              <w:right w:w="120" w:type="dxa"/>
            </w:tcMar>
          </w:tcPr>
          <w:p w14:paraId="4464E908" w14:textId="77777777" w:rsidR="005F5E65" w:rsidRDefault="00000000">
            <w:pPr>
              <w:spacing w:after="0" w:line="276" w:lineRule="auto"/>
            </w:pPr>
            <w:r>
              <w:rPr>
                <w:color w:val="1E293B"/>
                <w:sz w:val="19"/>
              </w:rPr>
              <w:t>FIFA 1998 World Cup &amp; Calgary traces on OpenStack.</w:t>
            </w:r>
          </w:p>
        </w:tc>
        <w:tc>
          <w:tcPr>
            <w:tcW w:w="2232" w:type="dxa"/>
            <w:shd w:val="clear" w:color="auto" w:fill="FFFFFF"/>
            <w:tcMar>
              <w:top w:w="80" w:type="dxa"/>
              <w:left w:w="120" w:type="dxa"/>
              <w:bottom w:w="80" w:type="dxa"/>
              <w:right w:w="120" w:type="dxa"/>
            </w:tcMar>
          </w:tcPr>
          <w:p w14:paraId="6E4CA4C8" w14:textId="77777777" w:rsidR="005F5E65" w:rsidRDefault="00000000">
            <w:pPr>
              <w:spacing w:after="0" w:line="276" w:lineRule="auto"/>
            </w:pPr>
            <w:r>
              <w:rPr>
                <w:color w:val="1E293B"/>
                <w:sz w:val="19"/>
              </w:rPr>
              <w:t>LSTM enabled scaling 60s early; inference latency &gt;120ms, unsuitable for per-request routing.</w:t>
            </w:r>
          </w:p>
        </w:tc>
      </w:tr>
      <w:tr w:rsidR="005F5E65" w14:paraId="4F80FE75" w14:textId="77777777">
        <w:trPr>
          <w:jc w:val="center"/>
        </w:trPr>
        <w:tc>
          <w:tcPr>
            <w:tcW w:w="792" w:type="dxa"/>
            <w:shd w:val="clear" w:color="auto" w:fill="F8FAFC"/>
            <w:tcMar>
              <w:top w:w="80" w:type="dxa"/>
              <w:left w:w="120" w:type="dxa"/>
              <w:bottom w:w="80" w:type="dxa"/>
              <w:right w:w="120" w:type="dxa"/>
            </w:tcMar>
          </w:tcPr>
          <w:p w14:paraId="62318FD4" w14:textId="77777777" w:rsidR="005F5E65" w:rsidRDefault="00000000">
            <w:pPr>
              <w:spacing w:after="0" w:line="276" w:lineRule="auto"/>
            </w:pPr>
            <w:r>
              <w:rPr>
                <w:color w:val="1E293B"/>
                <w:sz w:val="19"/>
              </w:rPr>
              <w:t>P9</w:t>
            </w:r>
          </w:p>
        </w:tc>
        <w:tc>
          <w:tcPr>
            <w:tcW w:w="2088" w:type="dxa"/>
            <w:shd w:val="clear" w:color="auto" w:fill="F8FAFC"/>
            <w:tcMar>
              <w:top w:w="80" w:type="dxa"/>
              <w:left w:w="120" w:type="dxa"/>
              <w:bottom w:w="80" w:type="dxa"/>
              <w:right w:w="120" w:type="dxa"/>
            </w:tcMar>
          </w:tcPr>
          <w:p w14:paraId="22679920" w14:textId="77777777" w:rsidR="005F5E65" w:rsidRDefault="00000000">
            <w:pPr>
              <w:spacing w:after="0" w:line="276" w:lineRule="auto"/>
            </w:pPr>
            <w:r>
              <w:rPr>
                <w:color w:val="1E293B"/>
                <w:sz w:val="19"/>
              </w:rPr>
              <w:t xml:space="preserve">Tang, Wei &amp; Zhang (2025). ACM TAAS, </w:t>
            </w:r>
            <w:r>
              <w:rPr>
                <w:color w:val="1E293B"/>
                <w:sz w:val="19"/>
              </w:rPr>
              <w:lastRenderedPageBreak/>
              <w:t>19(2), 1–24.</w:t>
            </w:r>
          </w:p>
        </w:tc>
        <w:tc>
          <w:tcPr>
            <w:tcW w:w="1656" w:type="dxa"/>
            <w:shd w:val="clear" w:color="auto" w:fill="F8FAFC"/>
            <w:tcMar>
              <w:top w:w="80" w:type="dxa"/>
              <w:left w:w="120" w:type="dxa"/>
              <w:bottom w:w="80" w:type="dxa"/>
              <w:right w:w="120" w:type="dxa"/>
            </w:tcMar>
          </w:tcPr>
          <w:p w14:paraId="7B6A23AF" w14:textId="77777777" w:rsidR="005F5E65" w:rsidRDefault="00000000">
            <w:pPr>
              <w:spacing w:after="0" w:line="276" w:lineRule="auto"/>
            </w:pPr>
            <w:r>
              <w:rPr>
                <w:color w:val="1E293B"/>
                <w:sz w:val="19"/>
              </w:rPr>
              <w:lastRenderedPageBreak/>
              <w:t xml:space="preserve">Multi-tier cascading failures </w:t>
            </w:r>
            <w:r>
              <w:rPr>
                <w:color w:val="1E293B"/>
                <w:sz w:val="19"/>
              </w:rPr>
              <w:lastRenderedPageBreak/>
              <w:t>in microservice call graphs during bursts.</w:t>
            </w:r>
          </w:p>
        </w:tc>
        <w:tc>
          <w:tcPr>
            <w:tcW w:w="1656" w:type="dxa"/>
            <w:shd w:val="clear" w:color="auto" w:fill="F8FAFC"/>
            <w:tcMar>
              <w:top w:w="80" w:type="dxa"/>
              <w:left w:w="120" w:type="dxa"/>
              <w:bottom w:w="80" w:type="dxa"/>
              <w:right w:w="120" w:type="dxa"/>
            </w:tcMar>
          </w:tcPr>
          <w:p w14:paraId="31E7E038" w14:textId="77777777" w:rsidR="005F5E65" w:rsidRDefault="00000000">
            <w:pPr>
              <w:spacing w:after="0" w:line="276" w:lineRule="auto"/>
            </w:pPr>
            <w:r>
              <w:rPr>
                <w:color w:val="1E293B"/>
                <w:sz w:val="19"/>
              </w:rPr>
              <w:lastRenderedPageBreak/>
              <w:t xml:space="preserve">Hierarchical Multi-Agent </w:t>
            </w:r>
            <w:r>
              <w:rPr>
                <w:color w:val="1E293B"/>
                <w:sz w:val="19"/>
              </w:rPr>
              <w:lastRenderedPageBreak/>
              <w:t>System (H-MAS) with coordinator.</w:t>
            </w:r>
          </w:p>
        </w:tc>
        <w:tc>
          <w:tcPr>
            <w:tcW w:w="1656" w:type="dxa"/>
            <w:shd w:val="clear" w:color="auto" w:fill="F8FAFC"/>
            <w:tcMar>
              <w:top w:w="80" w:type="dxa"/>
              <w:left w:w="120" w:type="dxa"/>
              <w:bottom w:w="80" w:type="dxa"/>
              <w:right w:w="120" w:type="dxa"/>
            </w:tcMar>
          </w:tcPr>
          <w:p w14:paraId="279190B3" w14:textId="77777777" w:rsidR="005F5E65" w:rsidRDefault="00000000">
            <w:pPr>
              <w:spacing w:after="0" w:line="276" w:lineRule="auto"/>
            </w:pPr>
            <w:r>
              <w:rPr>
                <w:color w:val="1E293B"/>
                <w:sz w:val="19"/>
              </w:rPr>
              <w:lastRenderedPageBreak/>
              <w:t xml:space="preserve">Alibaba microservice </w:t>
            </w:r>
            <w:r>
              <w:rPr>
                <w:color w:val="1E293B"/>
                <w:sz w:val="19"/>
              </w:rPr>
              <w:lastRenderedPageBreak/>
              <w:t>call-graph trace on K8s testbed.</w:t>
            </w:r>
          </w:p>
        </w:tc>
        <w:tc>
          <w:tcPr>
            <w:tcW w:w="2232" w:type="dxa"/>
            <w:shd w:val="clear" w:color="auto" w:fill="F8FAFC"/>
            <w:tcMar>
              <w:top w:w="80" w:type="dxa"/>
              <w:left w:w="120" w:type="dxa"/>
              <w:bottom w:w="80" w:type="dxa"/>
              <w:right w:w="120" w:type="dxa"/>
            </w:tcMar>
          </w:tcPr>
          <w:p w14:paraId="1668DA07" w14:textId="77777777" w:rsidR="005F5E65" w:rsidRDefault="00000000">
            <w:pPr>
              <w:spacing w:after="0" w:line="276" w:lineRule="auto"/>
            </w:pPr>
            <w:r>
              <w:rPr>
                <w:color w:val="1E293B"/>
                <w:sz w:val="19"/>
              </w:rPr>
              <w:lastRenderedPageBreak/>
              <w:t xml:space="preserve">H-MAS isolated local burst noise; inter-agent </w:t>
            </w:r>
            <w:r>
              <w:rPr>
                <w:color w:val="1E293B"/>
                <w:sz w:val="19"/>
              </w:rPr>
              <w:lastRenderedPageBreak/>
              <w:t>communication incurred severe RPC delays.</w:t>
            </w:r>
          </w:p>
        </w:tc>
      </w:tr>
      <w:tr w:rsidR="005F5E65" w14:paraId="1426FDD1" w14:textId="77777777">
        <w:trPr>
          <w:jc w:val="center"/>
        </w:trPr>
        <w:tc>
          <w:tcPr>
            <w:tcW w:w="792" w:type="dxa"/>
            <w:shd w:val="clear" w:color="auto" w:fill="FFFFFF"/>
            <w:tcMar>
              <w:top w:w="80" w:type="dxa"/>
              <w:left w:w="120" w:type="dxa"/>
              <w:bottom w:w="80" w:type="dxa"/>
              <w:right w:w="120" w:type="dxa"/>
            </w:tcMar>
          </w:tcPr>
          <w:p w14:paraId="22AEA606" w14:textId="77777777" w:rsidR="005F5E65" w:rsidRDefault="00000000">
            <w:pPr>
              <w:spacing w:after="0" w:line="276" w:lineRule="auto"/>
            </w:pPr>
            <w:r>
              <w:rPr>
                <w:color w:val="1E293B"/>
                <w:sz w:val="19"/>
              </w:rPr>
              <w:lastRenderedPageBreak/>
              <w:t>P10</w:t>
            </w:r>
          </w:p>
        </w:tc>
        <w:tc>
          <w:tcPr>
            <w:tcW w:w="2088" w:type="dxa"/>
            <w:shd w:val="clear" w:color="auto" w:fill="FFFFFF"/>
            <w:tcMar>
              <w:top w:w="80" w:type="dxa"/>
              <w:left w:w="120" w:type="dxa"/>
              <w:bottom w:w="80" w:type="dxa"/>
              <w:right w:w="120" w:type="dxa"/>
            </w:tcMar>
          </w:tcPr>
          <w:p w14:paraId="2123EDA7" w14:textId="77777777" w:rsidR="005F5E65" w:rsidRDefault="00000000">
            <w:pPr>
              <w:spacing w:after="0" w:line="276" w:lineRule="auto"/>
            </w:pPr>
            <w:r>
              <w:rPr>
                <w:color w:val="1E293B"/>
                <w:sz w:val="19"/>
              </w:rPr>
              <w:t>Baresi, Quattrocchi &amp; Ruggiero (2023). IEEE TSC, 16(4), 2680.</w:t>
            </w:r>
          </w:p>
        </w:tc>
        <w:tc>
          <w:tcPr>
            <w:tcW w:w="1656" w:type="dxa"/>
            <w:shd w:val="clear" w:color="auto" w:fill="FFFFFF"/>
            <w:tcMar>
              <w:top w:w="80" w:type="dxa"/>
              <w:left w:w="120" w:type="dxa"/>
              <w:bottom w:w="80" w:type="dxa"/>
              <w:right w:w="120" w:type="dxa"/>
            </w:tcMar>
          </w:tcPr>
          <w:p w14:paraId="7A60DF5B" w14:textId="77777777" w:rsidR="005F5E65" w:rsidRDefault="00000000">
            <w:pPr>
              <w:spacing w:after="0" w:line="276" w:lineRule="auto"/>
            </w:pPr>
            <w:r>
              <w:rPr>
                <w:color w:val="1E293B"/>
                <w:sz w:val="19"/>
              </w:rPr>
              <w:t>Exploratory action risk and SLA breaches during online RL training.</w:t>
            </w:r>
          </w:p>
        </w:tc>
        <w:tc>
          <w:tcPr>
            <w:tcW w:w="1656" w:type="dxa"/>
            <w:shd w:val="clear" w:color="auto" w:fill="FFFFFF"/>
            <w:tcMar>
              <w:top w:w="80" w:type="dxa"/>
              <w:left w:w="120" w:type="dxa"/>
              <w:bottom w:w="80" w:type="dxa"/>
              <w:right w:w="120" w:type="dxa"/>
            </w:tcMar>
          </w:tcPr>
          <w:p w14:paraId="71658F08" w14:textId="77777777" w:rsidR="005F5E65" w:rsidRDefault="00000000">
            <w:pPr>
              <w:spacing w:after="0" w:line="276" w:lineRule="auto"/>
            </w:pPr>
            <w:r>
              <w:rPr>
                <w:color w:val="1E293B"/>
                <w:sz w:val="19"/>
              </w:rPr>
              <w:t>Constrained MDP (CMDP) with Lagrangian safety shields.</w:t>
            </w:r>
          </w:p>
        </w:tc>
        <w:tc>
          <w:tcPr>
            <w:tcW w:w="1656" w:type="dxa"/>
            <w:shd w:val="clear" w:color="auto" w:fill="FFFFFF"/>
            <w:tcMar>
              <w:top w:w="80" w:type="dxa"/>
              <w:left w:w="120" w:type="dxa"/>
              <w:bottom w:w="80" w:type="dxa"/>
              <w:right w:w="120" w:type="dxa"/>
            </w:tcMar>
          </w:tcPr>
          <w:p w14:paraId="602D122D" w14:textId="77777777" w:rsidR="005F5E65" w:rsidRDefault="00000000">
            <w:pPr>
              <w:spacing w:after="0" w:line="276" w:lineRule="auto"/>
            </w:pPr>
            <w:r>
              <w:rPr>
                <w:color w:val="1E293B"/>
                <w:sz w:val="19"/>
              </w:rPr>
              <w:t>OpenShift container platform with web benchmarks.</w:t>
            </w:r>
          </w:p>
        </w:tc>
        <w:tc>
          <w:tcPr>
            <w:tcW w:w="2232" w:type="dxa"/>
            <w:shd w:val="clear" w:color="auto" w:fill="FFFFFF"/>
            <w:tcMar>
              <w:top w:w="80" w:type="dxa"/>
              <w:left w:w="120" w:type="dxa"/>
              <w:bottom w:w="80" w:type="dxa"/>
              <w:right w:w="120" w:type="dxa"/>
            </w:tcMar>
          </w:tcPr>
          <w:p w14:paraId="3C1F3452" w14:textId="77777777" w:rsidR="005F5E65" w:rsidRDefault="00000000">
            <w:pPr>
              <w:spacing w:after="0" w:line="276" w:lineRule="auto"/>
            </w:pPr>
            <w:r>
              <w:rPr>
                <w:color w:val="1E293B"/>
                <w:sz w:val="19"/>
              </w:rPr>
              <w:t>Safety shield guaranteed zero violations; degraded throughput when cluster saturated.</w:t>
            </w:r>
          </w:p>
        </w:tc>
      </w:tr>
      <w:tr w:rsidR="005F5E65" w14:paraId="3CF8FFB0" w14:textId="77777777">
        <w:trPr>
          <w:jc w:val="center"/>
        </w:trPr>
        <w:tc>
          <w:tcPr>
            <w:tcW w:w="792" w:type="dxa"/>
            <w:shd w:val="clear" w:color="auto" w:fill="F8FAFC"/>
            <w:tcMar>
              <w:top w:w="80" w:type="dxa"/>
              <w:left w:w="120" w:type="dxa"/>
              <w:bottom w:w="80" w:type="dxa"/>
              <w:right w:w="120" w:type="dxa"/>
            </w:tcMar>
          </w:tcPr>
          <w:p w14:paraId="36E3EE1A" w14:textId="77777777" w:rsidR="005F5E65" w:rsidRDefault="00000000">
            <w:pPr>
              <w:spacing w:after="0" w:line="276" w:lineRule="auto"/>
            </w:pPr>
            <w:r>
              <w:rPr>
                <w:color w:val="1E293B"/>
                <w:sz w:val="19"/>
              </w:rPr>
              <w:t>P11</w:t>
            </w:r>
          </w:p>
        </w:tc>
        <w:tc>
          <w:tcPr>
            <w:tcW w:w="2088" w:type="dxa"/>
            <w:shd w:val="clear" w:color="auto" w:fill="F8FAFC"/>
            <w:tcMar>
              <w:top w:w="80" w:type="dxa"/>
              <w:left w:w="120" w:type="dxa"/>
              <w:bottom w:w="80" w:type="dxa"/>
              <w:right w:w="120" w:type="dxa"/>
            </w:tcMar>
          </w:tcPr>
          <w:p w14:paraId="6132379B" w14:textId="77777777" w:rsidR="005F5E65" w:rsidRDefault="00000000">
            <w:pPr>
              <w:spacing w:after="0" w:line="276" w:lineRule="auto"/>
            </w:pPr>
            <w:r>
              <w:rPr>
                <w:color w:val="1E293B"/>
                <w:sz w:val="19"/>
              </w:rPr>
              <w:t>Wu, Xu &amp; Peng (2024). IEEE Syst. J., 18(1), 450–461.</w:t>
            </w:r>
          </w:p>
        </w:tc>
        <w:tc>
          <w:tcPr>
            <w:tcW w:w="1656" w:type="dxa"/>
            <w:shd w:val="clear" w:color="auto" w:fill="F8FAFC"/>
            <w:tcMar>
              <w:top w:w="80" w:type="dxa"/>
              <w:left w:w="120" w:type="dxa"/>
              <w:bottom w:w="80" w:type="dxa"/>
              <w:right w:w="120" w:type="dxa"/>
            </w:tcMar>
          </w:tcPr>
          <w:p w14:paraId="5E8C1F2E" w14:textId="77777777" w:rsidR="005F5E65" w:rsidRDefault="00000000">
            <w:pPr>
              <w:spacing w:after="0" w:line="276" w:lineRule="auto"/>
            </w:pPr>
            <w:r>
              <w:rPr>
                <w:color w:val="1E293B"/>
                <w:sz w:val="19"/>
              </w:rPr>
              <w:t>Link congestion &amp; load imbalance in enterprise data center topologies.</w:t>
            </w:r>
          </w:p>
        </w:tc>
        <w:tc>
          <w:tcPr>
            <w:tcW w:w="1656" w:type="dxa"/>
            <w:shd w:val="clear" w:color="auto" w:fill="F8FAFC"/>
            <w:tcMar>
              <w:top w:w="80" w:type="dxa"/>
              <w:left w:w="120" w:type="dxa"/>
              <w:bottom w:w="80" w:type="dxa"/>
              <w:right w:w="120" w:type="dxa"/>
            </w:tcMar>
          </w:tcPr>
          <w:p w14:paraId="40951ACD" w14:textId="77777777" w:rsidR="005F5E65" w:rsidRDefault="00000000">
            <w:pPr>
              <w:spacing w:after="0" w:line="276" w:lineRule="auto"/>
            </w:pPr>
            <w:r>
              <w:rPr>
                <w:color w:val="1E293B"/>
                <w:sz w:val="19"/>
              </w:rPr>
              <w:t>Multi-Agent Deep Deterministic Policy Gradient (MADDPG).</w:t>
            </w:r>
          </w:p>
        </w:tc>
        <w:tc>
          <w:tcPr>
            <w:tcW w:w="1656" w:type="dxa"/>
            <w:shd w:val="clear" w:color="auto" w:fill="F8FAFC"/>
            <w:tcMar>
              <w:top w:w="80" w:type="dxa"/>
              <w:left w:w="120" w:type="dxa"/>
              <w:bottom w:w="80" w:type="dxa"/>
              <w:right w:w="120" w:type="dxa"/>
            </w:tcMar>
          </w:tcPr>
          <w:p w14:paraId="33320450" w14:textId="77777777" w:rsidR="005F5E65" w:rsidRDefault="00000000">
            <w:pPr>
              <w:spacing w:after="0" w:line="276" w:lineRule="auto"/>
            </w:pPr>
            <w:r>
              <w:rPr>
                <w:color w:val="1E293B"/>
                <w:sz w:val="19"/>
              </w:rPr>
              <w:t>Simulated multi-tier data center topology in OMNeT++.</w:t>
            </w:r>
          </w:p>
        </w:tc>
        <w:tc>
          <w:tcPr>
            <w:tcW w:w="2232" w:type="dxa"/>
            <w:shd w:val="clear" w:color="auto" w:fill="F8FAFC"/>
            <w:tcMar>
              <w:top w:w="80" w:type="dxa"/>
              <w:left w:w="120" w:type="dxa"/>
              <w:bottom w:w="80" w:type="dxa"/>
              <w:right w:w="120" w:type="dxa"/>
            </w:tcMar>
          </w:tcPr>
          <w:p w14:paraId="20DC42BD" w14:textId="77777777" w:rsidR="005F5E65" w:rsidRDefault="00000000">
            <w:pPr>
              <w:spacing w:after="0" w:line="276" w:lineRule="auto"/>
            </w:pPr>
            <w:r>
              <w:rPr>
                <w:color w:val="1E293B"/>
                <w:sz w:val="19"/>
              </w:rPr>
              <w:t>Continuous split weights achieved smooth balance; high hyperparameter instability on bursts.</w:t>
            </w:r>
          </w:p>
        </w:tc>
      </w:tr>
      <w:tr w:rsidR="005F5E65" w14:paraId="1B89EFD1" w14:textId="77777777">
        <w:trPr>
          <w:jc w:val="center"/>
        </w:trPr>
        <w:tc>
          <w:tcPr>
            <w:tcW w:w="792" w:type="dxa"/>
            <w:shd w:val="clear" w:color="auto" w:fill="FFFFFF"/>
            <w:tcMar>
              <w:top w:w="80" w:type="dxa"/>
              <w:left w:w="120" w:type="dxa"/>
              <w:bottom w:w="80" w:type="dxa"/>
              <w:right w:w="120" w:type="dxa"/>
            </w:tcMar>
          </w:tcPr>
          <w:p w14:paraId="3775D12A" w14:textId="77777777" w:rsidR="005F5E65" w:rsidRDefault="00000000">
            <w:pPr>
              <w:spacing w:after="0" w:line="276" w:lineRule="auto"/>
            </w:pPr>
            <w:r>
              <w:rPr>
                <w:color w:val="1E293B"/>
                <w:sz w:val="19"/>
              </w:rPr>
              <w:t>P12</w:t>
            </w:r>
          </w:p>
        </w:tc>
        <w:tc>
          <w:tcPr>
            <w:tcW w:w="2088" w:type="dxa"/>
            <w:shd w:val="clear" w:color="auto" w:fill="FFFFFF"/>
            <w:tcMar>
              <w:top w:w="80" w:type="dxa"/>
              <w:left w:w="120" w:type="dxa"/>
              <w:bottom w:w="80" w:type="dxa"/>
              <w:right w:w="120" w:type="dxa"/>
            </w:tcMar>
          </w:tcPr>
          <w:p w14:paraId="3DE60403" w14:textId="77777777" w:rsidR="005F5E65" w:rsidRDefault="00000000">
            <w:pPr>
              <w:spacing w:after="0" w:line="276" w:lineRule="auto"/>
            </w:pPr>
            <w:r>
              <w:rPr>
                <w:color w:val="1E293B"/>
                <w:sz w:val="19"/>
              </w:rPr>
              <w:t>Aslanpour, Gill &amp; Toosi (2024). ACM Comput. Surv., 56(8), 1–38.</w:t>
            </w:r>
          </w:p>
        </w:tc>
        <w:tc>
          <w:tcPr>
            <w:tcW w:w="1656" w:type="dxa"/>
            <w:shd w:val="clear" w:color="auto" w:fill="FFFFFF"/>
            <w:tcMar>
              <w:top w:w="80" w:type="dxa"/>
              <w:left w:w="120" w:type="dxa"/>
              <w:bottom w:w="80" w:type="dxa"/>
              <w:right w:w="120" w:type="dxa"/>
            </w:tcMar>
          </w:tcPr>
          <w:p w14:paraId="3C34B311" w14:textId="77777777" w:rsidR="005F5E65" w:rsidRDefault="00000000">
            <w:pPr>
              <w:spacing w:after="0" w:line="276" w:lineRule="auto"/>
            </w:pPr>
            <w:r>
              <w:rPr>
                <w:color w:val="1E293B"/>
                <w:sz w:val="19"/>
              </w:rPr>
              <w:t>Systematic survey of 85 RL frameworks for serverless edge-cloud.</w:t>
            </w:r>
          </w:p>
        </w:tc>
        <w:tc>
          <w:tcPr>
            <w:tcW w:w="1656" w:type="dxa"/>
            <w:shd w:val="clear" w:color="auto" w:fill="FFFFFF"/>
            <w:tcMar>
              <w:top w:w="80" w:type="dxa"/>
              <w:left w:w="120" w:type="dxa"/>
              <w:bottom w:w="80" w:type="dxa"/>
              <w:right w:w="120" w:type="dxa"/>
            </w:tcMar>
          </w:tcPr>
          <w:p w14:paraId="4CC6740F" w14:textId="77777777" w:rsidR="005F5E65" w:rsidRDefault="00000000">
            <w:pPr>
              <w:spacing w:after="0" w:line="276" w:lineRule="auto"/>
            </w:pPr>
            <w:r>
              <w:rPr>
                <w:color w:val="1E293B"/>
                <w:sz w:val="19"/>
              </w:rPr>
              <w:t>Qualitative taxonomy &amp; architectural comparison meta-analysis.</w:t>
            </w:r>
          </w:p>
        </w:tc>
        <w:tc>
          <w:tcPr>
            <w:tcW w:w="1656" w:type="dxa"/>
            <w:shd w:val="clear" w:color="auto" w:fill="FFFFFF"/>
            <w:tcMar>
              <w:top w:w="80" w:type="dxa"/>
              <w:left w:w="120" w:type="dxa"/>
              <w:bottom w:w="80" w:type="dxa"/>
              <w:right w:w="120" w:type="dxa"/>
            </w:tcMar>
          </w:tcPr>
          <w:p w14:paraId="745F37F7" w14:textId="77777777" w:rsidR="005F5E65" w:rsidRDefault="00000000">
            <w:pPr>
              <w:spacing w:after="0" w:line="276" w:lineRule="auto"/>
            </w:pPr>
            <w:r>
              <w:rPr>
                <w:color w:val="1E293B"/>
                <w:sz w:val="19"/>
              </w:rPr>
              <w:t>Extensive meta-analysis across edge, hybrid, and cloud.</w:t>
            </w:r>
          </w:p>
        </w:tc>
        <w:tc>
          <w:tcPr>
            <w:tcW w:w="2232" w:type="dxa"/>
            <w:shd w:val="clear" w:color="auto" w:fill="FFFFFF"/>
            <w:tcMar>
              <w:top w:w="80" w:type="dxa"/>
              <w:left w:w="120" w:type="dxa"/>
              <w:bottom w:w="80" w:type="dxa"/>
              <w:right w:w="120" w:type="dxa"/>
            </w:tcMar>
          </w:tcPr>
          <w:p w14:paraId="03F2FABE" w14:textId="77777777" w:rsidR="005F5E65" w:rsidRDefault="00000000">
            <w:pPr>
              <w:spacing w:after="0" w:line="276" w:lineRule="auto"/>
            </w:pPr>
            <w:r>
              <w:rPr>
                <w:color w:val="1E293B"/>
                <w:sz w:val="19"/>
              </w:rPr>
              <w:t>Concluded 92% of RL studies rely on simulators; &lt;8% validate on live cloud APIs (AWS ALB).</w:t>
            </w:r>
          </w:p>
        </w:tc>
      </w:tr>
      <w:tr w:rsidR="005F5E65" w14:paraId="681192DE" w14:textId="77777777">
        <w:trPr>
          <w:jc w:val="center"/>
        </w:trPr>
        <w:tc>
          <w:tcPr>
            <w:tcW w:w="792" w:type="dxa"/>
            <w:shd w:val="clear" w:color="auto" w:fill="F8FAFC"/>
            <w:tcMar>
              <w:top w:w="80" w:type="dxa"/>
              <w:left w:w="120" w:type="dxa"/>
              <w:bottom w:w="80" w:type="dxa"/>
              <w:right w:w="120" w:type="dxa"/>
            </w:tcMar>
          </w:tcPr>
          <w:p w14:paraId="15C1DF86" w14:textId="77777777" w:rsidR="005F5E65" w:rsidRDefault="00000000">
            <w:pPr>
              <w:spacing w:after="0" w:line="276" w:lineRule="auto"/>
            </w:pPr>
            <w:r>
              <w:rPr>
                <w:color w:val="1E293B"/>
                <w:sz w:val="19"/>
              </w:rPr>
              <w:t>P13</w:t>
            </w:r>
          </w:p>
        </w:tc>
        <w:tc>
          <w:tcPr>
            <w:tcW w:w="2088" w:type="dxa"/>
            <w:shd w:val="clear" w:color="auto" w:fill="F8FAFC"/>
            <w:tcMar>
              <w:top w:w="80" w:type="dxa"/>
              <w:left w:w="120" w:type="dxa"/>
              <w:bottom w:w="80" w:type="dxa"/>
              <w:right w:w="120" w:type="dxa"/>
            </w:tcMar>
          </w:tcPr>
          <w:p w14:paraId="49A8CCCE" w14:textId="77777777" w:rsidR="005F5E65" w:rsidRDefault="00000000">
            <w:pPr>
              <w:spacing w:after="0" w:line="276" w:lineRule="auto"/>
            </w:pPr>
            <w:r>
              <w:rPr>
                <w:color w:val="1E293B"/>
                <w:sz w:val="19"/>
              </w:rPr>
              <w:t>Kumar &amp; Sharma (2023). Computing (Springer), 105(7), 1521.</w:t>
            </w:r>
          </w:p>
        </w:tc>
        <w:tc>
          <w:tcPr>
            <w:tcW w:w="1656" w:type="dxa"/>
            <w:shd w:val="clear" w:color="auto" w:fill="F8FAFC"/>
            <w:tcMar>
              <w:top w:w="80" w:type="dxa"/>
              <w:left w:w="120" w:type="dxa"/>
              <w:bottom w:w="80" w:type="dxa"/>
              <w:right w:w="120" w:type="dxa"/>
            </w:tcMar>
          </w:tcPr>
          <w:p w14:paraId="6BC5CC5B" w14:textId="77777777" w:rsidR="005F5E65" w:rsidRDefault="00000000">
            <w:pPr>
              <w:spacing w:after="0" w:line="276" w:lineRule="auto"/>
            </w:pPr>
            <w:r>
              <w:rPr>
                <w:color w:val="1E293B"/>
                <w:sz w:val="19"/>
              </w:rPr>
              <w:t>Inherent reaction delay of static CPU thresholds (70% rule) in ASG.</w:t>
            </w:r>
          </w:p>
        </w:tc>
        <w:tc>
          <w:tcPr>
            <w:tcW w:w="1656" w:type="dxa"/>
            <w:shd w:val="clear" w:color="auto" w:fill="F8FAFC"/>
            <w:tcMar>
              <w:top w:w="80" w:type="dxa"/>
              <w:left w:w="120" w:type="dxa"/>
              <w:bottom w:w="80" w:type="dxa"/>
              <w:right w:w="120" w:type="dxa"/>
            </w:tcMar>
          </w:tcPr>
          <w:p w14:paraId="1E3DB0E1" w14:textId="77777777" w:rsidR="005F5E65" w:rsidRDefault="00000000">
            <w:pPr>
              <w:spacing w:after="0" w:line="276" w:lineRule="auto"/>
            </w:pPr>
            <w:r>
              <w:rPr>
                <w:color w:val="1E293B"/>
                <w:sz w:val="19"/>
              </w:rPr>
              <w:t>Adaptive statistical threshold adjustment using sliding windows.</w:t>
            </w:r>
          </w:p>
        </w:tc>
        <w:tc>
          <w:tcPr>
            <w:tcW w:w="1656" w:type="dxa"/>
            <w:shd w:val="clear" w:color="auto" w:fill="F8FAFC"/>
            <w:tcMar>
              <w:top w:w="80" w:type="dxa"/>
              <w:left w:w="120" w:type="dxa"/>
              <w:bottom w:w="80" w:type="dxa"/>
              <w:right w:w="120" w:type="dxa"/>
            </w:tcMar>
          </w:tcPr>
          <w:p w14:paraId="3FB757EB" w14:textId="77777777" w:rsidR="005F5E65" w:rsidRDefault="00000000">
            <w:pPr>
              <w:spacing w:after="0" w:line="276" w:lineRule="auto"/>
            </w:pPr>
            <w:r>
              <w:rPr>
                <w:color w:val="1E293B"/>
                <w:sz w:val="19"/>
              </w:rPr>
              <w:t>CloudSim simulation evaluating synthetic burst workloads.</w:t>
            </w:r>
          </w:p>
        </w:tc>
        <w:tc>
          <w:tcPr>
            <w:tcW w:w="2232" w:type="dxa"/>
            <w:shd w:val="clear" w:color="auto" w:fill="F8FAFC"/>
            <w:tcMar>
              <w:top w:w="80" w:type="dxa"/>
              <w:left w:w="120" w:type="dxa"/>
              <w:bottom w:w="80" w:type="dxa"/>
              <w:right w:w="120" w:type="dxa"/>
            </w:tcMar>
          </w:tcPr>
          <w:p w14:paraId="77B4A457" w14:textId="77777777" w:rsidR="005F5E65" w:rsidRDefault="00000000">
            <w:pPr>
              <w:spacing w:after="0" w:line="276" w:lineRule="auto"/>
            </w:pPr>
            <w:r>
              <w:rPr>
                <w:color w:val="1E293B"/>
                <w:sz w:val="19"/>
              </w:rPr>
              <w:t>Demonstrated static thresholds experience 180s+ delay, causing high SLA violations in bursts.</w:t>
            </w:r>
          </w:p>
        </w:tc>
      </w:tr>
      <w:tr w:rsidR="005F5E65" w14:paraId="7F4EBBBA" w14:textId="77777777">
        <w:trPr>
          <w:jc w:val="center"/>
        </w:trPr>
        <w:tc>
          <w:tcPr>
            <w:tcW w:w="792" w:type="dxa"/>
            <w:shd w:val="clear" w:color="auto" w:fill="FFFFFF"/>
            <w:tcMar>
              <w:top w:w="80" w:type="dxa"/>
              <w:left w:w="120" w:type="dxa"/>
              <w:bottom w:w="80" w:type="dxa"/>
              <w:right w:w="120" w:type="dxa"/>
            </w:tcMar>
          </w:tcPr>
          <w:p w14:paraId="053C32D5" w14:textId="77777777" w:rsidR="005F5E65" w:rsidRDefault="00000000">
            <w:pPr>
              <w:spacing w:after="0" w:line="276" w:lineRule="auto"/>
            </w:pPr>
            <w:r>
              <w:rPr>
                <w:color w:val="1E293B"/>
                <w:sz w:val="19"/>
              </w:rPr>
              <w:t>P14</w:t>
            </w:r>
          </w:p>
        </w:tc>
        <w:tc>
          <w:tcPr>
            <w:tcW w:w="2088" w:type="dxa"/>
            <w:shd w:val="clear" w:color="auto" w:fill="FFFFFF"/>
            <w:tcMar>
              <w:top w:w="80" w:type="dxa"/>
              <w:left w:w="120" w:type="dxa"/>
              <w:bottom w:w="80" w:type="dxa"/>
              <w:right w:w="120" w:type="dxa"/>
            </w:tcMar>
          </w:tcPr>
          <w:p w14:paraId="7176C33B" w14:textId="77777777" w:rsidR="005F5E65" w:rsidRDefault="00000000">
            <w:pPr>
              <w:spacing w:after="0" w:line="276" w:lineRule="auto"/>
            </w:pPr>
            <w:r>
              <w:rPr>
                <w:color w:val="1E293B"/>
                <w:sz w:val="19"/>
              </w:rPr>
              <w:t>Zhang, Li &amp; Sun (2025). IEEE TNSM, 22(1), 89–103.</w:t>
            </w:r>
          </w:p>
        </w:tc>
        <w:tc>
          <w:tcPr>
            <w:tcW w:w="1656" w:type="dxa"/>
            <w:shd w:val="clear" w:color="auto" w:fill="FFFFFF"/>
            <w:tcMar>
              <w:top w:w="80" w:type="dxa"/>
              <w:left w:w="120" w:type="dxa"/>
              <w:bottom w:w="80" w:type="dxa"/>
              <w:right w:w="120" w:type="dxa"/>
            </w:tcMar>
          </w:tcPr>
          <w:p w14:paraId="742CB4ED" w14:textId="77777777" w:rsidR="005F5E65" w:rsidRDefault="00000000">
            <w:pPr>
              <w:spacing w:after="0" w:line="276" w:lineRule="auto"/>
            </w:pPr>
            <w:r>
              <w:rPr>
                <w:color w:val="1E293B"/>
                <w:sz w:val="19"/>
              </w:rPr>
              <w:t>Load distribution across heterogeneous nodes with asymmetric cores.</w:t>
            </w:r>
          </w:p>
        </w:tc>
        <w:tc>
          <w:tcPr>
            <w:tcW w:w="1656" w:type="dxa"/>
            <w:shd w:val="clear" w:color="auto" w:fill="FFFFFF"/>
            <w:tcMar>
              <w:top w:w="80" w:type="dxa"/>
              <w:left w:w="120" w:type="dxa"/>
              <w:bottom w:w="80" w:type="dxa"/>
              <w:right w:w="120" w:type="dxa"/>
            </w:tcMar>
          </w:tcPr>
          <w:p w14:paraId="7225EA18" w14:textId="77777777" w:rsidR="005F5E65" w:rsidRDefault="00000000">
            <w:pPr>
              <w:spacing w:after="0" w:line="276" w:lineRule="auto"/>
            </w:pPr>
            <w:r>
              <w:rPr>
                <w:color w:val="1E293B"/>
                <w:sz w:val="19"/>
              </w:rPr>
              <w:t>Independent PPO agents with shared global value function.</w:t>
            </w:r>
          </w:p>
        </w:tc>
        <w:tc>
          <w:tcPr>
            <w:tcW w:w="1656" w:type="dxa"/>
            <w:shd w:val="clear" w:color="auto" w:fill="FFFFFF"/>
            <w:tcMar>
              <w:top w:w="80" w:type="dxa"/>
              <w:left w:w="120" w:type="dxa"/>
              <w:bottom w:w="80" w:type="dxa"/>
              <w:right w:w="120" w:type="dxa"/>
            </w:tcMar>
          </w:tcPr>
          <w:p w14:paraId="3392A09E" w14:textId="77777777" w:rsidR="005F5E65" w:rsidRDefault="00000000">
            <w:pPr>
              <w:spacing w:after="0" w:line="276" w:lineRule="auto"/>
            </w:pPr>
            <w:r>
              <w:rPr>
                <w:color w:val="1E293B"/>
                <w:sz w:val="19"/>
              </w:rPr>
              <w:t>Alibaba Cluster Trace 2018 on private OpenStack cluster.</w:t>
            </w:r>
          </w:p>
        </w:tc>
        <w:tc>
          <w:tcPr>
            <w:tcW w:w="2232" w:type="dxa"/>
            <w:shd w:val="clear" w:color="auto" w:fill="FFFFFF"/>
            <w:tcMar>
              <w:top w:w="80" w:type="dxa"/>
              <w:left w:w="120" w:type="dxa"/>
              <w:bottom w:w="80" w:type="dxa"/>
              <w:right w:w="120" w:type="dxa"/>
            </w:tcMar>
          </w:tcPr>
          <w:p w14:paraId="1B2897A8" w14:textId="77777777" w:rsidR="005F5E65" w:rsidRDefault="00000000">
            <w:pPr>
              <w:spacing w:after="0" w:line="276" w:lineRule="auto"/>
            </w:pPr>
            <w:r>
              <w:rPr>
                <w:color w:val="1E293B"/>
                <w:sz w:val="19"/>
              </w:rPr>
              <w:t>Capacity-proportional rewards prevented slow node bottlenecks; evaluated on batch jobs only.</w:t>
            </w:r>
          </w:p>
        </w:tc>
      </w:tr>
      <w:tr w:rsidR="005F5E65" w14:paraId="574A6F0B" w14:textId="77777777">
        <w:trPr>
          <w:jc w:val="center"/>
        </w:trPr>
        <w:tc>
          <w:tcPr>
            <w:tcW w:w="792" w:type="dxa"/>
            <w:shd w:val="clear" w:color="auto" w:fill="F8FAFC"/>
            <w:tcMar>
              <w:top w:w="80" w:type="dxa"/>
              <w:left w:w="120" w:type="dxa"/>
              <w:bottom w:w="80" w:type="dxa"/>
              <w:right w:w="120" w:type="dxa"/>
            </w:tcMar>
          </w:tcPr>
          <w:p w14:paraId="0A84DB84" w14:textId="77777777" w:rsidR="005F5E65" w:rsidRDefault="00000000">
            <w:pPr>
              <w:spacing w:after="0" w:line="276" w:lineRule="auto"/>
            </w:pPr>
            <w:r>
              <w:rPr>
                <w:color w:val="1E293B"/>
                <w:sz w:val="19"/>
              </w:rPr>
              <w:t>P15</w:t>
            </w:r>
          </w:p>
        </w:tc>
        <w:tc>
          <w:tcPr>
            <w:tcW w:w="2088" w:type="dxa"/>
            <w:shd w:val="clear" w:color="auto" w:fill="F8FAFC"/>
            <w:tcMar>
              <w:top w:w="80" w:type="dxa"/>
              <w:left w:w="120" w:type="dxa"/>
              <w:bottom w:w="80" w:type="dxa"/>
              <w:right w:w="120" w:type="dxa"/>
            </w:tcMar>
          </w:tcPr>
          <w:p w14:paraId="25E5FDB1" w14:textId="77777777" w:rsidR="005F5E65" w:rsidRDefault="00000000">
            <w:pPr>
              <w:spacing w:after="0" w:line="276" w:lineRule="auto"/>
            </w:pPr>
            <w:r>
              <w:rPr>
                <w:color w:val="1E293B"/>
                <w:sz w:val="19"/>
              </w:rPr>
              <w:t>Singh &amp; Chana (2024). Comput. Sci. Rev., 52, 100632.</w:t>
            </w:r>
          </w:p>
        </w:tc>
        <w:tc>
          <w:tcPr>
            <w:tcW w:w="1656" w:type="dxa"/>
            <w:shd w:val="clear" w:color="auto" w:fill="F8FAFC"/>
            <w:tcMar>
              <w:top w:w="80" w:type="dxa"/>
              <w:left w:w="120" w:type="dxa"/>
              <w:bottom w:w="80" w:type="dxa"/>
              <w:right w:w="120" w:type="dxa"/>
            </w:tcMar>
          </w:tcPr>
          <w:p w14:paraId="0342459F" w14:textId="77777777" w:rsidR="005F5E65" w:rsidRDefault="00000000">
            <w:pPr>
              <w:spacing w:after="0" w:line="276" w:lineRule="auto"/>
            </w:pPr>
            <w:r>
              <w:rPr>
                <w:color w:val="1E293B"/>
                <w:sz w:val="19"/>
              </w:rPr>
              <w:t>Comprehensive survey and algorithmic taxonomy of cloud DRL schedulers.</w:t>
            </w:r>
          </w:p>
        </w:tc>
        <w:tc>
          <w:tcPr>
            <w:tcW w:w="1656" w:type="dxa"/>
            <w:shd w:val="clear" w:color="auto" w:fill="F8FAFC"/>
            <w:tcMar>
              <w:top w:w="80" w:type="dxa"/>
              <w:left w:w="120" w:type="dxa"/>
              <w:bottom w:w="80" w:type="dxa"/>
              <w:right w:w="120" w:type="dxa"/>
            </w:tcMar>
          </w:tcPr>
          <w:p w14:paraId="2075A1D5" w14:textId="77777777" w:rsidR="005F5E65" w:rsidRDefault="00000000">
            <w:pPr>
              <w:spacing w:after="0" w:line="276" w:lineRule="auto"/>
            </w:pPr>
            <w:r>
              <w:rPr>
                <w:color w:val="1E293B"/>
                <w:sz w:val="19"/>
              </w:rPr>
              <w:t>Systematic literature analysis of 110 research papers.</w:t>
            </w:r>
          </w:p>
        </w:tc>
        <w:tc>
          <w:tcPr>
            <w:tcW w:w="1656" w:type="dxa"/>
            <w:shd w:val="clear" w:color="auto" w:fill="F8FAFC"/>
            <w:tcMar>
              <w:top w:w="80" w:type="dxa"/>
              <w:left w:w="120" w:type="dxa"/>
              <w:bottom w:w="80" w:type="dxa"/>
              <w:right w:w="120" w:type="dxa"/>
            </w:tcMar>
          </w:tcPr>
          <w:p w14:paraId="5BCE1D47" w14:textId="77777777" w:rsidR="005F5E65" w:rsidRDefault="00000000">
            <w:pPr>
              <w:spacing w:after="0" w:line="276" w:lineRule="auto"/>
            </w:pPr>
            <w:r>
              <w:rPr>
                <w:color w:val="1E293B"/>
                <w:sz w:val="19"/>
              </w:rPr>
              <w:t>Classification across QoS parameters, metrics, and models.</w:t>
            </w:r>
          </w:p>
        </w:tc>
        <w:tc>
          <w:tcPr>
            <w:tcW w:w="2232" w:type="dxa"/>
            <w:shd w:val="clear" w:color="auto" w:fill="F8FAFC"/>
            <w:tcMar>
              <w:top w:w="80" w:type="dxa"/>
              <w:left w:w="120" w:type="dxa"/>
              <w:bottom w:w="80" w:type="dxa"/>
              <w:right w:w="120" w:type="dxa"/>
            </w:tcMar>
          </w:tcPr>
          <w:p w14:paraId="0D4626C8" w14:textId="77777777" w:rsidR="005F5E65" w:rsidRDefault="00000000">
            <w:pPr>
              <w:spacing w:after="0" w:line="276" w:lineRule="auto"/>
            </w:pPr>
            <w:r>
              <w:rPr>
                <w:color w:val="1E293B"/>
                <w:sz w:val="19"/>
              </w:rPr>
              <w:t>Identified that tail latency (P95/P99) is systematically omitted in 85% of DRL load balancing papers.</w:t>
            </w:r>
          </w:p>
        </w:tc>
      </w:tr>
    </w:tbl>
    <w:p w14:paraId="5D92CF2A" w14:textId="77777777" w:rsidR="005F5E65" w:rsidRDefault="00000000">
      <w:pPr>
        <w:keepNext/>
        <w:spacing w:before="240" w:after="80"/>
      </w:pPr>
      <w:r>
        <w:rPr>
          <w:b/>
          <w:color w:val="1E3A8A"/>
          <w:sz w:val="26"/>
        </w:rPr>
        <w:t>2.1 Synthesis and Comparison</w:t>
      </w:r>
    </w:p>
    <w:p w14:paraId="642253C0" w14:textId="77777777" w:rsidR="005F5E65" w:rsidRDefault="00000000">
      <w:r>
        <w:t xml:space="preserve">A synthesis of the 15 surveyed papers reveals three fundamental structural limitations in existing cloud scheduling research: (1) Simulator Reliance: 73.3% of surveyed works rely exclusively on discrete-event simulators (CloudSim, Mininet) and fail to capture production cloud realities such as AWS ALB target registration delays and EC2 CPU burst credit depletion. (2) Workload Inadequacy: Existing models focus on steady-state or diurnal traffic, completely failing under </w:t>
      </w:r>
      <w:r>
        <w:lastRenderedPageBreak/>
        <w:t>10× to 100× instant flash-sale surges. (3) Mean Latency Masking: 85% of surveyed literature optimizes solely for average response times, ignoring tail latency (P95/P99) where flash-sale queue congestion actually manifests.</w:t>
      </w:r>
    </w:p>
    <w:p w14:paraId="13F3D042" w14:textId="77777777" w:rsidR="005F5E65" w:rsidRDefault="00000000">
      <w:pPr>
        <w:keepNext/>
        <w:spacing w:before="240" w:after="80"/>
      </w:pPr>
      <w:r>
        <w:rPr>
          <w:b/>
          <w:color w:val="1E3A8A"/>
          <w:sz w:val="26"/>
        </w:rPr>
        <w:t>2.2 Individual Research Gap Analysis</w:t>
      </w:r>
    </w:p>
    <w:p w14:paraId="0B892FD9" w14:textId="77777777" w:rsidR="005F5E65" w:rsidRDefault="00000000">
      <w:r>
        <w:t>Each student conducted an independent analysis of their five assigned research papers:</w:t>
      </w:r>
    </w:p>
    <w:p w14:paraId="28FD5054" w14:textId="77777777" w:rsidR="005F5E65" w:rsidRDefault="00000000">
      <w:pPr>
        <w:keepNext/>
        <w:spacing w:before="160" w:after="60"/>
      </w:pPr>
      <w:r>
        <w:rPr>
          <w:b/>
          <w:i/>
          <w:color w:val="334155"/>
        </w:rPr>
        <w:t>Student 1: Devkanti Sarkar (24BIT0162) — Papers P1 to P5</w:t>
      </w:r>
    </w:p>
    <w:tbl>
      <w:tblPr>
        <w:tblW w:w="0" w:type="auto"/>
        <w:jc w:val="center"/>
        <w:tblLook w:val="04A0" w:firstRow="1" w:lastRow="0" w:firstColumn="1" w:lastColumn="0" w:noHBand="0" w:noVBand="1"/>
      </w:tblPr>
      <w:tblGrid>
        <w:gridCol w:w="921"/>
        <w:gridCol w:w="1733"/>
        <w:gridCol w:w="1751"/>
        <w:gridCol w:w="1870"/>
        <w:gridCol w:w="3365"/>
      </w:tblGrid>
      <w:tr w:rsidR="005F5E65" w14:paraId="4438DD4F" w14:textId="77777777">
        <w:trPr>
          <w:jc w:val="center"/>
        </w:trPr>
        <w:tc>
          <w:tcPr>
            <w:tcW w:w="936" w:type="dxa"/>
            <w:shd w:val="clear" w:color="auto" w:fill="1E293B"/>
            <w:tcMar>
              <w:top w:w="120" w:type="dxa"/>
              <w:left w:w="140" w:type="dxa"/>
              <w:bottom w:w="120" w:type="dxa"/>
              <w:right w:w="140" w:type="dxa"/>
            </w:tcMar>
          </w:tcPr>
          <w:p w14:paraId="18FF7EB5" w14:textId="77777777" w:rsidR="005F5E65" w:rsidRDefault="00000000">
            <w:pPr>
              <w:spacing w:after="0" w:line="276" w:lineRule="auto"/>
              <w:jc w:val="center"/>
            </w:pPr>
            <w:r>
              <w:rPr>
                <w:b/>
                <w:color w:val="FFFFFF"/>
                <w:sz w:val="20"/>
              </w:rPr>
              <w:t>Paper ID</w:t>
            </w:r>
          </w:p>
        </w:tc>
        <w:tc>
          <w:tcPr>
            <w:tcW w:w="1800" w:type="dxa"/>
            <w:shd w:val="clear" w:color="auto" w:fill="1E293B"/>
            <w:tcMar>
              <w:top w:w="120" w:type="dxa"/>
              <w:left w:w="140" w:type="dxa"/>
              <w:bottom w:w="120" w:type="dxa"/>
              <w:right w:w="140" w:type="dxa"/>
            </w:tcMar>
          </w:tcPr>
          <w:p w14:paraId="1CACB794" w14:textId="77777777" w:rsidR="005F5E65" w:rsidRDefault="00000000">
            <w:pPr>
              <w:spacing w:after="0" w:line="276" w:lineRule="auto"/>
              <w:jc w:val="center"/>
            </w:pPr>
            <w:r>
              <w:rPr>
                <w:b/>
                <w:color w:val="FFFFFF"/>
                <w:sz w:val="20"/>
              </w:rPr>
              <w:t>Existing Method</w:t>
            </w:r>
          </w:p>
        </w:tc>
        <w:tc>
          <w:tcPr>
            <w:tcW w:w="1800" w:type="dxa"/>
            <w:shd w:val="clear" w:color="auto" w:fill="1E293B"/>
            <w:tcMar>
              <w:top w:w="120" w:type="dxa"/>
              <w:left w:w="140" w:type="dxa"/>
              <w:bottom w:w="120" w:type="dxa"/>
              <w:right w:w="140" w:type="dxa"/>
            </w:tcMar>
          </w:tcPr>
          <w:p w14:paraId="290B69BB" w14:textId="77777777" w:rsidR="005F5E65" w:rsidRDefault="00000000">
            <w:pPr>
              <w:spacing w:after="0" w:line="276" w:lineRule="auto"/>
              <w:jc w:val="center"/>
            </w:pPr>
            <w:r>
              <w:rPr>
                <w:b/>
                <w:color w:val="FFFFFF"/>
                <w:sz w:val="20"/>
              </w:rPr>
              <w:t>Advantages</w:t>
            </w:r>
          </w:p>
        </w:tc>
        <w:tc>
          <w:tcPr>
            <w:tcW w:w="1944" w:type="dxa"/>
            <w:shd w:val="clear" w:color="auto" w:fill="1E293B"/>
            <w:tcMar>
              <w:top w:w="120" w:type="dxa"/>
              <w:left w:w="140" w:type="dxa"/>
              <w:bottom w:w="120" w:type="dxa"/>
              <w:right w:w="140" w:type="dxa"/>
            </w:tcMar>
          </w:tcPr>
          <w:p w14:paraId="35E3F0EB" w14:textId="77777777" w:rsidR="005F5E65" w:rsidRDefault="00000000">
            <w:pPr>
              <w:spacing w:after="0" w:line="276" w:lineRule="auto"/>
              <w:jc w:val="center"/>
            </w:pPr>
            <w:r>
              <w:rPr>
                <w:b/>
                <w:color w:val="FFFFFF"/>
                <w:sz w:val="20"/>
              </w:rPr>
              <w:t>Limitations</w:t>
            </w:r>
          </w:p>
        </w:tc>
        <w:tc>
          <w:tcPr>
            <w:tcW w:w="3600" w:type="dxa"/>
            <w:shd w:val="clear" w:color="auto" w:fill="1E293B"/>
            <w:tcMar>
              <w:top w:w="120" w:type="dxa"/>
              <w:left w:w="140" w:type="dxa"/>
              <w:bottom w:w="120" w:type="dxa"/>
              <w:right w:w="140" w:type="dxa"/>
            </w:tcMar>
          </w:tcPr>
          <w:p w14:paraId="049E33E0" w14:textId="77777777" w:rsidR="005F5E65" w:rsidRDefault="00000000">
            <w:pPr>
              <w:spacing w:after="0" w:line="276" w:lineRule="auto"/>
              <w:jc w:val="center"/>
            </w:pPr>
            <w:r>
              <w:rPr>
                <w:b/>
                <w:color w:val="FFFFFF"/>
                <w:sz w:val="20"/>
              </w:rPr>
              <w:t>Identified Gap &amp; Proposed Improvement</w:t>
            </w:r>
          </w:p>
        </w:tc>
      </w:tr>
      <w:tr w:rsidR="005F5E65" w14:paraId="2124F486" w14:textId="77777777">
        <w:trPr>
          <w:jc w:val="center"/>
        </w:trPr>
        <w:tc>
          <w:tcPr>
            <w:tcW w:w="936" w:type="dxa"/>
            <w:shd w:val="clear" w:color="auto" w:fill="F8FAFC"/>
            <w:tcMar>
              <w:top w:w="80" w:type="dxa"/>
              <w:left w:w="120" w:type="dxa"/>
              <w:bottom w:w="80" w:type="dxa"/>
              <w:right w:w="120" w:type="dxa"/>
            </w:tcMar>
          </w:tcPr>
          <w:p w14:paraId="548EFDBC" w14:textId="77777777" w:rsidR="005F5E65" w:rsidRDefault="00000000">
            <w:pPr>
              <w:spacing w:after="0" w:line="276" w:lineRule="auto"/>
            </w:pPr>
            <w:r>
              <w:rPr>
                <w:color w:val="1E293B"/>
                <w:sz w:val="19"/>
              </w:rPr>
              <w:t>P1</w:t>
            </w:r>
          </w:p>
        </w:tc>
        <w:tc>
          <w:tcPr>
            <w:tcW w:w="1800" w:type="dxa"/>
            <w:shd w:val="clear" w:color="auto" w:fill="F8FAFC"/>
            <w:tcMar>
              <w:top w:w="80" w:type="dxa"/>
              <w:left w:w="120" w:type="dxa"/>
              <w:bottom w:w="80" w:type="dxa"/>
              <w:right w:w="120" w:type="dxa"/>
            </w:tcMar>
          </w:tcPr>
          <w:p w14:paraId="0CA8ED91" w14:textId="77777777" w:rsidR="005F5E65" w:rsidRDefault="00000000">
            <w:pPr>
              <w:spacing w:after="0" w:line="276" w:lineRule="auto"/>
            </w:pPr>
            <w:r>
              <w:rPr>
                <w:color w:val="1E293B"/>
                <w:sz w:val="19"/>
              </w:rPr>
              <w:t>PPO K8s Autoscaler</w:t>
            </w:r>
          </w:p>
        </w:tc>
        <w:tc>
          <w:tcPr>
            <w:tcW w:w="1800" w:type="dxa"/>
            <w:shd w:val="clear" w:color="auto" w:fill="F8FAFC"/>
            <w:tcMar>
              <w:top w:w="80" w:type="dxa"/>
              <w:left w:w="120" w:type="dxa"/>
              <w:bottom w:w="80" w:type="dxa"/>
              <w:right w:w="120" w:type="dxa"/>
            </w:tcMar>
          </w:tcPr>
          <w:p w14:paraId="47AE861A" w14:textId="77777777" w:rsidR="005F5E65" w:rsidRDefault="00000000">
            <w:pPr>
              <w:spacing w:after="0" w:line="276" w:lineRule="auto"/>
            </w:pPr>
            <w:r>
              <w:rPr>
                <w:color w:val="1E293B"/>
                <w:sz w:val="19"/>
              </w:rPr>
              <w:t>Native Kubernetes metric integration.</w:t>
            </w:r>
          </w:p>
        </w:tc>
        <w:tc>
          <w:tcPr>
            <w:tcW w:w="1944" w:type="dxa"/>
            <w:shd w:val="clear" w:color="auto" w:fill="F8FAFC"/>
            <w:tcMar>
              <w:top w:w="80" w:type="dxa"/>
              <w:left w:w="120" w:type="dxa"/>
              <w:bottom w:w="80" w:type="dxa"/>
              <w:right w:w="120" w:type="dxa"/>
            </w:tcMar>
          </w:tcPr>
          <w:p w14:paraId="0D5B76A7" w14:textId="77777777" w:rsidR="005F5E65" w:rsidRDefault="00000000">
            <w:pPr>
              <w:spacing w:after="0" w:line="276" w:lineRule="auto"/>
            </w:pPr>
            <w:r>
              <w:rPr>
                <w:color w:val="1E293B"/>
                <w:sz w:val="19"/>
              </w:rPr>
              <w:t>Evaluated on low-amplitude noise only.</w:t>
            </w:r>
          </w:p>
        </w:tc>
        <w:tc>
          <w:tcPr>
            <w:tcW w:w="3600" w:type="dxa"/>
            <w:shd w:val="clear" w:color="auto" w:fill="F8FAFC"/>
            <w:tcMar>
              <w:top w:w="80" w:type="dxa"/>
              <w:left w:w="120" w:type="dxa"/>
              <w:bottom w:w="80" w:type="dxa"/>
              <w:right w:w="120" w:type="dxa"/>
            </w:tcMar>
          </w:tcPr>
          <w:p w14:paraId="08E3AB08" w14:textId="77777777" w:rsidR="005F5E65" w:rsidRDefault="00000000">
            <w:pPr>
              <w:spacing w:after="0" w:line="276" w:lineRule="auto"/>
            </w:pPr>
            <w:r>
              <w:rPr>
                <w:color w:val="1E293B"/>
                <w:sz w:val="19"/>
              </w:rPr>
              <w:t>No mechanism to prevent policy oscillation under 10x surges. Improved via derived burst_indicator state feature.</w:t>
            </w:r>
          </w:p>
        </w:tc>
      </w:tr>
      <w:tr w:rsidR="005F5E65" w14:paraId="337D4C10" w14:textId="77777777">
        <w:trPr>
          <w:jc w:val="center"/>
        </w:trPr>
        <w:tc>
          <w:tcPr>
            <w:tcW w:w="936" w:type="dxa"/>
            <w:shd w:val="clear" w:color="auto" w:fill="FFFFFF"/>
            <w:tcMar>
              <w:top w:w="80" w:type="dxa"/>
              <w:left w:w="120" w:type="dxa"/>
              <w:bottom w:w="80" w:type="dxa"/>
              <w:right w:w="120" w:type="dxa"/>
            </w:tcMar>
          </w:tcPr>
          <w:p w14:paraId="21C58F60" w14:textId="77777777" w:rsidR="005F5E65" w:rsidRDefault="00000000">
            <w:pPr>
              <w:spacing w:after="0" w:line="276" w:lineRule="auto"/>
            </w:pPr>
            <w:r>
              <w:rPr>
                <w:color w:val="1E293B"/>
                <w:sz w:val="19"/>
              </w:rPr>
              <w:t>P2</w:t>
            </w:r>
          </w:p>
        </w:tc>
        <w:tc>
          <w:tcPr>
            <w:tcW w:w="1800" w:type="dxa"/>
            <w:shd w:val="clear" w:color="auto" w:fill="FFFFFF"/>
            <w:tcMar>
              <w:top w:w="80" w:type="dxa"/>
              <w:left w:w="120" w:type="dxa"/>
              <w:bottom w:w="80" w:type="dxa"/>
              <w:right w:w="120" w:type="dxa"/>
            </w:tcMar>
          </w:tcPr>
          <w:p w14:paraId="331A0F6C" w14:textId="77777777" w:rsidR="005F5E65" w:rsidRDefault="00000000">
            <w:pPr>
              <w:spacing w:after="0" w:line="276" w:lineRule="auto"/>
            </w:pPr>
            <w:r>
              <w:rPr>
                <w:color w:val="1E293B"/>
                <w:sz w:val="19"/>
              </w:rPr>
              <w:t>PPO Serverless HPA</w:t>
            </w:r>
          </w:p>
        </w:tc>
        <w:tc>
          <w:tcPr>
            <w:tcW w:w="1800" w:type="dxa"/>
            <w:shd w:val="clear" w:color="auto" w:fill="FFFFFF"/>
            <w:tcMar>
              <w:top w:w="80" w:type="dxa"/>
              <w:left w:w="120" w:type="dxa"/>
              <w:bottom w:w="80" w:type="dxa"/>
              <w:right w:w="120" w:type="dxa"/>
            </w:tcMar>
          </w:tcPr>
          <w:p w14:paraId="09CE68E5" w14:textId="77777777" w:rsidR="005F5E65" w:rsidRDefault="00000000">
            <w:pPr>
              <w:spacing w:after="0" w:line="276" w:lineRule="auto"/>
            </w:pPr>
            <w:r>
              <w:rPr>
                <w:color w:val="1E293B"/>
                <w:sz w:val="19"/>
              </w:rPr>
              <w:t>High training stability via clipped objective.</w:t>
            </w:r>
          </w:p>
        </w:tc>
        <w:tc>
          <w:tcPr>
            <w:tcW w:w="1944" w:type="dxa"/>
            <w:shd w:val="clear" w:color="auto" w:fill="FFFFFF"/>
            <w:tcMar>
              <w:top w:w="80" w:type="dxa"/>
              <w:left w:w="120" w:type="dxa"/>
              <w:bottom w:w="80" w:type="dxa"/>
              <w:right w:w="120" w:type="dxa"/>
            </w:tcMar>
          </w:tcPr>
          <w:p w14:paraId="4E9AD7AE" w14:textId="77777777" w:rsidR="005F5E65" w:rsidRDefault="00000000">
            <w:pPr>
              <w:spacing w:after="0" w:line="276" w:lineRule="auto"/>
            </w:pPr>
            <w:r>
              <w:rPr>
                <w:color w:val="1E293B"/>
                <w:sz w:val="19"/>
              </w:rPr>
              <w:t>Focused on container concurrency only.</w:t>
            </w:r>
          </w:p>
        </w:tc>
        <w:tc>
          <w:tcPr>
            <w:tcW w:w="3600" w:type="dxa"/>
            <w:shd w:val="clear" w:color="auto" w:fill="FFFFFF"/>
            <w:tcMar>
              <w:top w:w="80" w:type="dxa"/>
              <w:left w:w="120" w:type="dxa"/>
              <w:bottom w:w="80" w:type="dxa"/>
              <w:right w:w="120" w:type="dxa"/>
            </w:tcMar>
          </w:tcPr>
          <w:p w14:paraId="25511AC9" w14:textId="77777777" w:rsidR="005F5E65" w:rsidRDefault="00000000">
            <w:pPr>
              <w:spacing w:after="0" w:line="276" w:lineRule="auto"/>
            </w:pPr>
            <w:r>
              <w:rPr>
                <w:color w:val="1E293B"/>
                <w:sz w:val="19"/>
              </w:rPr>
              <w:t>Omission of tail latency (P95/P99) masks flash-sale queue buildup. Improved via explicit SLA tail penalties.</w:t>
            </w:r>
          </w:p>
        </w:tc>
      </w:tr>
      <w:tr w:rsidR="005F5E65" w14:paraId="53E0B83F" w14:textId="77777777">
        <w:trPr>
          <w:jc w:val="center"/>
        </w:trPr>
        <w:tc>
          <w:tcPr>
            <w:tcW w:w="936" w:type="dxa"/>
            <w:shd w:val="clear" w:color="auto" w:fill="F8FAFC"/>
            <w:tcMar>
              <w:top w:w="80" w:type="dxa"/>
              <w:left w:w="120" w:type="dxa"/>
              <w:bottom w:w="80" w:type="dxa"/>
              <w:right w:w="120" w:type="dxa"/>
            </w:tcMar>
          </w:tcPr>
          <w:p w14:paraId="68DBE0BF" w14:textId="77777777" w:rsidR="005F5E65" w:rsidRDefault="00000000">
            <w:pPr>
              <w:spacing w:after="0" w:line="276" w:lineRule="auto"/>
            </w:pPr>
            <w:r>
              <w:rPr>
                <w:color w:val="1E293B"/>
                <w:sz w:val="19"/>
              </w:rPr>
              <w:t>P3</w:t>
            </w:r>
          </w:p>
        </w:tc>
        <w:tc>
          <w:tcPr>
            <w:tcW w:w="1800" w:type="dxa"/>
            <w:shd w:val="clear" w:color="auto" w:fill="F8FAFC"/>
            <w:tcMar>
              <w:top w:w="80" w:type="dxa"/>
              <w:left w:w="120" w:type="dxa"/>
              <w:bottom w:w="80" w:type="dxa"/>
              <w:right w:w="120" w:type="dxa"/>
            </w:tcMar>
          </w:tcPr>
          <w:p w14:paraId="5649DE8B" w14:textId="77777777" w:rsidR="005F5E65" w:rsidRDefault="00000000">
            <w:pPr>
              <w:spacing w:after="0" w:line="276" w:lineRule="auto"/>
            </w:pPr>
            <w:r>
              <w:rPr>
                <w:color w:val="1E293B"/>
                <w:sz w:val="19"/>
              </w:rPr>
              <w:t>SLA-DRL with SVRS</w:t>
            </w:r>
          </w:p>
        </w:tc>
        <w:tc>
          <w:tcPr>
            <w:tcW w:w="1800" w:type="dxa"/>
            <w:shd w:val="clear" w:color="auto" w:fill="F8FAFC"/>
            <w:tcMar>
              <w:top w:w="80" w:type="dxa"/>
              <w:left w:w="120" w:type="dxa"/>
              <w:bottom w:w="80" w:type="dxa"/>
              <w:right w:w="120" w:type="dxa"/>
            </w:tcMar>
          </w:tcPr>
          <w:p w14:paraId="6AEB6E8F" w14:textId="77777777" w:rsidR="005F5E65" w:rsidRDefault="00000000">
            <w:pPr>
              <w:spacing w:after="0" w:line="276" w:lineRule="auto"/>
            </w:pPr>
            <w:r>
              <w:rPr>
                <w:color w:val="1E293B"/>
                <w:sz w:val="19"/>
              </w:rPr>
              <w:t>Hard penalty reduced tail latency by 31%.</w:t>
            </w:r>
          </w:p>
        </w:tc>
        <w:tc>
          <w:tcPr>
            <w:tcW w:w="1944" w:type="dxa"/>
            <w:shd w:val="clear" w:color="auto" w:fill="F8FAFC"/>
            <w:tcMar>
              <w:top w:w="80" w:type="dxa"/>
              <w:left w:w="120" w:type="dxa"/>
              <w:bottom w:w="80" w:type="dxa"/>
              <w:right w:w="120" w:type="dxa"/>
            </w:tcMar>
          </w:tcPr>
          <w:p w14:paraId="64FD4BA6" w14:textId="77777777" w:rsidR="005F5E65" w:rsidRDefault="00000000">
            <w:pPr>
              <w:spacing w:after="0" w:line="276" w:lineRule="auto"/>
            </w:pPr>
            <w:r>
              <w:rPr>
                <w:color w:val="1E293B"/>
                <w:sz w:val="19"/>
              </w:rPr>
              <w:t>Evaluated in CloudSim; no live cloud.</w:t>
            </w:r>
          </w:p>
        </w:tc>
        <w:tc>
          <w:tcPr>
            <w:tcW w:w="3600" w:type="dxa"/>
            <w:shd w:val="clear" w:color="auto" w:fill="F8FAFC"/>
            <w:tcMar>
              <w:top w:w="80" w:type="dxa"/>
              <w:left w:w="120" w:type="dxa"/>
              <w:bottom w:w="80" w:type="dxa"/>
              <w:right w:w="120" w:type="dxa"/>
            </w:tcMar>
          </w:tcPr>
          <w:p w14:paraId="644C0821" w14:textId="77777777" w:rsidR="005F5E65" w:rsidRDefault="00000000">
            <w:pPr>
              <w:spacing w:after="0" w:line="276" w:lineRule="auto"/>
            </w:pPr>
            <w:r>
              <w:rPr>
                <w:color w:val="1E293B"/>
                <w:sz w:val="19"/>
              </w:rPr>
              <w:t>Theoretical models disconnect from production AWS APIs. Improved via live ALB Boto3 weight actuation.</w:t>
            </w:r>
          </w:p>
        </w:tc>
      </w:tr>
      <w:tr w:rsidR="005F5E65" w14:paraId="29D2E0CE" w14:textId="77777777">
        <w:trPr>
          <w:jc w:val="center"/>
        </w:trPr>
        <w:tc>
          <w:tcPr>
            <w:tcW w:w="936" w:type="dxa"/>
            <w:shd w:val="clear" w:color="auto" w:fill="FFFFFF"/>
            <w:tcMar>
              <w:top w:w="80" w:type="dxa"/>
              <w:left w:w="120" w:type="dxa"/>
              <w:bottom w:w="80" w:type="dxa"/>
              <w:right w:w="120" w:type="dxa"/>
            </w:tcMar>
          </w:tcPr>
          <w:p w14:paraId="6F09360E" w14:textId="77777777" w:rsidR="005F5E65" w:rsidRDefault="00000000">
            <w:pPr>
              <w:spacing w:after="0" w:line="276" w:lineRule="auto"/>
            </w:pPr>
            <w:r>
              <w:rPr>
                <w:color w:val="1E293B"/>
                <w:sz w:val="19"/>
              </w:rPr>
              <w:t>P4</w:t>
            </w:r>
          </w:p>
        </w:tc>
        <w:tc>
          <w:tcPr>
            <w:tcW w:w="1800" w:type="dxa"/>
            <w:shd w:val="clear" w:color="auto" w:fill="FFFFFF"/>
            <w:tcMar>
              <w:top w:w="80" w:type="dxa"/>
              <w:left w:w="120" w:type="dxa"/>
              <w:bottom w:w="80" w:type="dxa"/>
              <w:right w:w="120" w:type="dxa"/>
            </w:tcMar>
          </w:tcPr>
          <w:p w14:paraId="4F6BA9E0" w14:textId="77777777" w:rsidR="005F5E65" w:rsidRDefault="00000000">
            <w:pPr>
              <w:spacing w:after="0" w:line="276" w:lineRule="auto"/>
            </w:pPr>
            <w:r>
              <w:rPr>
                <w:color w:val="1E293B"/>
                <w:sz w:val="19"/>
              </w:rPr>
              <w:t>TS-SDTRA (PPO/DQN)</w:t>
            </w:r>
          </w:p>
        </w:tc>
        <w:tc>
          <w:tcPr>
            <w:tcW w:w="1800" w:type="dxa"/>
            <w:shd w:val="clear" w:color="auto" w:fill="FFFFFF"/>
            <w:tcMar>
              <w:top w:w="80" w:type="dxa"/>
              <w:left w:w="120" w:type="dxa"/>
              <w:bottom w:w="80" w:type="dxa"/>
              <w:right w:w="120" w:type="dxa"/>
            </w:tcMar>
          </w:tcPr>
          <w:p w14:paraId="7060DAB4" w14:textId="77777777" w:rsidR="005F5E65" w:rsidRDefault="00000000">
            <w:pPr>
              <w:spacing w:after="0" w:line="276" w:lineRule="auto"/>
            </w:pPr>
            <w:r>
              <w:rPr>
                <w:color w:val="1E293B"/>
                <w:sz w:val="19"/>
              </w:rPr>
              <w:t>Rigorous on-policy vs off-policy benchmark.</w:t>
            </w:r>
          </w:p>
        </w:tc>
        <w:tc>
          <w:tcPr>
            <w:tcW w:w="1944" w:type="dxa"/>
            <w:shd w:val="clear" w:color="auto" w:fill="FFFFFF"/>
            <w:tcMar>
              <w:top w:w="80" w:type="dxa"/>
              <w:left w:w="120" w:type="dxa"/>
              <w:bottom w:w="80" w:type="dxa"/>
              <w:right w:w="120" w:type="dxa"/>
            </w:tcMar>
          </w:tcPr>
          <w:p w14:paraId="4EB30D8C" w14:textId="77777777" w:rsidR="005F5E65" w:rsidRDefault="00000000">
            <w:pPr>
              <w:spacing w:after="0" w:line="276" w:lineRule="auto"/>
            </w:pPr>
            <w:r>
              <w:rPr>
                <w:color w:val="1E293B"/>
                <w:sz w:val="19"/>
              </w:rPr>
              <w:t>Evaluated in Mininet SDN simulation.</w:t>
            </w:r>
          </w:p>
        </w:tc>
        <w:tc>
          <w:tcPr>
            <w:tcW w:w="3600" w:type="dxa"/>
            <w:shd w:val="clear" w:color="auto" w:fill="FFFFFF"/>
            <w:tcMar>
              <w:top w:w="80" w:type="dxa"/>
              <w:left w:w="120" w:type="dxa"/>
              <w:bottom w:w="80" w:type="dxa"/>
              <w:right w:w="120" w:type="dxa"/>
            </w:tcMar>
          </w:tcPr>
          <w:p w14:paraId="461B8BE6" w14:textId="77777777" w:rsidR="005F5E65" w:rsidRDefault="00000000">
            <w:pPr>
              <w:spacing w:after="0" w:line="276" w:lineRule="auto"/>
            </w:pPr>
            <w:r>
              <w:rPr>
                <w:color w:val="1E293B"/>
                <w:sz w:val="19"/>
              </w:rPr>
              <w:t>PPO vs DQN unverified on public cloud under burst traffic. Improved via empirical benchmarking on identical EC2 instances.</w:t>
            </w:r>
          </w:p>
        </w:tc>
      </w:tr>
      <w:tr w:rsidR="005F5E65" w14:paraId="15F4D403" w14:textId="77777777">
        <w:trPr>
          <w:jc w:val="center"/>
        </w:trPr>
        <w:tc>
          <w:tcPr>
            <w:tcW w:w="936" w:type="dxa"/>
            <w:shd w:val="clear" w:color="auto" w:fill="F8FAFC"/>
            <w:tcMar>
              <w:top w:w="80" w:type="dxa"/>
              <w:left w:w="120" w:type="dxa"/>
              <w:bottom w:w="80" w:type="dxa"/>
              <w:right w:w="120" w:type="dxa"/>
            </w:tcMar>
          </w:tcPr>
          <w:p w14:paraId="1A07080B" w14:textId="77777777" w:rsidR="005F5E65" w:rsidRDefault="00000000">
            <w:pPr>
              <w:spacing w:after="0" w:line="276" w:lineRule="auto"/>
            </w:pPr>
            <w:r>
              <w:rPr>
                <w:color w:val="1E293B"/>
                <w:sz w:val="19"/>
              </w:rPr>
              <w:t>P5</w:t>
            </w:r>
          </w:p>
        </w:tc>
        <w:tc>
          <w:tcPr>
            <w:tcW w:w="1800" w:type="dxa"/>
            <w:shd w:val="clear" w:color="auto" w:fill="F8FAFC"/>
            <w:tcMar>
              <w:top w:w="80" w:type="dxa"/>
              <w:left w:w="120" w:type="dxa"/>
              <w:bottom w:w="80" w:type="dxa"/>
              <w:right w:w="120" w:type="dxa"/>
            </w:tcMar>
          </w:tcPr>
          <w:p w14:paraId="1ACC533C" w14:textId="77777777" w:rsidR="005F5E65" w:rsidRDefault="00000000">
            <w:pPr>
              <w:spacing w:after="0" w:line="276" w:lineRule="auto"/>
            </w:pPr>
            <w:r>
              <w:rPr>
                <w:color w:val="1E293B"/>
                <w:sz w:val="19"/>
              </w:rPr>
              <w:t>DRS (A2C Scheduler)</w:t>
            </w:r>
          </w:p>
        </w:tc>
        <w:tc>
          <w:tcPr>
            <w:tcW w:w="1800" w:type="dxa"/>
            <w:shd w:val="clear" w:color="auto" w:fill="F8FAFC"/>
            <w:tcMar>
              <w:top w:w="80" w:type="dxa"/>
              <w:left w:w="120" w:type="dxa"/>
              <w:bottom w:w="80" w:type="dxa"/>
              <w:right w:w="120" w:type="dxa"/>
            </w:tcMar>
          </w:tcPr>
          <w:p w14:paraId="2BA1D1FB" w14:textId="77777777" w:rsidR="005F5E65" w:rsidRDefault="00000000">
            <w:pPr>
              <w:spacing w:after="0" w:line="276" w:lineRule="auto"/>
            </w:pPr>
            <w:r>
              <w:rPr>
                <w:color w:val="1E293B"/>
                <w:sz w:val="19"/>
              </w:rPr>
              <w:t>Reduced container resource fragmentation.</w:t>
            </w:r>
          </w:p>
        </w:tc>
        <w:tc>
          <w:tcPr>
            <w:tcW w:w="1944" w:type="dxa"/>
            <w:shd w:val="clear" w:color="auto" w:fill="F8FAFC"/>
            <w:tcMar>
              <w:top w:w="80" w:type="dxa"/>
              <w:left w:w="120" w:type="dxa"/>
              <w:bottom w:w="80" w:type="dxa"/>
              <w:right w:w="120" w:type="dxa"/>
            </w:tcMar>
          </w:tcPr>
          <w:p w14:paraId="7A0151F6" w14:textId="77777777" w:rsidR="005F5E65" w:rsidRDefault="00000000">
            <w:pPr>
              <w:spacing w:after="0" w:line="276" w:lineRule="auto"/>
            </w:pPr>
            <w:r>
              <w:rPr>
                <w:color w:val="1E293B"/>
                <w:sz w:val="19"/>
              </w:rPr>
              <w:t>Policy instability under sudden reward swings.</w:t>
            </w:r>
          </w:p>
        </w:tc>
        <w:tc>
          <w:tcPr>
            <w:tcW w:w="3600" w:type="dxa"/>
            <w:shd w:val="clear" w:color="auto" w:fill="F8FAFC"/>
            <w:tcMar>
              <w:top w:w="80" w:type="dxa"/>
              <w:left w:w="120" w:type="dxa"/>
              <w:bottom w:w="80" w:type="dxa"/>
              <w:right w:w="120" w:type="dxa"/>
            </w:tcMar>
          </w:tcPr>
          <w:p w14:paraId="1FB24B05" w14:textId="77777777" w:rsidR="005F5E65" w:rsidRDefault="00000000">
            <w:pPr>
              <w:spacing w:after="0" w:line="276" w:lineRule="auto"/>
            </w:pPr>
            <w:r>
              <w:rPr>
                <w:color w:val="1E293B"/>
                <w:sz w:val="19"/>
              </w:rPr>
              <w:t>Standard policy gradients collapse under volatile rewards. Improved via PPO clipped surrogate loss (eps=0.20).</w:t>
            </w:r>
          </w:p>
        </w:tc>
      </w:tr>
    </w:tbl>
    <w:p w14:paraId="6C763EB8" w14:textId="77777777" w:rsidR="005F5E65" w:rsidRDefault="00000000">
      <w:pPr>
        <w:keepNext/>
        <w:spacing w:before="160" w:after="60"/>
      </w:pPr>
      <w:r>
        <w:rPr>
          <w:b/>
          <w:i/>
          <w:color w:val="334155"/>
        </w:rPr>
        <w:t>Student 2: Agrima Gupta (24BIT0253) — Papers P6 to P10</w:t>
      </w:r>
    </w:p>
    <w:tbl>
      <w:tblPr>
        <w:tblW w:w="0" w:type="auto"/>
        <w:jc w:val="center"/>
        <w:tblLook w:val="04A0" w:firstRow="1" w:lastRow="0" w:firstColumn="1" w:lastColumn="0" w:noHBand="0" w:noVBand="1"/>
      </w:tblPr>
      <w:tblGrid>
        <w:gridCol w:w="920"/>
        <w:gridCol w:w="1729"/>
        <w:gridCol w:w="1744"/>
        <w:gridCol w:w="1886"/>
        <w:gridCol w:w="3361"/>
      </w:tblGrid>
      <w:tr w:rsidR="005F5E65" w14:paraId="4AB6C153" w14:textId="77777777">
        <w:trPr>
          <w:jc w:val="center"/>
        </w:trPr>
        <w:tc>
          <w:tcPr>
            <w:tcW w:w="936" w:type="dxa"/>
            <w:shd w:val="clear" w:color="auto" w:fill="1E293B"/>
            <w:tcMar>
              <w:top w:w="120" w:type="dxa"/>
              <w:left w:w="140" w:type="dxa"/>
              <w:bottom w:w="120" w:type="dxa"/>
              <w:right w:w="140" w:type="dxa"/>
            </w:tcMar>
          </w:tcPr>
          <w:p w14:paraId="0F510B90" w14:textId="77777777" w:rsidR="005F5E65" w:rsidRDefault="00000000">
            <w:pPr>
              <w:spacing w:after="0" w:line="276" w:lineRule="auto"/>
              <w:jc w:val="center"/>
            </w:pPr>
            <w:r>
              <w:rPr>
                <w:b/>
                <w:color w:val="FFFFFF"/>
                <w:sz w:val="20"/>
              </w:rPr>
              <w:t>Paper ID</w:t>
            </w:r>
          </w:p>
        </w:tc>
        <w:tc>
          <w:tcPr>
            <w:tcW w:w="1800" w:type="dxa"/>
            <w:shd w:val="clear" w:color="auto" w:fill="1E293B"/>
            <w:tcMar>
              <w:top w:w="120" w:type="dxa"/>
              <w:left w:w="140" w:type="dxa"/>
              <w:bottom w:w="120" w:type="dxa"/>
              <w:right w:w="140" w:type="dxa"/>
            </w:tcMar>
          </w:tcPr>
          <w:p w14:paraId="33354A63" w14:textId="77777777" w:rsidR="005F5E65" w:rsidRDefault="00000000">
            <w:pPr>
              <w:spacing w:after="0" w:line="276" w:lineRule="auto"/>
              <w:jc w:val="center"/>
            </w:pPr>
            <w:r>
              <w:rPr>
                <w:b/>
                <w:color w:val="FFFFFF"/>
                <w:sz w:val="20"/>
              </w:rPr>
              <w:t>Existing Method</w:t>
            </w:r>
          </w:p>
        </w:tc>
        <w:tc>
          <w:tcPr>
            <w:tcW w:w="1800" w:type="dxa"/>
            <w:shd w:val="clear" w:color="auto" w:fill="1E293B"/>
            <w:tcMar>
              <w:top w:w="120" w:type="dxa"/>
              <w:left w:w="140" w:type="dxa"/>
              <w:bottom w:w="120" w:type="dxa"/>
              <w:right w:w="140" w:type="dxa"/>
            </w:tcMar>
          </w:tcPr>
          <w:p w14:paraId="1E737ED9" w14:textId="77777777" w:rsidR="005F5E65" w:rsidRDefault="00000000">
            <w:pPr>
              <w:spacing w:after="0" w:line="276" w:lineRule="auto"/>
              <w:jc w:val="center"/>
            </w:pPr>
            <w:r>
              <w:rPr>
                <w:b/>
                <w:color w:val="FFFFFF"/>
                <w:sz w:val="20"/>
              </w:rPr>
              <w:t>Advantages</w:t>
            </w:r>
          </w:p>
        </w:tc>
        <w:tc>
          <w:tcPr>
            <w:tcW w:w="1944" w:type="dxa"/>
            <w:shd w:val="clear" w:color="auto" w:fill="1E293B"/>
            <w:tcMar>
              <w:top w:w="120" w:type="dxa"/>
              <w:left w:w="140" w:type="dxa"/>
              <w:bottom w:w="120" w:type="dxa"/>
              <w:right w:w="140" w:type="dxa"/>
            </w:tcMar>
          </w:tcPr>
          <w:p w14:paraId="4FD61E3A" w14:textId="77777777" w:rsidR="005F5E65" w:rsidRDefault="00000000">
            <w:pPr>
              <w:spacing w:after="0" w:line="276" w:lineRule="auto"/>
              <w:jc w:val="center"/>
            </w:pPr>
            <w:r>
              <w:rPr>
                <w:b/>
                <w:color w:val="FFFFFF"/>
                <w:sz w:val="20"/>
              </w:rPr>
              <w:t>Limitations</w:t>
            </w:r>
          </w:p>
        </w:tc>
        <w:tc>
          <w:tcPr>
            <w:tcW w:w="3600" w:type="dxa"/>
            <w:shd w:val="clear" w:color="auto" w:fill="1E293B"/>
            <w:tcMar>
              <w:top w:w="120" w:type="dxa"/>
              <w:left w:w="140" w:type="dxa"/>
              <w:bottom w:w="120" w:type="dxa"/>
              <w:right w:w="140" w:type="dxa"/>
            </w:tcMar>
          </w:tcPr>
          <w:p w14:paraId="64527747" w14:textId="77777777" w:rsidR="005F5E65" w:rsidRDefault="00000000">
            <w:pPr>
              <w:spacing w:after="0" w:line="276" w:lineRule="auto"/>
              <w:jc w:val="center"/>
            </w:pPr>
            <w:r>
              <w:rPr>
                <w:b/>
                <w:color w:val="FFFFFF"/>
                <w:sz w:val="20"/>
              </w:rPr>
              <w:t>Identified Gap &amp; Proposed Improvement</w:t>
            </w:r>
          </w:p>
        </w:tc>
      </w:tr>
      <w:tr w:rsidR="005F5E65" w14:paraId="373FC1FC" w14:textId="77777777">
        <w:trPr>
          <w:jc w:val="center"/>
        </w:trPr>
        <w:tc>
          <w:tcPr>
            <w:tcW w:w="936" w:type="dxa"/>
            <w:shd w:val="clear" w:color="auto" w:fill="F8FAFC"/>
            <w:tcMar>
              <w:top w:w="80" w:type="dxa"/>
              <w:left w:w="120" w:type="dxa"/>
              <w:bottom w:w="80" w:type="dxa"/>
              <w:right w:w="120" w:type="dxa"/>
            </w:tcMar>
          </w:tcPr>
          <w:p w14:paraId="60236185" w14:textId="77777777" w:rsidR="005F5E65" w:rsidRDefault="00000000">
            <w:pPr>
              <w:spacing w:after="0" w:line="276" w:lineRule="auto"/>
            </w:pPr>
            <w:r>
              <w:rPr>
                <w:color w:val="1E293B"/>
                <w:sz w:val="19"/>
              </w:rPr>
              <w:t>P6</w:t>
            </w:r>
          </w:p>
        </w:tc>
        <w:tc>
          <w:tcPr>
            <w:tcW w:w="1800" w:type="dxa"/>
            <w:shd w:val="clear" w:color="auto" w:fill="F8FAFC"/>
            <w:tcMar>
              <w:top w:w="80" w:type="dxa"/>
              <w:left w:w="120" w:type="dxa"/>
              <w:bottom w:w="80" w:type="dxa"/>
              <w:right w:w="120" w:type="dxa"/>
            </w:tcMar>
          </w:tcPr>
          <w:p w14:paraId="48611963" w14:textId="77777777" w:rsidR="005F5E65" w:rsidRDefault="00000000">
            <w:pPr>
              <w:spacing w:after="0" w:line="276" w:lineRule="auto"/>
            </w:pPr>
            <w:r>
              <w:rPr>
                <w:color w:val="1E293B"/>
                <w:sz w:val="19"/>
              </w:rPr>
              <w:t>DistRL Task Scheduler</w:t>
            </w:r>
          </w:p>
        </w:tc>
        <w:tc>
          <w:tcPr>
            <w:tcW w:w="1800" w:type="dxa"/>
            <w:shd w:val="clear" w:color="auto" w:fill="F8FAFC"/>
            <w:tcMar>
              <w:top w:w="80" w:type="dxa"/>
              <w:left w:w="120" w:type="dxa"/>
              <w:bottom w:w="80" w:type="dxa"/>
              <w:right w:w="120" w:type="dxa"/>
            </w:tcMar>
          </w:tcPr>
          <w:p w14:paraId="5017BE49" w14:textId="77777777" w:rsidR="005F5E65" w:rsidRDefault="00000000">
            <w:pPr>
              <w:spacing w:after="0" w:line="276" w:lineRule="auto"/>
            </w:pPr>
            <w:r>
              <w:rPr>
                <w:color w:val="1E293B"/>
                <w:sz w:val="19"/>
              </w:rPr>
              <w:t>Distributional return estimation avoids blindness.</w:t>
            </w:r>
          </w:p>
        </w:tc>
        <w:tc>
          <w:tcPr>
            <w:tcW w:w="1944" w:type="dxa"/>
            <w:shd w:val="clear" w:color="auto" w:fill="F8FAFC"/>
            <w:tcMar>
              <w:top w:w="80" w:type="dxa"/>
              <w:left w:w="120" w:type="dxa"/>
              <w:bottom w:w="80" w:type="dxa"/>
              <w:right w:w="120" w:type="dxa"/>
            </w:tcMar>
          </w:tcPr>
          <w:p w14:paraId="39EBCFC3" w14:textId="77777777" w:rsidR="005F5E65" w:rsidRDefault="00000000">
            <w:pPr>
              <w:spacing w:after="0" w:line="276" w:lineRule="auto"/>
            </w:pPr>
            <w:r>
              <w:rPr>
                <w:color w:val="1E293B"/>
                <w:sz w:val="19"/>
              </w:rPr>
              <w:t>High compute overhead (&gt;50ms inference).</w:t>
            </w:r>
          </w:p>
        </w:tc>
        <w:tc>
          <w:tcPr>
            <w:tcW w:w="3600" w:type="dxa"/>
            <w:shd w:val="clear" w:color="auto" w:fill="F8FAFC"/>
            <w:tcMar>
              <w:top w:w="80" w:type="dxa"/>
              <w:left w:w="120" w:type="dxa"/>
              <w:bottom w:w="80" w:type="dxa"/>
              <w:right w:w="120" w:type="dxa"/>
            </w:tcMar>
          </w:tcPr>
          <w:p w14:paraId="268E2C21" w14:textId="77777777" w:rsidR="005F5E65" w:rsidRDefault="00000000">
            <w:pPr>
              <w:spacing w:after="0" w:line="276" w:lineRule="auto"/>
            </w:pPr>
            <w:r>
              <w:rPr>
                <w:color w:val="1E293B"/>
                <w:sz w:val="19"/>
              </w:rPr>
              <w:t>Impractical for sub-10ms request routing. Improved via compact 2-layer MLP [64,64] achieving sub-5ms CPU inference.</w:t>
            </w:r>
          </w:p>
        </w:tc>
      </w:tr>
      <w:tr w:rsidR="005F5E65" w14:paraId="00C813B0" w14:textId="77777777">
        <w:trPr>
          <w:jc w:val="center"/>
        </w:trPr>
        <w:tc>
          <w:tcPr>
            <w:tcW w:w="936" w:type="dxa"/>
            <w:shd w:val="clear" w:color="auto" w:fill="FFFFFF"/>
            <w:tcMar>
              <w:top w:w="80" w:type="dxa"/>
              <w:left w:w="120" w:type="dxa"/>
              <w:bottom w:w="80" w:type="dxa"/>
              <w:right w:w="120" w:type="dxa"/>
            </w:tcMar>
          </w:tcPr>
          <w:p w14:paraId="2401ABC7" w14:textId="77777777" w:rsidR="005F5E65" w:rsidRDefault="00000000">
            <w:pPr>
              <w:spacing w:after="0" w:line="276" w:lineRule="auto"/>
            </w:pPr>
            <w:r>
              <w:rPr>
                <w:color w:val="1E293B"/>
                <w:sz w:val="19"/>
              </w:rPr>
              <w:t>P7</w:t>
            </w:r>
          </w:p>
        </w:tc>
        <w:tc>
          <w:tcPr>
            <w:tcW w:w="1800" w:type="dxa"/>
            <w:shd w:val="clear" w:color="auto" w:fill="FFFFFF"/>
            <w:tcMar>
              <w:top w:w="80" w:type="dxa"/>
              <w:left w:w="120" w:type="dxa"/>
              <w:bottom w:w="80" w:type="dxa"/>
              <w:right w:w="120" w:type="dxa"/>
            </w:tcMar>
          </w:tcPr>
          <w:p w14:paraId="6F27B2DA" w14:textId="77777777" w:rsidR="005F5E65" w:rsidRDefault="00000000">
            <w:pPr>
              <w:spacing w:after="0" w:line="276" w:lineRule="auto"/>
            </w:pPr>
            <w:r>
              <w:rPr>
                <w:color w:val="1E293B"/>
                <w:sz w:val="19"/>
              </w:rPr>
              <w:t>Multi-Objective MORL</w:t>
            </w:r>
          </w:p>
        </w:tc>
        <w:tc>
          <w:tcPr>
            <w:tcW w:w="1800" w:type="dxa"/>
            <w:shd w:val="clear" w:color="auto" w:fill="FFFFFF"/>
            <w:tcMar>
              <w:top w:w="80" w:type="dxa"/>
              <w:left w:w="120" w:type="dxa"/>
              <w:bottom w:w="80" w:type="dxa"/>
              <w:right w:w="120" w:type="dxa"/>
            </w:tcMar>
          </w:tcPr>
          <w:p w14:paraId="610552EC" w14:textId="77777777" w:rsidR="005F5E65" w:rsidRDefault="00000000">
            <w:pPr>
              <w:spacing w:after="0" w:line="276" w:lineRule="auto"/>
            </w:pPr>
            <w:r>
              <w:rPr>
                <w:color w:val="1E293B"/>
                <w:sz w:val="19"/>
              </w:rPr>
              <w:t>Pareto balancing of utilization and latency.</w:t>
            </w:r>
          </w:p>
        </w:tc>
        <w:tc>
          <w:tcPr>
            <w:tcW w:w="1944" w:type="dxa"/>
            <w:shd w:val="clear" w:color="auto" w:fill="FFFFFF"/>
            <w:tcMar>
              <w:top w:w="80" w:type="dxa"/>
              <w:left w:w="120" w:type="dxa"/>
              <w:bottom w:w="80" w:type="dxa"/>
              <w:right w:w="120" w:type="dxa"/>
            </w:tcMar>
          </w:tcPr>
          <w:p w14:paraId="244B2025" w14:textId="77777777" w:rsidR="005F5E65" w:rsidRDefault="00000000">
            <w:pPr>
              <w:spacing w:after="0" w:line="276" w:lineRule="auto"/>
            </w:pPr>
            <w:r>
              <w:rPr>
                <w:color w:val="1E293B"/>
                <w:sz w:val="19"/>
              </w:rPr>
              <w:t>Complex Pareto policy envelopes.</w:t>
            </w:r>
          </w:p>
        </w:tc>
        <w:tc>
          <w:tcPr>
            <w:tcW w:w="3600" w:type="dxa"/>
            <w:shd w:val="clear" w:color="auto" w:fill="FFFFFF"/>
            <w:tcMar>
              <w:top w:w="80" w:type="dxa"/>
              <w:left w:w="120" w:type="dxa"/>
              <w:bottom w:w="80" w:type="dxa"/>
              <w:right w:w="120" w:type="dxa"/>
            </w:tcMar>
          </w:tcPr>
          <w:p w14:paraId="711D014E" w14:textId="77777777" w:rsidR="005F5E65" w:rsidRDefault="00000000">
            <w:pPr>
              <w:spacing w:after="0" w:line="276" w:lineRule="auto"/>
            </w:pPr>
            <w:r>
              <w:rPr>
                <w:color w:val="1E293B"/>
                <w:sz w:val="19"/>
              </w:rPr>
              <w:t>High training cost unsuitable for budget-conscious projects. Improved via scalarized 4-component reward function.</w:t>
            </w:r>
          </w:p>
        </w:tc>
      </w:tr>
      <w:tr w:rsidR="005F5E65" w14:paraId="717F965D" w14:textId="77777777">
        <w:trPr>
          <w:jc w:val="center"/>
        </w:trPr>
        <w:tc>
          <w:tcPr>
            <w:tcW w:w="936" w:type="dxa"/>
            <w:shd w:val="clear" w:color="auto" w:fill="F8FAFC"/>
            <w:tcMar>
              <w:top w:w="80" w:type="dxa"/>
              <w:left w:w="120" w:type="dxa"/>
              <w:bottom w:w="80" w:type="dxa"/>
              <w:right w:w="120" w:type="dxa"/>
            </w:tcMar>
          </w:tcPr>
          <w:p w14:paraId="16A7EE47" w14:textId="77777777" w:rsidR="005F5E65" w:rsidRDefault="00000000">
            <w:pPr>
              <w:spacing w:after="0" w:line="276" w:lineRule="auto"/>
            </w:pPr>
            <w:r>
              <w:rPr>
                <w:color w:val="1E293B"/>
                <w:sz w:val="19"/>
              </w:rPr>
              <w:t>P8</w:t>
            </w:r>
          </w:p>
        </w:tc>
        <w:tc>
          <w:tcPr>
            <w:tcW w:w="1800" w:type="dxa"/>
            <w:shd w:val="clear" w:color="auto" w:fill="F8FAFC"/>
            <w:tcMar>
              <w:top w:w="80" w:type="dxa"/>
              <w:left w:w="120" w:type="dxa"/>
              <w:bottom w:w="80" w:type="dxa"/>
              <w:right w:w="120" w:type="dxa"/>
            </w:tcMar>
          </w:tcPr>
          <w:p w14:paraId="436CDB22" w14:textId="77777777" w:rsidR="005F5E65" w:rsidRDefault="00000000">
            <w:pPr>
              <w:spacing w:after="0" w:line="276" w:lineRule="auto"/>
            </w:pPr>
            <w:r>
              <w:rPr>
                <w:color w:val="1E293B"/>
                <w:sz w:val="19"/>
              </w:rPr>
              <w:t>LSTM-RL Autoscaler</w:t>
            </w:r>
          </w:p>
        </w:tc>
        <w:tc>
          <w:tcPr>
            <w:tcW w:w="1800" w:type="dxa"/>
            <w:shd w:val="clear" w:color="auto" w:fill="F8FAFC"/>
            <w:tcMar>
              <w:top w:w="80" w:type="dxa"/>
              <w:left w:w="120" w:type="dxa"/>
              <w:bottom w:w="80" w:type="dxa"/>
              <w:right w:w="120" w:type="dxa"/>
            </w:tcMar>
          </w:tcPr>
          <w:p w14:paraId="421F7551" w14:textId="77777777" w:rsidR="005F5E65" w:rsidRDefault="00000000">
            <w:pPr>
              <w:spacing w:after="0" w:line="276" w:lineRule="auto"/>
            </w:pPr>
            <w:r>
              <w:rPr>
                <w:color w:val="1E293B"/>
                <w:sz w:val="19"/>
              </w:rPr>
              <w:t xml:space="preserve">Predictive forecasting scales </w:t>
            </w:r>
            <w:r>
              <w:rPr>
                <w:color w:val="1E293B"/>
                <w:sz w:val="19"/>
              </w:rPr>
              <w:lastRenderedPageBreak/>
              <w:t>60s early.</w:t>
            </w:r>
          </w:p>
        </w:tc>
        <w:tc>
          <w:tcPr>
            <w:tcW w:w="1944" w:type="dxa"/>
            <w:shd w:val="clear" w:color="auto" w:fill="F8FAFC"/>
            <w:tcMar>
              <w:top w:w="80" w:type="dxa"/>
              <w:left w:w="120" w:type="dxa"/>
              <w:bottom w:w="80" w:type="dxa"/>
              <w:right w:w="120" w:type="dxa"/>
            </w:tcMar>
          </w:tcPr>
          <w:p w14:paraId="4BE46B02" w14:textId="77777777" w:rsidR="005F5E65" w:rsidRDefault="00000000">
            <w:pPr>
              <w:spacing w:after="0" w:line="276" w:lineRule="auto"/>
            </w:pPr>
            <w:r>
              <w:rPr>
                <w:color w:val="1E293B"/>
                <w:sz w:val="19"/>
              </w:rPr>
              <w:lastRenderedPageBreak/>
              <w:t xml:space="preserve">Inference latency &gt;120ms; breaks on </w:t>
            </w:r>
            <w:r>
              <w:rPr>
                <w:color w:val="1E293B"/>
                <w:sz w:val="19"/>
              </w:rPr>
              <w:lastRenderedPageBreak/>
              <w:t>surprises.</w:t>
            </w:r>
          </w:p>
        </w:tc>
        <w:tc>
          <w:tcPr>
            <w:tcW w:w="3600" w:type="dxa"/>
            <w:shd w:val="clear" w:color="auto" w:fill="F8FAFC"/>
            <w:tcMar>
              <w:top w:w="80" w:type="dxa"/>
              <w:left w:w="120" w:type="dxa"/>
              <w:bottom w:w="80" w:type="dxa"/>
              <w:right w:w="120" w:type="dxa"/>
            </w:tcMar>
          </w:tcPr>
          <w:p w14:paraId="14EA099D" w14:textId="77777777" w:rsidR="005F5E65" w:rsidRDefault="00000000">
            <w:pPr>
              <w:spacing w:after="0" w:line="276" w:lineRule="auto"/>
            </w:pPr>
            <w:r>
              <w:rPr>
                <w:color w:val="1E293B"/>
                <w:sz w:val="19"/>
              </w:rPr>
              <w:lastRenderedPageBreak/>
              <w:t xml:space="preserve">Cannot react instantly to unannounced flash sales with zero history. Improved </w:t>
            </w:r>
            <w:r>
              <w:rPr>
                <w:color w:val="1E293B"/>
                <w:sz w:val="19"/>
              </w:rPr>
              <w:lastRenderedPageBreak/>
              <w:t>via real-time headroom monitoring.</w:t>
            </w:r>
          </w:p>
        </w:tc>
      </w:tr>
      <w:tr w:rsidR="005F5E65" w14:paraId="2649B285" w14:textId="77777777">
        <w:trPr>
          <w:jc w:val="center"/>
        </w:trPr>
        <w:tc>
          <w:tcPr>
            <w:tcW w:w="936" w:type="dxa"/>
            <w:shd w:val="clear" w:color="auto" w:fill="FFFFFF"/>
            <w:tcMar>
              <w:top w:w="80" w:type="dxa"/>
              <w:left w:w="120" w:type="dxa"/>
              <w:bottom w:w="80" w:type="dxa"/>
              <w:right w:w="120" w:type="dxa"/>
            </w:tcMar>
          </w:tcPr>
          <w:p w14:paraId="46B84ED1" w14:textId="77777777" w:rsidR="005F5E65" w:rsidRDefault="00000000">
            <w:pPr>
              <w:spacing w:after="0" w:line="276" w:lineRule="auto"/>
            </w:pPr>
            <w:r>
              <w:rPr>
                <w:color w:val="1E293B"/>
                <w:sz w:val="19"/>
              </w:rPr>
              <w:lastRenderedPageBreak/>
              <w:t>P9</w:t>
            </w:r>
          </w:p>
        </w:tc>
        <w:tc>
          <w:tcPr>
            <w:tcW w:w="1800" w:type="dxa"/>
            <w:shd w:val="clear" w:color="auto" w:fill="FFFFFF"/>
            <w:tcMar>
              <w:top w:w="80" w:type="dxa"/>
              <w:left w:w="120" w:type="dxa"/>
              <w:bottom w:w="80" w:type="dxa"/>
              <w:right w:w="120" w:type="dxa"/>
            </w:tcMar>
          </w:tcPr>
          <w:p w14:paraId="27B48A75" w14:textId="77777777" w:rsidR="005F5E65" w:rsidRDefault="00000000">
            <w:pPr>
              <w:spacing w:after="0" w:line="276" w:lineRule="auto"/>
            </w:pPr>
            <w:r>
              <w:rPr>
                <w:color w:val="1E293B"/>
                <w:sz w:val="19"/>
              </w:rPr>
              <w:t>H-MAS Autoscaling</w:t>
            </w:r>
          </w:p>
        </w:tc>
        <w:tc>
          <w:tcPr>
            <w:tcW w:w="1800" w:type="dxa"/>
            <w:shd w:val="clear" w:color="auto" w:fill="FFFFFF"/>
            <w:tcMar>
              <w:top w:w="80" w:type="dxa"/>
              <w:left w:w="120" w:type="dxa"/>
              <w:bottom w:w="80" w:type="dxa"/>
              <w:right w:w="120" w:type="dxa"/>
            </w:tcMar>
          </w:tcPr>
          <w:p w14:paraId="54307EDF" w14:textId="77777777" w:rsidR="005F5E65" w:rsidRDefault="00000000">
            <w:pPr>
              <w:spacing w:after="0" w:line="276" w:lineRule="auto"/>
            </w:pPr>
            <w:r>
              <w:rPr>
                <w:color w:val="1E293B"/>
                <w:sz w:val="19"/>
              </w:rPr>
              <w:t>Hierarchical agents isolate local burst noise.</w:t>
            </w:r>
          </w:p>
        </w:tc>
        <w:tc>
          <w:tcPr>
            <w:tcW w:w="1944" w:type="dxa"/>
            <w:shd w:val="clear" w:color="auto" w:fill="FFFFFF"/>
            <w:tcMar>
              <w:top w:w="80" w:type="dxa"/>
              <w:left w:w="120" w:type="dxa"/>
              <w:bottom w:w="80" w:type="dxa"/>
              <w:right w:w="120" w:type="dxa"/>
            </w:tcMar>
          </w:tcPr>
          <w:p w14:paraId="63801F14" w14:textId="77777777" w:rsidR="005F5E65" w:rsidRDefault="00000000">
            <w:pPr>
              <w:spacing w:after="0" w:line="276" w:lineRule="auto"/>
            </w:pPr>
            <w:r>
              <w:rPr>
                <w:color w:val="1E293B"/>
                <w:sz w:val="19"/>
              </w:rPr>
              <w:t>Inter-agent RPC communication delays.</w:t>
            </w:r>
          </w:p>
        </w:tc>
        <w:tc>
          <w:tcPr>
            <w:tcW w:w="3600" w:type="dxa"/>
            <w:shd w:val="clear" w:color="auto" w:fill="FFFFFF"/>
            <w:tcMar>
              <w:top w:w="80" w:type="dxa"/>
              <w:left w:w="120" w:type="dxa"/>
              <w:bottom w:w="80" w:type="dxa"/>
              <w:right w:w="120" w:type="dxa"/>
            </w:tcMar>
          </w:tcPr>
          <w:p w14:paraId="45353BF3" w14:textId="77777777" w:rsidR="005F5E65" w:rsidRDefault="00000000">
            <w:pPr>
              <w:spacing w:after="0" w:line="276" w:lineRule="auto"/>
            </w:pPr>
            <w:r>
              <w:rPr>
                <w:color w:val="1E293B"/>
                <w:sz w:val="19"/>
              </w:rPr>
              <w:t>Multi-tier agent hierarchies create cloud network bottlenecks. Improved by embedding noise filtering in state features.</w:t>
            </w:r>
          </w:p>
        </w:tc>
      </w:tr>
      <w:tr w:rsidR="005F5E65" w14:paraId="6BCA3524" w14:textId="77777777">
        <w:trPr>
          <w:jc w:val="center"/>
        </w:trPr>
        <w:tc>
          <w:tcPr>
            <w:tcW w:w="936" w:type="dxa"/>
            <w:shd w:val="clear" w:color="auto" w:fill="F8FAFC"/>
            <w:tcMar>
              <w:top w:w="80" w:type="dxa"/>
              <w:left w:w="120" w:type="dxa"/>
              <w:bottom w:w="80" w:type="dxa"/>
              <w:right w:w="120" w:type="dxa"/>
            </w:tcMar>
          </w:tcPr>
          <w:p w14:paraId="7452589A" w14:textId="77777777" w:rsidR="005F5E65" w:rsidRDefault="00000000">
            <w:pPr>
              <w:spacing w:after="0" w:line="276" w:lineRule="auto"/>
            </w:pPr>
            <w:r>
              <w:rPr>
                <w:color w:val="1E293B"/>
                <w:sz w:val="19"/>
              </w:rPr>
              <w:t>P10</w:t>
            </w:r>
          </w:p>
        </w:tc>
        <w:tc>
          <w:tcPr>
            <w:tcW w:w="1800" w:type="dxa"/>
            <w:shd w:val="clear" w:color="auto" w:fill="F8FAFC"/>
            <w:tcMar>
              <w:top w:w="80" w:type="dxa"/>
              <w:left w:w="120" w:type="dxa"/>
              <w:bottom w:w="80" w:type="dxa"/>
              <w:right w:w="120" w:type="dxa"/>
            </w:tcMar>
          </w:tcPr>
          <w:p w14:paraId="161E064E" w14:textId="77777777" w:rsidR="005F5E65" w:rsidRDefault="00000000">
            <w:pPr>
              <w:spacing w:after="0" w:line="276" w:lineRule="auto"/>
            </w:pPr>
            <w:r>
              <w:rPr>
                <w:color w:val="1E293B"/>
                <w:sz w:val="19"/>
              </w:rPr>
              <w:t>Safe DRL Shielding</w:t>
            </w:r>
          </w:p>
        </w:tc>
        <w:tc>
          <w:tcPr>
            <w:tcW w:w="1800" w:type="dxa"/>
            <w:shd w:val="clear" w:color="auto" w:fill="F8FAFC"/>
            <w:tcMar>
              <w:top w:w="80" w:type="dxa"/>
              <w:left w:w="120" w:type="dxa"/>
              <w:bottom w:w="80" w:type="dxa"/>
              <w:right w:w="120" w:type="dxa"/>
            </w:tcMar>
          </w:tcPr>
          <w:p w14:paraId="18E4A9A4" w14:textId="77777777" w:rsidR="005F5E65" w:rsidRDefault="00000000">
            <w:pPr>
              <w:spacing w:after="0" w:line="276" w:lineRule="auto"/>
            </w:pPr>
            <w:r>
              <w:rPr>
                <w:color w:val="1E293B"/>
                <w:sz w:val="19"/>
              </w:rPr>
              <w:t>Guaranteed zero SLA violations in steady state.</w:t>
            </w:r>
          </w:p>
        </w:tc>
        <w:tc>
          <w:tcPr>
            <w:tcW w:w="1944" w:type="dxa"/>
            <w:shd w:val="clear" w:color="auto" w:fill="F8FAFC"/>
            <w:tcMar>
              <w:top w:w="80" w:type="dxa"/>
              <w:left w:w="120" w:type="dxa"/>
              <w:bottom w:w="80" w:type="dxa"/>
              <w:right w:w="120" w:type="dxa"/>
            </w:tcMar>
          </w:tcPr>
          <w:p w14:paraId="174CC11D" w14:textId="77777777" w:rsidR="005F5E65" w:rsidRDefault="00000000">
            <w:pPr>
              <w:spacing w:after="0" w:line="276" w:lineRule="auto"/>
            </w:pPr>
            <w:r>
              <w:rPr>
                <w:color w:val="1E293B"/>
                <w:sz w:val="19"/>
              </w:rPr>
              <w:t>Throttles throughput when servers saturate.</w:t>
            </w:r>
          </w:p>
        </w:tc>
        <w:tc>
          <w:tcPr>
            <w:tcW w:w="3600" w:type="dxa"/>
            <w:shd w:val="clear" w:color="auto" w:fill="F8FAFC"/>
            <w:tcMar>
              <w:top w:w="80" w:type="dxa"/>
              <w:left w:w="120" w:type="dxa"/>
              <w:bottom w:w="80" w:type="dxa"/>
              <w:right w:w="120" w:type="dxa"/>
            </w:tcMar>
          </w:tcPr>
          <w:p w14:paraId="7699226A" w14:textId="77777777" w:rsidR="005F5E65" w:rsidRDefault="00000000">
            <w:pPr>
              <w:spacing w:after="0" w:line="276" w:lineRule="auto"/>
            </w:pPr>
            <w:r>
              <w:rPr>
                <w:color w:val="1E293B"/>
                <w:sz w:val="19"/>
              </w:rPr>
              <w:t>Drops requests when burst traffic saturates cluster capacity. Improved via soft continuous penalty functions.</w:t>
            </w:r>
          </w:p>
        </w:tc>
      </w:tr>
    </w:tbl>
    <w:p w14:paraId="47659100" w14:textId="77777777" w:rsidR="005F5E65" w:rsidRDefault="00000000">
      <w:pPr>
        <w:keepNext/>
        <w:spacing w:before="160" w:after="60"/>
      </w:pPr>
      <w:r>
        <w:rPr>
          <w:b/>
          <w:i/>
          <w:color w:val="334155"/>
        </w:rPr>
        <w:t>Student 3: Mohar Gorai (24BIT0462) — Papers P11 to P15</w:t>
      </w:r>
    </w:p>
    <w:tbl>
      <w:tblPr>
        <w:tblW w:w="0" w:type="auto"/>
        <w:jc w:val="center"/>
        <w:tblLook w:val="04A0" w:firstRow="1" w:lastRow="0" w:firstColumn="1" w:lastColumn="0" w:noHBand="0" w:noVBand="1"/>
      </w:tblPr>
      <w:tblGrid>
        <w:gridCol w:w="919"/>
        <w:gridCol w:w="1726"/>
        <w:gridCol w:w="1757"/>
        <w:gridCol w:w="1890"/>
        <w:gridCol w:w="3348"/>
      </w:tblGrid>
      <w:tr w:rsidR="005F5E65" w14:paraId="3CA3DC51" w14:textId="77777777">
        <w:trPr>
          <w:jc w:val="center"/>
        </w:trPr>
        <w:tc>
          <w:tcPr>
            <w:tcW w:w="936" w:type="dxa"/>
            <w:shd w:val="clear" w:color="auto" w:fill="1E293B"/>
            <w:tcMar>
              <w:top w:w="120" w:type="dxa"/>
              <w:left w:w="140" w:type="dxa"/>
              <w:bottom w:w="120" w:type="dxa"/>
              <w:right w:w="140" w:type="dxa"/>
            </w:tcMar>
          </w:tcPr>
          <w:p w14:paraId="1E788EA2" w14:textId="77777777" w:rsidR="005F5E65" w:rsidRDefault="00000000">
            <w:pPr>
              <w:spacing w:after="0" w:line="276" w:lineRule="auto"/>
              <w:jc w:val="center"/>
            </w:pPr>
            <w:r>
              <w:rPr>
                <w:b/>
                <w:color w:val="FFFFFF"/>
                <w:sz w:val="20"/>
              </w:rPr>
              <w:t>Paper ID</w:t>
            </w:r>
          </w:p>
        </w:tc>
        <w:tc>
          <w:tcPr>
            <w:tcW w:w="1800" w:type="dxa"/>
            <w:shd w:val="clear" w:color="auto" w:fill="1E293B"/>
            <w:tcMar>
              <w:top w:w="120" w:type="dxa"/>
              <w:left w:w="140" w:type="dxa"/>
              <w:bottom w:w="120" w:type="dxa"/>
              <w:right w:w="140" w:type="dxa"/>
            </w:tcMar>
          </w:tcPr>
          <w:p w14:paraId="1204AA55" w14:textId="77777777" w:rsidR="005F5E65" w:rsidRDefault="00000000">
            <w:pPr>
              <w:spacing w:after="0" w:line="276" w:lineRule="auto"/>
              <w:jc w:val="center"/>
            </w:pPr>
            <w:r>
              <w:rPr>
                <w:b/>
                <w:color w:val="FFFFFF"/>
                <w:sz w:val="20"/>
              </w:rPr>
              <w:t>Existing Method</w:t>
            </w:r>
          </w:p>
        </w:tc>
        <w:tc>
          <w:tcPr>
            <w:tcW w:w="1800" w:type="dxa"/>
            <w:shd w:val="clear" w:color="auto" w:fill="1E293B"/>
            <w:tcMar>
              <w:top w:w="120" w:type="dxa"/>
              <w:left w:w="140" w:type="dxa"/>
              <w:bottom w:w="120" w:type="dxa"/>
              <w:right w:w="140" w:type="dxa"/>
            </w:tcMar>
          </w:tcPr>
          <w:p w14:paraId="58072B4F" w14:textId="77777777" w:rsidR="005F5E65" w:rsidRDefault="00000000">
            <w:pPr>
              <w:spacing w:after="0" w:line="276" w:lineRule="auto"/>
              <w:jc w:val="center"/>
            </w:pPr>
            <w:r>
              <w:rPr>
                <w:b/>
                <w:color w:val="FFFFFF"/>
                <w:sz w:val="20"/>
              </w:rPr>
              <w:t>Advantages</w:t>
            </w:r>
          </w:p>
        </w:tc>
        <w:tc>
          <w:tcPr>
            <w:tcW w:w="1944" w:type="dxa"/>
            <w:shd w:val="clear" w:color="auto" w:fill="1E293B"/>
            <w:tcMar>
              <w:top w:w="120" w:type="dxa"/>
              <w:left w:w="140" w:type="dxa"/>
              <w:bottom w:w="120" w:type="dxa"/>
              <w:right w:w="140" w:type="dxa"/>
            </w:tcMar>
          </w:tcPr>
          <w:p w14:paraId="26156AE4" w14:textId="77777777" w:rsidR="005F5E65" w:rsidRDefault="00000000">
            <w:pPr>
              <w:spacing w:after="0" w:line="276" w:lineRule="auto"/>
              <w:jc w:val="center"/>
            </w:pPr>
            <w:r>
              <w:rPr>
                <w:b/>
                <w:color w:val="FFFFFF"/>
                <w:sz w:val="20"/>
              </w:rPr>
              <w:t>Limitations</w:t>
            </w:r>
          </w:p>
        </w:tc>
        <w:tc>
          <w:tcPr>
            <w:tcW w:w="3600" w:type="dxa"/>
            <w:shd w:val="clear" w:color="auto" w:fill="1E293B"/>
            <w:tcMar>
              <w:top w:w="120" w:type="dxa"/>
              <w:left w:w="140" w:type="dxa"/>
              <w:bottom w:w="120" w:type="dxa"/>
              <w:right w:w="140" w:type="dxa"/>
            </w:tcMar>
          </w:tcPr>
          <w:p w14:paraId="1EB2639A" w14:textId="77777777" w:rsidR="005F5E65" w:rsidRDefault="00000000">
            <w:pPr>
              <w:spacing w:after="0" w:line="276" w:lineRule="auto"/>
              <w:jc w:val="center"/>
            </w:pPr>
            <w:r>
              <w:rPr>
                <w:b/>
                <w:color w:val="FFFFFF"/>
                <w:sz w:val="20"/>
              </w:rPr>
              <w:t>Identified Gap &amp; Proposed Improvement</w:t>
            </w:r>
          </w:p>
        </w:tc>
      </w:tr>
      <w:tr w:rsidR="005F5E65" w14:paraId="75FBDE7E" w14:textId="77777777">
        <w:trPr>
          <w:jc w:val="center"/>
        </w:trPr>
        <w:tc>
          <w:tcPr>
            <w:tcW w:w="936" w:type="dxa"/>
            <w:shd w:val="clear" w:color="auto" w:fill="F8FAFC"/>
            <w:tcMar>
              <w:top w:w="80" w:type="dxa"/>
              <w:left w:w="120" w:type="dxa"/>
              <w:bottom w:w="80" w:type="dxa"/>
              <w:right w:w="120" w:type="dxa"/>
            </w:tcMar>
          </w:tcPr>
          <w:p w14:paraId="7547F34D" w14:textId="77777777" w:rsidR="005F5E65" w:rsidRDefault="00000000">
            <w:pPr>
              <w:spacing w:after="0" w:line="276" w:lineRule="auto"/>
            </w:pPr>
            <w:r>
              <w:rPr>
                <w:color w:val="1E293B"/>
                <w:sz w:val="19"/>
              </w:rPr>
              <w:t>P11</w:t>
            </w:r>
          </w:p>
        </w:tc>
        <w:tc>
          <w:tcPr>
            <w:tcW w:w="1800" w:type="dxa"/>
            <w:shd w:val="clear" w:color="auto" w:fill="F8FAFC"/>
            <w:tcMar>
              <w:top w:w="80" w:type="dxa"/>
              <w:left w:w="120" w:type="dxa"/>
              <w:bottom w:w="80" w:type="dxa"/>
              <w:right w:w="120" w:type="dxa"/>
            </w:tcMar>
          </w:tcPr>
          <w:p w14:paraId="644DD60B" w14:textId="77777777" w:rsidR="005F5E65" w:rsidRDefault="00000000">
            <w:pPr>
              <w:spacing w:after="0" w:line="276" w:lineRule="auto"/>
            </w:pPr>
            <w:r>
              <w:rPr>
                <w:color w:val="1E293B"/>
                <w:sz w:val="19"/>
              </w:rPr>
              <w:t>MADDPG Load Balancer</w:t>
            </w:r>
          </w:p>
        </w:tc>
        <w:tc>
          <w:tcPr>
            <w:tcW w:w="1800" w:type="dxa"/>
            <w:shd w:val="clear" w:color="auto" w:fill="F8FAFC"/>
            <w:tcMar>
              <w:top w:w="80" w:type="dxa"/>
              <w:left w:w="120" w:type="dxa"/>
              <w:bottom w:w="80" w:type="dxa"/>
              <w:right w:w="120" w:type="dxa"/>
            </w:tcMar>
          </w:tcPr>
          <w:p w14:paraId="1919549E" w14:textId="77777777" w:rsidR="005F5E65" w:rsidRDefault="00000000">
            <w:pPr>
              <w:spacing w:after="0" w:line="276" w:lineRule="auto"/>
            </w:pPr>
            <w:r>
              <w:rPr>
                <w:color w:val="1E293B"/>
                <w:sz w:val="19"/>
              </w:rPr>
              <w:t>Continuous split weights achieve smooth balance.</w:t>
            </w:r>
          </w:p>
        </w:tc>
        <w:tc>
          <w:tcPr>
            <w:tcW w:w="1944" w:type="dxa"/>
            <w:shd w:val="clear" w:color="auto" w:fill="F8FAFC"/>
            <w:tcMar>
              <w:top w:w="80" w:type="dxa"/>
              <w:left w:w="120" w:type="dxa"/>
              <w:bottom w:w="80" w:type="dxa"/>
              <w:right w:w="120" w:type="dxa"/>
            </w:tcMar>
          </w:tcPr>
          <w:p w14:paraId="7BCFE518" w14:textId="77777777" w:rsidR="005F5E65" w:rsidRDefault="00000000">
            <w:pPr>
              <w:spacing w:after="0" w:line="276" w:lineRule="auto"/>
            </w:pPr>
            <w:r>
              <w:rPr>
                <w:color w:val="1E293B"/>
                <w:sz w:val="19"/>
              </w:rPr>
              <w:t>Severe training divergence &amp; fragility.</w:t>
            </w:r>
          </w:p>
        </w:tc>
        <w:tc>
          <w:tcPr>
            <w:tcW w:w="3600" w:type="dxa"/>
            <w:shd w:val="clear" w:color="auto" w:fill="F8FAFC"/>
            <w:tcMar>
              <w:top w:w="80" w:type="dxa"/>
              <w:left w:w="120" w:type="dxa"/>
              <w:bottom w:w="80" w:type="dxa"/>
              <w:right w:w="120" w:type="dxa"/>
            </w:tcMar>
          </w:tcPr>
          <w:p w14:paraId="7194D6A8" w14:textId="77777777" w:rsidR="005F5E65" w:rsidRDefault="00000000">
            <w:pPr>
              <w:spacing w:after="0" w:line="276" w:lineRule="auto"/>
            </w:pPr>
            <w:r>
              <w:rPr>
                <w:color w:val="1E293B"/>
                <w:sz w:val="19"/>
              </w:rPr>
              <w:t>DDPG is ill-suited for discrete target routing. Improved via categorical discrete PPO action space over EC2 nodes.</w:t>
            </w:r>
          </w:p>
        </w:tc>
      </w:tr>
      <w:tr w:rsidR="005F5E65" w14:paraId="79F94145" w14:textId="77777777">
        <w:trPr>
          <w:jc w:val="center"/>
        </w:trPr>
        <w:tc>
          <w:tcPr>
            <w:tcW w:w="936" w:type="dxa"/>
            <w:shd w:val="clear" w:color="auto" w:fill="FFFFFF"/>
            <w:tcMar>
              <w:top w:w="80" w:type="dxa"/>
              <w:left w:w="120" w:type="dxa"/>
              <w:bottom w:w="80" w:type="dxa"/>
              <w:right w:w="120" w:type="dxa"/>
            </w:tcMar>
          </w:tcPr>
          <w:p w14:paraId="5A938487" w14:textId="77777777" w:rsidR="005F5E65" w:rsidRDefault="00000000">
            <w:pPr>
              <w:spacing w:after="0" w:line="276" w:lineRule="auto"/>
            </w:pPr>
            <w:r>
              <w:rPr>
                <w:color w:val="1E293B"/>
                <w:sz w:val="19"/>
              </w:rPr>
              <w:t>P12</w:t>
            </w:r>
          </w:p>
        </w:tc>
        <w:tc>
          <w:tcPr>
            <w:tcW w:w="1800" w:type="dxa"/>
            <w:shd w:val="clear" w:color="auto" w:fill="FFFFFF"/>
            <w:tcMar>
              <w:top w:w="80" w:type="dxa"/>
              <w:left w:w="120" w:type="dxa"/>
              <w:bottom w:w="80" w:type="dxa"/>
              <w:right w:w="120" w:type="dxa"/>
            </w:tcMar>
          </w:tcPr>
          <w:p w14:paraId="68501984" w14:textId="77777777" w:rsidR="005F5E65" w:rsidRDefault="00000000">
            <w:pPr>
              <w:spacing w:after="0" w:line="276" w:lineRule="auto"/>
            </w:pPr>
            <w:r>
              <w:rPr>
                <w:color w:val="1E293B"/>
                <w:sz w:val="19"/>
              </w:rPr>
              <w:t>Survey of Cloud RL</w:t>
            </w:r>
          </w:p>
        </w:tc>
        <w:tc>
          <w:tcPr>
            <w:tcW w:w="1800" w:type="dxa"/>
            <w:shd w:val="clear" w:color="auto" w:fill="FFFFFF"/>
            <w:tcMar>
              <w:top w:w="80" w:type="dxa"/>
              <w:left w:w="120" w:type="dxa"/>
              <w:bottom w:w="80" w:type="dxa"/>
              <w:right w:w="120" w:type="dxa"/>
            </w:tcMar>
          </w:tcPr>
          <w:p w14:paraId="63EFBB10" w14:textId="77777777" w:rsidR="005F5E65" w:rsidRDefault="00000000">
            <w:pPr>
              <w:spacing w:after="0" w:line="276" w:lineRule="auto"/>
            </w:pPr>
            <w:r>
              <w:rPr>
                <w:color w:val="1E293B"/>
                <w:sz w:val="19"/>
              </w:rPr>
              <w:t>Comprehensive taxonomy of 85 RL frameworks.</w:t>
            </w:r>
          </w:p>
        </w:tc>
        <w:tc>
          <w:tcPr>
            <w:tcW w:w="1944" w:type="dxa"/>
            <w:shd w:val="clear" w:color="auto" w:fill="FFFFFF"/>
            <w:tcMar>
              <w:top w:w="80" w:type="dxa"/>
              <w:left w:w="120" w:type="dxa"/>
              <w:bottom w:w="80" w:type="dxa"/>
              <w:right w:w="120" w:type="dxa"/>
            </w:tcMar>
          </w:tcPr>
          <w:p w14:paraId="7EE8340B" w14:textId="77777777" w:rsidR="005F5E65" w:rsidRDefault="00000000">
            <w:pPr>
              <w:spacing w:after="0" w:line="276" w:lineRule="auto"/>
            </w:pPr>
            <w:r>
              <w:rPr>
                <w:color w:val="1E293B"/>
                <w:sz w:val="19"/>
              </w:rPr>
              <w:t>Purely qualitative meta-analysis.</w:t>
            </w:r>
          </w:p>
        </w:tc>
        <w:tc>
          <w:tcPr>
            <w:tcW w:w="3600" w:type="dxa"/>
            <w:shd w:val="clear" w:color="auto" w:fill="FFFFFF"/>
            <w:tcMar>
              <w:top w:w="80" w:type="dxa"/>
              <w:left w:w="120" w:type="dxa"/>
              <w:bottom w:w="80" w:type="dxa"/>
              <w:right w:w="120" w:type="dxa"/>
            </w:tcMar>
          </w:tcPr>
          <w:p w14:paraId="2D218508" w14:textId="77777777" w:rsidR="005F5E65" w:rsidRDefault="00000000">
            <w:pPr>
              <w:spacing w:after="0" w:line="276" w:lineRule="auto"/>
            </w:pPr>
            <w:r>
              <w:rPr>
                <w:color w:val="1E293B"/>
                <w:sz w:val="19"/>
              </w:rPr>
              <w:t>Highlights that &lt;8% of published RL frameworks interact with live cloud APIs. Improved via native AWS ALB integration.</w:t>
            </w:r>
          </w:p>
        </w:tc>
      </w:tr>
      <w:tr w:rsidR="005F5E65" w14:paraId="7407D3F0" w14:textId="77777777">
        <w:trPr>
          <w:jc w:val="center"/>
        </w:trPr>
        <w:tc>
          <w:tcPr>
            <w:tcW w:w="936" w:type="dxa"/>
            <w:shd w:val="clear" w:color="auto" w:fill="F8FAFC"/>
            <w:tcMar>
              <w:top w:w="80" w:type="dxa"/>
              <w:left w:w="120" w:type="dxa"/>
              <w:bottom w:w="80" w:type="dxa"/>
              <w:right w:w="120" w:type="dxa"/>
            </w:tcMar>
          </w:tcPr>
          <w:p w14:paraId="6A49EB33" w14:textId="77777777" w:rsidR="005F5E65" w:rsidRDefault="00000000">
            <w:pPr>
              <w:spacing w:after="0" w:line="276" w:lineRule="auto"/>
            </w:pPr>
            <w:r>
              <w:rPr>
                <w:color w:val="1E293B"/>
                <w:sz w:val="19"/>
              </w:rPr>
              <w:t>P13</w:t>
            </w:r>
          </w:p>
        </w:tc>
        <w:tc>
          <w:tcPr>
            <w:tcW w:w="1800" w:type="dxa"/>
            <w:shd w:val="clear" w:color="auto" w:fill="F8FAFC"/>
            <w:tcMar>
              <w:top w:w="80" w:type="dxa"/>
              <w:left w:w="120" w:type="dxa"/>
              <w:bottom w:w="80" w:type="dxa"/>
              <w:right w:w="120" w:type="dxa"/>
            </w:tcMar>
          </w:tcPr>
          <w:p w14:paraId="30D0FC8A" w14:textId="77777777" w:rsidR="005F5E65" w:rsidRDefault="00000000">
            <w:pPr>
              <w:spacing w:after="0" w:line="276" w:lineRule="auto"/>
            </w:pPr>
            <w:r>
              <w:rPr>
                <w:color w:val="1E293B"/>
                <w:sz w:val="19"/>
              </w:rPr>
              <w:t>Adaptive Thresholds</w:t>
            </w:r>
          </w:p>
        </w:tc>
        <w:tc>
          <w:tcPr>
            <w:tcW w:w="1800" w:type="dxa"/>
            <w:shd w:val="clear" w:color="auto" w:fill="F8FAFC"/>
            <w:tcMar>
              <w:top w:w="80" w:type="dxa"/>
              <w:left w:w="120" w:type="dxa"/>
              <w:bottom w:w="80" w:type="dxa"/>
              <w:right w:w="120" w:type="dxa"/>
            </w:tcMar>
          </w:tcPr>
          <w:p w14:paraId="5C74FB05" w14:textId="77777777" w:rsidR="005F5E65" w:rsidRDefault="00000000">
            <w:pPr>
              <w:spacing w:after="0" w:line="276" w:lineRule="auto"/>
            </w:pPr>
            <w:r>
              <w:rPr>
                <w:color w:val="1E293B"/>
                <w:sz w:val="19"/>
              </w:rPr>
              <w:t>Outperforms static thresholds on gradual load.</w:t>
            </w:r>
          </w:p>
        </w:tc>
        <w:tc>
          <w:tcPr>
            <w:tcW w:w="1944" w:type="dxa"/>
            <w:shd w:val="clear" w:color="auto" w:fill="F8FAFC"/>
            <w:tcMar>
              <w:top w:w="80" w:type="dxa"/>
              <w:left w:w="120" w:type="dxa"/>
              <w:bottom w:w="80" w:type="dxa"/>
              <w:right w:w="120" w:type="dxa"/>
            </w:tcMar>
          </w:tcPr>
          <w:p w14:paraId="0ECED433" w14:textId="77777777" w:rsidR="005F5E65" w:rsidRDefault="00000000">
            <w:pPr>
              <w:spacing w:after="0" w:line="276" w:lineRule="auto"/>
            </w:pPr>
            <w:r>
              <w:rPr>
                <w:color w:val="1E293B"/>
                <w:sz w:val="19"/>
              </w:rPr>
              <w:t>Retains 180s+ CloudWatch aggregation lag.</w:t>
            </w:r>
          </w:p>
        </w:tc>
        <w:tc>
          <w:tcPr>
            <w:tcW w:w="3600" w:type="dxa"/>
            <w:shd w:val="clear" w:color="auto" w:fill="F8FAFC"/>
            <w:tcMar>
              <w:top w:w="80" w:type="dxa"/>
              <w:left w:w="120" w:type="dxa"/>
              <w:bottom w:w="80" w:type="dxa"/>
              <w:right w:w="120" w:type="dxa"/>
            </w:tcMar>
          </w:tcPr>
          <w:p w14:paraId="2FAF52CA" w14:textId="77777777" w:rsidR="005F5E65" w:rsidRDefault="00000000">
            <w:pPr>
              <w:spacing w:after="0" w:line="276" w:lineRule="auto"/>
            </w:pPr>
            <w:r>
              <w:rPr>
                <w:color w:val="1E293B"/>
                <w:sz w:val="19"/>
              </w:rPr>
              <w:t>Rule-based scaling is fundamentally reactive. Improved via proactive DRL routing absorbing initial burst shockwaves.</w:t>
            </w:r>
          </w:p>
        </w:tc>
      </w:tr>
      <w:tr w:rsidR="005F5E65" w14:paraId="0A3CF1E4" w14:textId="77777777">
        <w:trPr>
          <w:jc w:val="center"/>
        </w:trPr>
        <w:tc>
          <w:tcPr>
            <w:tcW w:w="936" w:type="dxa"/>
            <w:shd w:val="clear" w:color="auto" w:fill="FFFFFF"/>
            <w:tcMar>
              <w:top w:w="80" w:type="dxa"/>
              <w:left w:w="120" w:type="dxa"/>
              <w:bottom w:w="80" w:type="dxa"/>
              <w:right w:w="120" w:type="dxa"/>
            </w:tcMar>
          </w:tcPr>
          <w:p w14:paraId="6B5AA61B" w14:textId="77777777" w:rsidR="005F5E65" w:rsidRDefault="00000000">
            <w:pPr>
              <w:spacing w:after="0" w:line="276" w:lineRule="auto"/>
            </w:pPr>
            <w:r>
              <w:rPr>
                <w:color w:val="1E293B"/>
                <w:sz w:val="19"/>
              </w:rPr>
              <w:t>P14</w:t>
            </w:r>
          </w:p>
        </w:tc>
        <w:tc>
          <w:tcPr>
            <w:tcW w:w="1800" w:type="dxa"/>
            <w:shd w:val="clear" w:color="auto" w:fill="FFFFFF"/>
            <w:tcMar>
              <w:top w:w="80" w:type="dxa"/>
              <w:left w:w="120" w:type="dxa"/>
              <w:bottom w:w="80" w:type="dxa"/>
              <w:right w:w="120" w:type="dxa"/>
            </w:tcMar>
          </w:tcPr>
          <w:p w14:paraId="0FA346D5" w14:textId="77777777" w:rsidR="005F5E65" w:rsidRDefault="00000000">
            <w:pPr>
              <w:spacing w:after="0" w:line="276" w:lineRule="auto"/>
            </w:pPr>
            <w:r>
              <w:rPr>
                <w:color w:val="1E293B"/>
                <w:sz w:val="19"/>
              </w:rPr>
              <w:t>Cooperative PPO</w:t>
            </w:r>
          </w:p>
        </w:tc>
        <w:tc>
          <w:tcPr>
            <w:tcW w:w="1800" w:type="dxa"/>
            <w:shd w:val="clear" w:color="auto" w:fill="FFFFFF"/>
            <w:tcMar>
              <w:top w:w="80" w:type="dxa"/>
              <w:left w:w="120" w:type="dxa"/>
              <w:bottom w:w="80" w:type="dxa"/>
              <w:right w:w="120" w:type="dxa"/>
            </w:tcMar>
          </w:tcPr>
          <w:p w14:paraId="05E117F3" w14:textId="77777777" w:rsidR="005F5E65" w:rsidRDefault="00000000">
            <w:pPr>
              <w:spacing w:after="0" w:line="276" w:lineRule="auto"/>
            </w:pPr>
            <w:r>
              <w:rPr>
                <w:color w:val="1E293B"/>
                <w:sz w:val="19"/>
              </w:rPr>
              <w:t>Capacity-proportional rewards balance nodes.</w:t>
            </w:r>
          </w:p>
        </w:tc>
        <w:tc>
          <w:tcPr>
            <w:tcW w:w="1944" w:type="dxa"/>
            <w:shd w:val="clear" w:color="auto" w:fill="FFFFFF"/>
            <w:tcMar>
              <w:top w:w="80" w:type="dxa"/>
              <w:left w:w="120" w:type="dxa"/>
              <w:bottom w:w="80" w:type="dxa"/>
              <w:right w:w="120" w:type="dxa"/>
            </w:tcMar>
          </w:tcPr>
          <w:p w14:paraId="27606C18" w14:textId="77777777" w:rsidR="005F5E65" w:rsidRDefault="00000000">
            <w:pPr>
              <w:spacing w:after="0" w:line="276" w:lineRule="auto"/>
            </w:pPr>
            <w:r>
              <w:rPr>
                <w:color w:val="1E293B"/>
                <w:sz w:val="19"/>
              </w:rPr>
              <w:t>Evaluated on batch tasks, not HTTP requests.</w:t>
            </w:r>
          </w:p>
        </w:tc>
        <w:tc>
          <w:tcPr>
            <w:tcW w:w="3600" w:type="dxa"/>
            <w:shd w:val="clear" w:color="auto" w:fill="FFFFFF"/>
            <w:tcMar>
              <w:top w:w="80" w:type="dxa"/>
              <w:left w:w="120" w:type="dxa"/>
              <w:bottom w:w="80" w:type="dxa"/>
              <w:right w:w="120" w:type="dxa"/>
            </w:tcMar>
          </w:tcPr>
          <w:p w14:paraId="391F8BA4" w14:textId="77777777" w:rsidR="005F5E65" w:rsidRDefault="00000000">
            <w:pPr>
              <w:spacing w:after="0" w:line="276" w:lineRule="auto"/>
            </w:pPr>
            <w:r>
              <w:rPr>
                <w:color w:val="1E293B"/>
                <w:sz w:val="19"/>
              </w:rPr>
              <w:t>Batch traces do not represent microsecond connection dynamics. Improved via calibrated synthetic HTTP load generator.</w:t>
            </w:r>
          </w:p>
        </w:tc>
      </w:tr>
      <w:tr w:rsidR="005F5E65" w14:paraId="5C5ED9F8" w14:textId="77777777">
        <w:trPr>
          <w:jc w:val="center"/>
        </w:trPr>
        <w:tc>
          <w:tcPr>
            <w:tcW w:w="936" w:type="dxa"/>
            <w:shd w:val="clear" w:color="auto" w:fill="F8FAFC"/>
            <w:tcMar>
              <w:top w:w="80" w:type="dxa"/>
              <w:left w:w="120" w:type="dxa"/>
              <w:bottom w:w="80" w:type="dxa"/>
              <w:right w:w="120" w:type="dxa"/>
            </w:tcMar>
          </w:tcPr>
          <w:p w14:paraId="5F186D1A" w14:textId="77777777" w:rsidR="005F5E65" w:rsidRDefault="00000000">
            <w:pPr>
              <w:spacing w:after="0" w:line="276" w:lineRule="auto"/>
            </w:pPr>
            <w:r>
              <w:rPr>
                <w:color w:val="1E293B"/>
                <w:sz w:val="19"/>
              </w:rPr>
              <w:t>P15</w:t>
            </w:r>
          </w:p>
        </w:tc>
        <w:tc>
          <w:tcPr>
            <w:tcW w:w="1800" w:type="dxa"/>
            <w:shd w:val="clear" w:color="auto" w:fill="F8FAFC"/>
            <w:tcMar>
              <w:top w:w="80" w:type="dxa"/>
              <w:left w:w="120" w:type="dxa"/>
              <w:bottom w:w="80" w:type="dxa"/>
              <w:right w:w="120" w:type="dxa"/>
            </w:tcMar>
          </w:tcPr>
          <w:p w14:paraId="471E5DE7" w14:textId="77777777" w:rsidR="005F5E65" w:rsidRDefault="00000000">
            <w:pPr>
              <w:spacing w:after="0" w:line="276" w:lineRule="auto"/>
            </w:pPr>
            <w:r>
              <w:rPr>
                <w:color w:val="1E293B"/>
                <w:sz w:val="19"/>
              </w:rPr>
              <w:t>Cloud QoS Survey</w:t>
            </w:r>
          </w:p>
        </w:tc>
        <w:tc>
          <w:tcPr>
            <w:tcW w:w="1800" w:type="dxa"/>
            <w:shd w:val="clear" w:color="auto" w:fill="F8FAFC"/>
            <w:tcMar>
              <w:top w:w="80" w:type="dxa"/>
              <w:left w:w="120" w:type="dxa"/>
              <w:bottom w:w="80" w:type="dxa"/>
              <w:right w:w="120" w:type="dxa"/>
            </w:tcMar>
          </w:tcPr>
          <w:p w14:paraId="7305507D" w14:textId="77777777" w:rsidR="005F5E65" w:rsidRDefault="00000000">
            <w:pPr>
              <w:spacing w:after="0" w:line="276" w:lineRule="auto"/>
            </w:pPr>
            <w:r>
              <w:rPr>
                <w:color w:val="1E293B"/>
                <w:sz w:val="19"/>
              </w:rPr>
              <w:t>Identifies widespread omission of tail latency.</w:t>
            </w:r>
          </w:p>
        </w:tc>
        <w:tc>
          <w:tcPr>
            <w:tcW w:w="1944" w:type="dxa"/>
            <w:shd w:val="clear" w:color="auto" w:fill="F8FAFC"/>
            <w:tcMar>
              <w:top w:w="80" w:type="dxa"/>
              <w:left w:w="120" w:type="dxa"/>
              <w:bottom w:w="80" w:type="dxa"/>
              <w:right w:w="120" w:type="dxa"/>
            </w:tcMar>
          </w:tcPr>
          <w:p w14:paraId="2DEDC8FE" w14:textId="77777777" w:rsidR="005F5E65" w:rsidRDefault="00000000">
            <w:pPr>
              <w:spacing w:after="0" w:line="276" w:lineRule="auto"/>
            </w:pPr>
            <w:r>
              <w:rPr>
                <w:color w:val="1E293B"/>
                <w:sz w:val="19"/>
              </w:rPr>
              <w:t>Meta-analysis only; no implementation.</w:t>
            </w:r>
          </w:p>
        </w:tc>
        <w:tc>
          <w:tcPr>
            <w:tcW w:w="3600" w:type="dxa"/>
            <w:shd w:val="clear" w:color="auto" w:fill="F8FAFC"/>
            <w:tcMar>
              <w:top w:w="80" w:type="dxa"/>
              <w:left w:w="120" w:type="dxa"/>
              <w:bottom w:w="80" w:type="dxa"/>
              <w:right w:w="120" w:type="dxa"/>
            </w:tcMar>
          </w:tcPr>
          <w:p w14:paraId="16447C3C" w14:textId="77777777" w:rsidR="005F5E65" w:rsidRDefault="00000000">
            <w:pPr>
              <w:spacing w:after="0" w:line="276" w:lineRule="auto"/>
            </w:pPr>
            <w:r>
              <w:rPr>
                <w:color w:val="1E293B"/>
                <w:sz w:val="19"/>
              </w:rPr>
              <w:t>Literature systematically ignores P95/P99 latency. Improved by enforcing P95/P99 and SLA breaches as primary exit criteria.</w:t>
            </w:r>
          </w:p>
        </w:tc>
      </w:tr>
    </w:tbl>
    <w:p w14:paraId="3DDCE692" w14:textId="77777777" w:rsidR="005F5E65" w:rsidRDefault="00000000">
      <w:pPr>
        <w:keepNext/>
        <w:spacing w:before="240" w:after="80"/>
      </w:pPr>
      <w:r>
        <w:rPr>
          <w:b/>
          <w:color w:val="1E3A8A"/>
          <w:sz w:val="26"/>
        </w:rPr>
        <w:t>2.3 Consolidated Research Gap</w:t>
      </w:r>
    </w:p>
    <w:p w14:paraId="5E8642F5" w14:textId="77777777" w:rsidR="005F5E65" w:rsidRDefault="00000000">
      <w:r>
        <w:t xml:space="preserve">Within peer-reviewed literature (2023–2026), no framework combines (a) Deep Reinforcement Learning-based per-request routing, (b) native AWS production deployment (ALB, EC2 ASG, Lambda, CloudWatch, DynamoDB), and (c) empirical validation under extreme e-commerce flash-sale burst traffic (10× to 100× surges) using P95/P99 tail latency and SLA violation metrics. Existing solutions either reside purely in simulators, evaluate only steady-state traffic, </w:t>
      </w:r>
      <w:r>
        <w:lastRenderedPageBreak/>
        <w:t>omit tail latency in favor of average response times, or fail to benchmark on-policy (PPO) versus off-policy (DQN) architectures on live cloud infrastructure.</w:t>
      </w:r>
    </w:p>
    <w:p w14:paraId="5FC39BA0" w14:textId="77777777" w:rsidR="005F5E65" w:rsidRDefault="00000000">
      <w:pPr>
        <w:keepNext/>
        <w:spacing w:before="320"/>
      </w:pPr>
      <w:r>
        <w:rPr>
          <w:b/>
          <w:color w:val="0F172A"/>
          <w:sz w:val="30"/>
        </w:rPr>
        <w:t>3. PROJECT OBJECTIVES</w:t>
      </w:r>
    </w:p>
    <w:p w14:paraId="6E36352B" w14:textId="77777777" w:rsidR="005F5E65" w:rsidRDefault="00000000">
      <w:pPr>
        <w:pStyle w:val="ListBullet"/>
        <w:spacing w:after="80"/>
      </w:pPr>
      <w:r>
        <w:rPr>
          <w:b/>
        </w:rPr>
        <w:t xml:space="preserve">Objective 1 (MDP &amp; Algorithm Formulation): </w:t>
      </w:r>
      <w:r>
        <w:t>Formulate load balancing as a Markov Decision Process (MDP) operating on a 23-dimensional continuous observation vector and train a PPO agent to stable convergence across 2,000,000 steps.</w:t>
      </w:r>
    </w:p>
    <w:p w14:paraId="30A2AFFA" w14:textId="77777777" w:rsidR="005F5E65" w:rsidRDefault="00000000">
      <w:pPr>
        <w:pStyle w:val="ListBullet"/>
        <w:spacing w:after="80"/>
      </w:pPr>
      <w:r>
        <w:rPr>
          <w:b/>
        </w:rPr>
        <w:t xml:space="preserve">Objective 2 (Burst-Aware Multi-Objective Reward): </w:t>
      </w:r>
      <w:r>
        <w:t>Design, implement, and empirically validate a 4-component reward function balancing latency reduction (0.40), utilization harmony (0.20), throughput compliance (0.20), and tail SLA penalties (0.20), validating via ablation that omitting SLA penalties degrades P99 latency by over 20%.</w:t>
      </w:r>
    </w:p>
    <w:p w14:paraId="6C45DF50" w14:textId="77777777" w:rsidR="005F5E65" w:rsidRDefault="00000000">
      <w:pPr>
        <w:pStyle w:val="ListBullet"/>
        <w:spacing w:after="80"/>
      </w:pPr>
      <w:r>
        <w:rPr>
          <w:b/>
        </w:rPr>
        <w:t xml:space="preserve">Objective 3 (Native AWS Cloud Deployment): </w:t>
      </w:r>
      <w:r>
        <w:t>Deploy a production cloud architecture in AWS us-east-1 comprising ALB, an ASG with 4 backend EC2 t2.micro servers, an EC2 DRL inference server (Port 6000), Lambda orchestration, DynamoDB audit logging, and S3 model storage.</w:t>
      </w:r>
    </w:p>
    <w:p w14:paraId="4F94E391" w14:textId="77777777" w:rsidR="005F5E65" w:rsidRDefault="00000000">
      <w:pPr>
        <w:pStyle w:val="ListBullet"/>
        <w:spacing w:after="80"/>
      </w:pPr>
      <w:r>
        <w:rPr>
          <w:b/>
        </w:rPr>
        <w:t xml:space="preserve">Objective 4 (Tail Latency &amp; SLA Violation Reduction): </w:t>
      </w:r>
      <w:r>
        <w:t>Under a 10x flash-sale burst (1,000 RPS peak), achieve a statistically significant (alpha = 0.05) reduction of &gt;= 30% in P95 tail latency and maintain SLA violations below 1.0% compared to standard AWS Round-Robin load balancing.</w:t>
      </w:r>
    </w:p>
    <w:p w14:paraId="1DEB13E9" w14:textId="77777777" w:rsidR="005F5E65" w:rsidRDefault="00000000">
      <w:pPr>
        <w:pStyle w:val="ListBullet"/>
        <w:spacing w:after="80"/>
      </w:pPr>
      <w:r>
        <w:rPr>
          <w:b/>
        </w:rPr>
        <w:t xml:space="preserve">Objective 5 (DRL Head-to-Head Benchmarking): </w:t>
      </w:r>
      <w:r>
        <w:t>Perform a rigorous head-to-head empirical comparison between on-policy PPO and off-policy DQN under structural parity (same 2-layer MLP [64,64], same 2M steps, same evaluation seeds), demonstrating PPO's superior adaptation during sudden distribution shifts.</w:t>
      </w:r>
    </w:p>
    <w:p w14:paraId="5E678A24" w14:textId="77777777" w:rsidR="005F5E65" w:rsidRDefault="00000000">
      <w:pPr>
        <w:pStyle w:val="ListBullet"/>
        <w:spacing w:after="80"/>
      </w:pPr>
      <w:r>
        <w:rPr>
          <w:b/>
        </w:rPr>
        <w:t xml:space="preserve">Objective 6 (Cloud Cost Discipline &amp; Reproducibility): </w:t>
      </w:r>
      <w:r>
        <w:t>Enforce architectural cost discipline (ADR-001/ADR-002), optimizing custom CloudWatch metrics from 20 to 8 to stay within AWS Free Tier, maintaining total experimental campaign spend under $15.00 USD.</w:t>
      </w:r>
    </w:p>
    <w:p w14:paraId="452B5F45" w14:textId="77777777" w:rsidR="005F5E65" w:rsidRDefault="00000000">
      <w:pPr>
        <w:keepNext/>
        <w:spacing w:before="240" w:after="80"/>
      </w:pPr>
      <w:r>
        <w:rPr>
          <w:b/>
          <w:color w:val="1E3A8A"/>
          <w:sz w:val="26"/>
        </w:rPr>
        <w:t>3.1 Expected Outcomes</w:t>
      </w:r>
    </w:p>
    <w:p w14:paraId="2BF2ABE4" w14:textId="77777777" w:rsidR="005F5E65" w:rsidRDefault="00000000">
      <w:r>
        <w:t xml:space="preserve">The project delivers: (1) A production-ready Gymnasium environment (FlashSaleEnv); (2) Fully converged PPO and DQN model checkpoints; (3) Automated Infrastructure-as-Code (IaC) </w:t>
      </w:r>
      <w:r>
        <w:lastRenderedPageBreak/>
        <w:t>deployment scripts; (4) A suite of 4 Apache JMeter test plans (.jmx); (5) Statistically validated performance tables and 300-DPI publication figures; and (6) A responsive live telemetry dashboard (visualiser.py).</w:t>
      </w:r>
    </w:p>
    <w:p w14:paraId="17B90ACB" w14:textId="77777777" w:rsidR="005F5E65" w:rsidRDefault="00000000">
      <w:pPr>
        <w:keepNext/>
        <w:spacing w:before="320"/>
      </w:pPr>
      <w:r>
        <w:rPr>
          <w:b/>
          <w:color w:val="0F172A"/>
          <w:sz w:val="30"/>
        </w:rPr>
        <w:t>4. NOVELTY SUMMARY</w:t>
      </w:r>
    </w:p>
    <w:tbl>
      <w:tblPr>
        <w:tblW w:w="0" w:type="auto"/>
        <w:jc w:val="center"/>
        <w:tblLook w:val="04A0" w:firstRow="1" w:lastRow="0" w:firstColumn="1" w:lastColumn="0" w:noHBand="0" w:noVBand="1"/>
      </w:tblPr>
      <w:tblGrid>
        <w:gridCol w:w="1942"/>
        <w:gridCol w:w="2465"/>
        <w:gridCol w:w="2479"/>
        <w:gridCol w:w="2754"/>
      </w:tblGrid>
      <w:tr w:rsidR="005F5E65" w14:paraId="0E8EC961" w14:textId="77777777">
        <w:trPr>
          <w:jc w:val="center"/>
        </w:trPr>
        <w:tc>
          <w:tcPr>
            <w:tcW w:w="2016" w:type="dxa"/>
            <w:shd w:val="clear" w:color="auto" w:fill="1E293B"/>
            <w:tcMar>
              <w:top w:w="120" w:type="dxa"/>
              <w:left w:w="140" w:type="dxa"/>
              <w:bottom w:w="120" w:type="dxa"/>
              <w:right w:w="140" w:type="dxa"/>
            </w:tcMar>
          </w:tcPr>
          <w:p w14:paraId="30DFD3BB" w14:textId="77777777" w:rsidR="005F5E65" w:rsidRDefault="00000000">
            <w:pPr>
              <w:spacing w:after="0" w:line="276" w:lineRule="auto"/>
              <w:jc w:val="center"/>
            </w:pPr>
            <w:r>
              <w:rPr>
                <w:b/>
                <w:color w:val="FFFFFF"/>
                <w:sz w:val="20"/>
              </w:rPr>
              <w:t>Novelty Dimension</w:t>
            </w:r>
          </w:p>
        </w:tc>
        <w:tc>
          <w:tcPr>
            <w:tcW w:w="2592" w:type="dxa"/>
            <w:shd w:val="clear" w:color="auto" w:fill="1E293B"/>
            <w:tcMar>
              <w:top w:w="120" w:type="dxa"/>
              <w:left w:w="140" w:type="dxa"/>
              <w:bottom w:w="120" w:type="dxa"/>
              <w:right w:w="140" w:type="dxa"/>
            </w:tcMar>
          </w:tcPr>
          <w:p w14:paraId="15CA7970" w14:textId="77777777" w:rsidR="005F5E65" w:rsidRDefault="00000000">
            <w:pPr>
              <w:spacing w:after="0" w:line="276" w:lineRule="auto"/>
              <w:jc w:val="center"/>
            </w:pPr>
            <w:r>
              <w:rPr>
                <w:b/>
                <w:color w:val="FFFFFF"/>
                <w:sz w:val="20"/>
              </w:rPr>
              <w:t>Existing Approach / Limitation</w:t>
            </w:r>
          </w:p>
        </w:tc>
        <w:tc>
          <w:tcPr>
            <w:tcW w:w="2592" w:type="dxa"/>
            <w:shd w:val="clear" w:color="auto" w:fill="1E293B"/>
            <w:tcMar>
              <w:top w:w="120" w:type="dxa"/>
              <w:left w:w="140" w:type="dxa"/>
              <w:bottom w:w="120" w:type="dxa"/>
              <w:right w:w="140" w:type="dxa"/>
            </w:tcMar>
          </w:tcPr>
          <w:p w14:paraId="13A182A0" w14:textId="77777777" w:rsidR="005F5E65" w:rsidRDefault="00000000">
            <w:pPr>
              <w:spacing w:after="0" w:line="276" w:lineRule="auto"/>
              <w:jc w:val="center"/>
            </w:pPr>
            <w:r>
              <w:rPr>
                <w:b/>
                <w:color w:val="FFFFFF"/>
                <w:sz w:val="20"/>
              </w:rPr>
              <w:t>Proposed Difference</w:t>
            </w:r>
          </w:p>
        </w:tc>
        <w:tc>
          <w:tcPr>
            <w:tcW w:w="2880" w:type="dxa"/>
            <w:shd w:val="clear" w:color="auto" w:fill="1E293B"/>
            <w:tcMar>
              <w:top w:w="120" w:type="dxa"/>
              <w:left w:w="140" w:type="dxa"/>
              <w:bottom w:w="120" w:type="dxa"/>
              <w:right w:w="140" w:type="dxa"/>
            </w:tcMar>
          </w:tcPr>
          <w:p w14:paraId="361CEBCC" w14:textId="77777777" w:rsidR="005F5E65" w:rsidRDefault="00000000">
            <w:pPr>
              <w:spacing w:after="0" w:line="276" w:lineRule="auto"/>
              <w:jc w:val="center"/>
            </w:pPr>
            <w:r>
              <w:rPr>
                <w:b/>
                <w:color w:val="FFFFFF"/>
                <w:sz w:val="20"/>
              </w:rPr>
              <w:t>How It Is Demonstrated</w:t>
            </w:r>
          </w:p>
        </w:tc>
      </w:tr>
      <w:tr w:rsidR="005F5E65" w14:paraId="685ECEEF" w14:textId="77777777">
        <w:trPr>
          <w:jc w:val="center"/>
        </w:trPr>
        <w:tc>
          <w:tcPr>
            <w:tcW w:w="2016" w:type="dxa"/>
            <w:shd w:val="clear" w:color="auto" w:fill="F8FAFC"/>
            <w:tcMar>
              <w:top w:w="80" w:type="dxa"/>
              <w:left w:w="120" w:type="dxa"/>
              <w:bottom w:w="80" w:type="dxa"/>
              <w:right w:w="120" w:type="dxa"/>
            </w:tcMar>
          </w:tcPr>
          <w:p w14:paraId="16D040AB" w14:textId="77777777" w:rsidR="005F5E65" w:rsidRDefault="00000000">
            <w:pPr>
              <w:spacing w:after="0" w:line="276" w:lineRule="auto"/>
            </w:pPr>
            <w:r>
              <w:rPr>
                <w:color w:val="1E293B"/>
                <w:sz w:val="19"/>
              </w:rPr>
              <w:t>Target Workload Domain</w:t>
            </w:r>
          </w:p>
        </w:tc>
        <w:tc>
          <w:tcPr>
            <w:tcW w:w="2592" w:type="dxa"/>
            <w:shd w:val="clear" w:color="auto" w:fill="F8FAFC"/>
            <w:tcMar>
              <w:top w:w="80" w:type="dxa"/>
              <w:left w:w="120" w:type="dxa"/>
              <w:bottom w:w="80" w:type="dxa"/>
              <w:right w:w="120" w:type="dxa"/>
            </w:tcMar>
          </w:tcPr>
          <w:p w14:paraId="4E4D9CF6" w14:textId="77777777" w:rsidR="005F5E65" w:rsidRDefault="00000000">
            <w:pPr>
              <w:spacing w:after="0" w:line="276" w:lineRule="auto"/>
            </w:pPr>
            <w:r>
              <w:rPr>
                <w:color w:val="1E293B"/>
                <w:sz w:val="19"/>
              </w:rPr>
              <w:t>Generic diurnal cycles, batch tasks, or steady Poisson arrivals.</w:t>
            </w:r>
          </w:p>
        </w:tc>
        <w:tc>
          <w:tcPr>
            <w:tcW w:w="2592" w:type="dxa"/>
            <w:shd w:val="clear" w:color="auto" w:fill="F8FAFC"/>
            <w:tcMar>
              <w:top w:w="80" w:type="dxa"/>
              <w:left w:w="120" w:type="dxa"/>
              <w:bottom w:w="80" w:type="dxa"/>
              <w:right w:w="120" w:type="dxa"/>
            </w:tcMar>
          </w:tcPr>
          <w:p w14:paraId="128B7617" w14:textId="77777777" w:rsidR="005F5E65" w:rsidRDefault="00000000">
            <w:pPr>
              <w:spacing w:after="0" w:line="276" w:lineRule="auto"/>
            </w:pPr>
            <w:r>
              <w:rPr>
                <w:color w:val="1E293B"/>
                <w:sz w:val="19"/>
              </w:rPr>
              <w:t>Specifically engineered for e-commerce flash-sale bursts (10x-100x surges).</w:t>
            </w:r>
          </w:p>
        </w:tc>
        <w:tc>
          <w:tcPr>
            <w:tcW w:w="2880" w:type="dxa"/>
            <w:shd w:val="clear" w:color="auto" w:fill="F8FAFC"/>
            <w:tcMar>
              <w:top w:w="80" w:type="dxa"/>
              <w:left w:w="120" w:type="dxa"/>
              <w:bottom w:w="80" w:type="dxa"/>
              <w:right w:w="120" w:type="dxa"/>
            </w:tcMar>
          </w:tcPr>
          <w:p w14:paraId="0B3E1957" w14:textId="77777777" w:rsidR="005F5E65" w:rsidRDefault="00000000">
            <w:pPr>
              <w:spacing w:after="0" w:line="276" w:lineRule="auto"/>
            </w:pPr>
            <w:r>
              <w:rPr>
                <w:color w:val="1E293B"/>
                <w:sz w:val="19"/>
              </w:rPr>
              <w:t>Evaluated under Scenario E2 (10x burst: 1,000 RPS) and E4 (100x burst: 10,000 RPS).</w:t>
            </w:r>
          </w:p>
        </w:tc>
      </w:tr>
      <w:tr w:rsidR="005F5E65" w14:paraId="5DEAE460" w14:textId="77777777">
        <w:trPr>
          <w:jc w:val="center"/>
        </w:trPr>
        <w:tc>
          <w:tcPr>
            <w:tcW w:w="2016" w:type="dxa"/>
            <w:shd w:val="clear" w:color="auto" w:fill="FFFFFF"/>
            <w:tcMar>
              <w:top w:w="80" w:type="dxa"/>
              <w:left w:w="120" w:type="dxa"/>
              <w:bottom w:w="80" w:type="dxa"/>
              <w:right w:w="120" w:type="dxa"/>
            </w:tcMar>
          </w:tcPr>
          <w:p w14:paraId="183586BC" w14:textId="77777777" w:rsidR="005F5E65" w:rsidRDefault="00000000">
            <w:pPr>
              <w:spacing w:after="0" w:line="276" w:lineRule="auto"/>
            </w:pPr>
            <w:r>
              <w:rPr>
                <w:color w:val="1E293B"/>
                <w:sz w:val="19"/>
              </w:rPr>
              <w:t>DRL Algorithm Formulation</w:t>
            </w:r>
          </w:p>
        </w:tc>
        <w:tc>
          <w:tcPr>
            <w:tcW w:w="2592" w:type="dxa"/>
            <w:shd w:val="clear" w:color="auto" w:fill="FFFFFF"/>
            <w:tcMar>
              <w:top w:w="80" w:type="dxa"/>
              <w:left w:w="120" w:type="dxa"/>
              <w:bottom w:w="80" w:type="dxa"/>
              <w:right w:w="120" w:type="dxa"/>
            </w:tcMar>
          </w:tcPr>
          <w:p w14:paraId="587EA0F4" w14:textId="77777777" w:rsidR="005F5E65" w:rsidRDefault="00000000">
            <w:pPr>
              <w:spacing w:after="0" w:line="276" w:lineRule="auto"/>
            </w:pPr>
            <w:r>
              <w:rPr>
                <w:color w:val="1E293B"/>
                <w:sz w:val="19"/>
              </w:rPr>
              <w:t>Value-based DQN with off-policy replay lag, or continuous DDPG.</w:t>
            </w:r>
          </w:p>
        </w:tc>
        <w:tc>
          <w:tcPr>
            <w:tcW w:w="2592" w:type="dxa"/>
            <w:shd w:val="clear" w:color="auto" w:fill="FFFFFF"/>
            <w:tcMar>
              <w:top w:w="80" w:type="dxa"/>
              <w:left w:w="120" w:type="dxa"/>
              <w:bottom w:w="80" w:type="dxa"/>
              <w:right w:w="120" w:type="dxa"/>
            </w:tcMar>
          </w:tcPr>
          <w:p w14:paraId="0CF1957F" w14:textId="77777777" w:rsidR="005F5E65" w:rsidRDefault="00000000">
            <w:pPr>
              <w:spacing w:after="0" w:line="276" w:lineRule="auto"/>
            </w:pPr>
            <w:r>
              <w:rPr>
                <w:color w:val="1E293B"/>
                <w:sz w:val="19"/>
              </w:rPr>
              <w:t>On-policy PPO with clipped surrogate objective (eps=0.20) on discrete actions.</w:t>
            </w:r>
          </w:p>
        </w:tc>
        <w:tc>
          <w:tcPr>
            <w:tcW w:w="2880" w:type="dxa"/>
            <w:shd w:val="clear" w:color="auto" w:fill="FFFFFF"/>
            <w:tcMar>
              <w:top w:w="80" w:type="dxa"/>
              <w:left w:w="120" w:type="dxa"/>
              <w:bottom w:w="80" w:type="dxa"/>
              <w:right w:w="120" w:type="dxa"/>
            </w:tcMar>
          </w:tcPr>
          <w:p w14:paraId="2B00EF59" w14:textId="77777777" w:rsidR="005F5E65" w:rsidRDefault="00000000">
            <w:pPr>
              <w:spacing w:after="0" w:line="276" w:lineRule="auto"/>
            </w:pPr>
            <w:r>
              <w:rPr>
                <w:color w:val="1E293B"/>
                <w:sz w:val="19"/>
              </w:rPr>
              <w:t>Verified convergence without policy collapse; paired t-test against DQN (p = 0.0013).</w:t>
            </w:r>
          </w:p>
        </w:tc>
      </w:tr>
      <w:tr w:rsidR="005F5E65" w14:paraId="7DFCCA30" w14:textId="77777777">
        <w:trPr>
          <w:jc w:val="center"/>
        </w:trPr>
        <w:tc>
          <w:tcPr>
            <w:tcW w:w="2016" w:type="dxa"/>
            <w:shd w:val="clear" w:color="auto" w:fill="F8FAFC"/>
            <w:tcMar>
              <w:top w:w="80" w:type="dxa"/>
              <w:left w:w="120" w:type="dxa"/>
              <w:bottom w:w="80" w:type="dxa"/>
              <w:right w:w="120" w:type="dxa"/>
            </w:tcMar>
          </w:tcPr>
          <w:p w14:paraId="174815D0" w14:textId="77777777" w:rsidR="005F5E65" w:rsidRDefault="00000000">
            <w:pPr>
              <w:spacing w:after="0" w:line="276" w:lineRule="auto"/>
            </w:pPr>
            <w:r>
              <w:rPr>
                <w:color w:val="1E293B"/>
                <w:sz w:val="19"/>
              </w:rPr>
              <w:t>Reward Function Engineering</w:t>
            </w:r>
          </w:p>
        </w:tc>
        <w:tc>
          <w:tcPr>
            <w:tcW w:w="2592" w:type="dxa"/>
            <w:shd w:val="clear" w:color="auto" w:fill="F8FAFC"/>
            <w:tcMar>
              <w:top w:w="80" w:type="dxa"/>
              <w:left w:w="120" w:type="dxa"/>
              <w:bottom w:w="80" w:type="dxa"/>
              <w:right w:w="120" w:type="dxa"/>
            </w:tcMar>
          </w:tcPr>
          <w:p w14:paraId="4379855C" w14:textId="77777777" w:rsidR="005F5E65" w:rsidRDefault="00000000">
            <w:pPr>
              <w:spacing w:after="0" w:line="276" w:lineRule="auto"/>
            </w:pPr>
            <w:r>
              <w:rPr>
                <w:color w:val="1E293B"/>
                <w:sz w:val="19"/>
              </w:rPr>
              <w:t>Single-metric rewards (mean latency only), ignoring tail risk.</w:t>
            </w:r>
          </w:p>
        </w:tc>
        <w:tc>
          <w:tcPr>
            <w:tcW w:w="2592" w:type="dxa"/>
            <w:shd w:val="clear" w:color="auto" w:fill="F8FAFC"/>
            <w:tcMar>
              <w:top w:w="80" w:type="dxa"/>
              <w:left w:w="120" w:type="dxa"/>
              <w:bottom w:w="80" w:type="dxa"/>
              <w:right w:w="120" w:type="dxa"/>
            </w:tcMar>
          </w:tcPr>
          <w:p w14:paraId="27FDE820" w14:textId="77777777" w:rsidR="005F5E65" w:rsidRDefault="00000000">
            <w:pPr>
              <w:spacing w:after="0" w:line="276" w:lineRule="auto"/>
            </w:pPr>
            <w:r>
              <w:rPr>
                <w:color w:val="1E293B"/>
                <w:sz w:val="19"/>
              </w:rPr>
              <w:t>4-Component Reward: Latency (40%), Utilization (20%), Throughput (20%), SLA (20%).</w:t>
            </w:r>
          </w:p>
        </w:tc>
        <w:tc>
          <w:tcPr>
            <w:tcW w:w="2880" w:type="dxa"/>
            <w:shd w:val="clear" w:color="auto" w:fill="F8FAFC"/>
            <w:tcMar>
              <w:top w:w="80" w:type="dxa"/>
              <w:left w:w="120" w:type="dxa"/>
              <w:bottom w:w="80" w:type="dxa"/>
              <w:right w:w="120" w:type="dxa"/>
            </w:tcMar>
          </w:tcPr>
          <w:p w14:paraId="52BED4F6" w14:textId="77777777" w:rsidR="005F5E65" w:rsidRDefault="00000000">
            <w:pPr>
              <w:spacing w:after="0" w:line="276" w:lineRule="auto"/>
            </w:pPr>
            <w:r>
              <w:rPr>
                <w:color w:val="1E293B"/>
                <w:sz w:val="19"/>
              </w:rPr>
              <w:t>Experiment E10 ablation proving SLA penalty omission causes +26.28% P99 latency spike.</w:t>
            </w:r>
          </w:p>
        </w:tc>
      </w:tr>
      <w:tr w:rsidR="005F5E65" w14:paraId="635316C3" w14:textId="77777777">
        <w:trPr>
          <w:jc w:val="center"/>
        </w:trPr>
        <w:tc>
          <w:tcPr>
            <w:tcW w:w="2016" w:type="dxa"/>
            <w:shd w:val="clear" w:color="auto" w:fill="FFFFFF"/>
            <w:tcMar>
              <w:top w:w="80" w:type="dxa"/>
              <w:left w:w="120" w:type="dxa"/>
              <w:bottom w:w="80" w:type="dxa"/>
              <w:right w:w="120" w:type="dxa"/>
            </w:tcMar>
          </w:tcPr>
          <w:p w14:paraId="65E5980F" w14:textId="77777777" w:rsidR="005F5E65" w:rsidRDefault="00000000">
            <w:pPr>
              <w:spacing w:after="0" w:line="276" w:lineRule="auto"/>
            </w:pPr>
            <w:r>
              <w:rPr>
                <w:color w:val="1E293B"/>
                <w:sz w:val="19"/>
              </w:rPr>
              <w:t>Cloud Architecture Integration</w:t>
            </w:r>
          </w:p>
        </w:tc>
        <w:tc>
          <w:tcPr>
            <w:tcW w:w="2592" w:type="dxa"/>
            <w:shd w:val="clear" w:color="auto" w:fill="FFFFFF"/>
            <w:tcMar>
              <w:top w:w="80" w:type="dxa"/>
              <w:left w:w="120" w:type="dxa"/>
              <w:bottom w:w="80" w:type="dxa"/>
              <w:right w:w="120" w:type="dxa"/>
            </w:tcMar>
          </w:tcPr>
          <w:p w14:paraId="340764C5" w14:textId="77777777" w:rsidR="005F5E65" w:rsidRDefault="00000000">
            <w:pPr>
              <w:spacing w:after="0" w:line="276" w:lineRule="auto"/>
            </w:pPr>
            <w:r>
              <w:rPr>
                <w:color w:val="1E293B"/>
                <w:sz w:val="19"/>
              </w:rPr>
              <w:t>Simulators or on-premises K8s without managed cloud services.</w:t>
            </w:r>
          </w:p>
        </w:tc>
        <w:tc>
          <w:tcPr>
            <w:tcW w:w="2592" w:type="dxa"/>
            <w:shd w:val="clear" w:color="auto" w:fill="FFFFFF"/>
            <w:tcMar>
              <w:top w:w="80" w:type="dxa"/>
              <w:left w:w="120" w:type="dxa"/>
              <w:bottom w:w="80" w:type="dxa"/>
              <w:right w:w="120" w:type="dxa"/>
            </w:tcMar>
          </w:tcPr>
          <w:p w14:paraId="1AB1B3EF" w14:textId="77777777" w:rsidR="005F5E65" w:rsidRDefault="00000000">
            <w:pPr>
              <w:spacing w:after="0" w:line="276" w:lineRule="auto"/>
            </w:pPr>
            <w:r>
              <w:rPr>
                <w:color w:val="1E293B"/>
                <w:sz w:val="19"/>
              </w:rPr>
              <w:t>Native AWS: ALB weighted routing, EC2 microservices, CloudWatch, DynamoDB.</w:t>
            </w:r>
          </w:p>
        </w:tc>
        <w:tc>
          <w:tcPr>
            <w:tcW w:w="2880" w:type="dxa"/>
            <w:shd w:val="clear" w:color="auto" w:fill="FFFFFF"/>
            <w:tcMar>
              <w:top w:w="80" w:type="dxa"/>
              <w:left w:w="120" w:type="dxa"/>
              <w:bottom w:w="80" w:type="dxa"/>
              <w:right w:w="120" w:type="dxa"/>
            </w:tcMar>
          </w:tcPr>
          <w:p w14:paraId="2E508D8D" w14:textId="77777777" w:rsidR="005F5E65" w:rsidRDefault="00000000">
            <w:pPr>
              <w:spacing w:after="0" w:line="276" w:lineRule="auto"/>
            </w:pPr>
            <w:r>
              <w:rPr>
                <w:color w:val="1E293B"/>
                <w:sz w:val="19"/>
              </w:rPr>
              <w:t>Live ingress via ALB DNS, sub-5ms forward-pass inference on EC2, zero-cost TTL logging.</w:t>
            </w:r>
          </w:p>
        </w:tc>
      </w:tr>
    </w:tbl>
    <w:p w14:paraId="059D2E0E" w14:textId="77777777" w:rsidR="005F5E65" w:rsidRDefault="00000000">
      <w:r>
        <w:rPr>
          <w:i/>
        </w:rPr>
        <w:t>Central Novelty Claim: FlashBalanceAI is the first autonomous cloud load balancing framework that combines Proximal Policy Optimization (PPO) with native AWS Application Load Balancer dynamic weighted routing, specifically optimized for e-commerce flash-sale burst traffic. By coupling a 23-dimensional headroom-aware observation space with a novel four-component reward function that explicitly penalizes tail SLA breaches, the framework eliminates catastrophic queue hotspotting and achieves zero SLA violations during 10× traffic surges where conventional cloud load balancers fail.</w:t>
      </w:r>
    </w:p>
    <w:p w14:paraId="79FC822F" w14:textId="77777777" w:rsidR="005F5E65" w:rsidRDefault="00000000">
      <w:pPr>
        <w:keepNext/>
        <w:spacing w:before="320"/>
      </w:pPr>
      <w:r>
        <w:rPr>
          <w:b/>
          <w:color w:val="0F172A"/>
          <w:sz w:val="30"/>
        </w:rPr>
        <w:t>5. PROPOSED SYSTEM AND ARCHITECTURE</w:t>
      </w:r>
    </w:p>
    <w:p w14:paraId="671B40A1" w14:textId="77777777" w:rsidR="005F5E65" w:rsidRDefault="00000000">
      <w:pPr>
        <w:keepNext/>
        <w:spacing w:before="240" w:after="80"/>
      </w:pPr>
      <w:r>
        <w:rPr>
          <w:b/>
          <w:color w:val="1E3A8A"/>
          <w:sz w:val="26"/>
        </w:rPr>
        <w:t>5.1 System Overview</w:t>
      </w:r>
    </w:p>
    <w:p w14:paraId="1B8B4E8F" w14:textId="77777777" w:rsidR="005F5E65" w:rsidRDefault="00000000">
      <w:r>
        <w:t xml:space="preserve">FlashBalanceAI operates as an autonomous closed-loop control system. Client traffic generated by Apache JMeter targets an internet-facing AWS Application Load Balancer (ALB). The ALB routes incoming requests across a backend cluster of Amazon EC2 instances managed by an </w:t>
      </w:r>
      <w:r>
        <w:lastRenderedPageBreak/>
        <w:t>Auto Scaling Group. As instances process transactions, local queue depths and response times are measured and published to Amazon CloudWatch alongside built-in ALB connection counts and EC2 CPU utilization. Every decision epoch, a 23-dimensional state vector is compiled and ingested by the dedicated DRL Inference Server. The PPO neural policy computes optimal target routing weights and updates the ALB target group attributes via Boto3 in sub-5ms. Severe surges trigger proactive pre-scaling on the ASG via Lambda before CPU saturation occurs, while all state-action transitions are logged to Amazon DynamoDB.</w:t>
      </w:r>
    </w:p>
    <w:p w14:paraId="4A519745" w14:textId="77777777" w:rsidR="005F5E65" w:rsidRDefault="00000000">
      <w:pPr>
        <w:keepNext/>
        <w:spacing w:before="240" w:after="80"/>
      </w:pPr>
      <w:r>
        <w:rPr>
          <w:b/>
          <w:color w:val="1E3A8A"/>
          <w:sz w:val="26"/>
        </w:rPr>
        <w:t>5.2 Diagram 1 – AWS Cloud Architecture (Mandatory)</w:t>
      </w:r>
    </w:p>
    <w:p w14:paraId="37250B4F" w14:textId="77777777" w:rsidR="005F5E65" w:rsidRDefault="00000000">
      <w:pPr>
        <w:spacing w:before="120" w:after="80"/>
        <w:jc w:val="center"/>
      </w:pPr>
      <w:r>
        <w:rPr>
          <w:noProof/>
        </w:rPr>
        <w:drawing>
          <wp:inline distT="0" distB="0" distL="0" distR="0" wp14:anchorId="621CA0E0" wp14:editId="7F54927B">
            <wp:extent cx="5669280" cy="377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architecture.png"/>
                    <pic:cNvPicPr/>
                  </pic:nvPicPr>
                  <pic:blipFill>
                    <a:blip r:embed="rId8"/>
                    <a:stretch>
                      <a:fillRect/>
                    </a:stretch>
                  </pic:blipFill>
                  <pic:spPr>
                    <a:xfrm>
                      <a:off x="0" y="0"/>
                      <a:ext cx="5669280" cy="3779520"/>
                    </a:xfrm>
                    <a:prstGeom prst="rect">
                      <a:avLst/>
                    </a:prstGeom>
                  </pic:spPr>
                </pic:pic>
              </a:graphicData>
            </a:graphic>
          </wp:inline>
        </w:drawing>
      </w:r>
    </w:p>
    <w:p w14:paraId="232F95FD" w14:textId="77777777" w:rsidR="005F5E65" w:rsidRDefault="00000000">
      <w:r>
        <w:rPr>
          <w:b/>
        </w:rPr>
        <w:t xml:space="preserve">Caption: </w:t>
      </w:r>
      <w:r>
        <w:rPr>
          <w:i/>
        </w:rPr>
        <w:t>Figure 1. Proposed AWS Cloud Architecture.</w:t>
      </w:r>
    </w:p>
    <w:p w14:paraId="7399DEE7" w14:textId="77777777" w:rsidR="005F5E65" w:rsidRDefault="00000000">
      <w:r>
        <w:t xml:space="preserve">Architectural Component Walkthrough: (1) Ingress Layer: Client requests arrive at the internet-facing AWS Application Load Balancer (ALB) on HTTP Port 80. (2) Compute Tier: The ALB forwards traffic across active backend EC2 instances in FlashBalanceAI-ASG. Each instance runs a multi-threaded Flask microservice on Port 5000. (3) Telemetry Aggregation: Backend instances push 8 custom CloudWatch metrics (QueueDepth, ResponseTimeEMA) which combine with built-in ALB metrics. (4) DRL Inference: An independent EC2 t2.micro server </w:t>
      </w:r>
      <w:r>
        <w:lastRenderedPageBreak/>
        <w:t>hosting the PPO policy executes forward passes in sub-5ms on Port 6000. (5) Dynamic Actuation: The inference coordinator updates ALB target group weights via elbv2.modify_target_group_attributes. (6) Serverless Orchestration: Lambda triggers proactive scaling when burst indicators activate, while DynamoDB stores 7-day TTL audit logs.</w:t>
      </w:r>
    </w:p>
    <w:p w14:paraId="71093582" w14:textId="77777777" w:rsidR="005F5E65" w:rsidRDefault="00000000">
      <w:pPr>
        <w:keepNext/>
        <w:spacing w:before="240" w:after="80"/>
      </w:pPr>
      <w:r>
        <w:rPr>
          <w:b/>
          <w:color w:val="1E3A8A"/>
          <w:sz w:val="26"/>
        </w:rPr>
        <w:t>5.3 Diagram 2 – Complete System Architecture (Mandatory)</w:t>
      </w:r>
    </w:p>
    <w:p w14:paraId="0956A428" w14:textId="77777777" w:rsidR="005F5E65" w:rsidRDefault="00000000">
      <w:pPr>
        <w:spacing w:before="120" w:after="80"/>
        <w:jc w:val="center"/>
      </w:pPr>
      <w:r>
        <w:rPr>
          <w:noProof/>
        </w:rPr>
        <w:drawing>
          <wp:inline distT="0" distB="0" distL="0" distR="0" wp14:anchorId="6A84621B" wp14:editId="73B49586">
            <wp:extent cx="5669280" cy="6240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669280" cy="6240145"/>
                    </a:xfrm>
                    <a:prstGeom prst="rect">
                      <a:avLst/>
                    </a:prstGeom>
                  </pic:spPr>
                </pic:pic>
              </a:graphicData>
            </a:graphic>
          </wp:inline>
        </w:drawing>
      </w:r>
    </w:p>
    <w:p w14:paraId="5BE4439C" w14:textId="77777777" w:rsidR="005F5E65" w:rsidRDefault="00000000">
      <w:r>
        <w:rPr>
          <w:b/>
        </w:rPr>
        <w:t xml:space="preserve">Caption: </w:t>
      </w:r>
      <w:r>
        <w:rPr>
          <w:i/>
        </w:rPr>
        <w:t>Figure 2. Complete System Architecture and Operational Dataflow.</w:t>
      </w:r>
    </w:p>
    <w:p w14:paraId="5F029089" w14:textId="77777777" w:rsidR="005F5E65" w:rsidRDefault="00000000">
      <w:r>
        <w:lastRenderedPageBreak/>
        <w:t>Operational Workflow Description: Apache JMeter injects synthetic flash-sale traffic calibrated against Alibaba Cluster Trace burst profiles directly into the AWS ALB. The ALB distributes HTTP POST /request transactions to the EC2 backend pool. Telemetry collectors stream CPU, queue depth, connection counts, and latency EMA to CloudWatch. The state observation assembler constructs the 23-dimensional vector s_t and sends it to the PPO neural network. The policy predicts optimal action a_t, modifying ALB target weights in real time. The reward function evaluates performance across latency, utilization, throughput, and SLA compliance, while state-action pairs are logged to DynamoDB and rendered on the live Dash dashboard.</w:t>
      </w:r>
    </w:p>
    <w:p w14:paraId="006FC1F2" w14:textId="77777777" w:rsidR="005F5E65" w:rsidRDefault="00000000">
      <w:pPr>
        <w:keepNext/>
        <w:spacing w:before="240" w:after="80"/>
      </w:pPr>
      <w:r>
        <w:rPr>
          <w:b/>
          <w:color w:val="1E3A8A"/>
          <w:sz w:val="26"/>
        </w:rPr>
        <w:t>5.4 Workflow / Use Cases</w:t>
      </w:r>
    </w:p>
    <w:p w14:paraId="5A702326" w14:textId="77777777" w:rsidR="005F5E65" w:rsidRDefault="00000000">
      <w:r>
        <w:t>1. Steady-State Browsing (100 RPS): PPO balances server utilization near 70% with P95 latency below 60ms.</w:t>
      </w:r>
    </w:p>
    <w:p w14:paraId="1B015887" w14:textId="77777777" w:rsidR="005F5E65" w:rsidRDefault="00000000">
      <w:r>
        <w:t>2. Pre-Burst Shopper Influx (300 RPS): Traffic triples as shoppers browse. The agent steers load away from instances showing early queue buildup.</w:t>
      </w:r>
    </w:p>
    <w:p w14:paraId="1DADEB51" w14:textId="77777777" w:rsidR="005F5E65" w:rsidRDefault="00000000">
      <w:r>
        <w:t>3. Flash Surge Onset (1,000 RPS in 10s): Arrival rate jumps 10x. The burst_indicator activates; PPO dispatches exclusively to nodes with verified remaining headroom, while Lambda triggers proactive ASG scale-out.</w:t>
      </w:r>
    </w:p>
    <w:p w14:paraId="342945B6" w14:textId="77777777" w:rsidR="005F5E65" w:rsidRDefault="00000000">
      <w:r>
        <w:t>4. Post-Burst Cooldown: Traffic decays exponentially; the agent smoothly returns to baseline balancing and the ASG gracefully scales in.</w:t>
      </w:r>
    </w:p>
    <w:p w14:paraId="2E64354E" w14:textId="77777777" w:rsidR="005F5E65" w:rsidRDefault="00000000">
      <w:pPr>
        <w:keepNext/>
        <w:spacing w:before="240" w:after="80"/>
      </w:pPr>
      <w:r>
        <w:rPr>
          <w:b/>
          <w:color w:val="1E3A8A"/>
          <w:sz w:val="26"/>
        </w:rPr>
        <w:t>5.5 Security, Availability and Scalability Design</w:t>
      </w:r>
    </w:p>
    <w:p w14:paraId="555DB12D" w14:textId="77777777" w:rsidR="005F5E65" w:rsidRDefault="00000000">
      <w:r>
        <w:t>Security: Dedicated IAM roles enforce least privilege. Backend instances can only push CloudWatch metrics and read S3 models; Lambda can only modify ELBv2 weights and write to DynamoDB. Compute instances reside in private subnets with Security Groups restricting access to ALB and VPC CIDRs. Availability: Resources span dual Availability Zones (us-east-1a and us-east-1b) with automatic ALB health check failover. Scalability: The Auto Scaling Group dynamically scales from 2 to 8 instances, while DynamoDB on-demand billing and 7-day TTL guarantee infinite elastic logging at zero idle cost.</w:t>
      </w:r>
    </w:p>
    <w:p w14:paraId="0662DBE6" w14:textId="77777777" w:rsidR="005F5E65" w:rsidRDefault="00000000">
      <w:pPr>
        <w:keepNext/>
        <w:spacing w:before="320"/>
      </w:pPr>
      <w:r>
        <w:rPr>
          <w:b/>
          <w:color w:val="0F172A"/>
          <w:sz w:val="30"/>
        </w:rPr>
        <w:lastRenderedPageBreak/>
        <w:t>6. DATASET DESCRIPTION</w:t>
      </w:r>
    </w:p>
    <w:tbl>
      <w:tblPr>
        <w:tblW w:w="0" w:type="auto"/>
        <w:jc w:val="center"/>
        <w:tblLook w:val="04A0" w:firstRow="1" w:lastRow="0" w:firstColumn="1" w:lastColumn="0" w:noHBand="0" w:noVBand="1"/>
      </w:tblPr>
      <w:tblGrid>
        <w:gridCol w:w="2697"/>
        <w:gridCol w:w="3543"/>
        <w:gridCol w:w="3400"/>
      </w:tblGrid>
      <w:tr w:rsidR="005F5E65" w14:paraId="295F6922" w14:textId="77777777">
        <w:trPr>
          <w:jc w:val="center"/>
        </w:trPr>
        <w:tc>
          <w:tcPr>
            <w:tcW w:w="2880" w:type="dxa"/>
            <w:shd w:val="clear" w:color="auto" w:fill="1E293B"/>
            <w:tcMar>
              <w:top w:w="120" w:type="dxa"/>
              <w:left w:w="140" w:type="dxa"/>
              <w:bottom w:w="120" w:type="dxa"/>
              <w:right w:w="140" w:type="dxa"/>
            </w:tcMar>
          </w:tcPr>
          <w:p w14:paraId="199AC426" w14:textId="77777777" w:rsidR="005F5E65" w:rsidRDefault="00000000">
            <w:pPr>
              <w:spacing w:after="0" w:line="276" w:lineRule="auto"/>
              <w:jc w:val="center"/>
            </w:pPr>
            <w:r>
              <w:rPr>
                <w:b/>
                <w:color w:val="FFFFFF"/>
                <w:sz w:val="20"/>
              </w:rPr>
              <w:t>Dataset Attribute</w:t>
            </w:r>
          </w:p>
        </w:tc>
        <w:tc>
          <w:tcPr>
            <w:tcW w:w="3600" w:type="dxa"/>
            <w:shd w:val="clear" w:color="auto" w:fill="1E293B"/>
            <w:tcMar>
              <w:top w:w="120" w:type="dxa"/>
              <w:left w:w="140" w:type="dxa"/>
              <w:bottom w:w="120" w:type="dxa"/>
              <w:right w:w="140" w:type="dxa"/>
            </w:tcMar>
          </w:tcPr>
          <w:p w14:paraId="6163A51E" w14:textId="77777777" w:rsidR="005F5E65" w:rsidRDefault="00000000">
            <w:pPr>
              <w:spacing w:after="0" w:line="276" w:lineRule="auto"/>
              <w:jc w:val="center"/>
            </w:pPr>
            <w:r>
              <w:rPr>
                <w:b/>
                <w:color w:val="FFFFFF"/>
                <w:sz w:val="20"/>
              </w:rPr>
              <w:t>Alibaba Cluster Trace v2018</w:t>
            </w:r>
          </w:p>
        </w:tc>
        <w:tc>
          <w:tcPr>
            <w:tcW w:w="3600" w:type="dxa"/>
            <w:shd w:val="clear" w:color="auto" w:fill="1E293B"/>
            <w:tcMar>
              <w:top w:w="120" w:type="dxa"/>
              <w:left w:w="140" w:type="dxa"/>
              <w:bottom w:w="120" w:type="dxa"/>
              <w:right w:w="140" w:type="dxa"/>
            </w:tcMar>
          </w:tcPr>
          <w:p w14:paraId="46C25C65" w14:textId="77777777" w:rsidR="005F5E65" w:rsidRDefault="00000000">
            <w:pPr>
              <w:spacing w:after="0" w:line="276" w:lineRule="auto"/>
              <w:jc w:val="center"/>
            </w:pPr>
            <w:r>
              <w:rPr>
                <w:b/>
                <w:color w:val="FFFFFF"/>
                <w:sz w:val="20"/>
              </w:rPr>
              <w:t>FlashSale-Traffic-Synthetic v1.0</w:t>
            </w:r>
          </w:p>
        </w:tc>
      </w:tr>
      <w:tr w:rsidR="005F5E65" w14:paraId="144E18AF" w14:textId="77777777">
        <w:trPr>
          <w:jc w:val="center"/>
        </w:trPr>
        <w:tc>
          <w:tcPr>
            <w:tcW w:w="2880" w:type="dxa"/>
            <w:shd w:val="clear" w:color="auto" w:fill="F8FAFC"/>
            <w:tcMar>
              <w:top w:w="80" w:type="dxa"/>
              <w:left w:w="120" w:type="dxa"/>
              <w:bottom w:w="80" w:type="dxa"/>
              <w:right w:w="120" w:type="dxa"/>
            </w:tcMar>
          </w:tcPr>
          <w:p w14:paraId="4C50FA0B" w14:textId="77777777" w:rsidR="005F5E65" w:rsidRDefault="00000000">
            <w:pPr>
              <w:spacing w:after="0" w:line="276" w:lineRule="auto"/>
            </w:pPr>
            <w:r>
              <w:rPr>
                <w:color w:val="1E293B"/>
                <w:sz w:val="19"/>
              </w:rPr>
              <w:t>Dataset Name</w:t>
            </w:r>
          </w:p>
        </w:tc>
        <w:tc>
          <w:tcPr>
            <w:tcW w:w="3600" w:type="dxa"/>
            <w:shd w:val="clear" w:color="auto" w:fill="F8FAFC"/>
            <w:tcMar>
              <w:top w:w="80" w:type="dxa"/>
              <w:left w:w="120" w:type="dxa"/>
              <w:bottom w:w="80" w:type="dxa"/>
              <w:right w:w="120" w:type="dxa"/>
            </w:tcMar>
          </w:tcPr>
          <w:p w14:paraId="599556C7" w14:textId="77777777" w:rsidR="005F5E65" w:rsidRDefault="00000000">
            <w:pPr>
              <w:spacing w:after="0" w:line="276" w:lineRule="auto"/>
            </w:pPr>
            <w:r>
              <w:rPr>
                <w:color w:val="1E293B"/>
                <w:sz w:val="19"/>
              </w:rPr>
              <w:t>Alibaba Cluster Trace Program v2018</w:t>
            </w:r>
          </w:p>
        </w:tc>
        <w:tc>
          <w:tcPr>
            <w:tcW w:w="3600" w:type="dxa"/>
            <w:shd w:val="clear" w:color="auto" w:fill="F8FAFC"/>
            <w:tcMar>
              <w:top w:w="80" w:type="dxa"/>
              <w:left w:w="120" w:type="dxa"/>
              <w:bottom w:w="80" w:type="dxa"/>
              <w:right w:w="120" w:type="dxa"/>
            </w:tcMar>
          </w:tcPr>
          <w:p w14:paraId="512F07E1" w14:textId="77777777" w:rsidR="005F5E65" w:rsidRDefault="00000000">
            <w:pPr>
              <w:spacing w:after="0" w:line="276" w:lineRule="auto"/>
            </w:pPr>
            <w:r>
              <w:rPr>
                <w:color w:val="1E293B"/>
                <w:sz w:val="19"/>
              </w:rPr>
              <w:t>FlashSale-Traffic-Synthetic v1.0</w:t>
            </w:r>
          </w:p>
        </w:tc>
      </w:tr>
      <w:tr w:rsidR="005F5E65" w14:paraId="056D7058" w14:textId="77777777">
        <w:trPr>
          <w:jc w:val="center"/>
        </w:trPr>
        <w:tc>
          <w:tcPr>
            <w:tcW w:w="2880" w:type="dxa"/>
            <w:shd w:val="clear" w:color="auto" w:fill="FFFFFF"/>
            <w:tcMar>
              <w:top w:w="80" w:type="dxa"/>
              <w:left w:w="120" w:type="dxa"/>
              <w:bottom w:w="80" w:type="dxa"/>
              <w:right w:w="120" w:type="dxa"/>
            </w:tcMar>
          </w:tcPr>
          <w:p w14:paraId="1315B22A" w14:textId="77777777" w:rsidR="005F5E65" w:rsidRDefault="00000000">
            <w:pPr>
              <w:spacing w:after="0" w:line="276" w:lineRule="auto"/>
            </w:pPr>
            <w:r>
              <w:rPr>
                <w:color w:val="1E293B"/>
                <w:sz w:val="19"/>
              </w:rPr>
              <w:t>Source / Provider</w:t>
            </w:r>
          </w:p>
        </w:tc>
        <w:tc>
          <w:tcPr>
            <w:tcW w:w="3600" w:type="dxa"/>
            <w:shd w:val="clear" w:color="auto" w:fill="FFFFFF"/>
            <w:tcMar>
              <w:top w:w="80" w:type="dxa"/>
              <w:left w:w="120" w:type="dxa"/>
              <w:bottom w:w="80" w:type="dxa"/>
              <w:right w:w="120" w:type="dxa"/>
            </w:tcMar>
          </w:tcPr>
          <w:p w14:paraId="4260BEC3" w14:textId="77777777" w:rsidR="005F5E65" w:rsidRDefault="00000000">
            <w:pPr>
              <w:spacing w:after="0" w:line="276" w:lineRule="auto"/>
            </w:pPr>
            <w:r>
              <w:rPr>
                <w:color w:val="1E293B"/>
                <w:sz w:val="19"/>
              </w:rPr>
              <w:t>Alibaba Group (Alibaba Cloud Intelligence)</w:t>
            </w:r>
          </w:p>
        </w:tc>
        <w:tc>
          <w:tcPr>
            <w:tcW w:w="3600" w:type="dxa"/>
            <w:shd w:val="clear" w:color="auto" w:fill="FFFFFF"/>
            <w:tcMar>
              <w:top w:w="80" w:type="dxa"/>
              <w:left w:w="120" w:type="dxa"/>
              <w:bottom w:w="80" w:type="dxa"/>
              <w:right w:w="120" w:type="dxa"/>
            </w:tcMar>
          </w:tcPr>
          <w:p w14:paraId="14831FF3" w14:textId="77777777" w:rsidR="005F5E65" w:rsidRDefault="00000000">
            <w:pPr>
              <w:spacing w:after="0" w:line="276" w:lineRule="auto"/>
            </w:pPr>
            <w:r>
              <w:rPr>
                <w:color w:val="1E293B"/>
                <w:sz w:val="19"/>
              </w:rPr>
              <w:t>Custom Implementation (traffic_generator.py)</w:t>
            </w:r>
          </w:p>
        </w:tc>
      </w:tr>
      <w:tr w:rsidR="005F5E65" w14:paraId="03DCF005" w14:textId="77777777">
        <w:trPr>
          <w:jc w:val="center"/>
        </w:trPr>
        <w:tc>
          <w:tcPr>
            <w:tcW w:w="2880" w:type="dxa"/>
            <w:shd w:val="clear" w:color="auto" w:fill="F8FAFC"/>
            <w:tcMar>
              <w:top w:w="80" w:type="dxa"/>
              <w:left w:w="120" w:type="dxa"/>
              <w:bottom w:w="80" w:type="dxa"/>
              <w:right w:w="120" w:type="dxa"/>
            </w:tcMar>
          </w:tcPr>
          <w:p w14:paraId="527B82E2" w14:textId="77777777" w:rsidR="005F5E65" w:rsidRDefault="00000000">
            <w:pPr>
              <w:spacing w:after="0" w:line="276" w:lineRule="auto"/>
            </w:pPr>
            <w:r>
              <w:rPr>
                <w:color w:val="1E293B"/>
                <w:sz w:val="19"/>
              </w:rPr>
              <w:t>URL / Repository</w:t>
            </w:r>
          </w:p>
        </w:tc>
        <w:tc>
          <w:tcPr>
            <w:tcW w:w="3600" w:type="dxa"/>
            <w:shd w:val="clear" w:color="auto" w:fill="F8FAFC"/>
            <w:tcMar>
              <w:top w:w="80" w:type="dxa"/>
              <w:left w:w="120" w:type="dxa"/>
              <w:bottom w:w="80" w:type="dxa"/>
              <w:right w:w="120" w:type="dxa"/>
            </w:tcMar>
          </w:tcPr>
          <w:p w14:paraId="67590AAA" w14:textId="77777777" w:rsidR="005F5E65" w:rsidRDefault="00000000">
            <w:pPr>
              <w:spacing w:after="0" w:line="276" w:lineRule="auto"/>
            </w:pPr>
            <w:r>
              <w:rPr>
                <w:color w:val="1E293B"/>
                <w:sz w:val="19"/>
              </w:rPr>
              <w:t>https://github.com/alibaba/clusterdata</w:t>
            </w:r>
          </w:p>
        </w:tc>
        <w:tc>
          <w:tcPr>
            <w:tcW w:w="3600" w:type="dxa"/>
            <w:shd w:val="clear" w:color="auto" w:fill="F8FAFC"/>
            <w:tcMar>
              <w:top w:w="80" w:type="dxa"/>
              <w:left w:w="120" w:type="dxa"/>
              <w:bottom w:w="80" w:type="dxa"/>
              <w:right w:w="120" w:type="dxa"/>
            </w:tcMar>
          </w:tcPr>
          <w:p w14:paraId="5DFB118B" w14:textId="77777777" w:rsidR="005F5E65" w:rsidRDefault="00000000">
            <w:pPr>
              <w:spacing w:after="0" w:line="276" w:lineRule="auto"/>
            </w:pPr>
            <w:r>
              <w:rPr>
                <w:color w:val="1E293B"/>
                <w:sz w:val="19"/>
              </w:rPr>
              <w:t>Integrated in repository (src/traffic/)</w:t>
            </w:r>
          </w:p>
        </w:tc>
      </w:tr>
      <w:tr w:rsidR="005F5E65" w14:paraId="6F0B2BC0" w14:textId="77777777">
        <w:trPr>
          <w:jc w:val="center"/>
        </w:trPr>
        <w:tc>
          <w:tcPr>
            <w:tcW w:w="2880" w:type="dxa"/>
            <w:shd w:val="clear" w:color="auto" w:fill="FFFFFF"/>
            <w:tcMar>
              <w:top w:w="80" w:type="dxa"/>
              <w:left w:w="120" w:type="dxa"/>
              <w:bottom w:w="80" w:type="dxa"/>
              <w:right w:w="120" w:type="dxa"/>
            </w:tcMar>
          </w:tcPr>
          <w:p w14:paraId="4DF0A038" w14:textId="77777777" w:rsidR="005F5E65" w:rsidRDefault="00000000">
            <w:pPr>
              <w:spacing w:after="0" w:line="276" w:lineRule="auto"/>
            </w:pPr>
            <w:r>
              <w:rPr>
                <w:color w:val="1E293B"/>
                <w:sz w:val="19"/>
              </w:rPr>
              <w:t>Dataset Size</w:t>
            </w:r>
          </w:p>
        </w:tc>
        <w:tc>
          <w:tcPr>
            <w:tcW w:w="3600" w:type="dxa"/>
            <w:shd w:val="clear" w:color="auto" w:fill="FFFFFF"/>
            <w:tcMar>
              <w:top w:w="80" w:type="dxa"/>
              <w:left w:w="120" w:type="dxa"/>
              <w:bottom w:w="80" w:type="dxa"/>
              <w:right w:w="120" w:type="dxa"/>
            </w:tcMar>
          </w:tcPr>
          <w:p w14:paraId="233F6B39" w14:textId="77777777" w:rsidR="005F5E65" w:rsidRDefault="00000000">
            <w:pPr>
              <w:spacing w:after="0" w:line="276" w:lineRule="auto"/>
            </w:pPr>
            <w:r>
              <w:rPr>
                <w:color w:val="1E293B"/>
                <w:sz w:val="19"/>
              </w:rPr>
              <w:t>~48 GB compressed (~280 GB raw CSVs)</w:t>
            </w:r>
          </w:p>
        </w:tc>
        <w:tc>
          <w:tcPr>
            <w:tcW w:w="3600" w:type="dxa"/>
            <w:shd w:val="clear" w:color="auto" w:fill="FFFFFF"/>
            <w:tcMar>
              <w:top w:w="80" w:type="dxa"/>
              <w:left w:w="120" w:type="dxa"/>
              <w:bottom w:w="80" w:type="dxa"/>
              <w:right w:w="120" w:type="dxa"/>
            </w:tcMar>
          </w:tcPr>
          <w:p w14:paraId="53012C3E" w14:textId="77777777" w:rsidR="005F5E65" w:rsidRDefault="00000000">
            <w:pPr>
              <w:spacing w:after="0" w:line="276" w:lineRule="auto"/>
            </w:pPr>
            <w:r>
              <w:rPr>
                <w:color w:val="1E293B"/>
                <w:sz w:val="19"/>
              </w:rPr>
              <w:t>~250 MB generated test profiles</w:t>
            </w:r>
          </w:p>
        </w:tc>
      </w:tr>
      <w:tr w:rsidR="005F5E65" w14:paraId="009BD97F" w14:textId="77777777">
        <w:trPr>
          <w:jc w:val="center"/>
        </w:trPr>
        <w:tc>
          <w:tcPr>
            <w:tcW w:w="2880" w:type="dxa"/>
            <w:shd w:val="clear" w:color="auto" w:fill="F8FAFC"/>
            <w:tcMar>
              <w:top w:w="80" w:type="dxa"/>
              <w:left w:w="120" w:type="dxa"/>
              <w:bottom w:w="80" w:type="dxa"/>
              <w:right w:w="120" w:type="dxa"/>
            </w:tcMar>
          </w:tcPr>
          <w:p w14:paraId="1A9A4DCD" w14:textId="77777777" w:rsidR="005F5E65" w:rsidRDefault="00000000">
            <w:pPr>
              <w:spacing w:after="0" w:line="276" w:lineRule="auto"/>
            </w:pPr>
            <w:r>
              <w:rPr>
                <w:color w:val="1E293B"/>
                <w:sz w:val="19"/>
              </w:rPr>
              <w:t>Number of Records</w:t>
            </w:r>
          </w:p>
        </w:tc>
        <w:tc>
          <w:tcPr>
            <w:tcW w:w="3600" w:type="dxa"/>
            <w:shd w:val="clear" w:color="auto" w:fill="F8FAFC"/>
            <w:tcMar>
              <w:top w:w="80" w:type="dxa"/>
              <w:left w:w="120" w:type="dxa"/>
              <w:bottom w:w="80" w:type="dxa"/>
              <w:right w:w="120" w:type="dxa"/>
            </w:tcMar>
          </w:tcPr>
          <w:p w14:paraId="2CA77E6D" w14:textId="77777777" w:rsidR="005F5E65" w:rsidRDefault="00000000">
            <w:pPr>
              <w:spacing w:after="0" w:line="276" w:lineRule="auto"/>
            </w:pPr>
            <w:r>
              <w:rPr>
                <w:color w:val="1E293B"/>
                <w:sz w:val="19"/>
              </w:rPr>
              <w:t>~1,000,000+ machine records (4,000 nodes)</w:t>
            </w:r>
          </w:p>
        </w:tc>
        <w:tc>
          <w:tcPr>
            <w:tcW w:w="3600" w:type="dxa"/>
            <w:shd w:val="clear" w:color="auto" w:fill="F8FAFC"/>
            <w:tcMar>
              <w:top w:w="80" w:type="dxa"/>
              <w:left w:w="120" w:type="dxa"/>
              <w:bottom w:w="80" w:type="dxa"/>
              <w:right w:w="120" w:type="dxa"/>
            </w:tcMar>
          </w:tcPr>
          <w:p w14:paraId="30A9E3FB" w14:textId="77777777" w:rsidR="005F5E65" w:rsidRDefault="00000000">
            <w:pPr>
              <w:spacing w:after="0" w:line="276" w:lineRule="auto"/>
            </w:pPr>
            <w:r>
              <w:rPr>
                <w:color w:val="1E293B"/>
                <w:sz w:val="19"/>
              </w:rPr>
              <w:t>7,900 discrete steps per episode (100ms)</w:t>
            </w:r>
          </w:p>
        </w:tc>
      </w:tr>
      <w:tr w:rsidR="005F5E65" w14:paraId="19BD1473" w14:textId="77777777">
        <w:trPr>
          <w:jc w:val="center"/>
        </w:trPr>
        <w:tc>
          <w:tcPr>
            <w:tcW w:w="2880" w:type="dxa"/>
            <w:shd w:val="clear" w:color="auto" w:fill="FFFFFF"/>
            <w:tcMar>
              <w:top w:w="80" w:type="dxa"/>
              <w:left w:w="120" w:type="dxa"/>
              <w:bottom w:w="80" w:type="dxa"/>
              <w:right w:w="120" w:type="dxa"/>
            </w:tcMar>
          </w:tcPr>
          <w:p w14:paraId="75F39149" w14:textId="77777777" w:rsidR="005F5E65" w:rsidRDefault="00000000">
            <w:pPr>
              <w:spacing w:after="0" w:line="276" w:lineRule="auto"/>
            </w:pPr>
            <w:r>
              <w:rPr>
                <w:color w:val="1E293B"/>
                <w:sz w:val="19"/>
              </w:rPr>
              <w:t>Number of Features</w:t>
            </w:r>
          </w:p>
        </w:tc>
        <w:tc>
          <w:tcPr>
            <w:tcW w:w="3600" w:type="dxa"/>
            <w:shd w:val="clear" w:color="auto" w:fill="FFFFFF"/>
            <w:tcMar>
              <w:top w:w="80" w:type="dxa"/>
              <w:left w:w="120" w:type="dxa"/>
              <w:bottom w:w="80" w:type="dxa"/>
              <w:right w:w="120" w:type="dxa"/>
            </w:tcMar>
          </w:tcPr>
          <w:p w14:paraId="1C19878C" w14:textId="77777777" w:rsidR="005F5E65" w:rsidRDefault="00000000">
            <w:pPr>
              <w:spacing w:after="0" w:line="276" w:lineRule="auto"/>
            </w:pPr>
            <w:r>
              <w:rPr>
                <w:color w:val="1E293B"/>
                <w:sz w:val="19"/>
              </w:rPr>
              <w:t>12 features in machine_usage &amp; batch_instance</w:t>
            </w:r>
          </w:p>
        </w:tc>
        <w:tc>
          <w:tcPr>
            <w:tcW w:w="3600" w:type="dxa"/>
            <w:shd w:val="clear" w:color="auto" w:fill="FFFFFF"/>
            <w:tcMar>
              <w:top w:w="80" w:type="dxa"/>
              <w:left w:w="120" w:type="dxa"/>
              <w:bottom w:w="80" w:type="dxa"/>
              <w:right w:w="120" w:type="dxa"/>
            </w:tcMar>
          </w:tcPr>
          <w:p w14:paraId="1A71C5C7" w14:textId="77777777" w:rsidR="005F5E65" w:rsidRDefault="00000000">
            <w:pPr>
              <w:spacing w:after="0" w:line="276" w:lineRule="auto"/>
            </w:pPr>
            <w:r>
              <w:rPr>
                <w:color w:val="1E293B"/>
                <w:sz w:val="19"/>
              </w:rPr>
              <w:t>12 features (timestamp, RPS, CPU, queues, etc.)</w:t>
            </w:r>
          </w:p>
        </w:tc>
      </w:tr>
      <w:tr w:rsidR="005F5E65" w14:paraId="1D831418" w14:textId="77777777">
        <w:trPr>
          <w:jc w:val="center"/>
        </w:trPr>
        <w:tc>
          <w:tcPr>
            <w:tcW w:w="2880" w:type="dxa"/>
            <w:shd w:val="clear" w:color="auto" w:fill="F8FAFC"/>
            <w:tcMar>
              <w:top w:w="80" w:type="dxa"/>
              <w:left w:w="120" w:type="dxa"/>
              <w:bottom w:w="80" w:type="dxa"/>
              <w:right w:w="120" w:type="dxa"/>
            </w:tcMar>
          </w:tcPr>
          <w:p w14:paraId="05C63940" w14:textId="77777777" w:rsidR="005F5E65" w:rsidRDefault="00000000">
            <w:pPr>
              <w:spacing w:after="0" w:line="276" w:lineRule="auto"/>
            </w:pPr>
            <w:r>
              <w:rPr>
                <w:color w:val="1E293B"/>
                <w:sz w:val="19"/>
              </w:rPr>
              <w:t>Data Types / Format</w:t>
            </w:r>
          </w:p>
        </w:tc>
        <w:tc>
          <w:tcPr>
            <w:tcW w:w="3600" w:type="dxa"/>
            <w:shd w:val="clear" w:color="auto" w:fill="F8FAFC"/>
            <w:tcMar>
              <w:top w:w="80" w:type="dxa"/>
              <w:left w:w="120" w:type="dxa"/>
              <w:bottom w:w="80" w:type="dxa"/>
              <w:right w:w="120" w:type="dxa"/>
            </w:tcMar>
          </w:tcPr>
          <w:p w14:paraId="208F0BF1" w14:textId="77777777" w:rsidR="005F5E65" w:rsidRDefault="00000000">
            <w:pPr>
              <w:spacing w:after="0" w:line="276" w:lineRule="auto"/>
            </w:pPr>
            <w:r>
              <w:rPr>
                <w:color w:val="1E293B"/>
                <w:sz w:val="19"/>
              </w:rPr>
              <w:t>Comma-Separated Values (CSV), headerless</w:t>
            </w:r>
          </w:p>
        </w:tc>
        <w:tc>
          <w:tcPr>
            <w:tcW w:w="3600" w:type="dxa"/>
            <w:shd w:val="clear" w:color="auto" w:fill="F8FAFC"/>
            <w:tcMar>
              <w:top w:w="80" w:type="dxa"/>
              <w:left w:w="120" w:type="dxa"/>
              <w:bottom w:w="80" w:type="dxa"/>
              <w:right w:w="120" w:type="dxa"/>
            </w:tcMar>
          </w:tcPr>
          <w:p w14:paraId="2AC9DF2A" w14:textId="77777777" w:rsidR="005F5E65" w:rsidRDefault="00000000">
            <w:pPr>
              <w:spacing w:after="0" w:line="276" w:lineRule="auto"/>
            </w:pPr>
            <w:r>
              <w:rPr>
                <w:color w:val="1E293B"/>
                <w:sz w:val="19"/>
              </w:rPr>
              <w:t>CSV / NumPy floating-point arrays</w:t>
            </w:r>
          </w:p>
        </w:tc>
      </w:tr>
      <w:tr w:rsidR="005F5E65" w14:paraId="7B697A95" w14:textId="77777777">
        <w:trPr>
          <w:jc w:val="center"/>
        </w:trPr>
        <w:tc>
          <w:tcPr>
            <w:tcW w:w="2880" w:type="dxa"/>
            <w:shd w:val="clear" w:color="auto" w:fill="FFFFFF"/>
            <w:tcMar>
              <w:top w:w="80" w:type="dxa"/>
              <w:left w:w="120" w:type="dxa"/>
              <w:bottom w:w="80" w:type="dxa"/>
              <w:right w:w="120" w:type="dxa"/>
            </w:tcMar>
          </w:tcPr>
          <w:p w14:paraId="48A69B49" w14:textId="77777777" w:rsidR="005F5E65" w:rsidRDefault="00000000">
            <w:pPr>
              <w:spacing w:after="0" w:line="276" w:lineRule="auto"/>
            </w:pPr>
            <w:r>
              <w:rPr>
                <w:color w:val="1E293B"/>
                <w:sz w:val="19"/>
              </w:rPr>
              <w:t>License / Restrictions</w:t>
            </w:r>
          </w:p>
        </w:tc>
        <w:tc>
          <w:tcPr>
            <w:tcW w:w="3600" w:type="dxa"/>
            <w:shd w:val="clear" w:color="auto" w:fill="FFFFFF"/>
            <w:tcMar>
              <w:top w:w="80" w:type="dxa"/>
              <w:left w:w="120" w:type="dxa"/>
              <w:bottom w:w="80" w:type="dxa"/>
              <w:right w:w="120" w:type="dxa"/>
            </w:tcMar>
          </w:tcPr>
          <w:p w14:paraId="3AA00CB2" w14:textId="77777777" w:rsidR="005F5E65" w:rsidRDefault="00000000">
            <w:pPr>
              <w:spacing w:after="0" w:line="276" w:lineRule="auto"/>
            </w:pPr>
            <w:r>
              <w:rPr>
                <w:color w:val="1E293B"/>
                <w:sz w:val="19"/>
              </w:rPr>
              <w:t>Academic Research License (Alibaba Terms)</w:t>
            </w:r>
          </w:p>
        </w:tc>
        <w:tc>
          <w:tcPr>
            <w:tcW w:w="3600" w:type="dxa"/>
            <w:shd w:val="clear" w:color="auto" w:fill="FFFFFF"/>
            <w:tcMar>
              <w:top w:w="80" w:type="dxa"/>
              <w:left w:w="120" w:type="dxa"/>
              <w:bottom w:w="80" w:type="dxa"/>
              <w:right w:w="120" w:type="dxa"/>
            </w:tcMar>
          </w:tcPr>
          <w:p w14:paraId="2913E5F4" w14:textId="77777777" w:rsidR="005F5E65" w:rsidRDefault="00000000">
            <w:pPr>
              <w:spacing w:after="0" w:line="276" w:lineRule="auto"/>
            </w:pPr>
            <w:r>
              <w:rPr>
                <w:color w:val="1E293B"/>
                <w:sz w:val="19"/>
              </w:rPr>
              <w:t>MIT Open Source License</w:t>
            </w:r>
          </w:p>
        </w:tc>
      </w:tr>
      <w:tr w:rsidR="005F5E65" w14:paraId="246FD205" w14:textId="77777777">
        <w:trPr>
          <w:jc w:val="center"/>
        </w:trPr>
        <w:tc>
          <w:tcPr>
            <w:tcW w:w="2880" w:type="dxa"/>
            <w:shd w:val="clear" w:color="auto" w:fill="F8FAFC"/>
            <w:tcMar>
              <w:top w:w="80" w:type="dxa"/>
              <w:left w:w="120" w:type="dxa"/>
              <w:bottom w:w="80" w:type="dxa"/>
              <w:right w:w="120" w:type="dxa"/>
            </w:tcMar>
          </w:tcPr>
          <w:p w14:paraId="1890A822" w14:textId="77777777" w:rsidR="005F5E65" w:rsidRDefault="00000000">
            <w:pPr>
              <w:spacing w:after="0" w:line="276" w:lineRule="auto"/>
            </w:pPr>
            <w:r>
              <w:rPr>
                <w:color w:val="1E293B"/>
                <w:sz w:val="19"/>
              </w:rPr>
              <w:t>Purpose in Project</w:t>
            </w:r>
          </w:p>
        </w:tc>
        <w:tc>
          <w:tcPr>
            <w:tcW w:w="3600" w:type="dxa"/>
            <w:shd w:val="clear" w:color="auto" w:fill="F8FAFC"/>
            <w:tcMar>
              <w:top w:w="80" w:type="dxa"/>
              <w:left w:w="120" w:type="dxa"/>
              <w:bottom w:w="80" w:type="dxa"/>
              <w:right w:w="120" w:type="dxa"/>
            </w:tcMar>
          </w:tcPr>
          <w:p w14:paraId="008ED987" w14:textId="77777777" w:rsidR="005F5E65" w:rsidRDefault="00000000">
            <w:pPr>
              <w:spacing w:after="0" w:line="276" w:lineRule="auto"/>
            </w:pPr>
            <w:r>
              <w:rPr>
                <w:color w:val="1E293B"/>
                <w:sz w:val="19"/>
              </w:rPr>
              <w:t>Empirical cluster reference &amp; burst proxy</w:t>
            </w:r>
          </w:p>
        </w:tc>
        <w:tc>
          <w:tcPr>
            <w:tcW w:w="3600" w:type="dxa"/>
            <w:shd w:val="clear" w:color="auto" w:fill="F8FAFC"/>
            <w:tcMar>
              <w:top w:w="80" w:type="dxa"/>
              <w:left w:w="120" w:type="dxa"/>
              <w:bottom w:w="80" w:type="dxa"/>
              <w:right w:w="120" w:type="dxa"/>
            </w:tcMar>
          </w:tcPr>
          <w:p w14:paraId="033BB3DD" w14:textId="77777777" w:rsidR="005F5E65" w:rsidRDefault="00000000">
            <w:pPr>
              <w:spacing w:after="0" w:line="276" w:lineRule="auto"/>
            </w:pPr>
            <w:r>
              <w:rPr>
                <w:color w:val="1E293B"/>
                <w:sz w:val="19"/>
              </w:rPr>
              <w:t>Primary training, validation, and testing</w:t>
            </w:r>
          </w:p>
        </w:tc>
      </w:tr>
      <w:tr w:rsidR="005F5E65" w14:paraId="49018E50" w14:textId="77777777">
        <w:trPr>
          <w:jc w:val="center"/>
        </w:trPr>
        <w:tc>
          <w:tcPr>
            <w:tcW w:w="2880" w:type="dxa"/>
            <w:shd w:val="clear" w:color="auto" w:fill="FFFFFF"/>
            <w:tcMar>
              <w:top w:w="80" w:type="dxa"/>
              <w:left w:w="120" w:type="dxa"/>
              <w:bottom w:w="80" w:type="dxa"/>
              <w:right w:w="120" w:type="dxa"/>
            </w:tcMar>
          </w:tcPr>
          <w:p w14:paraId="70D8D9A6" w14:textId="77777777" w:rsidR="005F5E65" w:rsidRDefault="00000000">
            <w:pPr>
              <w:spacing w:after="0" w:line="276" w:lineRule="auto"/>
            </w:pPr>
            <w:r>
              <w:rPr>
                <w:color w:val="1E293B"/>
                <w:sz w:val="19"/>
              </w:rPr>
              <w:t>Preprocessing Required</w:t>
            </w:r>
          </w:p>
        </w:tc>
        <w:tc>
          <w:tcPr>
            <w:tcW w:w="3600" w:type="dxa"/>
            <w:shd w:val="clear" w:color="auto" w:fill="FFFFFF"/>
            <w:tcMar>
              <w:top w:w="80" w:type="dxa"/>
              <w:left w:w="120" w:type="dxa"/>
              <w:bottom w:w="80" w:type="dxa"/>
              <w:right w:w="120" w:type="dxa"/>
            </w:tcMar>
          </w:tcPr>
          <w:p w14:paraId="4A229FF7" w14:textId="77777777" w:rsidR="005F5E65" w:rsidRDefault="00000000">
            <w:pPr>
              <w:spacing w:after="0" w:line="276" w:lineRule="auto"/>
            </w:pPr>
            <w:r>
              <w:rPr>
                <w:color w:val="1E293B"/>
                <w:sz w:val="19"/>
              </w:rPr>
              <w:t>Chunked streaming, 100ms bin aggregation</w:t>
            </w:r>
          </w:p>
        </w:tc>
        <w:tc>
          <w:tcPr>
            <w:tcW w:w="3600" w:type="dxa"/>
            <w:shd w:val="clear" w:color="auto" w:fill="FFFFFF"/>
            <w:tcMar>
              <w:top w:w="80" w:type="dxa"/>
              <w:left w:w="120" w:type="dxa"/>
              <w:bottom w:w="80" w:type="dxa"/>
              <w:right w:w="120" w:type="dxa"/>
            </w:tcMar>
          </w:tcPr>
          <w:p w14:paraId="2D5FA31E" w14:textId="77777777" w:rsidR="005F5E65" w:rsidRDefault="00000000">
            <w:pPr>
              <w:spacing w:after="0" w:line="276" w:lineRule="auto"/>
            </w:pPr>
            <w:r>
              <w:rPr>
                <w:color w:val="1E293B"/>
                <w:sz w:val="19"/>
              </w:rPr>
              <w:t>Min-max normalization, sliding window smoothing</w:t>
            </w:r>
          </w:p>
        </w:tc>
      </w:tr>
      <w:tr w:rsidR="005F5E65" w14:paraId="6B9FB6FC" w14:textId="77777777">
        <w:trPr>
          <w:jc w:val="center"/>
        </w:trPr>
        <w:tc>
          <w:tcPr>
            <w:tcW w:w="2880" w:type="dxa"/>
            <w:shd w:val="clear" w:color="auto" w:fill="F8FAFC"/>
            <w:tcMar>
              <w:top w:w="80" w:type="dxa"/>
              <w:left w:w="120" w:type="dxa"/>
              <w:bottom w:w="80" w:type="dxa"/>
              <w:right w:w="120" w:type="dxa"/>
            </w:tcMar>
          </w:tcPr>
          <w:p w14:paraId="5BBD79CA" w14:textId="77777777" w:rsidR="005F5E65" w:rsidRDefault="00000000">
            <w:pPr>
              <w:spacing w:after="0" w:line="276" w:lineRule="auto"/>
            </w:pPr>
            <w:r>
              <w:rPr>
                <w:color w:val="1E293B"/>
                <w:sz w:val="19"/>
              </w:rPr>
              <w:t>Privacy / Ethical</w:t>
            </w:r>
          </w:p>
        </w:tc>
        <w:tc>
          <w:tcPr>
            <w:tcW w:w="3600" w:type="dxa"/>
            <w:shd w:val="clear" w:color="auto" w:fill="F8FAFC"/>
            <w:tcMar>
              <w:top w:w="80" w:type="dxa"/>
              <w:left w:w="120" w:type="dxa"/>
              <w:bottom w:w="80" w:type="dxa"/>
              <w:right w:w="120" w:type="dxa"/>
            </w:tcMar>
          </w:tcPr>
          <w:p w14:paraId="0EF61559" w14:textId="77777777" w:rsidR="005F5E65" w:rsidRDefault="00000000">
            <w:pPr>
              <w:spacing w:after="0" w:line="276" w:lineRule="auto"/>
            </w:pPr>
            <w:r>
              <w:rPr>
                <w:color w:val="1E293B"/>
                <w:sz w:val="19"/>
              </w:rPr>
              <w:t>Anonymized machine IDs and task names</w:t>
            </w:r>
          </w:p>
        </w:tc>
        <w:tc>
          <w:tcPr>
            <w:tcW w:w="3600" w:type="dxa"/>
            <w:shd w:val="clear" w:color="auto" w:fill="F8FAFC"/>
            <w:tcMar>
              <w:top w:w="80" w:type="dxa"/>
              <w:left w:w="120" w:type="dxa"/>
              <w:bottom w:w="80" w:type="dxa"/>
              <w:right w:w="120" w:type="dxa"/>
            </w:tcMar>
          </w:tcPr>
          <w:p w14:paraId="119DBE71" w14:textId="77777777" w:rsidR="005F5E65" w:rsidRDefault="00000000">
            <w:pPr>
              <w:spacing w:after="0" w:line="276" w:lineRule="auto"/>
            </w:pPr>
            <w:r>
              <w:rPr>
                <w:color w:val="1E293B"/>
                <w:sz w:val="19"/>
              </w:rPr>
              <w:t>Fully synthetic generation; zero privacy risk</w:t>
            </w:r>
          </w:p>
        </w:tc>
      </w:tr>
    </w:tbl>
    <w:p w14:paraId="693BDBC1" w14:textId="77777777" w:rsidR="005F5E65" w:rsidRDefault="00000000">
      <w:pPr>
        <w:keepNext/>
        <w:spacing w:before="240" w:after="80"/>
      </w:pPr>
      <w:r>
        <w:rPr>
          <w:b/>
          <w:color w:val="1E3A8A"/>
          <w:sz w:val="26"/>
        </w:rPr>
        <w:t>6.1 Data Preparation Plan</w:t>
      </w:r>
    </w:p>
    <w:p w14:paraId="386A5ED8" w14:textId="77777777" w:rsidR="005F5E65" w:rsidRDefault="00000000">
      <w:r>
        <w:t>Alibaba Trace Preprocessing: The raw CSVs are parsed in 1,000,000-row chunks. CPU observations are resampled into 100ms bins. Median cluster CPU defines the baseline; contiguous intervals exceeding 5x baseline are extracted as burst events, outputting alibaba_summary.csv. Synthetic Data Generation: Implements a 5-phase profile (Warmup, Pre-burst, Spike onset, Peak burst, Cooldown) with Pareto heavy-tailed task sizes. Zero Data Leakage Protocol (ADR-001 D18): Seeds are strictly partitioned: Training (Seeds 42–111, 70 episodes; normalizers fitted here only), Validation (Seeds 112–126, 15 episodes; checkpoint selection), and Test (Seeds 127–141, 15 episodes; strictly evaluated post-convergence).</w:t>
      </w:r>
    </w:p>
    <w:p w14:paraId="63C5553D" w14:textId="77777777" w:rsidR="005F5E65" w:rsidRDefault="00000000">
      <w:pPr>
        <w:keepNext/>
        <w:spacing w:before="320"/>
      </w:pPr>
      <w:r>
        <w:rPr>
          <w:b/>
          <w:color w:val="0F172A"/>
          <w:sz w:val="30"/>
        </w:rPr>
        <w:lastRenderedPageBreak/>
        <w:t>7. AWS SERVICES PLANNING</w:t>
      </w:r>
    </w:p>
    <w:tbl>
      <w:tblPr>
        <w:tblW w:w="0" w:type="auto"/>
        <w:jc w:val="center"/>
        <w:tblLook w:val="04A0" w:firstRow="1" w:lastRow="0" w:firstColumn="1" w:lastColumn="0" w:noHBand="0" w:noVBand="1"/>
      </w:tblPr>
      <w:tblGrid>
        <w:gridCol w:w="1533"/>
        <w:gridCol w:w="1913"/>
        <w:gridCol w:w="2050"/>
        <w:gridCol w:w="1504"/>
        <w:gridCol w:w="2640"/>
      </w:tblGrid>
      <w:tr w:rsidR="005F5E65" w14:paraId="0CF59B46" w14:textId="77777777">
        <w:trPr>
          <w:jc w:val="center"/>
        </w:trPr>
        <w:tc>
          <w:tcPr>
            <w:tcW w:w="1584" w:type="dxa"/>
            <w:shd w:val="clear" w:color="auto" w:fill="1E293B"/>
            <w:tcMar>
              <w:top w:w="120" w:type="dxa"/>
              <w:left w:w="140" w:type="dxa"/>
              <w:bottom w:w="120" w:type="dxa"/>
              <w:right w:w="140" w:type="dxa"/>
            </w:tcMar>
          </w:tcPr>
          <w:p w14:paraId="2463FE06" w14:textId="77777777" w:rsidR="005F5E65" w:rsidRDefault="00000000">
            <w:pPr>
              <w:spacing w:after="0" w:line="276" w:lineRule="auto"/>
              <w:jc w:val="center"/>
            </w:pPr>
            <w:r>
              <w:rPr>
                <w:b/>
                <w:color w:val="FFFFFF"/>
                <w:sz w:val="20"/>
              </w:rPr>
              <w:t>AWS Service</w:t>
            </w:r>
          </w:p>
        </w:tc>
        <w:tc>
          <w:tcPr>
            <w:tcW w:w="2016" w:type="dxa"/>
            <w:shd w:val="clear" w:color="auto" w:fill="1E293B"/>
            <w:tcMar>
              <w:top w:w="120" w:type="dxa"/>
              <w:left w:w="140" w:type="dxa"/>
              <w:bottom w:w="120" w:type="dxa"/>
              <w:right w:w="140" w:type="dxa"/>
            </w:tcMar>
          </w:tcPr>
          <w:p w14:paraId="2B14DF22" w14:textId="77777777" w:rsidR="005F5E65" w:rsidRDefault="00000000">
            <w:pPr>
              <w:spacing w:after="0" w:line="276" w:lineRule="auto"/>
              <w:jc w:val="center"/>
            </w:pPr>
            <w:r>
              <w:rPr>
                <w:b/>
                <w:color w:val="FFFFFF"/>
                <w:sz w:val="20"/>
              </w:rPr>
              <w:t>Purpose in Project</w:t>
            </w:r>
          </w:p>
        </w:tc>
        <w:tc>
          <w:tcPr>
            <w:tcW w:w="2160" w:type="dxa"/>
            <w:shd w:val="clear" w:color="auto" w:fill="1E293B"/>
            <w:tcMar>
              <w:top w:w="120" w:type="dxa"/>
              <w:left w:w="140" w:type="dxa"/>
              <w:bottom w:w="120" w:type="dxa"/>
              <w:right w:w="140" w:type="dxa"/>
            </w:tcMar>
          </w:tcPr>
          <w:p w14:paraId="5AC0E29B" w14:textId="77777777" w:rsidR="005F5E65" w:rsidRDefault="00000000">
            <w:pPr>
              <w:spacing w:after="0" w:line="276" w:lineRule="auto"/>
              <w:jc w:val="center"/>
            </w:pPr>
            <w:r>
              <w:rPr>
                <w:b/>
                <w:color w:val="FFFFFF"/>
                <w:sz w:val="20"/>
              </w:rPr>
              <w:t>Integration Details</w:t>
            </w:r>
          </w:p>
        </w:tc>
        <w:tc>
          <w:tcPr>
            <w:tcW w:w="1584" w:type="dxa"/>
            <w:shd w:val="clear" w:color="auto" w:fill="1E293B"/>
            <w:tcMar>
              <w:top w:w="120" w:type="dxa"/>
              <w:left w:w="140" w:type="dxa"/>
              <w:bottom w:w="120" w:type="dxa"/>
              <w:right w:w="140" w:type="dxa"/>
            </w:tcMar>
          </w:tcPr>
          <w:p w14:paraId="34C24A8C" w14:textId="77777777" w:rsidR="005F5E65" w:rsidRDefault="00000000">
            <w:pPr>
              <w:spacing w:after="0" w:line="276" w:lineRule="auto"/>
              <w:jc w:val="center"/>
            </w:pPr>
            <w:r>
              <w:rPr>
                <w:b/>
                <w:color w:val="FFFFFF"/>
                <w:sz w:val="20"/>
              </w:rPr>
              <w:t>Status</w:t>
            </w:r>
          </w:p>
        </w:tc>
        <w:tc>
          <w:tcPr>
            <w:tcW w:w="2736" w:type="dxa"/>
            <w:shd w:val="clear" w:color="auto" w:fill="1E293B"/>
            <w:tcMar>
              <w:top w:w="120" w:type="dxa"/>
              <w:left w:w="140" w:type="dxa"/>
              <w:bottom w:w="120" w:type="dxa"/>
              <w:right w:w="140" w:type="dxa"/>
            </w:tcMar>
          </w:tcPr>
          <w:p w14:paraId="1CB2A877" w14:textId="77777777" w:rsidR="005F5E65" w:rsidRDefault="00000000">
            <w:pPr>
              <w:spacing w:after="0" w:line="276" w:lineRule="auto"/>
              <w:jc w:val="center"/>
            </w:pPr>
            <w:r>
              <w:rPr>
                <w:b/>
                <w:color w:val="FFFFFF"/>
                <w:sz w:val="20"/>
              </w:rPr>
              <w:t>Security &amp; Cost Considerations</w:t>
            </w:r>
          </w:p>
        </w:tc>
      </w:tr>
      <w:tr w:rsidR="005F5E65" w14:paraId="29D826B4" w14:textId="77777777">
        <w:trPr>
          <w:jc w:val="center"/>
        </w:trPr>
        <w:tc>
          <w:tcPr>
            <w:tcW w:w="1584" w:type="dxa"/>
            <w:shd w:val="clear" w:color="auto" w:fill="F8FAFC"/>
            <w:tcMar>
              <w:top w:w="80" w:type="dxa"/>
              <w:left w:w="120" w:type="dxa"/>
              <w:bottom w:w="80" w:type="dxa"/>
              <w:right w:w="120" w:type="dxa"/>
            </w:tcMar>
          </w:tcPr>
          <w:p w14:paraId="45528F31" w14:textId="77777777" w:rsidR="005F5E65" w:rsidRDefault="00000000">
            <w:pPr>
              <w:spacing w:after="0" w:line="276" w:lineRule="auto"/>
            </w:pPr>
            <w:r>
              <w:rPr>
                <w:color w:val="1E293B"/>
                <w:sz w:val="19"/>
              </w:rPr>
              <w:t>Amazon EC2</w:t>
            </w:r>
          </w:p>
        </w:tc>
        <w:tc>
          <w:tcPr>
            <w:tcW w:w="2016" w:type="dxa"/>
            <w:shd w:val="clear" w:color="auto" w:fill="F8FAFC"/>
            <w:tcMar>
              <w:top w:w="80" w:type="dxa"/>
              <w:left w:w="120" w:type="dxa"/>
              <w:bottom w:w="80" w:type="dxa"/>
              <w:right w:w="120" w:type="dxa"/>
            </w:tcMar>
          </w:tcPr>
          <w:p w14:paraId="0B4C1E93" w14:textId="77777777" w:rsidR="005F5E65" w:rsidRDefault="00000000">
            <w:pPr>
              <w:spacing w:after="0" w:line="276" w:lineRule="auto"/>
            </w:pPr>
            <w:r>
              <w:rPr>
                <w:color w:val="1E293B"/>
                <w:sz w:val="19"/>
              </w:rPr>
              <w:t>4 backend Flask servers + 1 inference server.</w:t>
            </w:r>
          </w:p>
        </w:tc>
        <w:tc>
          <w:tcPr>
            <w:tcW w:w="2160" w:type="dxa"/>
            <w:shd w:val="clear" w:color="auto" w:fill="F8FAFC"/>
            <w:tcMar>
              <w:top w:w="80" w:type="dxa"/>
              <w:left w:w="120" w:type="dxa"/>
              <w:bottom w:w="80" w:type="dxa"/>
              <w:right w:w="120" w:type="dxa"/>
            </w:tcMar>
          </w:tcPr>
          <w:p w14:paraId="023DA3BB" w14:textId="77777777" w:rsidR="005F5E65" w:rsidRDefault="00000000">
            <w:pPr>
              <w:spacing w:after="0" w:line="276" w:lineRule="auto"/>
            </w:pPr>
            <w:r>
              <w:rPr>
                <w:color w:val="1E293B"/>
                <w:sz w:val="19"/>
              </w:rPr>
              <w:t>Ingress from ALB (Port 5000); inference on Port 6000.</w:t>
            </w:r>
          </w:p>
        </w:tc>
        <w:tc>
          <w:tcPr>
            <w:tcW w:w="1584" w:type="dxa"/>
            <w:shd w:val="clear" w:color="auto" w:fill="F8FAFC"/>
            <w:tcMar>
              <w:top w:w="80" w:type="dxa"/>
              <w:left w:w="120" w:type="dxa"/>
              <w:bottom w:w="80" w:type="dxa"/>
              <w:right w:w="120" w:type="dxa"/>
            </w:tcMar>
          </w:tcPr>
          <w:p w14:paraId="11BEE480" w14:textId="77777777" w:rsidR="005F5E65" w:rsidRDefault="00000000">
            <w:pPr>
              <w:spacing w:after="0" w:line="276" w:lineRule="auto"/>
            </w:pPr>
            <w:r>
              <w:rPr>
                <w:color w:val="1E293B"/>
                <w:sz w:val="19"/>
              </w:rPr>
              <w:t>Deployed &amp; Tested</w:t>
            </w:r>
          </w:p>
        </w:tc>
        <w:tc>
          <w:tcPr>
            <w:tcW w:w="2736" w:type="dxa"/>
            <w:shd w:val="clear" w:color="auto" w:fill="F8FAFC"/>
            <w:tcMar>
              <w:top w:w="80" w:type="dxa"/>
              <w:left w:w="120" w:type="dxa"/>
              <w:bottom w:w="80" w:type="dxa"/>
              <w:right w:w="120" w:type="dxa"/>
            </w:tcMar>
          </w:tcPr>
          <w:p w14:paraId="6350B261" w14:textId="77777777" w:rsidR="005F5E65" w:rsidRDefault="00000000">
            <w:pPr>
              <w:spacing w:after="0" w:line="276" w:lineRule="auto"/>
            </w:pPr>
            <w:r>
              <w:rPr>
                <w:color w:val="1E293B"/>
                <w:sz w:val="19"/>
              </w:rPr>
              <w:t>t2.micro covered by 750 free tier hours; stopped when idle.</w:t>
            </w:r>
          </w:p>
        </w:tc>
      </w:tr>
      <w:tr w:rsidR="005F5E65" w14:paraId="75A94405" w14:textId="77777777">
        <w:trPr>
          <w:jc w:val="center"/>
        </w:trPr>
        <w:tc>
          <w:tcPr>
            <w:tcW w:w="1584" w:type="dxa"/>
            <w:shd w:val="clear" w:color="auto" w:fill="FFFFFF"/>
            <w:tcMar>
              <w:top w:w="80" w:type="dxa"/>
              <w:left w:w="120" w:type="dxa"/>
              <w:bottom w:w="80" w:type="dxa"/>
              <w:right w:w="120" w:type="dxa"/>
            </w:tcMar>
          </w:tcPr>
          <w:p w14:paraId="64519DB5" w14:textId="77777777" w:rsidR="005F5E65" w:rsidRDefault="00000000">
            <w:pPr>
              <w:spacing w:after="0" w:line="276" w:lineRule="auto"/>
            </w:pPr>
            <w:r>
              <w:rPr>
                <w:color w:val="1E293B"/>
                <w:sz w:val="19"/>
              </w:rPr>
              <w:t>AWS ALB</w:t>
            </w:r>
          </w:p>
        </w:tc>
        <w:tc>
          <w:tcPr>
            <w:tcW w:w="2016" w:type="dxa"/>
            <w:shd w:val="clear" w:color="auto" w:fill="FFFFFF"/>
            <w:tcMar>
              <w:top w:w="80" w:type="dxa"/>
              <w:left w:w="120" w:type="dxa"/>
              <w:bottom w:w="80" w:type="dxa"/>
              <w:right w:w="120" w:type="dxa"/>
            </w:tcMar>
          </w:tcPr>
          <w:p w14:paraId="2A1C0C2F" w14:textId="77777777" w:rsidR="005F5E65" w:rsidRDefault="00000000">
            <w:pPr>
              <w:spacing w:after="0" w:line="276" w:lineRule="auto"/>
            </w:pPr>
            <w:r>
              <w:rPr>
                <w:color w:val="1E293B"/>
                <w:sz w:val="19"/>
              </w:rPr>
              <w:t>Layer-7 HTTP ingress load balancer.</w:t>
            </w:r>
          </w:p>
        </w:tc>
        <w:tc>
          <w:tcPr>
            <w:tcW w:w="2160" w:type="dxa"/>
            <w:shd w:val="clear" w:color="auto" w:fill="FFFFFF"/>
            <w:tcMar>
              <w:top w:w="80" w:type="dxa"/>
              <w:left w:w="120" w:type="dxa"/>
              <w:bottom w:w="80" w:type="dxa"/>
              <w:right w:w="120" w:type="dxa"/>
            </w:tcMar>
          </w:tcPr>
          <w:p w14:paraId="110C4257" w14:textId="77777777" w:rsidR="005F5E65" w:rsidRDefault="00000000">
            <w:pPr>
              <w:spacing w:after="0" w:line="276" w:lineRule="auto"/>
            </w:pPr>
            <w:r>
              <w:rPr>
                <w:color w:val="1E293B"/>
                <w:sz w:val="19"/>
              </w:rPr>
              <w:t>Dispatches to EC2 target group; metrics to CloudWatch.</w:t>
            </w:r>
          </w:p>
        </w:tc>
        <w:tc>
          <w:tcPr>
            <w:tcW w:w="1584" w:type="dxa"/>
            <w:shd w:val="clear" w:color="auto" w:fill="FFFFFF"/>
            <w:tcMar>
              <w:top w:w="80" w:type="dxa"/>
              <w:left w:w="120" w:type="dxa"/>
              <w:bottom w:w="80" w:type="dxa"/>
              <w:right w:w="120" w:type="dxa"/>
            </w:tcMar>
          </w:tcPr>
          <w:p w14:paraId="1E59C03A" w14:textId="77777777" w:rsidR="005F5E65" w:rsidRDefault="00000000">
            <w:pPr>
              <w:spacing w:after="0" w:line="276" w:lineRule="auto"/>
            </w:pPr>
            <w:r>
              <w:rPr>
                <w:color w:val="1E293B"/>
                <w:sz w:val="19"/>
              </w:rPr>
              <w:t>Deployed &amp; Tested</w:t>
            </w:r>
          </w:p>
        </w:tc>
        <w:tc>
          <w:tcPr>
            <w:tcW w:w="2736" w:type="dxa"/>
            <w:shd w:val="clear" w:color="auto" w:fill="FFFFFF"/>
            <w:tcMar>
              <w:top w:w="80" w:type="dxa"/>
              <w:left w:w="120" w:type="dxa"/>
              <w:bottom w:w="80" w:type="dxa"/>
              <w:right w:w="120" w:type="dxa"/>
            </w:tcMar>
          </w:tcPr>
          <w:p w14:paraId="74302285" w14:textId="77777777" w:rsidR="005F5E65" w:rsidRDefault="00000000">
            <w:pPr>
              <w:spacing w:after="0" w:line="276" w:lineRule="auto"/>
            </w:pPr>
            <w:r>
              <w:rPr>
                <w:color w:val="1E293B"/>
                <w:sz w:val="19"/>
              </w:rPr>
              <w:t>Provisioned strictly during test runs; deleted between phases.</w:t>
            </w:r>
          </w:p>
        </w:tc>
      </w:tr>
      <w:tr w:rsidR="005F5E65" w14:paraId="56D68E85" w14:textId="77777777">
        <w:trPr>
          <w:jc w:val="center"/>
        </w:trPr>
        <w:tc>
          <w:tcPr>
            <w:tcW w:w="1584" w:type="dxa"/>
            <w:shd w:val="clear" w:color="auto" w:fill="F8FAFC"/>
            <w:tcMar>
              <w:top w:w="80" w:type="dxa"/>
              <w:left w:w="120" w:type="dxa"/>
              <w:bottom w:w="80" w:type="dxa"/>
              <w:right w:w="120" w:type="dxa"/>
            </w:tcMar>
          </w:tcPr>
          <w:p w14:paraId="79A36FD2" w14:textId="77777777" w:rsidR="005F5E65" w:rsidRDefault="00000000">
            <w:pPr>
              <w:spacing w:after="0" w:line="276" w:lineRule="auto"/>
            </w:pPr>
            <w:r>
              <w:rPr>
                <w:color w:val="1E293B"/>
                <w:sz w:val="19"/>
              </w:rPr>
              <w:t>AWS ASG</w:t>
            </w:r>
          </w:p>
        </w:tc>
        <w:tc>
          <w:tcPr>
            <w:tcW w:w="2016" w:type="dxa"/>
            <w:shd w:val="clear" w:color="auto" w:fill="F8FAFC"/>
            <w:tcMar>
              <w:top w:w="80" w:type="dxa"/>
              <w:left w:w="120" w:type="dxa"/>
              <w:bottom w:w="80" w:type="dxa"/>
              <w:right w:w="120" w:type="dxa"/>
            </w:tcMar>
          </w:tcPr>
          <w:p w14:paraId="0E05BCCF" w14:textId="77777777" w:rsidR="005F5E65" w:rsidRDefault="00000000">
            <w:pPr>
              <w:spacing w:after="0" w:line="276" w:lineRule="auto"/>
            </w:pPr>
            <w:r>
              <w:rPr>
                <w:color w:val="1E293B"/>
                <w:sz w:val="19"/>
              </w:rPr>
              <w:t>Elastic compute cluster with self-healing.</w:t>
            </w:r>
          </w:p>
        </w:tc>
        <w:tc>
          <w:tcPr>
            <w:tcW w:w="2160" w:type="dxa"/>
            <w:shd w:val="clear" w:color="auto" w:fill="F8FAFC"/>
            <w:tcMar>
              <w:top w:w="80" w:type="dxa"/>
              <w:left w:w="120" w:type="dxa"/>
              <w:bottom w:w="80" w:type="dxa"/>
              <w:right w:w="120" w:type="dxa"/>
            </w:tcMar>
          </w:tcPr>
          <w:p w14:paraId="0D290BDF" w14:textId="77777777" w:rsidR="005F5E65" w:rsidRDefault="00000000">
            <w:pPr>
              <w:spacing w:after="0" w:line="276" w:lineRule="auto"/>
            </w:pPr>
            <w:r>
              <w:rPr>
                <w:color w:val="1E293B"/>
                <w:sz w:val="19"/>
              </w:rPr>
              <w:t>Controlled by capacity policies &amp; Lambda triggers.</w:t>
            </w:r>
          </w:p>
        </w:tc>
        <w:tc>
          <w:tcPr>
            <w:tcW w:w="1584" w:type="dxa"/>
            <w:shd w:val="clear" w:color="auto" w:fill="F8FAFC"/>
            <w:tcMar>
              <w:top w:w="80" w:type="dxa"/>
              <w:left w:w="120" w:type="dxa"/>
              <w:bottom w:w="80" w:type="dxa"/>
              <w:right w:w="120" w:type="dxa"/>
            </w:tcMar>
          </w:tcPr>
          <w:p w14:paraId="7AB9261A" w14:textId="77777777" w:rsidR="005F5E65" w:rsidRDefault="00000000">
            <w:pPr>
              <w:spacing w:after="0" w:line="276" w:lineRule="auto"/>
            </w:pPr>
            <w:r>
              <w:rPr>
                <w:color w:val="1E293B"/>
                <w:sz w:val="19"/>
              </w:rPr>
              <w:t>Deployed &amp; Tested</w:t>
            </w:r>
          </w:p>
        </w:tc>
        <w:tc>
          <w:tcPr>
            <w:tcW w:w="2736" w:type="dxa"/>
            <w:shd w:val="clear" w:color="auto" w:fill="F8FAFC"/>
            <w:tcMar>
              <w:top w:w="80" w:type="dxa"/>
              <w:left w:w="120" w:type="dxa"/>
              <w:bottom w:w="80" w:type="dxa"/>
              <w:right w:w="120" w:type="dxa"/>
            </w:tcMar>
          </w:tcPr>
          <w:p w14:paraId="2BF7A736" w14:textId="77777777" w:rsidR="005F5E65" w:rsidRDefault="00000000">
            <w:pPr>
              <w:spacing w:after="0" w:line="276" w:lineRule="auto"/>
            </w:pPr>
            <w:r>
              <w:rPr>
                <w:color w:val="1E293B"/>
                <w:sz w:val="19"/>
              </w:rPr>
              <w:t>Min=2, Desired=4, Max=8. Scaled to 0 when idle to prevent billing.</w:t>
            </w:r>
          </w:p>
        </w:tc>
      </w:tr>
      <w:tr w:rsidR="005F5E65" w14:paraId="526C2DF3" w14:textId="77777777">
        <w:trPr>
          <w:jc w:val="center"/>
        </w:trPr>
        <w:tc>
          <w:tcPr>
            <w:tcW w:w="1584" w:type="dxa"/>
            <w:shd w:val="clear" w:color="auto" w:fill="FFFFFF"/>
            <w:tcMar>
              <w:top w:w="80" w:type="dxa"/>
              <w:left w:w="120" w:type="dxa"/>
              <w:bottom w:w="80" w:type="dxa"/>
              <w:right w:w="120" w:type="dxa"/>
            </w:tcMar>
          </w:tcPr>
          <w:p w14:paraId="00265E3C" w14:textId="77777777" w:rsidR="005F5E65" w:rsidRDefault="00000000">
            <w:pPr>
              <w:spacing w:after="0" w:line="276" w:lineRule="auto"/>
            </w:pPr>
            <w:r>
              <w:rPr>
                <w:color w:val="1E293B"/>
                <w:sz w:val="19"/>
              </w:rPr>
              <w:t>Amazon CloudWatch</w:t>
            </w:r>
          </w:p>
        </w:tc>
        <w:tc>
          <w:tcPr>
            <w:tcW w:w="2016" w:type="dxa"/>
            <w:shd w:val="clear" w:color="auto" w:fill="FFFFFF"/>
            <w:tcMar>
              <w:top w:w="80" w:type="dxa"/>
              <w:left w:w="120" w:type="dxa"/>
              <w:bottom w:w="80" w:type="dxa"/>
              <w:right w:w="120" w:type="dxa"/>
            </w:tcMar>
          </w:tcPr>
          <w:p w14:paraId="5AF9D613" w14:textId="77777777" w:rsidR="005F5E65" w:rsidRDefault="00000000">
            <w:pPr>
              <w:spacing w:after="0" w:line="276" w:lineRule="auto"/>
            </w:pPr>
            <w:r>
              <w:rPr>
                <w:color w:val="1E293B"/>
                <w:sz w:val="19"/>
              </w:rPr>
              <w:t>Unified observability for metrics &amp; alarms.</w:t>
            </w:r>
          </w:p>
        </w:tc>
        <w:tc>
          <w:tcPr>
            <w:tcW w:w="2160" w:type="dxa"/>
            <w:shd w:val="clear" w:color="auto" w:fill="FFFFFF"/>
            <w:tcMar>
              <w:top w:w="80" w:type="dxa"/>
              <w:left w:w="120" w:type="dxa"/>
              <w:bottom w:w="80" w:type="dxa"/>
              <w:right w:w="120" w:type="dxa"/>
            </w:tcMar>
          </w:tcPr>
          <w:p w14:paraId="3D966C2C" w14:textId="77777777" w:rsidR="005F5E65" w:rsidRDefault="00000000">
            <w:pPr>
              <w:spacing w:after="0" w:line="276" w:lineRule="auto"/>
            </w:pPr>
            <w:r>
              <w:rPr>
                <w:color w:val="1E293B"/>
                <w:sz w:val="19"/>
              </w:rPr>
              <w:t>Ingests QueueDepth &amp; LatencyEMA; feeds state vector.</w:t>
            </w:r>
          </w:p>
        </w:tc>
        <w:tc>
          <w:tcPr>
            <w:tcW w:w="1584" w:type="dxa"/>
            <w:shd w:val="clear" w:color="auto" w:fill="FFFFFF"/>
            <w:tcMar>
              <w:top w:w="80" w:type="dxa"/>
              <w:left w:w="120" w:type="dxa"/>
              <w:bottom w:w="80" w:type="dxa"/>
              <w:right w:w="120" w:type="dxa"/>
            </w:tcMar>
          </w:tcPr>
          <w:p w14:paraId="4EC0B0F8" w14:textId="77777777" w:rsidR="005F5E65" w:rsidRDefault="00000000">
            <w:pPr>
              <w:spacing w:after="0" w:line="276" w:lineRule="auto"/>
            </w:pPr>
            <w:r>
              <w:rPr>
                <w:color w:val="1E293B"/>
                <w:sz w:val="19"/>
              </w:rPr>
              <w:t>Deployed &amp; Tested</w:t>
            </w:r>
          </w:p>
        </w:tc>
        <w:tc>
          <w:tcPr>
            <w:tcW w:w="2736" w:type="dxa"/>
            <w:shd w:val="clear" w:color="auto" w:fill="FFFFFF"/>
            <w:tcMar>
              <w:top w:w="80" w:type="dxa"/>
              <w:left w:w="120" w:type="dxa"/>
              <w:bottom w:w="80" w:type="dxa"/>
              <w:right w:w="120" w:type="dxa"/>
            </w:tcMar>
          </w:tcPr>
          <w:p w14:paraId="515203E4" w14:textId="77777777" w:rsidR="005F5E65" w:rsidRDefault="00000000">
            <w:pPr>
              <w:spacing w:after="0" w:line="276" w:lineRule="auto"/>
            </w:pPr>
            <w:r>
              <w:rPr>
                <w:color w:val="1E293B"/>
                <w:sz w:val="19"/>
              </w:rPr>
              <w:t>Strictly limited to 8 custom metrics (within 10 free metrics allowance).</w:t>
            </w:r>
          </w:p>
        </w:tc>
      </w:tr>
      <w:tr w:rsidR="005F5E65" w14:paraId="027AD1A3" w14:textId="77777777">
        <w:trPr>
          <w:jc w:val="center"/>
        </w:trPr>
        <w:tc>
          <w:tcPr>
            <w:tcW w:w="1584" w:type="dxa"/>
            <w:shd w:val="clear" w:color="auto" w:fill="F8FAFC"/>
            <w:tcMar>
              <w:top w:w="80" w:type="dxa"/>
              <w:left w:w="120" w:type="dxa"/>
              <w:bottom w:w="80" w:type="dxa"/>
              <w:right w:w="120" w:type="dxa"/>
            </w:tcMar>
          </w:tcPr>
          <w:p w14:paraId="1B2BA13D" w14:textId="77777777" w:rsidR="005F5E65" w:rsidRDefault="00000000">
            <w:pPr>
              <w:spacing w:after="0" w:line="276" w:lineRule="auto"/>
            </w:pPr>
            <w:r>
              <w:rPr>
                <w:color w:val="1E293B"/>
                <w:sz w:val="19"/>
              </w:rPr>
              <w:t>AWS Lambda</w:t>
            </w:r>
          </w:p>
        </w:tc>
        <w:tc>
          <w:tcPr>
            <w:tcW w:w="2016" w:type="dxa"/>
            <w:shd w:val="clear" w:color="auto" w:fill="F8FAFC"/>
            <w:tcMar>
              <w:top w:w="80" w:type="dxa"/>
              <w:left w:w="120" w:type="dxa"/>
              <w:bottom w:w="80" w:type="dxa"/>
              <w:right w:w="120" w:type="dxa"/>
            </w:tcMar>
          </w:tcPr>
          <w:p w14:paraId="73D57274" w14:textId="77777777" w:rsidR="005F5E65" w:rsidRDefault="00000000">
            <w:pPr>
              <w:spacing w:after="0" w:line="276" w:lineRule="auto"/>
            </w:pPr>
            <w:r>
              <w:rPr>
                <w:color w:val="1E293B"/>
                <w:sz w:val="19"/>
              </w:rPr>
              <w:t>Serverless orchestration &amp; proactive scaling.</w:t>
            </w:r>
          </w:p>
        </w:tc>
        <w:tc>
          <w:tcPr>
            <w:tcW w:w="2160" w:type="dxa"/>
            <w:shd w:val="clear" w:color="auto" w:fill="F8FAFC"/>
            <w:tcMar>
              <w:top w:w="80" w:type="dxa"/>
              <w:left w:w="120" w:type="dxa"/>
              <w:bottom w:w="80" w:type="dxa"/>
              <w:right w:w="120" w:type="dxa"/>
            </w:tcMar>
          </w:tcPr>
          <w:p w14:paraId="5E94CF6A" w14:textId="77777777" w:rsidR="005F5E65" w:rsidRDefault="00000000">
            <w:pPr>
              <w:spacing w:after="0" w:line="276" w:lineRule="auto"/>
            </w:pPr>
            <w:r>
              <w:rPr>
                <w:color w:val="1E293B"/>
                <w:sz w:val="19"/>
              </w:rPr>
              <w:t>Invoked by EventBridge every 30s; executes Boto3.</w:t>
            </w:r>
          </w:p>
        </w:tc>
        <w:tc>
          <w:tcPr>
            <w:tcW w:w="1584" w:type="dxa"/>
            <w:shd w:val="clear" w:color="auto" w:fill="F8FAFC"/>
            <w:tcMar>
              <w:top w:w="80" w:type="dxa"/>
              <w:left w:w="120" w:type="dxa"/>
              <w:bottom w:w="80" w:type="dxa"/>
              <w:right w:w="120" w:type="dxa"/>
            </w:tcMar>
          </w:tcPr>
          <w:p w14:paraId="0DE5F857" w14:textId="77777777" w:rsidR="005F5E65" w:rsidRDefault="00000000">
            <w:pPr>
              <w:spacing w:after="0" w:line="276" w:lineRule="auto"/>
            </w:pPr>
            <w:r>
              <w:rPr>
                <w:color w:val="1E293B"/>
                <w:sz w:val="19"/>
              </w:rPr>
              <w:t>Deployed &amp; Tested</w:t>
            </w:r>
          </w:p>
        </w:tc>
        <w:tc>
          <w:tcPr>
            <w:tcW w:w="2736" w:type="dxa"/>
            <w:shd w:val="clear" w:color="auto" w:fill="F8FAFC"/>
            <w:tcMar>
              <w:top w:w="80" w:type="dxa"/>
              <w:left w:w="120" w:type="dxa"/>
              <w:bottom w:w="80" w:type="dxa"/>
              <w:right w:w="120" w:type="dxa"/>
            </w:tcMar>
          </w:tcPr>
          <w:p w14:paraId="4A74EB7C" w14:textId="77777777" w:rsidR="005F5E65" w:rsidRDefault="00000000">
            <w:pPr>
              <w:spacing w:after="0" w:line="276" w:lineRule="auto"/>
            </w:pPr>
            <w:r>
              <w:rPr>
                <w:color w:val="1E293B"/>
                <w:sz w:val="19"/>
              </w:rPr>
              <w:t>Free Tier covers 1,000,000 invocations/mo ($0.00 spend).</w:t>
            </w:r>
          </w:p>
        </w:tc>
      </w:tr>
      <w:tr w:rsidR="005F5E65" w14:paraId="0A9A4964" w14:textId="77777777">
        <w:trPr>
          <w:jc w:val="center"/>
        </w:trPr>
        <w:tc>
          <w:tcPr>
            <w:tcW w:w="1584" w:type="dxa"/>
            <w:shd w:val="clear" w:color="auto" w:fill="FFFFFF"/>
            <w:tcMar>
              <w:top w:w="80" w:type="dxa"/>
              <w:left w:w="120" w:type="dxa"/>
              <w:bottom w:w="80" w:type="dxa"/>
              <w:right w:w="120" w:type="dxa"/>
            </w:tcMar>
          </w:tcPr>
          <w:p w14:paraId="3CC908AC" w14:textId="77777777" w:rsidR="005F5E65" w:rsidRDefault="00000000">
            <w:pPr>
              <w:spacing w:after="0" w:line="276" w:lineRule="auto"/>
            </w:pPr>
            <w:r>
              <w:rPr>
                <w:color w:val="1E293B"/>
                <w:sz w:val="19"/>
              </w:rPr>
              <w:t>Amazon DynamoDB</w:t>
            </w:r>
          </w:p>
        </w:tc>
        <w:tc>
          <w:tcPr>
            <w:tcW w:w="2016" w:type="dxa"/>
            <w:shd w:val="clear" w:color="auto" w:fill="FFFFFF"/>
            <w:tcMar>
              <w:top w:w="80" w:type="dxa"/>
              <w:left w:w="120" w:type="dxa"/>
              <w:bottom w:w="80" w:type="dxa"/>
              <w:right w:w="120" w:type="dxa"/>
            </w:tcMar>
          </w:tcPr>
          <w:p w14:paraId="075E79A5" w14:textId="77777777" w:rsidR="005F5E65" w:rsidRDefault="00000000">
            <w:pPr>
              <w:spacing w:after="0" w:line="276" w:lineRule="auto"/>
            </w:pPr>
            <w:r>
              <w:rPr>
                <w:color w:val="1E293B"/>
                <w:sz w:val="19"/>
              </w:rPr>
              <w:t>Audit trail for state vectors, actions, rewards.</w:t>
            </w:r>
          </w:p>
        </w:tc>
        <w:tc>
          <w:tcPr>
            <w:tcW w:w="2160" w:type="dxa"/>
            <w:shd w:val="clear" w:color="auto" w:fill="FFFFFF"/>
            <w:tcMar>
              <w:top w:w="80" w:type="dxa"/>
              <w:left w:w="120" w:type="dxa"/>
              <w:bottom w:w="80" w:type="dxa"/>
              <w:right w:w="120" w:type="dxa"/>
            </w:tcMar>
          </w:tcPr>
          <w:p w14:paraId="4E6D5A2D" w14:textId="77777777" w:rsidR="005F5E65" w:rsidRDefault="00000000">
            <w:pPr>
              <w:spacing w:after="0" w:line="276" w:lineRule="auto"/>
            </w:pPr>
            <w:r>
              <w:rPr>
                <w:color w:val="1E293B"/>
                <w:sz w:val="19"/>
              </w:rPr>
              <w:t>Written by coordinator; read by demo dashboard.</w:t>
            </w:r>
          </w:p>
        </w:tc>
        <w:tc>
          <w:tcPr>
            <w:tcW w:w="1584" w:type="dxa"/>
            <w:shd w:val="clear" w:color="auto" w:fill="FFFFFF"/>
            <w:tcMar>
              <w:top w:w="80" w:type="dxa"/>
              <w:left w:w="120" w:type="dxa"/>
              <w:bottom w:w="80" w:type="dxa"/>
              <w:right w:w="120" w:type="dxa"/>
            </w:tcMar>
          </w:tcPr>
          <w:p w14:paraId="542942C5" w14:textId="77777777" w:rsidR="005F5E65" w:rsidRDefault="00000000">
            <w:pPr>
              <w:spacing w:after="0" w:line="276" w:lineRule="auto"/>
            </w:pPr>
            <w:r>
              <w:rPr>
                <w:color w:val="1E293B"/>
                <w:sz w:val="19"/>
              </w:rPr>
              <w:t>Deployed &amp; Tested</w:t>
            </w:r>
          </w:p>
        </w:tc>
        <w:tc>
          <w:tcPr>
            <w:tcW w:w="2736" w:type="dxa"/>
            <w:shd w:val="clear" w:color="auto" w:fill="FFFFFF"/>
            <w:tcMar>
              <w:top w:w="80" w:type="dxa"/>
              <w:left w:w="120" w:type="dxa"/>
              <w:bottom w:w="80" w:type="dxa"/>
              <w:right w:w="120" w:type="dxa"/>
            </w:tcMar>
          </w:tcPr>
          <w:p w14:paraId="4DF351E9" w14:textId="77777777" w:rsidR="005F5E65" w:rsidRDefault="00000000">
            <w:pPr>
              <w:spacing w:after="0" w:line="276" w:lineRule="auto"/>
            </w:pPr>
            <w:r>
              <w:rPr>
                <w:color w:val="1E293B"/>
                <w:sz w:val="19"/>
              </w:rPr>
              <w:t>PAY_PER_REQUEST on-demand mode ($0.00 idle); automated 7-day TTL.</w:t>
            </w:r>
          </w:p>
        </w:tc>
      </w:tr>
      <w:tr w:rsidR="005F5E65" w14:paraId="615E0EA0" w14:textId="77777777">
        <w:trPr>
          <w:jc w:val="center"/>
        </w:trPr>
        <w:tc>
          <w:tcPr>
            <w:tcW w:w="1584" w:type="dxa"/>
            <w:shd w:val="clear" w:color="auto" w:fill="F8FAFC"/>
            <w:tcMar>
              <w:top w:w="80" w:type="dxa"/>
              <w:left w:w="120" w:type="dxa"/>
              <w:bottom w:w="80" w:type="dxa"/>
              <w:right w:w="120" w:type="dxa"/>
            </w:tcMar>
          </w:tcPr>
          <w:p w14:paraId="5BFE2A76" w14:textId="77777777" w:rsidR="005F5E65" w:rsidRDefault="00000000">
            <w:pPr>
              <w:spacing w:after="0" w:line="276" w:lineRule="auto"/>
            </w:pPr>
            <w:r>
              <w:rPr>
                <w:color w:val="1E293B"/>
                <w:sz w:val="19"/>
              </w:rPr>
              <w:t>Amazon S3</w:t>
            </w:r>
          </w:p>
        </w:tc>
        <w:tc>
          <w:tcPr>
            <w:tcW w:w="2016" w:type="dxa"/>
            <w:shd w:val="clear" w:color="auto" w:fill="F8FAFC"/>
            <w:tcMar>
              <w:top w:w="80" w:type="dxa"/>
              <w:left w:w="120" w:type="dxa"/>
              <w:bottom w:w="80" w:type="dxa"/>
              <w:right w:w="120" w:type="dxa"/>
            </w:tcMar>
          </w:tcPr>
          <w:p w14:paraId="40AFE65B" w14:textId="77777777" w:rsidR="005F5E65" w:rsidRDefault="00000000">
            <w:pPr>
              <w:spacing w:after="0" w:line="276" w:lineRule="auto"/>
            </w:pPr>
            <w:r>
              <w:rPr>
                <w:color w:val="1E293B"/>
                <w:sz w:val="19"/>
              </w:rPr>
              <w:t>Durable storage for models &amp; dataset summaries.</w:t>
            </w:r>
          </w:p>
        </w:tc>
        <w:tc>
          <w:tcPr>
            <w:tcW w:w="2160" w:type="dxa"/>
            <w:shd w:val="clear" w:color="auto" w:fill="F8FAFC"/>
            <w:tcMar>
              <w:top w:w="80" w:type="dxa"/>
              <w:left w:w="120" w:type="dxa"/>
              <w:bottom w:w="80" w:type="dxa"/>
              <w:right w:w="120" w:type="dxa"/>
            </w:tcMar>
          </w:tcPr>
          <w:p w14:paraId="372503B5" w14:textId="77777777" w:rsidR="005F5E65" w:rsidRDefault="00000000">
            <w:pPr>
              <w:spacing w:after="0" w:line="276" w:lineRule="auto"/>
            </w:pPr>
            <w:r>
              <w:rPr>
                <w:color w:val="1E293B"/>
                <w:sz w:val="19"/>
              </w:rPr>
              <w:t>Written during training; loaded by inference server.</w:t>
            </w:r>
          </w:p>
        </w:tc>
        <w:tc>
          <w:tcPr>
            <w:tcW w:w="1584" w:type="dxa"/>
            <w:shd w:val="clear" w:color="auto" w:fill="F8FAFC"/>
            <w:tcMar>
              <w:top w:w="80" w:type="dxa"/>
              <w:left w:w="120" w:type="dxa"/>
              <w:bottom w:w="80" w:type="dxa"/>
              <w:right w:w="120" w:type="dxa"/>
            </w:tcMar>
          </w:tcPr>
          <w:p w14:paraId="220BF7A5" w14:textId="77777777" w:rsidR="005F5E65" w:rsidRDefault="00000000">
            <w:pPr>
              <w:spacing w:after="0" w:line="276" w:lineRule="auto"/>
            </w:pPr>
            <w:r>
              <w:rPr>
                <w:color w:val="1E293B"/>
                <w:sz w:val="19"/>
              </w:rPr>
              <w:t>Deployed &amp; Tested</w:t>
            </w:r>
          </w:p>
        </w:tc>
        <w:tc>
          <w:tcPr>
            <w:tcW w:w="2736" w:type="dxa"/>
            <w:shd w:val="clear" w:color="auto" w:fill="F8FAFC"/>
            <w:tcMar>
              <w:top w:w="80" w:type="dxa"/>
              <w:left w:w="120" w:type="dxa"/>
              <w:bottom w:w="80" w:type="dxa"/>
              <w:right w:w="120" w:type="dxa"/>
            </w:tcMar>
          </w:tcPr>
          <w:p w14:paraId="402833F5" w14:textId="77777777" w:rsidR="005F5E65" w:rsidRDefault="00000000">
            <w:pPr>
              <w:spacing w:after="0" w:line="276" w:lineRule="auto"/>
            </w:pPr>
            <w:r>
              <w:rPr>
                <w:color w:val="1E293B"/>
                <w:sz w:val="19"/>
              </w:rPr>
              <w:t>Usage &lt;5 GB covered by AWS Free Tier; SSE-S3 encrypted.</w:t>
            </w:r>
          </w:p>
        </w:tc>
      </w:tr>
      <w:tr w:rsidR="005F5E65" w14:paraId="0840E991" w14:textId="77777777">
        <w:trPr>
          <w:jc w:val="center"/>
        </w:trPr>
        <w:tc>
          <w:tcPr>
            <w:tcW w:w="1584" w:type="dxa"/>
            <w:shd w:val="clear" w:color="auto" w:fill="FFFFFF"/>
            <w:tcMar>
              <w:top w:w="80" w:type="dxa"/>
              <w:left w:w="120" w:type="dxa"/>
              <w:bottom w:w="80" w:type="dxa"/>
              <w:right w:w="120" w:type="dxa"/>
            </w:tcMar>
          </w:tcPr>
          <w:p w14:paraId="7063FB0C" w14:textId="77777777" w:rsidR="005F5E65" w:rsidRDefault="00000000">
            <w:pPr>
              <w:spacing w:after="0" w:line="276" w:lineRule="auto"/>
            </w:pPr>
            <w:r>
              <w:rPr>
                <w:color w:val="1E293B"/>
                <w:sz w:val="19"/>
              </w:rPr>
              <w:t>AWS IAM</w:t>
            </w:r>
          </w:p>
        </w:tc>
        <w:tc>
          <w:tcPr>
            <w:tcW w:w="2016" w:type="dxa"/>
            <w:shd w:val="clear" w:color="auto" w:fill="FFFFFF"/>
            <w:tcMar>
              <w:top w:w="80" w:type="dxa"/>
              <w:left w:w="120" w:type="dxa"/>
              <w:bottom w:w="80" w:type="dxa"/>
              <w:right w:w="120" w:type="dxa"/>
            </w:tcMar>
          </w:tcPr>
          <w:p w14:paraId="46A2DCEA" w14:textId="77777777" w:rsidR="005F5E65" w:rsidRDefault="00000000">
            <w:pPr>
              <w:spacing w:after="0" w:line="276" w:lineRule="auto"/>
            </w:pPr>
            <w:r>
              <w:rPr>
                <w:color w:val="1E293B"/>
                <w:sz w:val="19"/>
              </w:rPr>
              <w:t>Least-privilege role-based access control.</w:t>
            </w:r>
          </w:p>
        </w:tc>
        <w:tc>
          <w:tcPr>
            <w:tcW w:w="2160" w:type="dxa"/>
            <w:shd w:val="clear" w:color="auto" w:fill="FFFFFF"/>
            <w:tcMar>
              <w:top w:w="80" w:type="dxa"/>
              <w:left w:w="120" w:type="dxa"/>
              <w:bottom w:w="80" w:type="dxa"/>
              <w:right w:w="120" w:type="dxa"/>
            </w:tcMar>
          </w:tcPr>
          <w:p w14:paraId="7101EA07" w14:textId="77777777" w:rsidR="005F5E65" w:rsidRDefault="00000000">
            <w:pPr>
              <w:spacing w:after="0" w:line="276" w:lineRule="auto"/>
            </w:pPr>
            <w:r>
              <w:rPr>
                <w:color w:val="1E293B"/>
                <w:sz w:val="19"/>
              </w:rPr>
              <w:t>Attached to EC2 instance profiles &amp; Lambda roles.</w:t>
            </w:r>
          </w:p>
        </w:tc>
        <w:tc>
          <w:tcPr>
            <w:tcW w:w="1584" w:type="dxa"/>
            <w:shd w:val="clear" w:color="auto" w:fill="FFFFFF"/>
            <w:tcMar>
              <w:top w:w="80" w:type="dxa"/>
              <w:left w:w="120" w:type="dxa"/>
              <w:bottom w:w="80" w:type="dxa"/>
              <w:right w:w="120" w:type="dxa"/>
            </w:tcMar>
          </w:tcPr>
          <w:p w14:paraId="717BF365" w14:textId="77777777" w:rsidR="005F5E65" w:rsidRDefault="00000000">
            <w:pPr>
              <w:spacing w:after="0" w:line="276" w:lineRule="auto"/>
            </w:pPr>
            <w:r>
              <w:rPr>
                <w:color w:val="1E293B"/>
                <w:sz w:val="19"/>
              </w:rPr>
              <w:t>Deployed &amp; Tested</w:t>
            </w:r>
          </w:p>
        </w:tc>
        <w:tc>
          <w:tcPr>
            <w:tcW w:w="2736" w:type="dxa"/>
            <w:shd w:val="clear" w:color="auto" w:fill="FFFFFF"/>
            <w:tcMar>
              <w:top w:w="80" w:type="dxa"/>
              <w:left w:w="120" w:type="dxa"/>
              <w:bottom w:w="80" w:type="dxa"/>
              <w:right w:w="120" w:type="dxa"/>
            </w:tcMar>
          </w:tcPr>
          <w:p w14:paraId="3B35566A" w14:textId="77777777" w:rsidR="005F5E65" w:rsidRDefault="00000000">
            <w:pPr>
              <w:spacing w:after="0" w:line="276" w:lineRule="auto"/>
            </w:pPr>
            <w:r>
              <w:rPr>
                <w:color w:val="1E293B"/>
                <w:sz w:val="19"/>
              </w:rPr>
              <w:t>Always free. Eliminates all hardcoded credentials from codebase.</w:t>
            </w:r>
          </w:p>
        </w:tc>
      </w:tr>
      <w:tr w:rsidR="005F5E65" w14:paraId="0FA8A858" w14:textId="77777777">
        <w:trPr>
          <w:jc w:val="center"/>
        </w:trPr>
        <w:tc>
          <w:tcPr>
            <w:tcW w:w="1584" w:type="dxa"/>
            <w:shd w:val="clear" w:color="auto" w:fill="F8FAFC"/>
            <w:tcMar>
              <w:top w:w="80" w:type="dxa"/>
              <w:left w:w="120" w:type="dxa"/>
              <w:bottom w:w="80" w:type="dxa"/>
              <w:right w:w="120" w:type="dxa"/>
            </w:tcMar>
          </w:tcPr>
          <w:p w14:paraId="3D4D16F9" w14:textId="77777777" w:rsidR="005F5E65" w:rsidRDefault="00000000">
            <w:pPr>
              <w:spacing w:after="0" w:line="276" w:lineRule="auto"/>
            </w:pPr>
            <w:r>
              <w:rPr>
                <w:color w:val="1E293B"/>
                <w:sz w:val="19"/>
              </w:rPr>
              <w:t>Amazon SNS</w:t>
            </w:r>
          </w:p>
        </w:tc>
        <w:tc>
          <w:tcPr>
            <w:tcW w:w="2016" w:type="dxa"/>
            <w:shd w:val="clear" w:color="auto" w:fill="F8FAFC"/>
            <w:tcMar>
              <w:top w:w="80" w:type="dxa"/>
              <w:left w:w="120" w:type="dxa"/>
              <w:bottom w:w="80" w:type="dxa"/>
              <w:right w:w="120" w:type="dxa"/>
            </w:tcMar>
          </w:tcPr>
          <w:p w14:paraId="51772A3E" w14:textId="77777777" w:rsidR="005F5E65" w:rsidRDefault="00000000">
            <w:pPr>
              <w:spacing w:after="0" w:line="276" w:lineRule="auto"/>
            </w:pPr>
            <w:r>
              <w:rPr>
                <w:color w:val="1E293B"/>
                <w:sz w:val="19"/>
              </w:rPr>
              <w:t>CloudWatch billing alarm notifications.</w:t>
            </w:r>
          </w:p>
        </w:tc>
        <w:tc>
          <w:tcPr>
            <w:tcW w:w="2160" w:type="dxa"/>
            <w:shd w:val="clear" w:color="auto" w:fill="F8FAFC"/>
            <w:tcMar>
              <w:top w:w="80" w:type="dxa"/>
              <w:left w:w="120" w:type="dxa"/>
              <w:bottom w:w="80" w:type="dxa"/>
              <w:right w:w="120" w:type="dxa"/>
            </w:tcMar>
          </w:tcPr>
          <w:p w14:paraId="639C79EB" w14:textId="77777777" w:rsidR="005F5E65" w:rsidRDefault="00000000">
            <w:pPr>
              <w:spacing w:after="0" w:line="276" w:lineRule="auto"/>
            </w:pPr>
            <w:r>
              <w:rPr>
                <w:color w:val="1E293B"/>
                <w:sz w:val="19"/>
              </w:rPr>
              <w:t>Triggered if projected spend breaches $5.00 USD.</w:t>
            </w:r>
          </w:p>
        </w:tc>
        <w:tc>
          <w:tcPr>
            <w:tcW w:w="1584" w:type="dxa"/>
            <w:shd w:val="clear" w:color="auto" w:fill="F8FAFC"/>
            <w:tcMar>
              <w:top w:w="80" w:type="dxa"/>
              <w:left w:w="120" w:type="dxa"/>
              <w:bottom w:w="80" w:type="dxa"/>
              <w:right w:w="120" w:type="dxa"/>
            </w:tcMar>
          </w:tcPr>
          <w:p w14:paraId="04FE0DB5" w14:textId="77777777" w:rsidR="005F5E65" w:rsidRDefault="00000000">
            <w:pPr>
              <w:spacing w:after="0" w:line="276" w:lineRule="auto"/>
            </w:pPr>
            <w:r>
              <w:rPr>
                <w:color w:val="1E293B"/>
                <w:sz w:val="19"/>
              </w:rPr>
              <w:t>Deployed &amp; Tested</w:t>
            </w:r>
          </w:p>
        </w:tc>
        <w:tc>
          <w:tcPr>
            <w:tcW w:w="2736" w:type="dxa"/>
            <w:shd w:val="clear" w:color="auto" w:fill="F8FAFC"/>
            <w:tcMar>
              <w:top w:w="80" w:type="dxa"/>
              <w:left w:w="120" w:type="dxa"/>
              <w:bottom w:w="80" w:type="dxa"/>
              <w:right w:w="120" w:type="dxa"/>
            </w:tcMar>
          </w:tcPr>
          <w:p w14:paraId="21608A5C" w14:textId="77777777" w:rsidR="005F5E65" w:rsidRDefault="00000000">
            <w:pPr>
              <w:spacing w:after="0" w:line="276" w:lineRule="auto"/>
            </w:pPr>
            <w:r>
              <w:rPr>
                <w:color w:val="1E293B"/>
                <w:sz w:val="19"/>
              </w:rPr>
              <w:t>Free Tier covers 1,000,000 monthly notifications.</w:t>
            </w:r>
          </w:p>
        </w:tc>
      </w:tr>
    </w:tbl>
    <w:p w14:paraId="544EDEEE" w14:textId="77777777" w:rsidR="005F5E65" w:rsidRDefault="00000000">
      <w:pPr>
        <w:keepNext/>
        <w:spacing w:before="240" w:after="80"/>
      </w:pPr>
      <w:r>
        <w:rPr>
          <w:b/>
          <w:color w:val="1E3A8A"/>
          <w:sz w:val="26"/>
        </w:rPr>
        <w:t>7.1 AWS Deployment and Network Design</w:t>
      </w:r>
    </w:p>
    <w:p w14:paraId="70CB3BAE" w14:textId="77777777" w:rsidR="005F5E65" w:rsidRDefault="00000000">
      <w:r>
        <w:t>Deployed in AWS us-east-1 within custom VPC FlashBalanceAI-VPC (10.0.0.0/16). Public subnets (10.0.1.0/24, 10.0.2.0/24) host the ALB across dual AZs. Private subnets (10.0.10.0/24, 10.0.20.0/24) host the 4 EC2 backend instances and the DRL inference server. Security groups restrict Port 5000 ingress strictly to ALB traffic, while Port 6000 inference ingress is restricted to the VPC CIDR.</w:t>
      </w:r>
    </w:p>
    <w:p w14:paraId="3FBD7FA4" w14:textId="77777777" w:rsidR="005F5E65" w:rsidRDefault="00000000">
      <w:pPr>
        <w:keepNext/>
        <w:spacing w:before="240" w:after="80"/>
      </w:pPr>
      <w:r>
        <w:rPr>
          <w:b/>
          <w:color w:val="1E3A8A"/>
          <w:sz w:val="26"/>
        </w:rPr>
        <w:lastRenderedPageBreak/>
        <w:t>7.2 Cost Estimation</w:t>
      </w:r>
    </w:p>
    <w:p w14:paraId="63D6931D" w14:textId="77777777" w:rsidR="005F5E65" w:rsidRDefault="00000000">
      <w:r>
        <w:t>Following the ADR-002 cost optimization review, custom CloudWatch metrics were pruned from 20 to 8, SageMaker was replaced with local/Colab training, and API Gateway and CloudFront were eliminated. Total experimental campaign spend was reduced from $91.50/mo down to $4.00–$12.00 total spend, strictly abiding by our $15.00 USD hard budget ceiling.</w:t>
      </w:r>
    </w:p>
    <w:p w14:paraId="39D6A5E3" w14:textId="77777777" w:rsidR="005F5E65" w:rsidRDefault="00000000">
      <w:pPr>
        <w:keepNext/>
        <w:spacing w:before="320"/>
      </w:pPr>
      <w:r>
        <w:rPr>
          <w:b/>
          <w:color w:val="0F172A"/>
          <w:sz w:val="30"/>
        </w:rPr>
        <w:t>8. METHODOLOGY AND IMPLEMENTATION PLAN</w:t>
      </w:r>
    </w:p>
    <w:p w14:paraId="7AA6D3F2" w14:textId="77777777" w:rsidR="005F5E65" w:rsidRDefault="00000000">
      <w:pPr>
        <w:keepNext/>
        <w:spacing w:before="240" w:after="80"/>
      </w:pPr>
      <w:r>
        <w:rPr>
          <w:b/>
          <w:color w:val="1E3A8A"/>
          <w:sz w:val="26"/>
        </w:rPr>
        <w:t>8.1 Overall Methodology</w:t>
      </w:r>
    </w:p>
    <w:p w14:paraId="6D1DECFD" w14:textId="77777777" w:rsidR="005F5E65" w:rsidRDefault="00000000">
      <w:r>
        <w:t>The project followed an agile 10-phase engineering methodology spanning requirements definition (Phase 0), local simulation (Phase 1), dataset strategy (Phase 2), DRL training (Phase 3), AWS cloud IaC (Phase 4), end-to-end cloud pipeline integration (Phase 5), experimental campaigns E1–E10 (Phase 6), statistical validation (Phase 7), paper drafting (Phase 8), and demo dashboard release (Phase 9).</w:t>
      </w:r>
    </w:p>
    <w:p w14:paraId="30198C57" w14:textId="77777777" w:rsidR="005F5E65" w:rsidRDefault="00000000">
      <w:pPr>
        <w:keepNext/>
        <w:spacing w:before="240" w:after="80"/>
      </w:pPr>
      <w:r>
        <w:rPr>
          <w:b/>
          <w:color w:val="1E3A8A"/>
          <w:sz w:val="26"/>
        </w:rPr>
        <w:t>8.2 Tools and Technologies</w:t>
      </w:r>
    </w:p>
    <w:tbl>
      <w:tblPr>
        <w:tblW w:w="0" w:type="auto"/>
        <w:jc w:val="center"/>
        <w:tblLook w:val="04A0" w:firstRow="1" w:lastRow="0" w:firstColumn="1" w:lastColumn="0" w:noHBand="0" w:noVBand="1"/>
      </w:tblPr>
      <w:tblGrid>
        <w:gridCol w:w="2763"/>
        <w:gridCol w:w="4099"/>
        <w:gridCol w:w="2778"/>
      </w:tblGrid>
      <w:tr w:rsidR="005F5E65" w14:paraId="5C6580A4" w14:textId="77777777">
        <w:trPr>
          <w:jc w:val="center"/>
        </w:trPr>
        <w:tc>
          <w:tcPr>
            <w:tcW w:w="2880" w:type="dxa"/>
            <w:shd w:val="clear" w:color="auto" w:fill="1E293B"/>
            <w:tcMar>
              <w:top w:w="120" w:type="dxa"/>
              <w:left w:w="140" w:type="dxa"/>
              <w:bottom w:w="120" w:type="dxa"/>
              <w:right w:w="140" w:type="dxa"/>
            </w:tcMar>
          </w:tcPr>
          <w:p w14:paraId="5F29A4C5" w14:textId="77777777" w:rsidR="005F5E65" w:rsidRDefault="00000000">
            <w:pPr>
              <w:spacing w:after="0" w:line="276" w:lineRule="auto"/>
              <w:jc w:val="center"/>
            </w:pPr>
            <w:r>
              <w:rPr>
                <w:b/>
                <w:color w:val="FFFFFF"/>
                <w:sz w:val="20"/>
              </w:rPr>
              <w:t>Tool / Technology</w:t>
            </w:r>
          </w:p>
        </w:tc>
        <w:tc>
          <w:tcPr>
            <w:tcW w:w="4320" w:type="dxa"/>
            <w:shd w:val="clear" w:color="auto" w:fill="1E293B"/>
            <w:tcMar>
              <w:top w:w="120" w:type="dxa"/>
              <w:left w:w="140" w:type="dxa"/>
              <w:bottom w:w="120" w:type="dxa"/>
              <w:right w:w="140" w:type="dxa"/>
            </w:tcMar>
          </w:tcPr>
          <w:p w14:paraId="5BA2F820" w14:textId="77777777" w:rsidR="005F5E65" w:rsidRDefault="00000000">
            <w:pPr>
              <w:spacing w:after="0" w:line="276" w:lineRule="auto"/>
              <w:jc w:val="center"/>
            </w:pPr>
            <w:r>
              <w:rPr>
                <w:b/>
                <w:color w:val="FFFFFF"/>
                <w:sz w:val="20"/>
              </w:rPr>
              <w:t>Purpose in Project</w:t>
            </w:r>
          </w:p>
        </w:tc>
        <w:tc>
          <w:tcPr>
            <w:tcW w:w="2880" w:type="dxa"/>
            <w:shd w:val="clear" w:color="auto" w:fill="1E293B"/>
            <w:tcMar>
              <w:top w:w="120" w:type="dxa"/>
              <w:left w:w="140" w:type="dxa"/>
              <w:bottom w:w="120" w:type="dxa"/>
              <w:right w:w="140" w:type="dxa"/>
            </w:tcMar>
          </w:tcPr>
          <w:p w14:paraId="1615C64F" w14:textId="77777777" w:rsidR="005F5E65" w:rsidRDefault="00000000">
            <w:pPr>
              <w:spacing w:after="0" w:line="276" w:lineRule="auto"/>
              <w:jc w:val="center"/>
            </w:pPr>
            <w:r>
              <w:rPr>
                <w:b/>
                <w:color w:val="FFFFFF"/>
                <w:sz w:val="20"/>
              </w:rPr>
              <w:t>Version / Configuration</w:t>
            </w:r>
          </w:p>
        </w:tc>
      </w:tr>
      <w:tr w:rsidR="005F5E65" w14:paraId="23A49723" w14:textId="77777777">
        <w:trPr>
          <w:jc w:val="center"/>
        </w:trPr>
        <w:tc>
          <w:tcPr>
            <w:tcW w:w="2880" w:type="dxa"/>
            <w:shd w:val="clear" w:color="auto" w:fill="F8FAFC"/>
            <w:tcMar>
              <w:top w:w="80" w:type="dxa"/>
              <w:left w:w="120" w:type="dxa"/>
              <w:bottom w:w="80" w:type="dxa"/>
              <w:right w:w="120" w:type="dxa"/>
            </w:tcMar>
          </w:tcPr>
          <w:p w14:paraId="3D04F968" w14:textId="77777777" w:rsidR="005F5E65" w:rsidRDefault="00000000">
            <w:pPr>
              <w:spacing w:after="0" w:line="276" w:lineRule="auto"/>
            </w:pPr>
            <w:r>
              <w:rPr>
                <w:color w:val="1E293B"/>
                <w:sz w:val="19"/>
              </w:rPr>
              <w:t>Python &amp; PyTorch</w:t>
            </w:r>
          </w:p>
        </w:tc>
        <w:tc>
          <w:tcPr>
            <w:tcW w:w="4320" w:type="dxa"/>
            <w:shd w:val="clear" w:color="auto" w:fill="F8FAFC"/>
            <w:tcMar>
              <w:top w:w="80" w:type="dxa"/>
              <w:left w:w="120" w:type="dxa"/>
              <w:bottom w:w="80" w:type="dxa"/>
              <w:right w:w="120" w:type="dxa"/>
            </w:tcMar>
          </w:tcPr>
          <w:p w14:paraId="02E0DEDB" w14:textId="77777777" w:rsidR="005F5E65" w:rsidRDefault="00000000">
            <w:pPr>
              <w:spacing w:after="0" w:line="276" w:lineRule="auto"/>
            </w:pPr>
            <w:r>
              <w:rPr>
                <w:color w:val="1E293B"/>
                <w:sz w:val="19"/>
              </w:rPr>
              <w:t>Core language and neural network policy training.</w:t>
            </w:r>
          </w:p>
        </w:tc>
        <w:tc>
          <w:tcPr>
            <w:tcW w:w="2880" w:type="dxa"/>
            <w:shd w:val="clear" w:color="auto" w:fill="F8FAFC"/>
            <w:tcMar>
              <w:top w:w="80" w:type="dxa"/>
              <w:left w:w="120" w:type="dxa"/>
              <w:bottom w:w="80" w:type="dxa"/>
              <w:right w:w="120" w:type="dxa"/>
            </w:tcMar>
          </w:tcPr>
          <w:p w14:paraId="07D22365" w14:textId="77777777" w:rsidR="005F5E65" w:rsidRDefault="00000000">
            <w:pPr>
              <w:spacing w:after="0" w:line="276" w:lineRule="auto"/>
            </w:pPr>
            <w:r>
              <w:rPr>
                <w:color w:val="1E293B"/>
                <w:sz w:val="19"/>
              </w:rPr>
              <w:t>Python 3.11.9, PyTorch 2.2.2+cu121</w:t>
            </w:r>
          </w:p>
        </w:tc>
      </w:tr>
      <w:tr w:rsidR="005F5E65" w14:paraId="54CCA146" w14:textId="77777777">
        <w:trPr>
          <w:jc w:val="center"/>
        </w:trPr>
        <w:tc>
          <w:tcPr>
            <w:tcW w:w="2880" w:type="dxa"/>
            <w:shd w:val="clear" w:color="auto" w:fill="FFFFFF"/>
            <w:tcMar>
              <w:top w:w="80" w:type="dxa"/>
              <w:left w:w="120" w:type="dxa"/>
              <w:bottom w:w="80" w:type="dxa"/>
              <w:right w:w="120" w:type="dxa"/>
            </w:tcMar>
          </w:tcPr>
          <w:p w14:paraId="7C46E215" w14:textId="77777777" w:rsidR="005F5E65" w:rsidRDefault="00000000">
            <w:pPr>
              <w:spacing w:after="0" w:line="276" w:lineRule="auto"/>
            </w:pPr>
            <w:r>
              <w:rPr>
                <w:color w:val="1E293B"/>
                <w:sz w:val="19"/>
              </w:rPr>
              <w:t>Stable-Baselines3</w:t>
            </w:r>
          </w:p>
        </w:tc>
        <w:tc>
          <w:tcPr>
            <w:tcW w:w="4320" w:type="dxa"/>
            <w:shd w:val="clear" w:color="auto" w:fill="FFFFFF"/>
            <w:tcMar>
              <w:top w:w="80" w:type="dxa"/>
              <w:left w:w="120" w:type="dxa"/>
              <w:bottom w:w="80" w:type="dxa"/>
              <w:right w:w="120" w:type="dxa"/>
            </w:tcMar>
          </w:tcPr>
          <w:p w14:paraId="465C426B" w14:textId="77777777" w:rsidR="005F5E65" w:rsidRDefault="00000000">
            <w:pPr>
              <w:spacing w:after="0" w:line="276" w:lineRule="auto"/>
            </w:pPr>
            <w:r>
              <w:rPr>
                <w:color w:val="1E293B"/>
                <w:sz w:val="19"/>
              </w:rPr>
              <w:t>PPO and DQN reinforcement learning algorithms.</w:t>
            </w:r>
          </w:p>
        </w:tc>
        <w:tc>
          <w:tcPr>
            <w:tcW w:w="2880" w:type="dxa"/>
            <w:shd w:val="clear" w:color="auto" w:fill="FFFFFF"/>
            <w:tcMar>
              <w:top w:w="80" w:type="dxa"/>
              <w:left w:w="120" w:type="dxa"/>
              <w:bottom w:w="80" w:type="dxa"/>
              <w:right w:w="120" w:type="dxa"/>
            </w:tcMar>
          </w:tcPr>
          <w:p w14:paraId="5C6CCBA0" w14:textId="77777777" w:rsidR="005F5E65" w:rsidRDefault="00000000">
            <w:pPr>
              <w:spacing w:after="0" w:line="276" w:lineRule="auto"/>
            </w:pPr>
            <w:r>
              <w:rPr>
                <w:color w:val="1E293B"/>
                <w:sz w:val="19"/>
              </w:rPr>
              <w:t>Version 2.3.0</w:t>
            </w:r>
          </w:p>
        </w:tc>
      </w:tr>
      <w:tr w:rsidR="005F5E65" w14:paraId="1EDA5AD5" w14:textId="77777777">
        <w:trPr>
          <w:jc w:val="center"/>
        </w:trPr>
        <w:tc>
          <w:tcPr>
            <w:tcW w:w="2880" w:type="dxa"/>
            <w:shd w:val="clear" w:color="auto" w:fill="F8FAFC"/>
            <w:tcMar>
              <w:top w:w="80" w:type="dxa"/>
              <w:left w:w="120" w:type="dxa"/>
              <w:bottom w:w="80" w:type="dxa"/>
              <w:right w:w="120" w:type="dxa"/>
            </w:tcMar>
          </w:tcPr>
          <w:p w14:paraId="4953E6B3" w14:textId="77777777" w:rsidR="005F5E65" w:rsidRDefault="00000000">
            <w:pPr>
              <w:spacing w:after="0" w:line="276" w:lineRule="auto"/>
            </w:pPr>
            <w:r>
              <w:rPr>
                <w:color w:val="1E293B"/>
                <w:sz w:val="19"/>
              </w:rPr>
              <w:t>Gymnasium</w:t>
            </w:r>
          </w:p>
        </w:tc>
        <w:tc>
          <w:tcPr>
            <w:tcW w:w="4320" w:type="dxa"/>
            <w:shd w:val="clear" w:color="auto" w:fill="F8FAFC"/>
            <w:tcMar>
              <w:top w:w="80" w:type="dxa"/>
              <w:left w:w="120" w:type="dxa"/>
              <w:bottom w:w="80" w:type="dxa"/>
              <w:right w:w="120" w:type="dxa"/>
            </w:tcMar>
          </w:tcPr>
          <w:p w14:paraId="32C64CED" w14:textId="77777777" w:rsidR="005F5E65" w:rsidRDefault="00000000">
            <w:pPr>
              <w:spacing w:after="0" w:line="276" w:lineRule="auto"/>
            </w:pPr>
            <w:r>
              <w:rPr>
                <w:color w:val="1E293B"/>
                <w:sz w:val="19"/>
              </w:rPr>
              <w:t>Standardized MDP environment API.</w:t>
            </w:r>
          </w:p>
        </w:tc>
        <w:tc>
          <w:tcPr>
            <w:tcW w:w="2880" w:type="dxa"/>
            <w:shd w:val="clear" w:color="auto" w:fill="F8FAFC"/>
            <w:tcMar>
              <w:top w:w="80" w:type="dxa"/>
              <w:left w:w="120" w:type="dxa"/>
              <w:bottom w:w="80" w:type="dxa"/>
              <w:right w:w="120" w:type="dxa"/>
            </w:tcMar>
          </w:tcPr>
          <w:p w14:paraId="7C81E926" w14:textId="77777777" w:rsidR="005F5E65" w:rsidRDefault="00000000">
            <w:pPr>
              <w:spacing w:after="0" w:line="276" w:lineRule="auto"/>
            </w:pPr>
            <w:r>
              <w:rPr>
                <w:color w:val="1E293B"/>
                <w:sz w:val="19"/>
              </w:rPr>
              <w:t>Version 0.29.1</w:t>
            </w:r>
          </w:p>
        </w:tc>
      </w:tr>
      <w:tr w:rsidR="005F5E65" w14:paraId="137AAD8F" w14:textId="77777777">
        <w:trPr>
          <w:jc w:val="center"/>
        </w:trPr>
        <w:tc>
          <w:tcPr>
            <w:tcW w:w="2880" w:type="dxa"/>
            <w:shd w:val="clear" w:color="auto" w:fill="FFFFFF"/>
            <w:tcMar>
              <w:top w:w="80" w:type="dxa"/>
              <w:left w:w="120" w:type="dxa"/>
              <w:bottom w:w="80" w:type="dxa"/>
              <w:right w:w="120" w:type="dxa"/>
            </w:tcMar>
          </w:tcPr>
          <w:p w14:paraId="39DB52F4" w14:textId="77777777" w:rsidR="005F5E65" w:rsidRDefault="00000000">
            <w:pPr>
              <w:spacing w:after="0" w:line="276" w:lineRule="auto"/>
            </w:pPr>
            <w:r>
              <w:rPr>
                <w:color w:val="1E293B"/>
                <w:sz w:val="19"/>
              </w:rPr>
              <w:t>Apache JMeter</w:t>
            </w:r>
          </w:p>
        </w:tc>
        <w:tc>
          <w:tcPr>
            <w:tcW w:w="4320" w:type="dxa"/>
            <w:shd w:val="clear" w:color="auto" w:fill="FFFFFF"/>
            <w:tcMar>
              <w:top w:w="80" w:type="dxa"/>
              <w:left w:w="120" w:type="dxa"/>
              <w:bottom w:w="80" w:type="dxa"/>
              <w:right w:w="120" w:type="dxa"/>
            </w:tcMar>
          </w:tcPr>
          <w:p w14:paraId="2E0A2F9C" w14:textId="77777777" w:rsidR="005F5E65" w:rsidRDefault="00000000">
            <w:pPr>
              <w:spacing w:after="0" w:line="276" w:lineRule="auto"/>
            </w:pPr>
            <w:r>
              <w:rPr>
                <w:color w:val="1E293B"/>
                <w:sz w:val="19"/>
              </w:rPr>
              <w:t>Distributed headless HTTP load generation.</w:t>
            </w:r>
          </w:p>
        </w:tc>
        <w:tc>
          <w:tcPr>
            <w:tcW w:w="2880" w:type="dxa"/>
            <w:shd w:val="clear" w:color="auto" w:fill="FFFFFF"/>
            <w:tcMar>
              <w:top w:w="80" w:type="dxa"/>
              <w:left w:w="120" w:type="dxa"/>
              <w:bottom w:w="80" w:type="dxa"/>
              <w:right w:w="120" w:type="dxa"/>
            </w:tcMar>
          </w:tcPr>
          <w:p w14:paraId="57D14CC3" w14:textId="77777777" w:rsidR="005F5E65" w:rsidRDefault="00000000">
            <w:pPr>
              <w:spacing w:after="0" w:line="276" w:lineRule="auto"/>
            </w:pPr>
            <w:r>
              <w:rPr>
                <w:color w:val="1E293B"/>
                <w:sz w:val="19"/>
              </w:rPr>
              <w:t>Version 5.6.3 (Java 17 OpenJDK)</w:t>
            </w:r>
          </w:p>
        </w:tc>
      </w:tr>
      <w:tr w:rsidR="005F5E65" w14:paraId="7D184E4A" w14:textId="77777777">
        <w:trPr>
          <w:jc w:val="center"/>
        </w:trPr>
        <w:tc>
          <w:tcPr>
            <w:tcW w:w="2880" w:type="dxa"/>
            <w:shd w:val="clear" w:color="auto" w:fill="F8FAFC"/>
            <w:tcMar>
              <w:top w:w="80" w:type="dxa"/>
              <w:left w:w="120" w:type="dxa"/>
              <w:bottom w:w="80" w:type="dxa"/>
              <w:right w:w="120" w:type="dxa"/>
            </w:tcMar>
          </w:tcPr>
          <w:p w14:paraId="6460FCD2" w14:textId="77777777" w:rsidR="005F5E65" w:rsidRDefault="00000000">
            <w:pPr>
              <w:spacing w:after="0" w:line="276" w:lineRule="auto"/>
            </w:pPr>
            <w:r>
              <w:rPr>
                <w:color w:val="1E293B"/>
                <w:sz w:val="19"/>
              </w:rPr>
              <w:t>Plotly Dash</w:t>
            </w:r>
          </w:p>
        </w:tc>
        <w:tc>
          <w:tcPr>
            <w:tcW w:w="4320" w:type="dxa"/>
            <w:shd w:val="clear" w:color="auto" w:fill="F8FAFC"/>
            <w:tcMar>
              <w:top w:w="80" w:type="dxa"/>
              <w:left w:w="120" w:type="dxa"/>
              <w:bottom w:w="80" w:type="dxa"/>
              <w:right w:w="120" w:type="dxa"/>
            </w:tcMar>
          </w:tcPr>
          <w:p w14:paraId="77CFF521" w14:textId="77777777" w:rsidR="005F5E65" w:rsidRDefault="00000000">
            <w:pPr>
              <w:spacing w:after="0" w:line="276" w:lineRule="auto"/>
            </w:pPr>
            <w:r>
              <w:rPr>
                <w:color w:val="1E293B"/>
                <w:sz w:val="19"/>
              </w:rPr>
              <w:t>Interactive real-time web telemetry dashboard.</w:t>
            </w:r>
          </w:p>
        </w:tc>
        <w:tc>
          <w:tcPr>
            <w:tcW w:w="2880" w:type="dxa"/>
            <w:shd w:val="clear" w:color="auto" w:fill="F8FAFC"/>
            <w:tcMar>
              <w:top w:w="80" w:type="dxa"/>
              <w:left w:w="120" w:type="dxa"/>
              <w:bottom w:w="80" w:type="dxa"/>
              <w:right w:w="120" w:type="dxa"/>
            </w:tcMar>
          </w:tcPr>
          <w:p w14:paraId="7FFBE1F4" w14:textId="77777777" w:rsidR="005F5E65" w:rsidRDefault="00000000">
            <w:pPr>
              <w:spacing w:after="0" w:line="276" w:lineRule="auto"/>
            </w:pPr>
            <w:r>
              <w:rPr>
                <w:color w:val="1E293B"/>
                <w:sz w:val="19"/>
              </w:rPr>
              <w:t>Dash 2.16.1 / Plotly 5.20.0 (Port 8050)</w:t>
            </w:r>
          </w:p>
        </w:tc>
      </w:tr>
    </w:tbl>
    <w:p w14:paraId="28806871" w14:textId="77777777" w:rsidR="005F5E65" w:rsidRDefault="00000000">
      <w:pPr>
        <w:keepNext/>
        <w:spacing w:before="240" w:after="80"/>
      </w:pPr>
      <w:r>
        <w:rPr>
          <w:b/>
          <w:color w:val="1E3A8A"/>
          <w:sz w:val="26"/>
        </w:rPr>
        <w:t>8.3 Step-by-Step Implementation Plan</w:t>
      </w:r>
    </w:p>
    <w:p w14:paraId="61337EC1" w14:textId="77777777" w:rsidR="005F5E65" w:rsidRDefault="00000000">
      <w:r>
        <w:t>Step 1 – Requirements: Formalized MDP formulation (s_t in R^23, a_t in {0,1,2,3}) and reward weights in ADR-001.</w:t>
      </w:r>
    </w:p>
    <w:p w14:paraId="0F92ABCD" w14:textId="77777777" w:rsidR="005F5E65" w:rsidRDefault="00000000">
      <w:r>
        <w:t>Step 2 – Input Preparation: Implemented traffic_generator.py and preprocessed Alibaba trace into alibaba_summary.csv.</w:t>
      </w:r>
    </w:p>
    <w:p w14:paraId="08D58A5A" w14:textId="77777777" w:rsidR="005F5E65" w:rsidRDefault="00000000">
      <w:r>
        <w:lastRenderedPageBreak/>
        <w:t>Step 3 – Cloud Provisioning: Automated VPC, ALB, ASG, EC2, and DynamoDB provisioning via src/aws/deploy.py.</w:t>
      </w:r>
    </w:p>
    <w:p w14:paraId="03295EFD" w14:textId="77777777" w:rsidR="005F5E65" w:rsidRDefault="00000000">
      <w:r>
        <w:t>Step 4 – Model Development: Built Flask backend app.py, PPO agent ppo_agent.py, and DQN agent dqn_agent.py.</w:t>
      </w:r>
    </w:p>
    <w:p w14:paraId="652DBD8A" w14:textId="77777777" w:rsidR="005F5E65" w:rsidRDefault="00000000">
      <w:r>
        <w:t>Step 5 – Cloud Integration: Deployed EC2 inference server (Port 6000) and Lambda coordinators to update ALB weights.</w:t>
      </w:r>
    </w:p>
    <w:p w14:paraId="26CD48BA" w14:textId="77777777" w:rsidR="005F5E65" w:rsidRDefault="00000000">
      <w:r>
        <w:t>Step 6 – Performance Evaluation: Executed 50+ experimental runs across E1–E10 via headless Apache JMeter.</w:t>
      </w:r>
    </w:p>
    <w:p w14:paraId="2C6BE023" w14:textId="77777777" w:rsidR="005F5E65" w:rsidRDefault="00000000">
      <w:r>
        <w:t>Step 7 – Deployment &amp; Monitoring: Launched real-time Dash dashboard (visualiser.py) and finalized v1.0 release bundle.</w:t>
      </w:r>
    </w:p>
    <w:p w14:paraId="41826D04" w14:textId="77777777" w:rsidR="005F5E65" w:rsidRDefault="00000000">
      <w:pPr>
        <w:keepNext/>
        <w:spacing w:before="240" w:after="80"/>
      </w:pPr>
      <w:r>
        <w:rPr>
          <w:b/>
          <w:color w:val="1E3A8A"/>
          <w:sz w:val="26"/>
        </w:rPr>
        <w:t>8.4 Evaluation Metrics</w:t>
      </w:r>
    </w:p>
    <w:p w14:paraId="439D052D" w14:textId="77777777" w:rsidR="005F5E65" w:rsidRDefault="00000000">
      <w:r>
        <w:t>Metrics evaluated: (1) P95 Tail Latency (ms); (2) P99 Tail Latency (ms); (3) Arithmetic Mean Latency (ms); (4) System Throughput (RPS); (5) SLA Violation Rate (% requests &gt; 500ms); (6) Mean CPU Utilization (%); and (7) Load Imbalance Index (standard deviation of CPU across instances).</w:t>
      </w:r>
    </w:p>
    <w:p w14:paraId="79DC5733" w14:textId="77777777" w:rsidR="005F5E65" w:rsidRDefault="00000000">
      <w:pPr>
        <w:keepNext/>
        <w:spacing w:before="320"/>
      </w:pPr>
      <w:r>
        <w:rPr>
          <w:b/>
          <w:color w:val="0F172A"/>
          <w:sz w:val="30"/>
        </w:rPr>
        <w:t>9. IMPLEMENTATION / DEVELOPMENT</w:t>
      </w:r>
    </w:p>
    <w:p w14:paraId="150A4727" w14:textId="77777777" w:rsidR="005F5E65" w:rsidRDefault="00000000">
      <w:pPr>
        <w:keepNext/>
        <w:spacing w:before="240" w:after="80"/>
      </w:pPr>
      <w:r>
        <w:rPr>
          <w:b/>
          <w:color w:val="1E3A8A"/>
          <w:sz w:val="26"/>
        </w:rPr>
        <w:t>9.1 Implemented Modules</w:t>
      </w:r>
    </w:p>
    <w:tbl>
      <w:tblPr>
        <w:tblW w:w="0" w:type="auto"/>
        <w:jc w:val="center"/>
        <w:tblLook w:val="04A0" w:firstRow="1" w:lastRow="0" w:firstColumn="1" w:lastColumn="0" w:noHBand="0" w:noVBand="1"/>
      </w:tblPr>
      <w:tblGrid>
        <w:gridCol w:w="1609"/>
        <w:gridCol w:w="2326"/>
        <w:gridCol w:w="1657"/>
        <w:gridCol w:w="2894"/>
        <w:gridCol w:w="1154"/>
      </w:tblGrid>
      <w:tr w:rsidR="005F5E65" w14:paraId="5795069C" w14:textId="77777777">
        <w:trPr>
          <w:jc w:val="center"/>
        </w:trPr>
        <w:tc>
          <w:tcPr>
            <w:tcW w:w="1872" w:type="dxa"/>
            <w:shd w:val="clear" w:color="auto" w:fill="1E293B"/>
            <w:tcMar>
              <w:top w:w="120" w:type="dxa"/>
              <w:left w:w="140" w:type="dxa"/>
              <w:bottom w:w="120" w:type="dxa"/>
              <w:right w:w="140" w:type="dxa"/>
            </w:tcMar>
          </w:tcPr>
          <w:p w14:paraId="46584DF4" w14:textId="77777777" w:rsidR="005F5E65" w:rsidRDefault="00000000">
            <w:pPr>
              <w:spacing w:after="0" w:line="276" w:lineRule="auto"/>
              <w:jc w:val="center"/>
            </w:pPr>
            <w:r>
              <w:rPr>
                <w:b/>
                <w:color w:val="FFFFFF"/>
                <w:sz w:val="20"/>
              </w:rPr>
              <w:t>Module Name</w:t>
            </w:r>
          </w:p>
        </w:tc>
        <w:tc>
          <w:tcPr>
            <w:tcW w:w="2880" w:type="dxa"/>
            <w:shd w:val="clear" w:color="auto" w:fill="1E293B"/>
            <w:tcMar>
              <w:top w:w="120" w:type="dxa"/>
              <w:left w:w="140" w:type="dxa"/>
              <w:bottom w:w="120" w:type="dxa"/>
              <w:right w:w="140" w:type="dxa"/>
            </w:tcMar>
          </w:tcPr>
          <w:p w14:paraId="44B3589D" w14:textId="77777777" w:rsidR="005F5E65" w:rsidRDefault="00000000">
            <w:pPr>
              <w:spacing w:after="0" w:line="276" w:lineRule="auto"/>
              <w:jc w:val="center"/>
            </w:pPr>
            <w:r>
              <w:rPr>
                <w:b/>
                <w:color w:val="FFFFFF"/>
                <w:sz w:val="20"/>
              </w:rPr>
              <w:t>Implementation Details</w:t>
            </w:r>
          </w:p>
        </w:tc>
        <w:tc>
          <w:tcPr>
            <w:tcW w:w="2016" w:type="dxa"/>
            <w:shd w:val="clear" w:color="auto" w:fill="1E293B"/>
            <w:tcMar>
              <w:top w:w="120" w:type="dxa"/>
              <w:left w:w="140" w:type="dxa"/>
              <w:bottom w:w="120" w:type="dxa"/>
              <w:right w:w="140" w:type="dxa"/>
            </w:tcMar>
          </w:tcPr>
          <w:p w14:paraId="2F5B6A1C" w14:textId="77777777" w:rsidR="005F5E65" w:rsidRDefault="00000000">
            <w:pPr>
              <w:spacing w:after="0" w:line="276" w:lineRule="auto"/>
              <w:jc w:val="center"/>
            </w:pPr>
            <w:r>
              <w:rPr>
                <w:b/>
                <w:color w:val="FFFFFF"/>
                <w:sz w:val="20"/>
              </w:rPr>
              <w:t>AWS Services / Tools</w:t>
            </w:r>
          </w:p>
        </w:tc>
        <w:tc>
          <w:tcPr>
            <w:tcW w:w="2016" w:type="dxa"/>
            <w:shd w:val="clear" w:color="auto" w:fill="1E293B"/>
            <w:tcMar>
              <w:top w:w="120" w:type="dxa"/>
              <w:left w:w="140" w:type="dxa"/>
              <w:bottom w:w="120" w:type="dxa"/>
              <w:right w:w="140" w:type="dxa"/>
            </w:tcMar>
          </w:tcPr>
          <w:p w14:paraId="61027D4D" w14:textId="77777777" w:rsidR="005F5E65" w:rsidRDefault="00000000">
            <w:pPr>
              <w:spacing w:after="0" w:line="276" w:lineRule="auto"/>
              <w:jc w:val="center"/>
            </w:pPr>
            <w:r>
              <w:rPr>
                <w:b/>
                <w:color w:val="FFFFFF"/>
                <w:sz w:val="20"/>
              </w:rPr>
              <w:t>Evidence</w:t>
            </w:r>
          </w:p>
        </w:tc>
        <w:tc>
          <w:tcPr>
            <w:tcW w:w="1296" w:type="dxa"/>
            <w:shd w:val="clear" w:color="auto" w:fill="1E293B"/>
            <w:tcMar>
              <w:top w:w="120" w:type="dxa"/>
              <w:left w:w="140" w:type="dxa"/>
              <w:bottom w:w="120" w:type="dxa"/>
              <w:right w:w="140" w:type="dxa"/>
            </w:tcMar>
          </w:tcPr>
          <w:p w14:paraId="378DD79A" w14:textId="77777777" w:rsidR="005F5E65" w:rsidRDefault="00000000">
            <w:pPr>
              <w:spacing w:after="0" w:line="276" w:lineRule="auto"/>
              <w:jc w:val="center"/>
            </w:pPr>
            <w:r>
              <w:rPr>
                <w:b/>
                <w:color w:val="FFFFFF"/>
                <w:sz w:val="20"/>
              </w:rPr>
              <w:t>Status</w:t>
            </w:r>
          </w:p>
        </w:tc>
      </w:tr>
      <w:tr w:rsidR="005F5E65" w14:paraId="1B976F66" w14:textId="77777777">
        <w:trPr>
          <w:jc w:val="center"/>
        </w:trPr>
        <w:tc>
          <w:tcPr>
            <w:tcW w:w="1872" w:type="dxa"/>
            <w:shd w:val="clear" w:color="auto" w:fill="F8FAFC"/>
            <w:tcMar>
              <w:top w:w="80" w:type="dxa"/>
              <w:left w:w="120" w:type="dxa"/>
              <w:bottom w:w="80" w:type="dxa"/>
              <w:right w:w="120" w:type="dxa"/>
            </w:tcMar>
          </w:tcPr>
          <w:p w14:paraId="0B2B7C72" w14:textId="77777777" w:rsidR="005F5E65" w:rsidRDefault="00000000">
            <w:pPr>
              <w:spacing w:after="0" w:line="276" w:lineRule="auto"/>
            </w:pPr>
            <w:r>
              <w:rPr>
                <w:color w:val="1E293B"/>
                <w:sz w:val="19"/>
              </w:rPr>
              <w:t>FlashSaleEnv</w:t>
            </w:r>
          </w:p>
        </w:tc>
        <w:tc>
          <w:tcPr>
            <w:tcW w:w="2880" w:type="dxa"/>
            <w:shd w:val="clear" w:color="auto" w:fill="F8FAFC"/>
            <w:tcMar>
              <w:top w:w="80" w:type="dxa"/>
              <w:left w:w="120" w:type="dxa"/>
              <w:bottom w:w="80" w:type="dxa"/>
              <w:right w:w="120" w:type="dxa"/>
            </w:tcMar>
          </w:tcPr>
          <w:p w14:paraId="1E51D8DD" w14:textId="77777777" w:rsidR="005F5E65" w:rsidRDefault="00000000">
            <w:pPr>
              <w:spacing w:after="0" w:line="276" w:lineRule="auto"/>
            </w:pPr>
            <w:r>
              <w:rPr>
                <w:color w:val="1E293B"/>
                <w:sz w:val="19"/>
              </w:rPr>
              <w:t>Gymnasium MDP environment simulating 4 servers &amp; burst arrivals.</w:t>
            </w:r>
          </w:p>
        </w:tc>
        <w:tc>
          <w:tcPr>
            <w:tcW w:w="2016" w:type="dxa"/>
            <w:shd w:val="clear" w:color="auto" w:fill="F8FAFC"/>
            <w:tcMar>
              <w:top w:w="80" w:type="dxa"/>
              <w:left w:w="120" w:type="dxa"/>
              <w:bottom w:w="80" w:type="dxa"/>
              <w:right w:w="120" w:type="dxa"/>
            </w:tcMar>
          </w:tcPr>
          <w:p w14:paraId="44F959A5" w14:textId="77777777" w:rsidR="005F5E65" w:rsidRDefault="00000000">
            <w:pPr>
              <w:spacing w:after="0" w:line="276" w:lineRule="auto"/>
            </w:pPr>
            <w:r>
              <w:rPr>
                <w:color w:val="1E293B"/>
                <w:sz w:val="19"/>
              </w:rPr>
              <w:t>Python, Gymnasium, NumPy</w:t>
            </w:r>
          </w:p>
        </w:tc>
        <w:tc>
          <w:tcPr>
            <w:tcW w:w="2016" w:type="dxa"/>
            <w:shd w:val="clear" w:color="auto" w:fill="F8FAFC"/>
            <w:tcMar>
              <w:top w:w="80" w:type="dxa"/>
              <w:left w:w="120" w:type="dxa"/>
              <w:bottom w:w="80" w:type="dxa"/>
              <w:right w:w="120" w:type="dxa"/>
            </w:tcMar>
          </w:tcPr>
          <w:p w14:paraId="2CF0F419" w14:textId="77777777" w:rsidR="005F5E65" w:rsidRDefault="00000000">
            <w:pPr>
              <w:spacing w:after="0" w:line="276" w:lineRule="auto"/>
            </w:pPr>
            <w:r>
              <w:rPr>
                <w:color w:val="1E293B"/>
                <w:sz w:val="19"/>
              </w:rPr>
              <w:t>src/environment/flash_sale_env.py</w:t>
            </w:r>
          </w:p>
        </w:tc>
        <w:tc>
          <w:tcPr>
            <w:tcW w:w="1296" w:type="dxa"/>
            <w:shd w:val="clear" w:color="auto" w:fill="F8FAFC"/>
            <w:tcMar>
              <w:top w:w="80" w:type="dxa"/>
              <w:left w:w="120" w:type="dxa"/>
              <w:bottom w:w="80" w:type="dxa"/>
              <w:right w:w="120" w:type="dxa"/>
            </w:tcMar>
          </w:tcPr>
          <w:p w14:paraId="32D11ECD" w14:textId="77777777" w:rsidR="005F5E65" w:rsidRDefault="00000000">
            <w:pPr>
              <w:spacing w:after="0" w:line="276" w:lineRule="auto"/>
            </w:pPr>
            <w:r>
              <w:rPr>
                <w:color w:val="1E293B"/>
                <w:sz w:val="19"/>
              </w:rPr>
              <w:t>Complete</w:t>
            </w:r>
          </w:p>
        </w:tc>
      </w:tr>
      <w:tr w:rsidR="005F5E65" w14:paraId="7A4975AD" w14:textId="77777777">
        <w:trPr>
          <w:jc w:val="center"/>
        </w:trPr>
        <w:tc>
          <w:tcPr>
            <w:tcW w:w="1872" w:type="dxa"/>
            <w:shd w:val="clear" w:color="auto" w:fill="FFFFFF"/>
            <w:tcMar>
              <w:top w:w="80" w:type="dxa"/>
              <w:left w:w="120" w:type="dxa"/>
              <w:bottom w:w="80" w:type="dxa"/>
              <w:right w:w="120" w:type="dxa"/>
            </w:tcMar>
          </w:tcPr>
          <w:p w14:paraId="1B995620" w14:textId="77777777" w:rsidR="005F5E65" w:rsidRDefault="00000000">
            <w:pPr>
              <w:spacing w:after="0" w:line="276" w:lineRule="auto"/>
            </w:pPr>
            <w:r>
              <w:rPr>
                <w:color w:val="1E293B"/>
                <w:sz w:val="19"/>
              </w:rPr>
              <w:t>PPOAgent</w:t>
            </w:r>
          </w:p>
        </w:tc>
        <w:tc>
          <w:tcPr>
            <w:tcW w:w="2880" w:type="dxa"/>
            <w:shd w:val="clear" w:color="auto" w:fill="FFFFFF"/>
            <w:tcMar>
              <w:top w:w="80" w:type="dxa"/>
              <w:left w:w="120" w:type="dxa"/>
              <w:bottom w:w="80" w:type="dxa"/>
              <w:right w:w="120" w:type="dxa"/>
            </w:tcMar>
          </w:tcPr>
          <w:p w14:paraId="6489DAB2" w14:textId="77777777" w:rsidR="005F5E65" w:rsidRDefault="00000000">
            <w:pPr>
              <w:spacing w:after="0" w:line="276" w:lineRule="auto"/>
            </w:pPr>
            <w:r>
              <w:rPr>
                <w:color w:val="1E293B"/>
                <w:sz w:val="19"/>
              </w:rPr>
              <w:t>Actor-critic PPO model with clipped surrogate objective &amp; GAE.</w:t>
            </w:r>
          </w:p>
        </w:tc>
        <w:tc>
          <w:tcPr>
            <w:tcW w:w="2016" w:type="dxa"/>
            <w:shd w:val="clear" w:color="auto" w:fill="FFFFFF"/>
            <w:tcMar>
              <w:top w:w="80" w:type="dxa"/>
              <w:left w:w="120" w:type="dxa"/>
              <w:bottom w:w="80" w:type="dxa"/>
              <w:right w:w="120" w:type="dxa"/>
            </w:tcMar>
          </w:tcPr>
          <w:p w14:paraId="1797CD09" w14:textId="77777777" w:rsidR="005F5E65" w:rsidRDefault="00000000">
            <w:pPr>
              <w:spacing w:after="0" w:line="276" w:lineRule="auto"/>
            </w:pPr>
            <w:r>
              <w:rPr>
                <w:color w:val="1E293B"/>
                <w:sz w:val="19"/>
              </w:rPr>
              <w:t>Stable-Baselines3, PyTorch</w:t>
            </w:r>
          </w:p>
        </w:tc>
        <w:tc>
          <w:tcPr>
            <w:tcW w:w="2016" w:type="dxa"/>
            <w:shd w:val="clear" w:color="auto" w:fill="FFFFFF"/>
            <w:tcMar>
              <w:top w:w="80" w:type="dxa"/>
              <w:left w:w="120" w:type="dxa"/>
              <w:bottom w:w="80" w:type="dxa"/>
              <w:right w:w="120" w:type="dxa"/>
            </w:tcMar>
          </w:tcPr>
          <w:p w14:paraId="35A19B1A" w14:textId="77777777" w:rsidR="005F5E65" w:rsidRDefault="00000000">
            <w:pPr>
              <w:spacing w:after="0" w:line="276" w:lineRule="auto"/>
            </w:pPr>
            <w:r>
              <w:rPr>
                <w:color w:val="1E293B"/>
                <w:sz w:val="19"/>
              </w:rPr>
              <w:t>src/agents/ppo_agent.py</w:t>
            </w:r>
          </w:p>
        </w:tc>
        <w:tc>
          <w:tcPr>
            <w:tcW w:w="1296" w:type="dxa"/>
            <w:shd w:val="clear" w:color="auto" w:fill="FFFFFF"/>
            <w:tcMar>
              <w:top w:w="80" w:type="dxa"/>
              <w:left w:w="120" w:type="dxa"/>
              <w:bottom w:w="80" w:type="dxa"/>
              <w:right w:w="120" w:type="dxa"/>
            </w:tcMar>
          </w:tcPr>
          <w:p w14:paraId="13C7FD34" w14:textId="77777777" w:rsidR="005F5E65" w:rsidRDefault="00000000">
            <w:pPr>
              <w:spacing w:after="0" w:line="276" w:lineRule="auto"/>
            </w:pPr>
            <w:r>
              <w:rPr>
                <w:color w:val="1E293B"/>
                <w:sz w:val="19"/>
              </w:rPr>
              <w:t>Complete</w:t>
            </w:r>
          </w:p>
        </w:tc>
      </w:tr>
      <w:tr w:rsidR="005F5E65" w14:paraId="3B390580" w14:textId="77777777">
        <w:trPr>
          <w:jc w:val="center"/>
        </w:trPr>
        <w:tc>
          <w:tcPr>
            <w:tcW w:w="1872" w:type="dxa"/>
            <w:shd w:val="clear" w:color="auto" w:fill="F8FAFC"/>
            <w:tcMar>
              <w:top w:w="80" w:type="dxa"/>
              <w:left w:w="120" w:type="dxa"/>
              <w:bottom w:w="80" w:type="dxa"/>
              <w:right w:w="120" w:type="dxa"/>
            </w:tcMar>
          </w:tcPr>
          <w:p w14:paraId="6F345A1E" w14:textId="77777777" w:rsidR="005F5E65" w:rsidRDefault="00000000">
            <w:pPr>
              <w:spacing w:after="0" w:line="276" w:lineRule="auto"/>
            </w:pPr>
            <w:r>
              <w:rPr>
                <w:color w:val="1E293B"/>
                <w:sz w:val="19"/>
              </w:rPr>
              <w:t>DQNAgent</w:t>
            </w:r>
          </w:p>
        </w:tc>
        <w:tc>
          <w:tcPr>
            <w:tcW w:w="2880" w:type="dxa"/>
            <w:shd w:val="clear" w:color="auto" w:fill="F8FAFC"/>
            <w:tcMar>
              <w:top w:w="80" w:type="dxa"/>
              <w:left w:w="120" w:type="dxa"/>
              <w:bottom w:w="80" w:type="dxa"/>
              <w:right w:w="120" w:type="dxa"/>
            </w:tcMar>
          </w:tcPr>
          <w:p w14:paraId="46721CDF" w14:textId="77777777" w:rsidR="005F5E65" w:rsidRDefault="00000000">
            <w:pPr>
              <w:spacing w:after="0" w:line="276" w:lineRule="auto"/>
            </w:pPr>
            <w:r>
              <w:rPr>
                <w:color w:val="1E293B"/>
                <w:sz w:val="19"/>
              </w:rPr>
              <w:t>Value-based DQN baseline with 100k-step replay buffer.</w:t>
            </w:r>
          </w:p>
        </w:tc>
        <w:tc>
          <w:tcPr>
            <w:tcW w:w="2016" w:type="dxa"/>
            <w:shd w:val="clear" w:color="auto" w:fill="F8FAFC"/>
            <w:tcMar>
              <w:top w:w="80" w:type="dxa"/>
              <w:left w:w="120" w:type="dxa"/>
              <w:bottom w:w="80" w:type="dxa"/>
              <w:right w:w="120" w:type="dxa"/>
            </w:tcMar>
          </w:tcPr>
          <w:p w14:paraId="22CA671D" w14:textId="77777777" w:rsidR="005F5E65" w:rsidRDefault="00000000">
            <w:pPr>
              <w:spacing w:after="0" w:line="276" w:lineRule="auto"/>
            </w:pPr>
            <w:r>
              <w:rPr>
                <w:color w:val="1E293B"/>
                <w:sz w:val="19"/>
              </w:rPr>
              <w:t>Stable-Baselines3, PyTorch</w:t>
            </w:r>
          </w:p>
        </w:tc>
        <w:tc>
          <w:tcPr>
            <w:tcW w:w="2016" w:type="dxa"/>
            <w:shd w:val="clear" w:color="auto" w:fill="F8FAFC"/>
            <w:tcMar>
              <w:top w:w="80" w:type="dxa"/>
              <w:left w:w="120" w:type="dxa"/>
              <w:bottom w:w="80" w:type="dxa"/>
              <w:right w:w="120" w:type="dxa"/>
            </w:tcMar>
          </w:tcPr>
          <w:p w14:paraId="49E27DAE" w14:textId="77777777" w:rsidR="005F5E65" w:rsidRDefault="00000000">
            <w:pPr>
              <w:spacing w:after="0" w:line="276" w:lineRule="auto"/>
            </w:pPr>
            <w:r>
              <w:rPr>
                <w:color w:val="1E293B"/>
                <w:sz w:val="19"/>
              </w:rPr>
              <w:t>src/agents/dqn_agent.py</w:t>
            </w:r>
          </w:p>
        </w:tc>
        <w:tc>
          <w:tcPr>
            <w:tcW w:w="1296" w:type="dxa"/>
            <w:shd w:val="clear" w:color="auto" w:fill="F8FAFC"/>
            <w:tcMar>
              <w:top w:w="80" w:type="dxa"/>
              <w:left w:w="120" w:type="dxa"/>
              <w:bottom w:w="80" w:type="dxa"/>
              <w:right w:w="120" w:type="dxa"/>
            </w:tcMar>
          </w:tcPr>
          <w:p w14:paraId="10FC5441" w14:textId="77777777" w:rsidR="005F5E65" w:rsidRDefault="00000000">
            <w:pPr>
              <w:spacing w:after="0" w:line="276" w:lineRule="auto"/>
            </w:pPr>
            <w:r>
              <w:rPr>
                <w:color w:val="1E293B"/>
                <w:sz w:val="19"/>
              </w:rPr>
              <w:t>Complete</w:t>
            </w:r>
          </w:p>
        </w:tc>
      </w:tr>
      <w:tr w:rsidR="005F5E65" w14:paraId="2F390952" w14:textId="77777777">
        <w:trPr>
          <w:jc w:val="center"/>
        </w:trPr>
        <w:tc>
          <w:tcPr>
            <w:tcW w:w="1872" w:type="dxa"/>
            <w:shd w:val="clear" w:color="auto" w:fill="FFFFFF"/>
            <w:tcMar>
              <w:top w:w="80" w:type="dxa"/>
              <w:left w:w="120" w:type="dxa"/>
              <w:bottom w:w="80" w:type="dxa"/>
              <w:right w:w="120" w:type="dxa"/>
            </w:tcMar>
          </w:tcPr>
          <w:p w14:paraId="1594C8B5" w14:textId="77777777" w:rsidR="005F5E65" w:rsidRDefault="00000000">
            <w:pPr>
              <w:spacing w:after="0" w:line="276" w:lineRule="auto"/>
            </w:pPr>
            <w:r>
              <w:rPr>
                <w:color w:val="1E293B"/>
                <w:sz w:val="19"/>
              </w:rPr>
              <w:t>Classical Baselines</w:t>
            </w:r>
          </w:p>
        </w:tc>
        <w:tc>
          <w:tcPr>
            <w:tcW w:w="2880" w:type="dxa"/>
            <w:shd w:val="clear" w:color="auto" w:fill="FFFFFF"/>
            <w:tcMar>
              <w:top w:w="80" w:type="dxa"/>
              <w:left w:w="120" w:type="dxa"/>
              <w:bottom w:w="80" w:type="dxa"/>
              <w:right w:w="120" w:type="dxa"/>
            </w:tcMar>
          </w:tcPr>
          <w:p w14:paraId="07E48CFE" w14:textId="77777777" w:rsidR="005F5E65" w:rsidRDefault="00000000">
            <w:pPr>
              <w:spacing w:after="0" w:line="276" w:lineRule="auto"/>
            </w:pPr>
            <w:r>
              <w:rPr>
                <w:color w:val="1E293B"/>
                <w:sz w:val="19"/>
              </w:rPr>
              <w:t xml:space="preserve">Implementations of Round Robin, WRR, Least Conns, </w:t>
            </w:r>
            <w:r>
              <w:rPr>
                <w:color w:val="1E293B"/>
                <w:sz w:val="19"/>
              </w:rPr>
              <w:lastRenderedPageBreak/>
              <w:t>Threshold.</w:t>
            </w:r>
          </w:p>
        </w:tc>
        <w:tc>
          <w:tcPr>
            <w:tcW w:w="2016" w:type="dxa"/>
            <w:shd w:val="clear" w:color="auto" w:fill="FFFFFF"/>
            <w:tcMar>
              <w:top w:w="80" w:type="dxa"/>
              <w:left w:w="120" w:type="dxa"/>
              <w:bottom w:w="80" w:type="dxa"/>
              <w:right w:w="120" w:type="dxa"/>
            </w:tcMar>
          </w:tcPr>
          <w:p w14:paraId="66019974" w14:textId="77777777" w:rsidR="005F5E65" w:rsidRDefault="00000000">
            <w:pPr>
              <w:spacing w:after="0" w:line="276" w:lineRule="auto"/>
            </w:pPr>
            <w:r>
              <w:rPr>
                <w:color w:val="1E293B"/>
                <w:sz w:val="19"/>
              </w:rPr>
              <w:lastRenderedPageBreak/>
              <w:t>Python</w:t>
            </w:r>
          </w:p>
        </w:tc>
        <w:tc>
          <w:tcPr>
            <w:tcW w:w="2016" w:type="dxa"/>
            <w:shd w:val="clear" w:color="auto" w:fill="FFFFFF"/>
            <w:tcMar>
              <w:top w:w="80" w:type="dxa"/>
              <w:left w:w="120" w:type="dxa"/>
              <w:bottom w:w="80" w:type="dxa"/>
              <w:right w:w="120" w:type="dxa"/>
            </w:tcMar>
          </w:tcPr>
          <w:p w14:paraId="6668E548" w14:textId="77777777" w:rsidR="005F5E65" w:rsidRDefault="00000000">
            <w:pPr>
              <w:spacing w:after="0" w:line="276" w:lineRule="auto"/>
            </w:pPr>
            <w:r>
              <w:rPr>
                <w:color w:val="1E293B"/>
                <w:sz w:val="19"/>
              </w:rPr>
              <w:t>src/baselines/</w:t>
            </w:r>
          </w:p>
        </w:tc>
        <w:tc>
          <w:tcPr>
            <w:tcW w:w="1296" w:type="dxa"/>
            <w:shd w:val="clear" w:color="auto" w:fill="FFFFFF"/>
            <w:tcMar>
              <w:top w:w="80" w:type="dxa"/>
              <w:left w:w="120" w:type="dxa"/>
              <w:bottom w:w="80" w:type="dxa"/>
              <w:right w:w="120" w:type="dxa"/>
            </w:tcMar>
          </w:tcPr>
          <w:p w14:paraId="6130FBCE" w14:textId="77777777" w:rsidR="005F5E65" w:rsidRDefault="00000000">
            <w:pPr>
              <w:spacing w:after="0" w:line="276" w:lineRule="auto"/>
            </w:pPr>
            <w:r>
              <w:rPr>
                <w:color w:val="1E293B"/>
                <w:sz w:val="19"/>
              </w:rPr>
              <w:t>Complete</w:t>
            </w:r>
          </w:p>
        </w:tc>
      </w:tr>
      <w:tr w:rsidR="005F5E65" w14:paraId="1CE43D7E" w14:textId="77777777">
        <w:trPr>
          <w:jc w:val="center"/>
        </w:trPr>
        <w:tc>
          <w:tcPr>
            <w:tcW w:w="1872" w:type="dxa"/>
            <w:shd w:val="clear" w:color="auto" w:fill="F8FAFC"/>
            <w:tcMar>
              <w:top w:w="80" w:type="dxa"/>
              <w:left w:w="120" w:type="dxa"/>
              <w:bottom w:w="80" w:type="dxa"/>
              <w:right w:w="120" w:type="dxa"/>
            </w:tcMar>
          </w:tcPr>
          <w:p w14:paraId="3A274F74" w14:textId="77777777" w:rsidR="005F5E65" w:rsidRDefault="00000000">
            <w:pPr>
              <w:spacing w:after="0" w:line="276" w:lineRule="auto"/>
            </w:pPr>
            <w:r>
              <w:rPr>
                <w:color w:val="1E293B"/>
                <w:sz w:val="19"/>
              </w:rPr>
              <w:t>AWS IaC &amp; Deploy</w:t>
            </w:r>
          </w:p>
        </w:tc>
        <w:tc>
          <w:tcPr>
            <w:tcW w:w="2880" w:type="dxa"/>
            <w:shd w:val="clear" w:color="auto" w:fill="F8FAFC"/>
            <w:tcMar>
              <w:top w:w="80" w:type="dxa"/>
              <w:left w:w="120" w:type="dxa"/>
              <w:bottom w:w="80" w:type="dxa"/>
              <w:right w:w="120" w:type="dxa"/>
            </w:tcMar>
          </w:tcPr>
          <w:p w14:paraId="111FE59E" w14:textId="77777777" w:rsidR="005F5E65" w:rsidRDefault="00000000">
            <w:pPr>
              <w:spacing w:after="0" w:line="276" w:lineRule="auto"/>
            </w:pPr>
            <w:r>
              <w:rPr>
                <w:color w:val="1E293B"/>
                <w:sz w:val="19"/>
              </w:rPr>
              <w:t>Automated Boto3 script provisioning VPC, ALB, ASG, EC2, DynamoDB.</w:t>
            </w:r>
          </w:p>
        </w:tc>
        <w:tc>
          <w:tcPr>
            <w:tcW w:w="2016" w:type="dxa"/>
            <w:shd w:val="clear" w:color="auto" w:fill="F8FAFC"/>
            <w:tcMar>
              <w:top w:w="80" w:type="dxa"/>
              <w:left w:w="120" w:type="dxa"/>
              <w:bottom w:w="80" w:type="dxa"/>
              <w:right w:w="120" w:type="dxa"/>
            </w:tcMar>
          </w:tcPr>
          <w:p w14:paraId="0FB89506" w14:textId="77777777" w:rsidR="005F5E65" w:rsidRDefault="00000000">
            <w:pPr>
              <w:spacing w:after="0" w:line="276" w:lineRule="auto"/>
            </w:pPr>
            <w:r>
              <w:rPr>
                <w:color w:val="1E293B"/>
                <w:sz w:val="19"/>
              </w:rPr>
              <w:t>AWS EC2, ALB, ASG, VPC</w:t>
            </w:r>
          </w:p>
        </w:tc>
        <w:tc>
          <w:tcPr>
            <w:tcW w:w="2016" w:type="dxa"/>
            <w:shd w:val="clear" w:color="auto" w:fill="F8FAFC"/>
            <w:tcMar>
              <w:top w:w="80" w:type="dxa"/>
              <w:left w:w="120" w:type="dxa"/>
              <w:bottom w:w="80" w:type="dxa"/>
              <w:right w:w="120" w:type="dxa"/>
            </w:tcMar>
          </w:tcPr>
          <w:p w14:paraId="3739CA9E" w14:textId="77777777" w:rsidR="005F5E65" w:rsidRDefault="00000000">
            <w:pPr>
              <w:spacing w:after="0" w:line="276" w:lineRule="auto"/>
            </w:pPr>
            <w:r>
              <w:rPr>
                <w:color w:val="1E293B"/>
                <w:sz w:val="19"/>
              </w:rPr>
              <w:t>src/aws/deploy.py</w:t>
            </w:r>
          </w:p>
        </w:tc>
        <w:tc>
          <w:tcPr>
            <w:tcW w:w="1296" w:type="dxa"/>
            <w:shd w:val="clear" w:color="auto" w:fill="F8FAFC"/>
            <w:tcMar>
              <w:top w:w="80" w:type="dxa"/>
              <w:left w:w="120" w:type="dxa"/>
              <w:bottom w:w="80" w:type="dxa"/>
              <w:right w:w="120" w:type="dxa"/>
            </w:tcMar>
          </w:tcPr>
          <w:p w14:paraId="3F1ED528" w14:textId="77777777" w:rsidR="005F5E65" w:rsidRDefault="00000000">
            <w:pPr>
              <w:spacing w:after="0" w:line="276" w:lineRule="auto"/>
            </w:pPr>
            <w:r>
              <w:rPr>
                <w:color w:val="1E293B"/>
                <w:sz w:val="19"/>
              </w:rPr>
              <w:t>Complete</w:t>
            </w:r>
          </w:p>
        </w:tc>
      </w:tr>
      <w:tr w:rsidR="005F5E65" w14:paraId="608A1B04" w14:textId="77777777">
        <w:trPr>
          <w:jc w:val="center"/>
        </w:trPr>
        <w:tc>
          <w:tcPr>
            <w:tcW w:w="1872" w:type="dxa"/>
            <w:shd w:val="clear" w:color="auto" w:fill="FFFFFF"/>
            <w:tcMar>
              <w:top w:w="80" w:type="dxa"/>
              <w:left w:w="120" w:type="dxa"/>
              <w:bottom w:w="80" w:type="dxa"/>
              <w:right w:w="120" w:type="dxa"/>
            </w:tcMar>
          </w:tcPr>
          <w:p w14:paraId="7B17DC11" w14:textId="77777777" w:rsidR="005F5E65" w:rsidRDefault="00000000">
            <w:pPr>
              <w:spacing w:after="0" w:line="276" w:lineRule="auto"/>
            </w:pPr>
            <w:r>
              <w:rPr>
                <w:color w:val="1E293B"/>
                <w:sz w:val="19"/>
              </w:rPr>
              <w:t>Inference Server</w:t>
            </w:r>
          </w:p>
        </w:tc>
        <w:tc>
          <w:tcPr>
            <w:tcW w:w="2880" w:type="dxa"/>
            <w:shd w:val="clear" w:color="auto" w:fill="FFFFFF"/>
            <w:tcMar>
              <w:top w:w="80" w:type="dxa"/>
              <w:left w:w="120" w:type="dxa"/>
              <w:bottom w:w="80" w:type="dxa"/>
              <w:right w:w="120" w:type="dxa"/>
            </w:tcMar>
          </w:tcPr>
          <w:p w14:paraId="5D627B73" w14:textId="77777777" w:rsidR="005F5E65" w:rsidRDefault="00000000">
            <w:pPr>
              <w:spacing w:after="0" w:line="276" w:lineRule="auto"/>
            </w:pPr>
            <w:r>
              <w:rPr>
                <w:color w:val="1E293B"/>
                <w:sz w:val="19"/>
              </w:rPr>
              <w:t>Flask REST microservice serving PPO forward passes in &lt;5ms.</w:t>
            </w:r>
          </w:p>
        </w:tc>
        <w:tc>
          <w:tcPr>
            <w:tcW w:w="2016" w:type="dxa"/>
            <w:shd w:val="clear" w:color="auto" w:fill="FFFFFF"/>
            <w:tcMar>
              <w:top w:w="80" w:type="dxa"/>
              <w:left w:w="120" w:type="dxa"/>
              <w:bottom w:w="80" w:type="dxa"/>
              <w:right w:w="120" w:type="dxa"/>
            </w:tcMar>
          </w:tcPr>
          <w:p w14:paraId="2626CD9C" w14:textId="77777777" w:rsidR="005F5E65" w:rsidRDefault="00000000">
            <w:pPr>
              <w:spacing w:after="0" w:line="276" w:lineRule="auto"/>
            </w:pPr>
            <w:r>
              <w:rPr>
                <w:color w:val="1E293B"/>
                <w:sz w:val="19"/>
              </w:rPr>
              <w:t>AWS EC2, Flask, PyTorch</w:t>
            </w:r>
          </w:p>
        </w:tc>
        <w:tc>
          <w:tcPr>
            <w:tcW w:w="2016" w:type="dxa"/>
            <w:shd w:val="clear" w:color="auto" w:fill="FFFFFF"/>
            <w:tcMar>
              <w:top w:w="80" w:type="dxa"/>
              <w:left w:w="120" w:type="dxa"/>
              <w:bottom w:w="80" w:type="dxa"/>
              <w:right w:w="120" w:type="dxa"/>
            </w:tcMar>
          </w:tcPr>
          <w:p w14:paraId="39AAA38D" w14:textId="77777777" w:rsidR="005F5E65" w:rsidRDefault="00000000">
            <w:pPr>
              <w:spacing w:after="0" w:line="276" w:lineRule="auto"/>
            </w:pPr>
            <w:r>
              <w:rPr>
                <w:color w:val="1E293B"/>
                <w:sz w:val="19"/>
              </w:rPr>
              <w:t>src/aws/inference_server.py</w:t>
            </w:r>
          </w:p>
        </w:tc>
        <w:tc>
          <w:tcPr>
            <w:tcW w:w="1296" w:type="dxa"/>
            <w:shd w:val="clear" w:color="auto" w:fill="FFFFFF"/>
            <w:tcMar>
              <w:top w:w="80" w:type="dxa"/>
              <w:left w:w="120" w:type="dxa"/>
              <w:bottom w:w="80" w:type="dxa"/>
              <w:right w:w="120" w:type="dxa"/>
            </w:tcMar>
          </w:tcPr>
          <w:p w14:paraId="625135CE" w14:textId="77777777" w:rsidR="005F5E65" w:rsidRDefault="00000000">
            <w:pPr>
              <w:spacing w:after="0" w:line="276" w:lineRule="auto"/>
            </w:pPr>
            <w:r>
              <w:rPr>
                <w:color w:val="1E293B"/>
                <w:sz w:val="19"/>
              </w:rPr>
              <w:t>Complete</w:t>
            </w:r>
          </w:p>
        </w:tc>
      </w:tr>
      <w:tr w:rsidR="005F5E65" w14:paraId="3A1BFEE0" w14:textId="77777777">
        <w:trPr>
          <w:jc w:val="center"/>
        </w:trPr>
        <w:tc>
          <w:tcPr>
            <w:tcW w:w="1872" w:type="dxa"/>
            <w:shd w:val="clear" w:color="auto" w:fill="F8FAFC"/>
            <w:tcMar>
              <w:top w:w="80" w:type="dxa"/>
              <w:left w:w="120" w:type="dxa"/>
              <w:bottom w:w="80" w:type="dxa"/>
              <w:right w:w="120" w:type="dxa"/>
            </w:tcMar>
          </w:tcPr>
          <w:p w14:paraId="2D3B59F9" w14:textId="77777777" w:rsidR="005F5E65" w:rsidRDefault="00000000">
            <w:pPr>
              <w:spacing w:after="0" w:line="276" w:lineRule="auto"/>
            </w:pPr>
            <w:r>
              <w:rPr>
                <w:color w:val="1E293B"/>
                <w:sz w:val="19"/>
              </w:rPr>
              <w:t>Demo Dashboard</w:t>
            </w:r>
          </w:p>
        </w:tc>
        <w:tc>
          <w:tcPr>
            <w:tcW w:w="2880" w:type="dxa"/>
            <w:shd w:val="clear" w:color="auto" w:fill="F8FAFC"/>
            <w:tcMar>
              <w:top w:w="80" w:type="dxa"/>
              <w:left w:w="120" w:type="dxa"/>
              <w:bottom w:w="80" w:type="dxa"/>
              <w:right w:w="120" w:type="dxa"/>
            </w:tcMar>
          </w:tcPr>
          <w:p w14:paraId="58F7600D" w14:textId="77777777" w:rsidR="005F5E65" w:rsidRDefault="00000000">
            <w:pPr>
              <w:spacing w:after="0" w:line="276" w:lineRule="auto"/>
            </w:pPr>
            <w:r>
              <w:rPr>
                <w:color w:val="1E293B"/>
                <w:sz w:val="19"/>
              </w:rPr>
              <w:t>Real-time Dash dashboard with battle arena &amp; live JTL stream.</w:t>
            </w:r>
          </w:p>
        </w:tc>
        <w:tc>
          <w:tcPr>
            <w:tcW w:w="2016" w:type="dxa"/>
            <w:shd w:val="clear" w:color="auto" w:fill="F8FAFC"/>
            <w:tcMar>
              <w:top w:w="80" w:type="dxa"/>
              <w:left w:w="120" w:type="dxa"/>
              <w:bottom w:w="80" w:type="dxa"/>
              <w:right w:w="120" w:type="dxa"/>
            </w:tcMar>
          </w:tcPr>
          <w:p w14:paraId="252CAE36" w14:textId="77777777" w:rsidR="005F5E65" w:rsidRDefault="00000000">
            <w:pPr>
              <w:spacing w:after="0" w:line="276" w:lineRule="auto"/>
            </w:pPr>
            <w:r>
              <w:rPr>
                <w:color w:val="1E293B"/>
                <w:sz w:val="19"/>
              </w:rPr>
              <w:t>Plotly Dash, Flask</w:t>
            </w:r>
          </w:p>
        </w:tc>
        <w:tc>
          <w:tcPr>
            <w:tcW w:w="2016" w:type="dxa"/>
            <w:shd w:val="clear" w:color="auto" w:fill="F8FAFC"/>
            <w:tcMar>
              <w:top w:w="80" w:type="dxa"/>
              <w:left w:w="120" w:type="dxa"/>
              <w:bottom w:w="80" w:type="dxa"/>
              <w:right w:w="120" w:type="dxa"/>
            </w:tcMar>
          </w:tcPr>
          <w:p w14:paraId="3E241F24" w14:textId="77777777" w:rsidR="005F5E65" w:rsidRDefault="00000000">
            <w:pPr>
              <w:spacing w:after="0" w:line="276" w:lineRule="auto"/>
            </w:pPr>
            <w:r>
              <w:rPr>
                <w:color w:val="1E293B"/>
                <w:sz w:val="19"/>
              </w:rPr>
              <w:t>src/metrics/visualiser.py</w:t>
            </w:r>
          </w:p>
        </w:tc>
        <w:tc>
          <w:tcPr>
            <w:tcW w:w="1296" w:type="dxa"/>
            <w:shd w:val="clear" w:color="auto" w:fill="F8FAFC"/>
            <w:tcMar>
              <w:top w:w="80" w:type="dxa"/>
              <w:left w:w="120" w:type="dxa"/>
              <w:bottom w:w="80" w:type="dxa"/>
              <w:right w:w="120" w:type="dxa"/>
            </w:tcMar>
          </w:tcPr>
          <w:p w14:paraId="0ACB7389" w14:textId="77777777" w:rsidR="005F5E65" w:rsidRDefault="00000000">
            <w:pPr>
              <w:spacing w:after="0" w:line="276" w:lineRule="auto"/>
            </w:pPr>
            <w:r>
              <w:rPr>
                <w:color w:val="1E293B"/>
                <w:sz w:val="19"/>
              </w:rPr>
              <w:t>Complete</w:t>
            </w:r>
          </w:p>
        </w:tc>
      </w:tr>
    </w:tbl>
    <w:p w14:paraId="5F0DA260" w14:textId="77777777" w:rsidR="005F5E65" w:rsidRDefault="00000000">
      <w:pPr>
        <w:keepNext/>
        <w:spacing w:before="240" w:after="80"/>
      </w:pPr>
      <w:r>
        <w:rPr>
          <w:b/>
          <w:color w:val="1E3A8A"/>
          <w:sz w:val="26"/>
        </w:rPr>
        <w:t>9.2 Screenshots and Configuration Evidence</w:t>
      </w:r>
    </w:p>
    <w:p w14:paraId="291B3643" w14:textId="77777777" w:rsidR="005F5E65" w:rsidRDefault="00000000">
      <w:r>
        <w:t>AWS infrastructure verification: FlashBalanceAI-InferenceServer (i-03edeb21201079972, Port 6000), FlashBalanceAI-Backend (i-09759978f5a7cc762, i-0fba3b8081dd1fbd4, Port 5000, Target Group: healthy), FlashBalanceAI-ALB (HTTP 200 OK). Automated unit testing via pytest src/tests/test_demo_dashboard.py passed 5/5 tests in 12.22s.</w:t>
      </w:r>
    </w:p>
    <w:p w14:paraId="13FD65B6" w14:textId="77777777" w:rsidR="005F5E65" w:rsidRDefault="00000000">
      <w:pPr>
        <w:keepNext/>
        <w:spacing w:before="240" w:after="80"/>
      </w:pPr>
      <w:r>
        <w:rPr>
          <w:b/>
          <w:color w:val="1E3A8A"/>
          <w:sz w:val="26"/>
        </w:rPr>
        <w:t>9.3 GitHub Repository Structure</w:t>
      </w:r>
    </w:p>
    <w:p w14:paraId="7B33A186" w14:textId="77777777" w:rsidR="005F5E65" w:rsidRDefault="00000000">
      <w:r>
        <w:t>Repository: https://github.com/Devkanti/DRL_Cloud_Load_Balancing_Cloud_Project_2026</w:t>
      </w:r>
    </w:p>
    <w:p w14:paraId="06C88A8B" w14:textId="77777777" w:rsidR="005F5E65" w:rsidRDefault="00000000">
      <w:r>
        <w:t>Key folders: configs/ (YAML configurations), dataset/ (trace documentation &amp; preprocessor), decisions/ (ADR-001, ADR-002), experiments/ (analysis, statistical tests, 300-DPI publication figures), models/ (PPO &amp; DQN trained checkpoints), src/ (agents, aws, backend, baselines, environment, metrics, tests, traffic).</w:t>
      </w:r>
    </w:p>
    <w:p w14:paraId="5677A985" w14:textId="77777777" w:rsidR="005F5E65" w:rsidRDefault="00000000">
      <w:pPr>
        <w:keepNext/>
        <w:spacing w:before="320"/>
      </w:pPr>
      <w:r>
        <w:rPr>
          <w:b/>
          <w:color w:val="0F172A"/>
          <w:sz w:val="30"/>
        </w:rPr>
        <w:t>10. TESTING, RESULTS AND OBSERVATIONS</w:t>
      </w:r>
    </w:p>
    <w:p w14:paraId="47AF47E8" w14:textId="77777777" w:rsidR="005F5E65" w:rsidRDefault="00000000">
      <w:pPr>
        <w:keepNext/>
        <w:spacing w:before="240" w:after="80"/>
      </w:pPr>
      <w:r>
        <w:rPr>
          <w:b/>
          <w:color w:val="1E3A8A"/>
          <w:sz w:val="26"/>
        </w:rPr>
        <w:t>10.1 Test Plan and Test Cases</w:t>
      </w:r>
    </w:p>
    <w:tbl>
      <w:tblPr>
        <w:tblW w:w="0" w:type="auto"/>
        <w:jc w:val="center"/>
        <w:tblLook w:val="04A0" w:firstRow="1" w:lastRow="0" w:firstColumn="1" w:lastColumn="0" w:noHBand="0" w:noVBand="1"/>
      </w:tblPr>
      <w:tblGrid>
        <w:gridCol w:w="847"/>
        <w:gridCol w:w="1627"/>
        <w:gridCol w:w="2559"/>
        <w:gridCol w:w="1800"/>
        <w:gridCol w:w="1858"/>
        <w:gridCol w:w="949"/>
      </w:tblGrid>
      <w:tr w:rsidR="005F5E65" w14:paraId="731A5F3B" w14:textId="77777777">
        <w:trPr>
          <w:jc w:val="center"/>
        </w:trPr>
        <w:tc>
          <w:tcPr>
            <w:tcW w:w="936" w:type="dxa"/>
            <w:shd w:val="clear" w:color="auto" w:fill="1E293B"/>
            <w:tcMar>
              <w:top w:w="120" w:type="dxa"/>
              <w:left w:w="140" w:type="dxa"/>
              <w:bottom w:w="120" w:type="dxa"/>
              <w:right w:w="140" w:type="dxa"/>
            </w:tcMar>
          </w:tcPr>
          <w:p w14:paraId="2A665B09" w14:textId="77777777" w:rsidR="005F5E65" w:rsidRDefault="00000000">
            <w:pPr>
              <w:spacing w:after="0" w:line="276" w:lineRule="auto"/>
              <w:jc w:val="center"/>
            </w:pPr>
            <w:r>
              <w:rPr>
                <w:b/>
                <w:color w:val="FFFFFF"/>
                <w:sz w:val="20"/>
              </w:rPr>
              <w:t>Test ID</w:t>
            </w:r>
          </w:p>
        </w:tc>
        <w:tc>
          <w:tcPr>
            <w:tcW w:w="1800" w:type="dxa"/>
            <w:shd w:val="clear" w:color="auto" w:fill="1E293B"/>
            <w:tcMar>
              <w:top w:w="120" w:type="dxa"/>
              <w:left w:w="140" w:type="dxa"/>
              <w:bottom w:w="120" w:type="dxa"/>
              <w:right w:w="140" w:type="dxa"/>
            </w:tcMar>
          </w:tcPr>
          <w:p w14:paraId="33BF343F" w14:textId="77777777" w:rsidR="005F5E65" w:rsidRDefault="00000000">
            <w:pPr>
              <w:spacing w:after="0" w:line="276" w:lineRule="auto"/>
              <w:jc w:val="center"/>
            </w:pPr>
            <w:r>
              <w:rPr>
                <w:b/>
                <w:color w:val="FFFFFF"/>
                <w:sz w:val="20"/>
              </w:rPr>
              <w:t>Scenario</w:t>
            </w:r>
          </w:p>
        </w:tc>
        <w:tc>
          <w:tcPr>
            <w:tcW w:w="2088" w:type="dxa"/>
            <w:shd w:val="clear" w:color="auto" w:fill="1E293B"/>
            <w:tcMar>
              <w:top w:w="120" w:type="dxa"/>
              <w:left w:w="140" w:type="dxa"/>
              <w:bottom w:w="120" w:type="dxa"/>
              <w:right w:w="140" w:type="dxa"/>
            </w:tcMar>
          </w:tcPr>
          <w:p w14:paraId="494435C5" w14:textId="77777777" w:rsidR="005F5E65" w:rsidRDefault="00000000">
            <w:pPr>
              <w:spacing w:after="0" w:line="276" w:lineRule="auto"/>
              <w:jc w:val="center"/>
            </w:pPr>
            <w:r>
              <w:rPr>
                <w:b/>
                <w:color w:val="FFFFFF"/>
                <w:sz w:val="20"/>
              </w:rPr>
              <w:t>Input / Setup</w:t>
            </w:r>
          </w:p>
        </w:tc>
        <w:tc>
          <w:tcPr>
            <w:tcW w:w="2088" w:type="dxa"/>
            <w:shd w:val="clear" w:color="auto" w:fill="1E293B"/>
            <w:tcMar>
              <w:top w:w="120" w:type="dxa"/>
              <w:left w:w="140" w:type="dxa"/>
              <w:bottom w:w="120" w:type="dxa"/>
              <w:right w:w="140" w:type="dxa"/>
            </w:tcMar>
          </w:tcPr>
          <w:p w14:paraId="58CF9B16" w14:textId="77777777" w:rsidR="005F5E65" w:rsidRDefault="00000000">
            <w:pPr>
              <w:spacing w:after="0" w:line="276" w:lineRule="auto"/>
              <w:jc w:val="center"/>
            </w:pPr>
            <w:r>
              <w:rPr>
                <w:b/>
                <w:color w:val="FFFFFF"/>
                <w:sz w:val="20"/>
              </w:rPr>
              <w:t>Expected Result</w:t>
            </w:r>
          </w:p>
        </w:tc>
        <w:tc>
          <w:tcPr>
            <w:tcW w:w="2160" w:type="dxa"/>
            <w:shd w:val="clear" w:color="auto" w:fill="1E293B"/>
            <w:tcMar>
              <w:top w:w="120" w:type="dxa"/>
              <w:left w:w="140" w:type="dxa"/>
              <w:bottom w:w="120" w:type="dxa"/>
              <w:right w:w="140" w:type="dxa"/>
            </w:tcMar>
          </w:tcPr>
          <w:p w14:paraId="2F7D70A3" w14:textId="77777777" w:rsidR="005F5E65" w:rsidRDefault="00000000">
            <w:pPr>
              <w:spacing w:after="0" w:line="276" w:lineRule="auto"/>
              <w:jc w:val="center"/>
            </w:pPr>
            <w:r>
              <w:rPr>
                <w:b/>
                <w:color w:val="FFFFFF"/>
                <w:sz w:val="20"/>
              </w:rPr>
              <w:t>Observed Result</w:t>
            </w:r>
          </w:p>
        </w:tc>
        <w:tc>
          <w:tcPr>
            <w:tcW w:w="1008" w:type="dxa"/>
            <w:shd w:val="clear" w:color="auto" w:fill="1E293B"/>
            <w:tcMar>
              <w:top w:w="120" w:type="dxa"/>
              <w:left w:w="140" w:type="dxa"/>
              <w:bottom w:w="120" w:type="dxa"/>
              <w:right w:w="140" w:type="dxa"/>
            </w:tcMar>
          </w:tcPr>
          <w:p w14:paraId="7A56E84A" w14:textId="77777777" w:rsidR="005F5E65" w:rsidRDefault="00000000">
            <w:pPr>
              <w:spacing w:after="0" w:line="276" w:lineRule="auto"/>
              <w:jc w:val="center"/>
            </w:pPr>
            <w:r>
              <w:rPr>
                <w:b/>
                <w:color w:val="FFFFFF"/>
                <w:sz w:val="20"/>
              </w:rPr>
              <w:t>Status</w:t>
            </w:r>
          </w:p>
        </w:tc>
      </w:tr>
      <w:tr w:rsidR="005F5E65" w14:paraId="590C211E" w14:textId="77777777">
        <w:trPr>
          <w:jc w:val="center"/>
        </w:trPr>
        <w:tc>
          <w:tcPr>
            <w:tcW w:w="936" w:type="dxa"/>
            <w:shd w:val="clear" w:color="auto" w:fill="F8FAFC"/>
            <w:tcMar>
              <w:top w:w="80" w:type="dxa"/>
              <w:left w:w="120" w:type="dxa"/>
              <w:bottom w:w="80" w:type="dxa"/>
              <w:right w:w="120" w:type="dxa"/>
            </w:tcMar>
          </w:tcPr>
          <w:p w14:paraId="55C4607B" w14:textId="77777777" w:rsidR="005F5E65" w:rsidRDefault="00000000">
            <w:pPr>
              <w:spacing w:after="0" w:line="276" w:lineRule="auto"/>
            </w:pPr>
            <w:r>
              <w:rPr>
                <w:color w:val="1E293B"/>
                <w:sz w:val="19"/>
              </w:rPr>
              <w:t>T01</w:t>
            </w:r>
          </w:p>
        </w:tc>
        <w:tc>
          <w:tcPr>
            <w:tcW w:w="1800" w:type="dxa"/>
            <w:shd w:val="clear" w:color="auto" w:fill="F8FAFC"/>
            <w:tcMar>
              <w:top w:w="80" w:type="dxa"/>
              <w:left w:w="120" w:type="dxa"/>
              <w:bottom w:w="80" w:type="dxa"/>
              <w:right w:w="120" w:type="dxa"/>
            </w:tcMar>
          </w:tcPr>
          <w:p w14:paraId="69B626DF" w14:textId="77777777" w:rsidR="005F5E65" w:rsidRDefault="00000000">
            <w:pPr>
              <w:spacing w:after="0" w:line="276" w:lineRule="auto"/>
            </w:pPr>
            <w:r>
              <w:rPr>
                <w:color w:val="1E293B"/>
                <w:sz w:val="19"/>
              </w:rPr>
              <w:t>Environment Reset</w:t>
            </w:r>
          </w:p>
        </w:tc>
        <w:tc>
          <w:tcPr>
            <w:tcW w:w="2088" w:type="dxa"/>
            <w:shd w:val="clear" w:color="auto" w:fill="F8FAFC"/>
            <w:tcMar>
              <w:top w:w="80" w:type="dxa"/>
              <w:left w:w="120" w:type="dxa"/>
              <w:bottom w:w="80" w:type="dxa"/>
              <w:right w:w="120" w:type="dxa"/>
            </w:tcMar>
          </w:tcPr>
          <w:p w14:paraId="0BFE3133" w14:textId="77777777" w:rsidR="005F5E65" w:rsidRDefault="00000000">
            <w:pPr>
              <w:spacing w:after="0" w:line="276" w:lineRule="auto"/>
            </w:pPr>
            <w:r>
              <w:rPr>
                <w:color w:val="1E293B"/>
                <w:sz w:val="19"/>
              </w:rPr>
              <w:t>Reset FlashSaleEnv(n_backends=4).</w:t>
            </w:r>
          </w:p>
        </w:tc>
        <w:tc>
          <w:tcPr>
            <w:tcW w:w="2088" w:type="dxa"/>
            <w:shd w:val="clear" w:color="auto" w:fill="F8FAFC"/>
            <w:tcMar>
              <w:top w:w="80" w:type="dxa"/>
              <w:left w:w="120" w:type="dxa"/>
              <w:bottom w:w="80" w:type="dxa"/>
              <w:right w:w="120" w:type="dxa"/>
            </w:tcMar>
          </w:tcPr>
          <w:p w14:paraId="31B2327E" w14:textId="77777777" w:rsidR="005F5E65" w:rsidRDefault="00000000">
            <w:pPr>
              <w:spacing w:after="0" w:line="276" w:lineRule="auto"/>
            </w:pPr>
            <w:r>
              <w:rPr>
                <w:color w:val="1E293B"/>
                <w:sz w:val="19"/>
              </w:rPr>
              <w:t>Shape (23,), Action Discrete(4).</w:t>
            </w:r>
          </w:p>
        </w:tc>
        <w:tc>
          <w:tcPr>
            <w:tcW w:w="2160" w:type="dxa"/>
            <w:shd w:val="clear" w:color="auto" w:fill="F8FAFC"/>
            <w:tcMar>
              <w:top w:w="80" w:type="dxa"/>
              <w:left w:w="120" w:type="dxa"/>
              <w:bottom w:w="80" w:type="dxa"/>
              <w:right w:w="120" w:type="dxa"/>
            </w:tcMar>
          </w:tcPr>
          <w:p w14:paraId="1C47D1C2" w14:textId="77777777" w:rsidR="005F5E65" w:rsidRDefault="00000000">
            <w:pPr>
              <w:spacing w:after="0" w:line="276" w:lineRule="auto"/>
            </w:pPr>
            <w:r>
              <w:rPr>
                <w:color w:val="1E293B"/>
                <w:sz w:val="19"/>
              </w:rPr>
              <w:t>Shape (23,) verified; values in bounds.</w:t>
            </w:r>
          </w:p>
        </w:tc>
        <w:tc>
          <w:tcPr>
            <w:tcW w:w="1008" w:type="dxa"/>
            <w:shd w:val="clear" w:color="auto" w:fill="F8FAFC"/>
            <w:tcMar>
              <w:top w:w="80" w:type="dxa"/>
              <w:left w:w="120" w:type="dxa"/>
              <w:bottom w:w="80" w:type="dxa"/>
              <w:right w:w="120" w:type="dxa"/>
            </w:tcMar>
          </w:tcPr>
          <w:p w14:paraId="0A46CBFB" w14:textId="77777777" w:rsidR="005F5E65" w:rsidRDefault="00000000">
            <w:pPr>
              <w:spacing w:after="0" w:line="276" w:lineRule="auto"/>
            </w:pPr>
            <w:r>
              <w:rPr>
                <w:color w:val="1E293B"/>
                <w:sz w:val="19"/>
              </w:rPr>
              <w:t>PASS</w:t>
            </w:r>
          </w:p>
        </w:tc>
      </w:tr>
      <w:tr w:rsidR="005F5E65" w14:paraId="55F7FCC9" w14:textId="77777777">
        <w:trPr>
          <w:jc w:val="center"/>
        </w:trPr>
        <w:tc>
          <w:tcPr>
            <w:tcW w:w="936" w:type="dxa"/>
            <w:shd w:val="clear" w:color="auto" w:fill="FFFFFF"/>
            <w:tcMar>
              <w:top w:w="80" w:type="dxa"/>
              <w:left w:w="120" w:type="dxa"/>
              <w:bottom w:w="80" w:type="dxa"/>
              <w:right w:w="120" w:type="dxa"/>
            </w:tcMar>
          </w:tcPr>
          <w:p w14:paraId="415F59EF" w14:textId="77777777" w:rsidR="005F5E65" w:rsidRDefault="00000000">
            <w:pPr>
              <w:spacing w:after="0" w:line="276" w:lineRule="auto"/>
            </w:pPr>
            <w:r>
              <w:rPr>
                <w:color w:val="1E293B"/>
                <w:sz w:val="19"/>
              </w:rPr>
              <w:t>T02</w:t>
            </w:r>
          </w:p>
        </w:tc>
        <w:tc>
          <w:tcPr>
            <w:tcW w:w="1800" w:type="dxa"/>
            <w:shd w:val="clear" w:color="auto" w:fill="FFFFFF"/>
            <w:tcMar>
              <w:top w:w="80" w:type="dxa"/>
              <w:left w:w="120" w:type="dxa"/>
              <w:bottom w:w="80" w:type="dxa"/>
              <w:right w:w="120" w:type="dxa"/>
            </w:tcMar>
          </w:tcPr>
          <w:p w14:paraId="0209FE18" w14:textId="77777777" w:rsidR="005F5E65" w:rsidRDefault="00000000">
            <w:pPr>
              <w:spacing w:after="0" w:line="276" w:lineRule="auto"/>
            </w:pPr>
            <w:r>
              <w:rPr>
                <w:color w:val="1E293B"/>
                <w:sz w:val="19"/>
              </w:rPr>
              <w:t>PPO Forward Pass</w:t>
            </w:r>
          </w:p>
        </w:tc>
        <w:tc>
          <w:tcPr>
            <w:tcW w:w="2088" w:type="dxa"/>
            <w:shd w:val="clear" w:color="auto" w:fill="FFFFFF"/>
            <w:tcMar>
              <w:top w:w="80" w:type="dxa"/>
              <w:left w:w="120" w:type="dxa"/>
              <w:bottom w:w="80" w:type="dxa"/>
              <w:right w:w="120" w:type="dxa"/>
            </w:tcMar>
          </w:tcPr>
          <w:p w14:paraId="54659125" w14:textId="77777777" w:rsidR="005F5E65" w:rsidRDefault="00000000">
            <w:pPr>
              <w:spacing w:after="0" w:line="276" w:lineRule="auto"/>
            </w:pPr>
            <w:r>
              <w:rPr>
                <w:color w:val="1E293B"/>
                <w:sz w:val="19"/>
              </w:rPr>
              <w:t>Input mock 23-dim state vector.</w:t>
            </w:r>
          </w:p>
        </w:tc>
        <w:tc>
          <w:tcPr>
            <w:tcW w:w="2088" w:type="dxa"/>
            <w:shd w:val="clear" w:color="auto" w:fill="FFFFFF"/>
            <w:tcMar>
              <w:top w:w="80" w:type="dxa"/>
              <w:left w:w="120" w:type="dxa"/>
              <w:bottom w:w="80" w:type="dxa"/>
              <w:right w:w="120" w:type="dxa"/>
            </w:tcMar>
          </w:tcPr>
          <w:p w14:paraId="577E1BA6" w14:textId="77777777" w:rsidR="005F5E65" w:rsidRDefault="00000000">
            <w:pPr>
              <w:spacing w:after="0" w:line="276" w:lineRule="auto"/>
            </w:pPr>
            <w:r>
              <w:rPr>
                <w:color w:val="1E293B"/>
                <w:sz w:val="19"/>
              </w:rPr>
              <w:t>Action in {0,1,2,3}, latency &lt;10ms.</w:t>
            </w:r>
          </w:p>
        </w:tc>
        <w:tc>
          <w:tcPr>
            <w:tcW w:w="2160" w:type="dxa"/>
            <w:shd w:val="clear" w:color="auto" w:fill="FFFFFF"/>
            <w:tcMar>
              <w:top w:w="80" w:type="dxa"/>
              <w:left w:w="120" w:type="dxa"/>
              <w:bottom w:w="80" w:type="dxa"/>
              <w:right w:w="120" w:type="dxa"/>
            </w:tcMar>
          </w:tcPr>
          <w:p w14:paraId="1BF78CAB" w14:textId="77777777" w:rsidR="005F5E65" w:rsidRDefault="00000000">
            <w:pPr>
              <w:spacing w:after="0" w:line="276" w:lineRule="auto"/>
            </w:pPr>
            <w:r>
              <w:rPr>
                <w:color w:val="1E293B"/>
                <w:sz w:val="19"/>
              </w:rPr>
              <w:t>Forward pass took 3.8ms; returned action.</w:t>
            </w:r>
          </w:p>
        </w:tc>
        <w:tc>
          <w:tcPr>
            <w:tcW w:w="1008" w:type="dxa"/>
            <w:shd w:val="clear" w:color="auto" w:fill="FFFFFF"/>
            <w:tcMar>
              <w:top w:w="80" w:type="dxa"/>
              <w:left w:w="120" w:type="dxa"/>
              <w:bottom w:w="80" w:type="dxa"/>
              <w:right w:w="120" w:type="dxa"/>
            </w:tcMar>
          </w:tcPr>
          <w:p w14:paraId="02DC3C0A" w14:textId="77777777" w:rsidR="005F5E65" w:rsidRDefault="00000000">
            <w:pPr>
              <w:spacing w:after="0" w:line="276" w:lineRule="auto"/>
            </w:pPr>
            <w:r>
              <w:rPr>
                <w:color w:val="1E293B"/>
                <w:sz w:val="19"/>
              </w:rPr>
              <w:t>PASS</w:t>
            </w:r>
          </w:p>
        </w:tc>
      </w:tr>
      <w:tr w:rsidR="005F5E65" w14:paraId="23047442" w14:textId="77777777">
        <w:trPr>
          <w:jc w:val="center"/>
        </w:trPr>
        <w:tc>
          <w:tcPr>
            <w:tcW w:w="936" w:type="dxa"/>
            <w:shd w:val="clear" w:color="auto" w:fill="F8FAFC"/>
            <w:tcMar>
              <w:top w:w="80" w:type="dxa"/>
              <w:left w:w="120" w:type="dxa"/>
              <w:bottom w:w="80" w:type="dxa"/>
              <w:right w:w="120" w:type="dxa"/>
            </w:tcMar>
          </w:tcPr>
          <w:p w14:paraId="25A98ADB" w14:textId="77777777" w:rsidR="005F5E65" w:rsidRDefault="00000000">
            <w:pPr>
              <w:spacing w:after="0" w:line="276" w:lineRule="auto"/>
            </w:pPr>
            <w:r>
              <w:rPr>
                <w:color w:val="1E293B"/>
                <w:sz w:val="19"/>
              </w:rPr>
              <w:t>T03</w:t>
            </w:r>
          </w:p>
        </w:tc>
        <w:tc>
          <w:tcPr>
            <w:tcW w:w="1800" w:type="dxa"/>
            <w:shd w:val="clear" w:color="auto" w:fill="F8FAFC"/>
            <w:tcMar>
              <w:top w:w="80" w:type="dxa"/>
              <w:left w:w="120" w:type="dxa"/>
              <w:bottom w:w="80" w:type="dxa"/>
              <w:right w:w="120" w:type="dxa"/>
            </w:tcMar>
          </w:tcPr>
          <w:p w14:paraId="7440CA3F" w14:textId="77777777" w:rsidR="005F5E65" w:rsidRDefault="00000000">
            <w:pPr>
              <w:spacing w:after="0" w:line="276" w:lineRule="auto"/>
            </w:pPr>
            <w:r>
              <w:rPr>
                <w:color w:val="1E293B"/>
                <w:sz w:val="19"/>
              </w:rPr>
              <w:t xml:space="preserve">CloudWatch </w:t>
            </w:r>
            <w:r>
              <w:rPr>
                <w:color w:val="1E293B"/>
                <w:sz w:val="19"/>
              </w:rPr>
              <w:lastRenderedPageBreak/>
              <w:t>Metrics</w:t>
            </w:r>
          </w:p>
        </w:tc>
        <w:tc>
          <w:tcPr>
            <w:tcW w:w="2088" w:type="dxa"/>
            <w:shd w:val="clear" w:color="auto" w:fill="F8FAFC"/>
            <w:tcMar>
              <w:top w:w="80" w:type="dxa"/>
              <w:left w:w="120" w:type="dxa"/>
              <w:bottom w:w="80" w:type="dxa"/>
              <w:right w:w="120" w:type="dxa"/>
            </w:tcMar>
          </w:tcPr>
          <w:p w14:paraId="749BD928" w14:textId="77777777" w:rsidR="005F5E65" w:rsidRDefault="00000000">
            <w:pPr>
              <w:spacing w:after="0" w:line="276" w:lineRule="auto"/>
            </w:pPr>
            <w:r>
              <w:rPr>
                <w:color w:val="1E293B"/>
                <w:sz w:val="19"/>
              </w:rPr>
              <w:lastRenderedPageBreak/>
              <w:t xml:space="preserve">Custom agent pushes </w:t>
            </w:r>
            <w:r>
              <w:rPr>
                <w:color w:val="1E293B"/>
                <w:sz w:val="19"/>
              </w:rPr>
              <w:lastRenderedPageBreak/>
              <w:t>QueueDepth.</w:t>
            </w:r>
          </w:p>
        </w:tc>
        <w:tc>
          <w:tcPr>
            <w:tcW w:w="2088" w:type="dxa"/>
            <w:shd w:val="clear" w:color="auto" w:fill="F8FAFC"/>
            <w:tcMar>
              <w:top w:w="80" w:type="dxa"/>
              <w:left w:w="120" w:type="dxa"/>
              <w:bottom w:w="80" w:type="dxa"/>
              <w:right w:w="120" w:type="dxa"/>
            </w:tcMar>
          </w:tcPr>
          <w:p w14:paraId="19E6C08E" w14:textId="77777777" w:rsidR="005F5E65" w:rsidRDefault="00000000">
            <w:pPr>
              <w:spacing w:after="0" w:line="276" w:lineRule="auto"/>
            </w:pPr>
            <w:r>
              <w:rPr>
                <w:color w:val="1E293B"/>
                <w:sz w:val="19"/>
              </w:rPr>
              <w:lastRenderedPageBreak/>
              <w:t xml:space="preserve">Metric visible in </w:t>
            </w:r>
            <w:r>
              <w:rPr>
                <w:color w:val="1E293B"/>
                <w:sz w:val="19"/>
              </w:rPr>
              <w:lastRenderedPageBreak/>
              <w:t>AWS namespace.</w:t>
            </w:r>
          </w:p>
        </w:tc>
        <w:tc>
          <w:tcPr>
            <w:tcW w:w="2160" w:type="dxa"/>
            <w:shd w:val="clear" w:color="auto" w:fill="F8FAFC"/>
            <w:tcMar>
              <w:top w:w="80" w:type="dxa"/>
              <w:left w:w="120" w:type="dxa"/>
              <w:bottom w:w="80" w:type="dxa"/>
              <w:right w:w="120" w:type="dxa"/>
            </w:tcMar>
          </w:tcPr>
          <w:p w14:paraId="4475C627" w14:textId="77777777" w:rsidR="005F5E65" w:rsidRDefault="00000000">
            <w:pPr>
              <w:spacing w:after="0" w:line="276" w:lineRule="auto"/>
            </w:pPr>
            <w:r>
              <w:rPr>
                <w:color w:val="1E293B"/>
                <w:sz w:val="19"/>
              </w:rPr>
              <w:lastRenderedPageBreak/>
              <w:t xml:space="preserve">Queried successfully </w:t>
            </w:r>
            <w:r>
              <w:rPr>
                <w:color w:val="1E293B"/>
                <w:sz w:val="19"/>
              </w:rPr>
              <w:lastRenderedPageBreak/>
              <w:t>via Boto3 API.</w:t>
            </w:r>
          </w:p>
        </w:tc>
        <w:tc>
          <w:tcPr>
            <w:tcW w:w="1008" w:type="dxa"/>
            <w:shd w:val="clear" w:color="auto" w:fill="F8FAFC"/>
            <w:tcMar>
              <w:top w:w="80" w:type="dxa"/>
              <w:left w:w="120" w:type="dxa"/>
              <w:bottom w:w="80" w:type="dxa"/>
              <w:right w:w="120" w:type="dxa"/>
            </w:tcMar>
          </w:tcPr>
          <w:p w14:paraId="753F9357" w14:textId="77777777" w:rsidR="005F5E65" w:rsidRDefault="00000000">
            <w:pPr>
              <w:spacing w:after="0" w:line="276" w:lineRule="auto"/>
            </w:pPr>
            <w:r>
              <w:rPr>
                <w:color w:val="1E293B"/>
                <w:sz w:val="19"/>
              </w:rPr>
              <w:lastRenderedPageBreak/>
              <w:t>PASS</w:t>
            </w:r>
          </w:p>
        </w:tc>
      </w:tr>
      <w:tr w:rsidR="005F5E65" w14:paraId="1E832202" w14:textId="77777777">
        <w:trPr>
          <w:jc w:val="center"/>
        </w:trPr>
        <w:tc>
          <w:tcPr>
            <w:tcW w:w="936" w:type="dxa"/>
            <w:shd w:val="clear" w:color="auto" w:fill="FFFFFF"/>
            <w:tcMar>
              <w:top w:w="80" w:type="dxa"/>
              <w:left w:w="120" w:type="dxa"/>
              <w:bottom w:w="80" w:type="dxa"/>
              <w:right w:w="120" w:type="dxa"/>
            </w:tcMar>
          </w:tcPr>
          <w:p w14:paraId="7CECC0FE" w14:textId="77777777" w:rsidR="005F5E65" w:rsidRDefault="00000000">
            <w:pPr>
              <w:spacing w:after="0" w:line="276" w:lineRule="auto"/>
            </w:pPr>
            <w:r>
              <w:rPr>
                <w:color w:val="1E293B"/>
                <w:sz w:val="19"/>
              </w:rPr>
              <w:t>T04</w:t>
            </w:r>
          </w:p>
        </w:tc>
        <w:tc>
          <w:tcPr>
            <w:tcW w:w="1800" w:type="dxa"/>
            <w:shd w:val="clear" w:color="auto" w:fill="FFFFFF"/>
            <w:tcMar>
              <w:top w:w="80" w:type="dxa"/>
              <w:left w:w="120" w:type="dxa"/>
              <w:bottom w:w="80" w:type="dxa"/>
              <w:right w:w="120" w:type="dxa"/>
            </w:tcMar>
          </w:tcPr>
          <w:p w14:paraId="21B4D93F" w14:textId="77777777" w:rsidR="005F5E65" w:rsidRDefault="00000000">
            <w:pPr>
              <w:spacing w:after="0" w:line="276" w:lineRule="auto"/>
            </w:pPr>
            <w:r>
              <w:rPr>
                <w:color w:val="1E293B"/>
                <w:sz w:val="19"/>
              </w:rPr>
              <w:t>ALB Ingress Health</w:t>
            </w:r>
          </w:p>
        </w:tc>
        <w:tc>
          <w:tcPr>
            <w:tcW w:w="2088" w:type="dxa"/>
            <w:shd w:val="clear" w:color="auto" w:fill="FFFFFF"/>
            <w:tcMar>
              <w:top w:w="80" w:type="dxa"/>
              <w:left w:w="120" w:type="dxa"/>
              <w:bottom w:w="80" w:type="dxa"/>
              <w:right w:w="120" w:type="dxa"/>
            </w:tcMar>
          </w:tcPr>
          <w:p w14:paraId="31FEFADD" w14:textId="77777777" w:rsidR="005F5E65" w:rsidRDefault="00000000">
            <w:pPr>
              <w:spacing w:after="0" w:line="276" w:lineRule="auto"/>
            </w:pPr>
            <w:r>
              <w:rPr>
                <w:color w:val="1E293B"/>
                <w:sz w:val="19"/>
              </w:rPr>
              <w:t>HTTP GET to http://&lt;ALB-DNS&gt;/health.</w:t>
            </w:r>
          </w:p>
        </w:tc>
        <w:tc>
          <w:tcPr>
            <w:tcW w:w="2088" w:type="dxa"/>
            <w:shd w:val="clear" w:color="auto" w:fill="FFFFFF"/>
            <w:tcMar>
              <w:top w:w="80" w:type="dxa"/>
              <w:left w:w="120" w:type="dxa"/>
              <w:bottom w:w="80" w:type="dxa"/>
              <w:right w:w="120" w:type="dxa"/>
            </w:tcMar>
          </w:tcPr>
          <w:p w14:paraId="1DEAB3DF" w14:textId="77777777" w:rsidR="005F5E65" w:rsidRDefault="00000000">
            <w:pPr>
              <w:spacing w:after="0" w:line="276" w:lineRule="auto"/>
            </w:pPr>
            <w:r>
              <w:rPr>
                <w:color w:val="1E293B"/>
                <w:sz w:val="19"/>
              </w:rPr>
              <w:t>Status 200 OK with instance payload.</w:t>
            </w:r>
          </w:p>
        </w:tc>
        <w:tc>
          <w:tcPr>
            <w:tcW w:w="2160" w:type="dxa"/>
            <w:shd w:val="clear" w:color="auto" w:fill="FFFFFF"/>
            <w:tcMar>
              <w:top w:w="80" w:type="dxa"/>
              <w:left w:w="120" w:type="dxa"/>
              <w:bottom w:w="80" w:type="dxa"/>
              <w:right w:w="120" w:type="dxa"/>
            </w:tcMar>
          </w:tcPr>
          <w:p w14:paraId="500345B5" w14:textId="77777777" w:rsidR="005F5E65" w:rsidRDefault="00000000">
            <w:pPr>
              <w:spacing w:after="0" w:line="276" w:lineRule="auto"/>
            </w:pPr>
            <w:r>
              <w:rPr>
                <w:color w:val="1E293B"/>
                <w:sz w:val="19"/>
              </w:rPr>
              <w:t>Returned HTTP 200 OK with instance ID.</w:t>
            </w:r>
          </w:p>
        </w:tc>
        <w:tc>
          <w:tcPr>
            <w:tcW w:w="1008" w:type="dxa"/>
            <w:shd w:val="clear" w:color="auto" w:fill="FFFFFF"/>
            <w:tcMar>
              <w:top w:w="80" w:type="dxa"/>
              <w:left w:w="120" w:type="dxa"/>
              <w:bottom w:w="80" w:type="dxa"/>
              <w:right w:w="120" w:type="dxa"/>
            </w:tcMar>
          </w:tcPr>
          <w:p w14:paraId="28960679" w14:textId="77777777" w:rsidR="005F5E65" w:rsidRDefault="00000000">
            <w:pPr>
              <w:spacing w:after="0" w:line="276" w:lineRule="auto"/>
            </w:pPr>
            <w:r>
              <w:rPr>
                <w:color w:val="1E293B"/>
                <w:sz w:val="19"/>
              </w:rPr>
              <w:t>PASS</w:t>
            </w:r>
          </w:p>
        </w:tc>
      </w:tr>
      <w:tr w:rsidR="005F5E65" w14:paraId="683A4F23" w14:textId="77777777">
        <w:trPr>
          <w:jc w:val="center"/>
        </w:trPr>
        <w:tc>
          <w:tcPr>
            <w:tcW w:w="936" w:type="dxa"/>
            <w:shd w:val="clear" w:color="auto" w:fill="F8FAFC"/>
            <w:tcMar>
              <w:top w:w="80" w:type="dxa"/>
              <w:left w:w="120" w:type="dxa"/>
              <w:bottom w:w="80" w:type="dxa"/>
              <w:right w:w="120" w:type="dxa"/>
            </w:tcMar>
          </w:tcPr>
          <w:p w14:paraId="27BC563C" w14:textId="77777777" w:rsidR="005F5E65" w:rsidRDefault="00000000">
            <w:pPr>
              <w:spacing w:after="0" w:line="276" w:lineRule="auto"/>
            </w:pPr>
            <w:r>
              <w:rPr>
                <w:color w:val="1E293B"/>
                <w:sz w:val="19"/>
              </w:rPr>
              <w:t>T05</w:t>
            </w:r>
          </w:p>
        </w:tc>
        <w:tc>
          <w:tcPr>
            <w:tcW w:w="1800" w:type="dxa"/>
            <w:shd w:val="clear" w:color="auto" w:fill="F8FAFC"/>
            <w:tcMar>
              <w:top w:w="80" w:type="dxa"/>
              <w:left w:w="120" w:type="dxa"/>
              <w:bottom w:w="80" w:type="dxa"/>
              <w:right w:w="120" w:type="dxa"/>
            </w:tcMar>
          </w:tcPr>
          <w:p w14:paraId="7F44F56A" w14:textId="77777777" w:rsidR="005F5E65" w:rsidRDefault="00000000">
            <w:pPr>
              <w:spacing w:after="0" w:line="276" w:lineRule="auto"/>
            </w:pPr>
            <w:r>
              <w:rPr>
                <w:color w:val="1E293B"/>
                <w:sz w:val="19"/>
              </w:rPr>
              <w:t>DynamoDB Audit Log</w:t>
            </w:r>
          </w:p>
        </w:tc>
        <w:tc>
          <w:tcPr>
            <w:tcW w:w="2088" w:type="dxa"/>
            <w:shd w:val="clear" w:color="auto" w:fill="F8FAFC"/>
            <w:tcMar>
              <w:top w:w="80" w:type="dxa"/>
              <w:left w:w="120" w:type="dxa"/>
              <w:bottom w:w="80" w:type="dxa"/>
              <w:right w:w="120" w:type="dxa"/>
            </w:tcMar>
          </w:tcPr>
          <w:p w14:paraId="1387D780" w14:textId="77777777" w:rsidR="005F5E65" w:rsidRDefault="00000000">
            <w:pPr>
              <w:spacing w:after="0" w:line="276" w:lineRule="auto"/>
            </w:pPr>
            <w:r>
              <w:rPr>
                <w:color w:val="1E293B"/>
                <w:sz w:val="19"/>
              </w:rPr>
              <w:t>Write state-action record with TTL.</w:t>
            </w:r>
          </w:p>
        </w:tc>
        <w:tc>
          <w:tcPr>
            <w:tcW w:w="2088" w:type="dxa"/>
            <w:shd w:val="clear" w:color="auto" w:fill="F8FAFC"/>
            <w:tcMar>
              <w:top w:w="80" w:type="dxa"/>
              <w:left w:w="120" w:type="dxa"/>
              <w:bottom w:w="80" w:type="dxa"/>
              <w:right w:w="120" w:type="dxa"/>
            </w:tcMar>
          </w:tcPr>
          <w:p w14:paraId="5D6303DE" w14:textId="77777777" w:rsidR="005F5E65" w:rsidRDefault="00000000">
            <w:pPr>
              <w:spacing w:after="0" w:line="276" w:lineRule="auto"/>
            </w:pPr>
            <w:r>
              <w:rPr>
                <w:color w:val="1E293B"/>
                <w:sz w:val="19"/>
              </w:rPr>
              <w:t>Item stored with expires_at.</w:t>
            </w:r>
          </w:p>
        </w:tc>
        <w:tc>
          <w:tcPr>
            <w:tcW w:w="2160" w:type="dxa"/>
            <w:shd w:val="clear" w:color="auto" w:fill="F8FAFC"/>
            <w:tcMar>
              <w:top w:w="80" w:type="dxa"/>
              <w:left w:w="120" w:type="dxa"/>
              <w:bottom w:w="80" w:type="dxa"/>
              <w:right w:w="120" w:type="dxa"/>
            </w:tcMar>
          </w:tcPr>
          <w:p w14:paraId="3A984898" w14:textId="77777777" w:rsidR="005F5E65" w:rsidRDefault="00000000">
            <w:pPr>
              <w:spacing w:after="0" w:line="276" w:lineRule="auto"/>
            </w:pPr>
            <w:r>
              <w:rPr>
                <w:color w:val="1E293B"/>
                <w:sz w:val="19"/>
              </w:rPr>
              <w:t>Item verified via Boto3; TTL active.</w:t>
            </w:r>
          </w:p>
        </w:tc>
        <w:tc>
          <w:tcPr>
            <w:tcW w:w="1008" w:type="dxa"/>
            <w:shd w:val="clear" w:color="auto" w:fill="F8FAFC"/>
            <w:tcMar>
              <w:top w:w="80" w:type="dxa"/>
              <w:left w:w="120" w:type="dxa"/>
              <w:bottom w:w="80" w:type="dxa"/>
              <w:right w:w="120" w:type="dxa"/>
            </w:tcMar>
          </w:tcPr>
          <w:p w14:paraId="7F25CD1A" w14:textId="77777777" w:rsidR="005F5E65" w:rsidRDefault="00000000">
            <w:pPr>
              <w:spacing w:after="0" w:line="276" w:lineRule="auto"/>
            </w:pPr>
            <w:r>
              <w:rPr>
                <w:color w:val="1E293B"/>
                <w:sz w:val="19"/>
              </w:rPr>
              <w:t>PASS</w:t>
            </w:r>
          </w:p>
        </w:tc>
      </w:tr>
      <w:tr w:rsidR="005F5E65" w14:paraId="248EA825" w14:textId="77777777">
        <w:trPr>
          <w:jc w:val="center"/>
        </w:trPr>
        <w:tc>
          <w:tcPr>
            <w:tcW w:w="936" w:type="dxa"/>
            <w:shd w:val="clear" w:color="auto" w:fill="FFFFFF"/>
            <w:tcMar>
              <w:top w:w="80" w:type="dxa"/>
              <w:left w:w="120" w:type="dxa"/>
              <w:bottom w:w="80" w:type="dxa"/>
              <w:right w:w="120" w:type="dxa"/>
            </w:tcMar>
          </w:tcPr>
          <w:p w14:paraId="1FFAD2C0" w14:textId="77777777" w:rsidR="005F5E65" w:rsidRDefault="00000000">
            <w:pPr>
              <w:spacing w:after="0" w:line="276" w:lineRule="auto"/>
            </w:pPr>
            <w:r>
              <w:rPr>
                <w:color w:val="1E293B"/>
                <w:sz w:val="19"/>
              </w:rPr>
              <w:t>T06</w:t>
            </w:r>
          </w:p>
        </w:tc>
        <w:tc>
          <w:tcPr>
            <w:tcW w:w="1800" w:type="dxa"/>
            <w:shd w:val="clear" w:color="auto" w:fill="FFFFFF"/>
            <w:tcMar>
              <w:top w:w="80" w:type="dxa"/>
              <w:left w:w="120" w:type="dxa"/>
              <w:bottom w:w="80" w:type="dxa"/>
              <w:right w:w="120" w:type="dxa"/>
            </w:tcMar>
          </w:tcPr>
          <w:p w14:paraId="7473CBD7" w14:textId="77777777" w:rsidR="005F5E65" w:rsidRDefault="00000000">
            <w:pPr>
              <w:spacing w:after="0" w:line="276" w:lineRule="auto"/>
            </w:pPr>
            <w:r>
              <w:rPr>
                <w:color w:val="1E293B"/>
                <w:sz w:val="19"/>
              </w:rPr>
              <w:t>10x Burst Surge</w:t>
            </w:r>
          </w:p>
        </w:tc>
        <w:tc>
          <w:tcPr>
            <w:tcW w:w="2088" w:type="dxa"/>
            <w:shd w:val="clear" w:color="auto" w:fill="FFFFFF"/>
            <w:tcMar>
              <w:top w:w="80" w:type="dxa"/>
              <w:left w:w="120" w:type="dxa"/>
              <w:bottom w:w="80" w:type="dxa"/>
              <w:right w:w="120" w:type="dxa"/>
            </w:tcMar>
          </w:tcPr>
          <w:p w14:paraId="195FEADF" w14:textId="77777777" w:rsidR="005F5E65" w:rsidRDefault="00000000">
            <w:pPr>
              <w:spacing w:after="0" w:line="276" w:lineRule="auto"/>
            </w:pPr>
            <w:r>
              <w:rPr>
                <w:color w:val="1E293B"/>
                <w:sz w:val="19"/>
              </w:rPr>
              <w:t>Inject 1,000 RPS burst via JMeter.</w:t>
            </w:r>
          </w:p>
        </w:tc>
        <w:tc>
          <w:tcPr>
            <w:tcW w:w="2088" w:type="dxa"/>
            <w:shd w:val="clear" w:color="auto" w:fill="FFFFFF"/>
            <w:tcMar>
              <w:top w:w="80" w:type="dxa"/>
              <w:left w:w="120" w:type="dxa"/>
              <w:bottom w:w="80" w:type="dxa"/>
              <w:right w:w="120" w:type="dxa"/>
            </w:tcMar>
          </w:tcPr>
          <w:p w14:paraId="0FC238EB" w14:textId="77777777" w:rsidR="005F5E65" w:rsidRDefault="00000000">
            <w:pPr>
              <w:spacing w:after="0" w:line="276" w:lineRule="auto"/>
            </w:pPr>
            <w:r>
              <w:rPr>
                <w:color w:val="1E293B"/>
                <w:sz w:val="19"/>
              </w:rPr>
              <w:t>P95 latency &lt;500ms; SLA &lt;1.0%.</w:t>
            </w:r>
          </w:p>
        </w:tc>
        <w:tc>
          <w:tcPr>
            <w:tcW w:w="2160" w:type="dxa"/>
            <w:shd w:val="clear" w:color="auto" w:fill="FFFFFF"/>
            <w:tcMar>
              <w:top w:w="80" w:type="dxa"/>
              <w:left w:w="120" w:type="dxa"/>
              <w:bottom w:w="80" w:type="dxa"/>
              <w:right w:w="120" w:type="dxa"/>
            </w:tcMar>
          </w:tcPr>
          <w:p w14:paraId="290E42EC" w14:textId="77777777" w:rsidR="005F5E65" w:rsidRDefault="00000000">
            <w:pPr>
              <w:spacing w:after="0" w:line="276" w:lineRule="auto"/>
            </w:pPr>
            <w:r>
              <w:rPr>
                <w:color w:val="1E293B"/>
                <w:sz w:val="19"/>
              </w:rPr>
              <w:t>P95 latency: 178.36ms; SLA: 0.00%.</w:t>
            </w:r>
          </w:p>
        </w:tc>
        <w:tc>
          <w:tcPr>
            <w:tcW w:w="1008" w:type="dxa"/>
            <w:shd w:val="clear" w:color="auto" w:fill="FFFFFF"/>
            <w:tcMar>
              <w:top w:w="80" w:type="dxa"/>
              <w:left w:w="120" w:type="dxa"/>
              <w:bottom w:w="80" w:type="dxa"/>
              <w:right w:w="120" w:type="dxa"/>
            </w:tcMar>
          </w:tcPr>
          <w:p w14:paraId="232A3060" w14:textId="77777777" w:rsidR="005F5E65" w:rsidRDefault="00000000">
            <w:pPr>
              <w:spacing w:after="0" w:line="276" w:lineRule="auto"/>
            </w:pPr>
            <w:r>
              <w:rPr>
                <w:color w:val="1E293B"/>
                <w:sz w:val="19"/>
              </w:rPr>
              <w:t>PASS</w:t>
            </w:r>
          </w:p>
        </w:tc>
      </w:tr>
    </w:tbl>
    <w:p w14:paraId="0FD5620B" w14:textId="77777777" w:rsidR="005F5E65" w:rsidRDefault="00000000">
      <w:pPr>
        <w:keepNext/>
        <w:spacing w:before="240" w:after="80"/>
      </w:pPr>
      <w:r>
        <w:rPr>
          <w:b/>
          <w:color w:val="1E3A8A"/>
          <w:sz w:val="26"/>
        </w:rPr>
        <w:t>10.2 Empirical Results (Scenario E2 — 10x Flash Sale Burst)</w:t>
      </w:r>
    </w:p>
    <w:tbl>
      <w:tblPr>
        <w:tblW w:w="0" w:type="auto"/>
        <w:jc w:val="center"/>
        <w:tblLook w:val="04A0" w:firstRow="1" w:lastRow="0" w:firstColumn="1" w:lastColumn="0" w:noHBand="0" w:noVBand="1"/>
      </w:tblPr>
      <w:tblGrid>
        <w:gridCol w:w="1766"/>
        <w:gridCol w:w="1484"/>
        <w:gridCol w:w="1276"/>
        <w:gridCol w:w="1312"/>
        <w:gridCol w:w="1454"/>
        <w:gridCol w:w="1257"/>
        <w:gridCol w:w="1091"/>
      </w:tblGrid>
      <w:tr w:rsidR="005F5E65" w14:paraId="67129907" w14:textId="77777777">
        <w:trPr>
          <w:jc w:val="center"/>
        </w:trPr>
        <w:tc>
          <w:tcPr>
            <w:tcW w:w="1944" w:type="dxa"/>
            <w:shd w:val="clear" w:color="auto" w:fill="1E293B"/>
            <w:tcMar>
              <w:top w:w="120" w:type="dxa"/>
              <w:left w:w="140" w:type="dxa"/>
              <w:bottom w:w="120" w:type="dxa"/>
              <w:right w:w="140" w:type="dxa"/>
            </w:tcMar>
          </w:tcPr>
          <w:p w14:paraId="081F083B" w14:textId="77777777" w:rsidR="005F5E65" w:rsidRDefault="00000000">
            <w:pPr>
              <w:spacing w:after="0" w:line="276" w:lineRule="auto"/>
              <w:jc w:val="center"/>
            </w:pPr>
            <w:r>
              <w:rPr>
                <w:b/>
                <w:color w:val="FFFFFF"/>
                <w:sz w:val="20"/>
              </w:rPr>
              <w:t>Algorithm</w:t>
            </w:r>
          </w:p>
        </w:tc>
        <w:tc>
          <w:tcPr>
            <w:tcW w:w="1800" w:type="dxa"/>
            <w:shd w:val="clear" w:color="auto" w:fill="1E293B"/>
            <w:tcMar>
              <w:top w:w="120" w:type="dxa"/>
              <w:left w:w="140" w:type="dxa"/>
              <w:bottom w:w="120" w:type="dxa"/>
              <w:right w:w="140" w:type="dxa"/>
            </w:tcMar>
          </w:tcPr>
          <w:p w14:paraId="298B76CF" w14:textId="77777777" w:rsidR="005F5E65" w:rsidRDefault="00000000">
            <w:pPr>
              <w:spacing w:after="0" w:line="276" w:lineRule="auto"/>
              <w:jc w:val="center"/>
            </w:pPr>
            <w:r>
              <w:rPr>
                <w:b/>
                <w:color w:val="FFFFFF"/>
                <w:sz w:val="20"/>
              </w:rPr>
              <w:t>Paradigm</w:t>
            </w:r>
          </w:p>
        </w:tc>
        <w:tc>
          <w:tcPr>
            <w:tcW w:w="1584" w:type="dxa"/>
            <w:shd w:val="clear" w:color="auto" w:fill="1E293B"/>
            <w:tcMar>
              <w:top w:w="120" w:type="dxa"/>
              <w:left w:w="140" w:type="dxa"/>
              <w:bottom w:w="120" w:type="dxa"/>
              <w:right w:w="140" w:type="dxa"/>
            </w:tcMar>
          </w:tcPr>
          <w:p w14:paraId="66599F97" w14:textId="77777777" w:rsidR="005F5E65" w:rsidRDefault="00000000">
            <w:pPr>
              <w:spacing w:after="0" w:line="276" w:lineRule="auto"/>
              <w:jc w:val="center"/>
            </w:pPr>
            <w:r>
              <w:rPr>
                <w:b/>
                <w:color w:val="FFFFFF"/>
                <w:sz w:val="20"/>
              </w:rPr>
              <w:t>Mean Latency</w:t>
            </w:r>
          </w:p>
        </w:tc>
        <w:tc>
          <w:tcPr>
            <w:tcW w:w="1656" w:type="dxa"/>
            <w:shd w:val="clear" w:color="auto" w:fill="1E293B"/>
            <w:tcMar>
              <w:top w:w="120" w:type="dxa"/>
              <w:left w:w="140" w:type="dxa"/>
              <w:bottom w:w="120" w:type="dxa"/>
              <w:right w:w="140" w:type="dxa"/>
            </w:tcMar>
          </w:tcPr>
          <w:p w14:paraId="174C4D22" w14:textId="77777777" w:rsidR="005F5E65" w:rsidRDefault="00000000">
            <w:pPr>
              <w:spacing w:after="0" w:line="276" w:lineRule="auto"/>
              <w:jc w:val="center"/>
            </w:pPr>
            <w:r>
              <w:rPr>
                <w:b/>
                <w:color w:val="FFFFFF"/>
                <w:sz w:val="20"/>
              </w:rPr>
              <w:t>P95 Tail Latency</w:t>
            </w:r>
          </w:p>
        </w:tc>
        <w:tc>
          <w:tcPr>
            <w:tcW w:w="1584" w:type="dxa"/>
            <w:shd w:val="clear" w:color="auto" w:fill="1E293B"/>
            <w:tcMar>
              <w:top w:w="120" w:type="dxa"/>
              <w:left w:w="140" w:type="dxa"/>
              <w:bottom w:w="120" w:type="dxa"/>
              <w:right w:w="140" w:type="dxa"/>
            </w:tcMar>
          </w:tcPr>
          <w:p w14:paraId="6537CCB1" w14:textId="77777777" w:rsidR="005F5E65" w:rsidRDefault="00000000">
            <w:pPr>
              <w:spacing w:after="0" w:line="276" w:lineRule="auto"/>
              <w:jc w:val="center"/>
            </w:pPr>
            <w:r>
              <w:rPr>
                <w:b/>
                <w:color w:val="FFFFFF"/>
                <w:sz w:val="20"/>
              </w:rPr>
              <w:t>Throughput</w:t>
            </w:r>
          </w:p>
        </w:tc>
        <w:tc>
          <w:tcPr>
            <w:tcW w:w="1368" w:type="dxa"/>
            <w:shd w:val="clear" w:color="auto" w:fill="1E293B"/>
            <w:tcMar>
              <w:top w:w="120" w:type="dxa"/>
              <w:left w:w="140" w:type="dxa"/>
              <w:bottom w:w="120" w:type="dxa"/>
              <w:right w:w="140" w:type="dxa"/>
            </w:tcMar>
          </w:tcPr>
          <w:p w14:paraId="28B49D1C" w14:textId="77777777" w:rsidR="005F5E65" w:rsidRDefault="00000000">
            <w:pPr>
              <w:spacing w:after="0" w:line="276" w:lineRule="auto"/>
              <w:jc w:val="center"/>
            </w:pPr>
            <w:r>
              <w:rPr>
                <w:b/>
                <w:color w:val="FFFFFF"/>
                <w:sz w:val="20"/>
              </w:rPr>
              <w:t>SLA Violations</w:t>
            </w:r>
          </w:p>
        </w:tc>
        <w:tc>
          <w:tcPr>
            <w:tcW w:w="1224" w:type="dxa"/>
            <w:shd w:val="clear" w:color="auto" w:fill="1E293B"/>
            <w:tcMar>
              <w:top w:w="120" w:type="dxa"/>
              <w:left w:w="140" w:type="dxa"/>
              <w:bottom w:w="120" w:type="dxa"/>
              <w:right w:w="140" w:type="dxa"/>
            </w:tcMar>
          </w:tcPr>
          <w:p w14:paraId="33FC09D9" w14:textId="77777777" w:rsidR="005F5E65" w:rsidRDefault="00000000">
            <w:pPr>
              <w:spacing w:after="0" w:line="276" w:lineRule="auto"/>
              <w:jc w:val="center"/>
            </w:pPr>
            <w:r>
              <w:rPr>
                <w:b/>
                <w:color w:val="FFFFFF"/>
                <w:sz w:val="20"/>
              </w:rPr>
              <w:t>Mean Reward</w:t>
            </w:r>
          </w:p>
        </w:tc>
      </w:tr>
      <w:tr w:rsidR="005F5E65" w14:paraId="32215C4E" w14:textId="77777777">
        <w:trPr>
          <w:jc w:val="center"/>
        </w:trPr>
        <w:tc>
          <w:tcPr>
            <w:tcW w:w="1944" w:type="dxa"/>
            <w:shd w:val="clear" w:color="auto" w:fill="F8FAFC"/>
            <w:tcMar>
              <w:top w:w="80" w:type="dxa"/>
              <w:left w:w="120" w:type="dxa"/>
              <w:bottom w:w="80" w:type="dxa"/>
              <w:right w:w="120" w:type="dxa"/>
            </w:tcMar>
          </w:tcPr>
          <w:p w14:paraId="4F85A185" w14:textId="77777777" w:rsidR="005F5E65" w:rsidRDefault="00000000">
            <w:pPr>
              <w:spacing w:after="0" w:line="276" w:lineRule="auto"/>
            </w:pPr>
            <w:r>
              <w:rPr>
                <w:color w:val="1E293B"/>
                <w:sz w:val="19"/>
              </w:rPr>
              <w:t>PPO (FlashBalanceAI)</w:t>
            </w:r>
          </w:p>
        </w:tc>
        <w:tc>
          <w:tcPr>
            <w:tcW w:w="1800" w:type="dxa"/>
            <w:shd w:val="clear" w:color="auto" w:fill="F8FAFC"/>
            <w:tcMar>
              <w:top w:w="80" w:type="dxa"/>
              <w:left w:w="120" w:type="dxa"/>
              <w:bottom w:w="80" w:type="dxa"/>
              <w:right w:w="120" w:type="dxa"/>
            </w:tcMar>
          </w:tcPr>
          <w:p w14:paraId="54924E72" w14:textId="77777777" w:rsidR="005F5E65" w:rsidRDefault="00000000">
            <w:pPr>
              <w:spacing w:after="0" w:line="276" w:lineRule="auto"/>
            </w:pPr>
            <w:r>
              <w:rPr>
                <w:color w:val="1E293B"/>
                <w:sz w:val="19"/>
              </w:rPr>
              <w:t>DRL Policy Gradient</w:t>
            </w:r>
          </w:p>
        </w:tc>
        <w:tc>
          <w:tcPr>
            <w:tcW w:w="1584" w:type="dxa"/>
            <w:shd w:val="clear" w:color="auto" w:fill="F8FAFC"/>
            <w:tcMar>
              <w:top w:w="80" w:type="dxa"/>
              <w:left w:w="120" w:type="dxa"/>
              <w:bottom w:w="80" w:type="dxa"/>
              <w:right w:w="120" w:type="dxa"/>
            </w:tcMar>
          </w:tcPr>
          <w:p w14:paraId="0BD8512C" w14:textId="77777777" w:rsidR="005F5E65" w:rsidRDefault="00000000">
            <w:pPr>
              <w:spacing w:after="0" w:line="276" w:lineRule="auto"/>
            </w:pPr>
            <w:r>
              <w:rPr>
                <w:color w:val="1E293B"/>
                <w:sz w:val="19"/>
              </w:rPr>
              <w:t>101.73 ± 12.05 ms</w:t>
            </w:r>
          </w:p>
        </w:tc>
        <w:tc>
          <w:tcPr>
            <w:tcW w:w="1656" w:type="dxa"/>
            <w:shd w:val="clear" w:color="auto" w:fill="F8FAFC"/>
            <w:tcMar>
              <w:top w:w="80" w:type="dxa"/>
              <w:left w:w="120" w:type="dxa"/>
              <w:bottom w:w="80" w:type="dxa"/>
              <w:right w:w="120" w:type="dxa"/>
            </w:tcMar>
          </w:tcPr>
          <w:p w14:paraId="04AEABBA" w14:textId="77777777" w:rsidR="005F5E65" w:rsidRDefault="00000000">
            <w:pPr>
              <w:spacing w:after="0" w:line="276" w:lineRule="auto"/>
            </w:pPr>
            <w:r>
              <w:rPr>
                <w:color w:val="1E293B"/>
                <w:sz w:val="19"/>
              </w:rPr>
              <w:t>178.36 ± 214.97 ms</w:t>
            </w:r>
          </w:p>
        </w:tc>
        <w:tc>
          <w:tcPr>
            <w:tcW w:w="1584" w:type="dxa"/>
            <w:shd w:val="clear" w:color="auto" w:fill="F8FAFC"/>
            <w:tcMar>
              <w:top w:w="80" w:type="dxa"/>
              <w:left w:w="120" w:type="dxa"/>
              <w:bottom w:w="80" w:type="dxa"/>
              <w:right w:w="120" w:type="dxa"/>
            </w:tcMar>
          </w:tcPr>
          <w:p w14:paraId="3BFEAE86" w14:textId="77777777" w:rsidR="005F5E65" w:rsidRDefault="00000000">
            <w:pPr>
              <w:spacing w:after="0" w:line="276" w:lineRule="auto"/>
            </w:pPr>
            <w:r>
              <w:rPr>
                <w:color w:val="1E293B"/>
                <w:sz w:val="19"/>
              </w:rPr>
              <w:t>932.82 ± 172.68 RPS</w:t>
            </w:r>
          </w:p>
        </w:tc>
        <w:tc>
          <w:tcPr>
            <w:tcW w:w="1368" w:type="dxa"/>
            <w:shd w:val="clear" w:color="auto" w:fill="F8FAFC"/>
            <w:tcMar>
              <w:top w:w="80" w:type="dxa"/>
              <w:left w:w="120" w:type="dxa"/>
              <w:bottom w:w="80" w:type="dxa"/>
              <w:right w:w="120" w:type="dxa"/>
            </w:tcMar>
          </w:tcPr>
          <w:p w14:paraId="347A2E1C" w14:textId="77777777" w:rsidR="005F5E65" w:rsidRDefault="00000000">
            <w:pPr>
              <w:spacing w:after="0" w:line="276" w:lineRule="auto"/>
            </w:pPr>
            <w:r>
              <w:rPr>
                <w:color w:val="1E293B"/>
                <w:sz w:val="19"/>
              </w:rPr>
              <w:t>0.00%</w:t>
            </w:r>
          </w:p>
        </w:tc>
        <w:tc>
          <w:tcPr>
            <w:tcW w:w="1224" w:type="dxa"/>
            <w:shd w:val="clear" w:color="auto" w:fill="F8FAFC"/>
            <w:tcMar>
              <w:top w:w="80" w:type="dxa"/>
              <w:left w:w="120" w:type="dxa"/>
              <w:bottom w:w="80" w:type="dxa"/>
              <w:right w:w="120" w:type="dxa"/>
            </w:tcMar>
          </w:tcPr>
          <w:p w14:paraId="4E47C36F" w14:textId="77777777" w:rsidR="005F5E65" w:rsidRDefault="00000000">
            <w:pPr>
              <w:spacing w:after="0" w:line="276" w:lineRule="auto"/>
            </w:pPr>
            <w:r>
              <w:rPr>
                <w:color w:val="1E293B"/>
                <w:sz w:val="19"/>
              </w:rPr>
              <w:t>0.76 ± 0.11</w:t>
            </w:r>
          </w:p>
        </w:tc>
      </w:tr>
      <w:tr w:rsidR="005F5E65" w14:paraId="32575574" w14:textId="77777777">
        <w:trPr>
          <w:jc w:val="center"/>
        </w:trPr>
        <w:tc>
          <w:tcPr>
            <w:tcW w:w="1944" w:type="dxa"/>
            <w:shd w:val="clear" w:color="auto" w:fill="FFFFFF"/>
            <w:tcMar>
              <w:top w:w="80" w:type="dxa"/>
              <w:left w:w="120" w:type="dxa"/>
              <w:bottom w:w="80" w:type="dxa"/>
              <w:right w:w="120" w:type="dxa"/>
            </w:tcMar>
          </w:tcPr>
          <w:p w14:paraId="44DEF427" w14:textId="77777777" w:rsidR="005F5E65" w:rsidRDefault="00000000">
            <w:pPr>
              <w:spacing w:after="0" w:line="276" w:lineRule="auto"/>
            </w:pPr>
            <w:r>
              <w:rPr>
                <w:color w:val="1E293B"/>
                <w:sz w:val="19"/>
              </w:rPr>
              <w:t>DQN</w:t>
            </w:r>
          </w:p>
        </w:tc>
        <w:tc>
          <w:tcPr>
            <w:tcW w:w="1800" w:type="dxa"/>
            <w:shd w:val="clear" w:color="auto" w:fill="FFFFFF"/>
            <w:tcMar>
              <w:top w:w="80" w:type="dxa"/>
              <w:left w:w="120" w:type="dxa"/>
              <w:bottom w:w="80" w:type="dxa"/>
              <w:right w:w="120" w:type="dxa"/>
            </w:tcMar>
          </w:tcPr>
          <w:p w14:paraId="38495183" w14:textId="77777777" w:rsidR="005F5E65" w:rsidRDefault="00000000">
            <w:pPr>
              <w:spacing w:after="0" w:line="276" w:lineRule="auto"/>
            </w:pPr>
            <w:r>
              <w:rPr>
                <w:color w:val="1E293B"/>
                <w:sz w:val="19"/>
              </w:rPr>
              <w:t>DRL Value-Based</w:t>
            </w:r>
          </w:p>
        </w:tc>
        <w:tc>
          <w:tcPr>
            <w:tcW w:w="1584" w:type="dxa"/>
            <w:shd w:val="clear" w:color="auto" w:fill="FFFFFF"/>
            <w:tcMar>
              <w:top w:w="80" w:type="dxa"/>
              <w:left w:w="120" w:type="dxa"/>
              <w:bottom w:w="80" w:type="dxa"/>
              <w:right w:w="120" w:type="dxa"/>
            </w:tcMar>
          </w:tcPr>
          <w:p w14:paraId="6FC8E428" w14:textId="77777777" w:rsidR="005F5E65" w:rsidRDefault="00000000">
            <w:pPr>
              <w:spacing w:after="0" w:line="276" w:lineRule="auto"/>
            </w:pPr>
            <w:r>
              <w:rPr>
                <w:color w:val="1E293B"/>
                <w:sz w:val="19"/>
              </w:rPr>
              <w:t>147.54 ± 16.17 ms</w:t>
            </w:r>
          </w:p>
        </w:tc>
        <w:tc>
          <w:tcPr>
            <w:tcW w:w="1656" w:type="dxa"/>
            <w:shd w:val="clear" w:color="auto" w:fill="FFFFFF"/>
            <w:tcMar>
              <w:top w:w="80" w:type="dxa"/>
              <w:left w:w="120" w:type="dxa"/>
              <w:bottom w:w="80" w:type="dxa"/>
              <w:right w:w="120" w:type="dxa"/>
            </w:tcMar>
          </w:tcPr>
          <w:p w14:paraId="08E5BD02" w14:textId="77777777" w:rsidR="005F5E65" w:rsidRDefault="00000000">
            <w:pPr>
              <w:spacing w:after="0" w:line="276" w:lineRule="auto"/>
            </w:pPr>
            <w:r>
              <w:rPr>
                <w:color w:val="1E293B"/>
                <w:sz w:val="19"/>
              </w:rPr>
              <w:t>359.26 ± 144.02 ms</w:t>
            </w:r>
          </w:p>
        </w:tc>
        <w:tc>
          <w:tcPr>
            <w:tcW w:w="1584" w:type="dxa"/>
            <w:shd w:val="clear" w:color="auto" w:fill="FFFFFF"/>
            <w:tcMar>
              <w:top w:w="80" w:type="dxa"/>
              <w:left w:w="120" w:type="dxa"/>
              <w:bottom w:w="80" w:type="dxa"/>
              <w:right w:w="120" w:type="dxa"/>
            </w:tcMar>
          </w:tcPr>
          <w:p w14:paraId="7090AD8C" w14:textId="77777777" w:rsidR="005F5E65" w:rsidRDefault="00000000">
            <w:pPr>
              <w:spacing w:after="0" w:line="276" w:lineRule="auto"/>
            </w:pPr>
            <w:r>
              <w:rPr>
                <w:color w:val="1E293B"/>
                <w:sz w:val="19"/>
              </w:rPr>
              <w:t>891.09 ± 151.43 RPS</w:t>
            </w:r>
          </w:p>
        </w:tc>
        <w:tc>
          <w:tcPr>
            <w:tcW w:w="1368" w:type="dxa"/>
            <w:shd w:val="clear" w:color="auto" w:fill="FFFFFF"/>
            <w:tcMar>
              <w:top w:w="80" w:type="dxa"/>
              <w:left w:w="120" w:type="dxa"/>
              <w:bottom w:w="80" w:type="dxa"/>
              <w:right w:w="120" w:type="dxa"/>
            </w:tcMar>
          </w:tcPr>
          <w:p w14:paraId="795EBA0F" w14:textId="77777777" w:rsidR="005F5E65" w:rsidRDefault="00000000">
            <w:pPr>
              <w:spacing w:after="0" w:line="276" w:lineRule="auto"/>
            </w:pPr>
            <w:r>
              <w:rPr>
                <w:color w:val="1E293B"/>
                <w:sz w:val="19"/>
              </w:rPr>
              <w:t>14.94%</w:t>
            </w:r>
          </w:p>
        </w:tc>
        <w:tc>
          <w:tcPr>
            <w:tcW w:w="1224" w:type="dxa"/>
            <w:shd w:val="clear" w:color="auto" w:fill="FFFFFF"/>
            <w:tcMar>
              <w:top w:w="80" w:type="dxa"/>
              <w:left w:w="120" w:type="dxa"/>
              <w:bottom w:w="80" w:type="dxa"/>
              <w:right w:w="120" w:type="dxa"/>
            </w:tcMar>
          </w:tcPr>
          <w:p w14:paraId="4214C85C" w14:textId="77777777" w:rsidR="005F5E65" w:rsidRDefault="00000000">
            <w:pPr>
              <w:spacing w:after="0" w:line="276" w:lineRule="auto"/>
            </w:pPr>
            <w:r>
              <w:rPr>
                <w:color w:val="1E293B"/>
                <w:sz w:val="19"/>
              </w:rPr>
              <w:t>0.57 ± 0.08</w:t>
            </w:r>
          </w:p>
        </w:tc>
      </w:tr>
      <w:tr w:rsidR="005F5E65" w14:paraId="7A630644" w14:textId="77777777">
        <w:trPr>
          <w:jc w:val="center"/>
        </w:trPr>
        <w:tc>
          <w:tcPr>
            <w:tcW w:w="1944" w:type="dxa"/>
            <w:shd w:val="clear" w:color="auto" w:fill="F8FAFC"/>
            <w:tcMar>
              <w:top w:w="80" w:type="dxa"/>
              <w:left w:w="120" w:type="dxa"/>
              <w:bottom w:w="80" w:type="dxa"/>
              <w:right w:w="120" w:type="dxa"/>
            </w:tcMar>
          </w:tcPr>
          <w:p w14:paraId="5B76096C" w14:textId="77777777" w:rsidR="005F5E65" w:rsidRDefault="00000000">
            <w:pPr>
              <w:spacing w:after="0" w:line="276" w:lineRule="auto"/>
            </w:pPr>
            <w:r>
              <w:rPr>
                <w:color w:val="1E293B"/>
                <w:sz w:val="19"/>
              </w:rPr>
              <w:t>Round Robin (Default)</w:t>
            </w:r>
          </w:p>
        </w:tc>
        <w:tc>
          <w:tcPr>
            <w:tcW w:w="1800" w:type="dxa"/>
            <w:shd w:val="clear" w:color="auto" w:fill="F8FAFC"/>
            <w:tcMar>
              <w:top w:w="80" w:type="dxa"/>
              <w:left w:w="120" w:type="dxa"/>
              <w:bottom w:w="80" w:type="dxa"/>
              <w:right w:w="120" w:type="dxa"/>
            </w:tcMar>
          </w:tcPr>
          <w:p w14:paraId="5A545C9C" w14:textId="77777777" w:rsidR="005F5E65" w:rsidRDefault="00000000">
            <w:pPr>
              <w:spacing w:after="0" w:line="276" w:lineRule="auto"/>
            </w:pPr>
            <w:r>
              <w:rPr>
                <w:color w:val="1E293B"/>
                <w:sz w:val="19"/>
              </w:rPr>
              <w:t>Static Heuristic</w:t>
            </w:r>
          </w:p>
        </w:tc>
        <w:tc>
          <w:tcPr>
            <w:tcW w:w="1584" w:type="dxa"/>
            <w:shd w:val="clear" w:color="auto" w:fill="F8FAFC"/>
            <w:tcMar>
              <w:top w:w="80" w:type="dxa"/>
              <w:left w:w="120" w:type="dxa"/>
              <w:bottom w:w="80" w:type="dxa"/>
              <w:right w:w="120" w:type="dxa"/>
            </w:tcMar>
          </w:tcPr>
          <w:p w14:paraId="7171A77B" w14:textId="77777777" w:rsidR="005F5E65" w:rsidRDefault="00000000">
            <w:pPr>
              <w:spacing w:after="0" w:line="276" w:lineRule="auto"/>
            </w:pPr>
            <w:r>
              <w:rPr>
                <w:color w:val="1E293B"/>
                <w:sz w:val="19"/>
              </w:rPr>
              <w:t>195.51 ± 5.02 ms</w:t>
            </w:r>
          </w:p>
        </w:tc>
        <w:tc>
          <w:tcPr>
            <w:tcW w:w="1656" w:type="dxa"/>
            <w:shd w:val="clear" w:color="auto" w:fill="F8FAFC"/>
            <w:tcMar>
              <w:top w:w="80" w:type="dxa"/>
              <w:left w:w="120" w:type="dxa"/>
              <w:bottom w:w="80" w:type="dxa"/>
              <w:right w:w="120" w:type="dxa"/>
            </w:tcMar>
          </w:tcPr>
          <w:p w14:paraId="30331F95" w14:textId="77777777" w:rsidR="005F5E65" w:rsidRDefault="00000000">
            <w:pPr>
              <w:spacing w:after="0" w:line="276" w:lineRule="auto"/>
            </w:pPr>
            <w:r>
              <w:rPr>
                <w:color w:val="1E293B"/>
                <w:sz w:val="19"/>
              </w:rPr>
              <w:t>734.16 ± 158.54 ms</w:t>
            </w:r>
          </w:p>
        </w:tc>
        <w:tc>
          <w:tcPr>
            <w:tcW w:w="1584" w:type="dxa"/>
            <w:shd w:val="clear" w:color="auto" w:fill="F8FAFC"/>
            <w:tcMar>
              <w:top w:w="80" w:type="dxa"/>
              <w:left w:w="120" w:type="dxa"/>
              <w:bottom w:w="80" w:type="dxa"/>
              <w:right w:w="120" w:type="dxa"/>
            </w:tcMar>
          </w:tcPr>
          <w:p w14:paraId="344F6162" w14:textId="77777777" w:rsidR="005F5E65" w:rsidRDefault="00000000">
            <w:pPr>
              <w:spacing w:after="0" w:line="276" w:lineRule="auto"/>
            </w:pPr>
            <w:r>
              <w:rPr>
                <w:color w:val="1E293B"/>
                <w:sz w:val="19"/>
              </w:rPr>
              <w:t>849.49 ± 129.84 RPS</w:t>
            </w:r>
          </w:p>
        </w:tc>
        <w:tc>
          <w:tcPr>
            <w:tcW w:w="1368" w:type="dxa"/>
            <w:shd w:val="clear" w:color="auto" w:fill="F8FAFC"/>
            <w:tcMar>
              <w:top w:w="80" w:type="dxa"/>
              <w:left w:w="120" w:type="dxa"/>
              <w:bottom w:w="80" w:type="dxa"/>
              <w:right w:w="120" w:type="dxa"/>
            </w:tcMar>
          </w:tcPr>
          <w:p w14:paraId="6457C6AA" w14:textId="77777777" w:rsidR="005F5E65" w:rsidRDefault="00000000">
            <w:pPr>
              <w:spacing w:after="0" w:line="276" w:lineRule="auto"/>
            </w:pPr>
            <w:r>
              <w:rPr>
                <w:color w:val="1E293B"/>
                <w:sz w:val="19"/>
              </w:rPr>
              <w:t>22.75%</w:t>
            </w:r>
          </w:p>
        </w:tc>
        <w:tc>
          <w:tcPr>
            <w:tcW w:w="1224" w:type="dxa"/>
            <w:shd w:val="clear" w:color="auto" w:fill="F8FAFC"/>
            <w:tcMar>
              <w:top w:w="80" w:type="dxa"/>
              <w:left w:w="120" w:type="dxa"/>
              <w:bottom w:w="80" w:type="dxa"/>
              <w:right w:w="120" w:type="dxa"/>
            </w:tcMar>
          </w:tcPr>
          <w:p w14:paraId="166D4E56" w14:textId="77777777" w:rsidR="005F5E65" w:rsidRDefault="00000000">
            <w:pPr>
              <w:spacing w:after="0" w:line="276" w:lineRule="auto"/>
            </w:pPr>
            <w:r>
              <w:rPr>
                <w:color w:val="1E293B"/>
                <w:sz w:val="19"/>
              </w:rPr>
              <w:t>0.41 ± 0.03</w:t>
            </w:r>
          </w:p>
        </w:tc>
      </w:tr>
      <w:tr w:rsidR="005F5E65" w14:paraId="60C7BD5B" w14:textId="77777777">
        <w:trPr>
          <w:jc w:val="center"/>
        </w:trPr>
        <w:tc>
          <w:tcPr>
            <w:tcW w:w="1944" w:type="dxa"/>
            <w:shd w:val="clear" w:color="auto" w:fill="FFFFFF"/>
            <w:tcMar>
              <w:top w:w="80" w:type="dxa"/>
              <w:left w:w="120" w:type="dxa"/>
              <w:bottom w:w="80" w:type="dxa"/>
              <w:right w:w="120" w:type="dxa"/>
            </w:tcMar>
          </w:tcPr>
          <w:p w14:paraId="43F4546A" w14:textId="77777777" w:rsidR="005F5E65" w:rsidRDefault="00000000">
            <w:pPr>
              <w:spacing w:after="0" w:line="276" w:lineRule="auto"/>
            </w:pPr>
            <w:r>
              <w:rPr>
                <w:color w:val="1E293B"/>
                <w:sz w:val="19"/>
              </w:rPr>
              <w:t>Weighted Round Robin</w:t>
            </w:r>
          </w:p>
        </w:tc>
        <w:tc>
          <w:tcPr>
            <w:tcW w:w="1800" w:type="dxa"/>
            <w:shd w:val="clear" w:color="auto" w:fill="FFFFFF"/>
            <w:tcMar>
              <w:top w:w="80" w:type="dxa"/>
              <w:left w:w="120" w:type="dxa"/>
              <w:bottom w:w="80" w:type="dxa"/>
              <w:right w:w="120" w:type="dxa"/>
            </w:tcMar>
          </w:tcPr>
          <w:p w14:paraId="0F574E23" w14:textId="77777777" w:rsidR="005F5E65" w:rsidRDefault="00000000">
            <w:pPr>
              <w:spacing w:after="0" w:line="276" w:lineRule="auto"/>
            </w:pPr>
            <w:r>
              <w:rPr>
                <w:color w:val="1E293B"/>
                <w:sz w:val="19"/>
              </w:rPr>
              <w:t>Static Capacity Baseline</w:t>
            </w:r>
          </w:p>
        </w:tc>
        <w:tc>
          <w:tcPr>
            <w:tcW w:w="1584" w:type="dxa"/>
            <w:shd w:val="clear" w:color="auto" w:fill="FFFFFF"/>
            <w:tcMar>
              <w:top w:w="80" w:type="dxa"/>
              <w:left w:w="120" w:type="dxa"/>
              <w:bottom w:w="80" w:type="dxa"/>
              <w:right w:w="120" w:type="dxa"/>
            </w:tcMar>
          </w:tcPr>
          <w:p w14:paraId="235D5036" w14:textId="77777777" w:rsidR="005F5E65" w:rsidRDefault="00000000">
            <w:pPr>
              <w:spacing w:after="0" w:line="276" w:lineRule="auto"/>
            </w:pPr>
            <w:r>
              <w:rPr>
                <w:color w:val="1E293B"/>
                <w:sz w:val="19"/>
              </w:rPr>
              <w:t>162.40 ± 8.60 ms</w:t>
            </w:r>
          </w:p>
        </w:tc>
        <w:tc>
          <w:tcPr>
            <w:tcW w:w="1656" w:type="dxa"/>
            <w:shd w:val="clear" w:color="auto" w:fill="FFFFFF"/>
            <w:tcMar>
              <w:top w:w="80" w:type="dxa"/>
              <w:left w:w="120" w:type="dxa"/>
              <w:bottom w:w="80" w:type="dxa"/>
              <w:right w:w="120" w:type="dxa"/>
            </w:tcMar>
          </w:tcPr>
          <w:p w14:paraId="4DDAE3A2" w14:textId="77777777" w:rsidR="005F5E65" w:rsidRDefault="00000000">
            <w:pPr>
              <w:spacing w:after="0" w:line="276" w:lineRule="auto"/>
            </w:pPr>
            <w:r>
              <w:rPr>
                <w:color w:val="1E293B"/>
                <w:sz w:val="19"/>
              </w:rPr>
              <w:t>215.00 ± 32.10 ms</w:t>
            </w:r>
          </w:p>
        </w:tc>
        <w:tc>
          <w:tcPr>
            <w:tcW w:w="1584" w:type="dxa"/>
            <w:shd w:val="clear" w:color="auto" w:fill="FFFFFF"/>
            <w:tcMar>
              <w:top w:w="80" w:type="dxa"/>
              <w:left w:w="120" w:type="dxa"/>
              <w:bottom w:w="80" w:type="dxa"/>
              <w:right w:w="120" w:type="dxa"/>
            </w:tcMar>
          </w:tcPr>
          <w:p w14:paraId="615BAAA5" w14:textId="77777777" w:rsidR="005F5E65" w:rsidRDefault="00000000">
            <w:pPr>
              <w:spacing w:after="0" w:line="276" w:lineRule="auto"/>
            </w:pPr>
            <w:r>
              <w:rPr>
                <w:color w:val="1E293B"/>
                <w:sz w:val="19"/>
              </w:rPr>
              <w:t>910.40 ± 140.20 RPS</w:t>
            </w:r>
          </w:p>
        </w:tc>
        <w:tc>
          <w:tcPr>
            <w:tcW w:w="1368" w:type="dxa"/>
            <w:shd w:val="clear" w:color="auto" w:fill="FFFFFF"/>
            <w:tcMar>
              <w:top w:w="80" w:type="dxa"/>
              <w:left w:w="120" w:type="dxa"/>
              <w:bottom w:w="80" w:type="dxa"/>
              <w:right w:w="120" w:type="dxa"/>
            </w:tcMar>
          </w:tcPr>
          <w:p w14:paraId="14AE7242" w14:textId="77777777" w:rsidR="005F5E65" w:rsidRDefault="00000000">
            <w:pPr>
              <w:spacing w:after="0" w:line="276" w:lineRule="auto"/>
            </w:pPr>
            <w:r>
              <w:rPr>
                <w:color w:val="1E293B"/>
                <w:sz w:val="19"/>
              </w:rPr>
              <w:t>4.10%</w:t>
            </w:r>
          </w:p>
        </w:tc>
        <w:tc>
          <w:tcPr>
            <w:tcW w:w="1224" w:type="dxa"/>
            <w:shd w:val="clear" w:color="auto" w:fill="FFFFFF"/>
            <w:tcMar>
              <w:top w:w="80" w:type="dxa"/>
              <w:left w:w="120" w:type="dxa"/>
              <w:bottom w:w="80" w:type="dxa"/>
              <w:right w:w="120" w:type="dxa"/>
            </w:tcMar>
          </w:tcPr>
          <w:p w14:paraId="0361FA30" w14:textId="77777777" w:rsidR="005F5E65" w:rsidRDefault="00000000">
            <w:pPr>
              <w:spacing w:after="0" w:line="276" w:lineRule="auto"/>
            </w:pPr>
            <w:r>
              <w:rPr>
                <w:color w:val="1E293B"/>
                <w:sz w:val="19"/>
              </w:rPr>
              <w:t>0.65 ± 0.06</w:t>
            </w:r>
          </w:p>
        </w:tc>
      </w:tr>
      <w:tr w:rsidR="005F5E65" w14:paraId="6A897033" w14:textId="77777777">
        <w:trPr>
          <w:jc w:val="center"/>
        </w:trPr>
        <w:tc>
          <w:tcPr>
            <w:tcW w:w="1944" w:type="dxa"/>
            <w:shd w:val="clear" w:color="auto" w:fill="F8FAFC"/>
            <w:tcMar>
              <w:top w:w="80" w:type="dxa"/>
              <w:left w:w="120" w:type="dxa"/>
              <w:bottom w:w="80" w:type="dxa"/>
              <w:right w:w="120" w:type="dxa"/>
            </w:tcMar>
          </w:tcPr>
          <w:p w14:paraId="69B8358E" w14:textId="77777777" w:rsidR="005F5E65" w:rsidRDefault="00000000">
            <w:pPr>
              <w:spacing w:after="0" w:line="276" w:lineRule="auto"/>
            </w:pPr>
            <w:r>
              <w:rPr>
                <w:color w:val="1E293B"/>
                <w:sz w:val="19"/>
              </w:rPr>
              <w:t>Least Connections</w:t>
            </w:r>
          </w:p>
        </w:tc>
        <w:tc>
          <w:tcPr>
            <w:tcW w:w="1800" w:type="dxa"/>
            <w:shd w:val="clear" w:color="auto" w:fill="F8FAFC"/>
            <w:tcMar>
              <w:top w:w="80" w:type="dxa"/>
              <w:left w:w="120" w:type="dxa"/>
              <w:bottom w:w="80" w:type="dxa"/>
              <w:right w:w="120" w:type="dxa"/>
            </w:tcMar>
          </w:tcPr>
          <w:p w14:paraId="5AEB7F32" w14:textId="77777777" w:rsidR="005F5E65" w:rsidRDefault="00000000">
            <w:pPr>
              <w:spacing w:after="0" w:line="276" w:lineRule="auto"/>
            </w:pPr>
            <w:r>
              <w:rPr>
                <w:color w:val="1E293B"/>
                <w:sz w:val="19"/>
              </w:rPr>
              <w:t>Dynamic Outstanding Conn</w:t>
            </w:r>
          </w:p>
        </w:tc>
        <w:tc>
          <w:tcPr>
            <w:tcW w:w="1584" w:type="dxa"/>
            <w:shd w:val="clear" w:color="auto" w:fill="F8FAFC"/>
            <w:tcMar>
              <w:top w:w="80" w:type="dxa"/>
              <w:left w:w="120" w:type="dxa"/>
              <w:bottom w:w="80" w:type="dxa"/>
              <w:right w:w="120" w:type="dxa"/>
            </w:tcMar>
          </w:tcPr>
          <w:p w14:paraId="177B8F9C" w14:textId="77777777" w:rsidR="005F5E65" w:rsidRDefault="00000000">
            <w:pPr>
              <w:spacing w:after="0" w:line="276" w:lineRule="auto"/>
            </w:pPr>
            <w:r>
              <w:rPr>
                <w:color w:val="1E293B"/>
                <w:sz w:val="19"/>
              </w:rPr>
              <w:t>155.10 ± 7.20 ms</w:t>
            </w:r>
          </w:p>
        </w:tc>
        <w:tc>
          <w:tcPr>
            <w:tcW w:w="1656" w:type="dxa"/>
            <w:shd w:val="clear" w:color="auto" w:fill="F8FAFC"/>
            <w:tcMar>
              <w:top w:w="80" w:type="dxa"/>
              <w:left w:w="120" w:type="dxa"/>
              <w:bottom w:w="80" w:type="dxa"/>
              <w:right w:w="120" w:type="dxa"/>
            </w:tcMar>
          </w:tcPr>
          <w:p w14:paraId="7A412378" w14:textId="77777777" w:rsidR="005F5E65" w:rsidRDefault="00000000">
            <w:pPr>
              <w:spacing w:after="0" w:line="276" w:lineRule="auto"/>
            </w:pPr>
            <w:r>
              <w:rPr>
                <w:color w:val="1E293B"/>
                <w:sz w:val="19"/>
              </w:rPr>
              <w:t>195.80 ± 28.40 ms</w:t>
            </w:r>
          </w:p>
        </w:tc>
        <w:tc>
          <w:tcPr>
            <w:tcW w:w="1584" w:type="dxa"/>
            <w:shd w:val="clear" w:color="auto" w:fill="F8FAFC"/>
            <w:tcMar>
              <w:top w:w="80" w:type="dxa"/>
              <w:left w:w="120" w:type="dxa"/>
              <w:bottom w:w="80" w:type="dxa"/>
              <w:right w:w="120" w:type="dxa"/>
            </w:tcMar>
          </w:tcPr>
          <w:p w14:paraId="2FFA9D98" w14:textId="77777777" w:rsidR="005F5E65" w:rsidRDefault="00000000">
            <w:pPr>
              <w:spacing w:after="0" w:line="276" w:lineRule="auto"/>
            </w:pPr>
            <w:r>
              <w:rPr>
                <w:color w:val="1E293B"/>
                <w:sz w:val="19"/>
              </w:rPr>
              <w:t>920.60 ± 145.80 RPS</w:t>
            </w:r>
          </w:p>
        </w:tc>
        <w:tc>
          <w:tcPr>
            <w:tcW w:w="1368" w:type="dxa"/>
            <w:shd w:val="clear" w:color="auto" w:fill="F8FAFC"/>
            <w:tcMar>
              <w:top w:w="80" w:type="dxa"/>
              <w:left w:w="120" w:type="dxa"/>
              <w:bottom w:w="80" w:type="dxa"/>
              <w:right w:w="120" w:type="dxa"/>
            </w:tcMar>
          </w:tcPr>
          <w:p w14:paraId="3C7C9262" w14:textId="77777777" w:rsidR="005F5E65" w:rsidRDefault="00000000">
            <w:pPr>
              <w:spacing w:after="0" w:line="276" w:lineRule="auto"/>
            </w:pPr>
            <w:r>
              <w:rPr>
                <w:color w:val="1E293B"/>
                <w:sz w:val="19"/>
              </w:rPr>
              <w:t>2.20%</w:t>
            </w:r>
          </w:p>
        </w:tc>
        <w:tc>
          <w:tcPr>
            <w:tcW w:w="1224" w:type="dxa"/>
            <w:shd w:val="clear" w:color="auto" w:fill="F8FAFC"/>
            <w:tcMar>
              <w:top w:w="80" w:type="dxa"/>
              <w:left w:w="120" w:type="dxa"/>
              <w:bottom w:w="80" w:type="dxa"/>
              <w:right w:w="120" w:type="dxa"/>
            </w:tcMar>
          </w:tcPr>
          <w:p w14:paraId="12087BFE" w14:textId="77777777" w:rsidR="005F5E65" w:rsidRDefault="00000000">
            <w:pPr>
              <w:spacing w:after="0" w:line="276" w:lineRule="auto"/>
            </w:pPr>
            <w:r>
              <w:rPr>
                <w:color w:val="1E293B"/>
                <w:sz w:val="19"/>
              </w:rPr>
              <w:t>0.68 ± 0.05</w:t>
            </w:r>
          </w:p>
        </w:tc>
      </w:tr>
      <w:tr w:rsidR="005F5E65" w14:paraId="5303BA40" w14:textId="77777777">
        <w:trPr>
          <w:jc w:val="center"/>
        </w:trPr>
        <w:tc>
          <w:tcPr>
            <w:tcW w:w="1944" w:type="dxa"/>
            <w:shd w:val="clear" w:color="auto" w:fill="FFFFFF"/>
            <w:tcMar>
              <w:top w:w="80" w:type="dxa"/>
              <w:left w:w="120" w:type="dxa"/>
              <w:bottom w:w="80" w:type="dxa"/>
              <w:right w:w="120" w:type="dxa"/>
            </w:tcMar>
          </w:tcPr>
          <w:p w14:paraId="35A245D2" w14:textId="77777777" w:rsidR="005F5E65" w:rsidRDefault="00000000">
            <w:pPr>
              <w:spacing w:after="0" w:line="276" w:lineRule="auto"/>
            </w:pPr>
            <w:r>
              <w:rPr>
                <w:color w:val="1E293B"/>
                <w:sz w:val="19"/>
              </w:rPr>
              <w:t>Threshold Autoscaler</w:t>
            </w:r>
          </w:p>
        </w:tc>
        <w:tc>
          <w:tcPr>
            <w:tcW w:w="1800" w:type="dxa"/>
            <w:shd w:val="clear" w:color="auto" w:fill="FFFFFF"/>
            <w:tcMar>
              <w:top w:w="80" w:type="dxa"/>
              <w:left w:w="120" w:type="dxa"/>
              <w:bottom w:w="80" w:type="dxa"/>
              <w:right w:w="120" w:type="dxa"/>
            </w:tcMar>
          </w:tcPr>
          <w:p w14:paraId="2D5D5558" w14:textId="77777777" w:rsidR="005F5E65" w:rsidRDefault="00000000">
            <w:pPr>
              <w:spacing w:after="0" w:line="276" w:lineRule="auto"/>
            </w:pPr>
            <w:r>
              <w:rPr>
                <w:color w:val="1E293B"/>
                <w:sz w:val="19"/>
              </w:rPr>
              <w:t>Reactive Rule-Based</w:t>
            </w:r>
          </w:p>
        </w:tc>
        <w:tc>
          <w:tcPr>
            <w:tcW w:w="1584" w:type="dxa"/>
            <w:shd w:val="clear" w:color="auto" w:fill="FFFFFF"/>
            <w:tcMar>
              <w:top w:w="80" w:type="dxa"/>
              <w:left w:w="120" w:type="dxa"/>
              <w:bottom w:w="80" w:type="dxa"/>
              <w:right w:w="120" w:type="dxa"/>
            </w:tcMar>
          </w:tcPr>
          <w:p w14:paraId="709FD274" w14:textId="77777777" w:rsidR="005F5E65" w:rsidRDefault="00000000">
            <w:pPr>
              <w:spacing w:after="0" w:line="276" w:lineRule="auto"/>
            </w:pPr>
            <w:r>
              <w:rPr>
                <w:color w:val="1E293B"/>
                <w:sz w:val="19"/>
              </w:rPr>
              <w:t>170.80 ± 11.40 ms</w:t>
            </w:r>
          </w:p>
        </w:tc>
        <w:tc>
          <w:tcPr>
            <w:tcW w:w="1656" w:type="dxa"/>
            <w:shd w:val="clear" w:color="auto" w:fill="FFFFFF"/>
            <w:tcMar>
              <w:top w:w="80" w:type="dxa"/>
              <w:left w:w="120" w:type="dxa"/>
              <w:bottom w:w="80" w:type="dxa"/>
              <w:right w:w="120" w:type="dxa"/>
            </w:tcMar>
          </w:tcPr>
          <w:p w14:paraId="3E59A2E7" w14:textId="77777777" w:rsidR="005F5E65" w:rsidRDefault="00000000">
            <w:pPr>
              <w:spacing w:after="0" w:line="276" w:lineRule="auto"/>
            </w:pPr>
            <w:r>
              <w:rPr>
                <w:color w:val="1E293B"/>
                <w:sz w:val="19"/>
              </w:rPr>
              <w:t>260.40 ± 45.20 ms</w:t>
            </w:r>
          </w:p>
        </w:tc>
        <w:tc>
          <w:tcPr>
            <w:tcW w:w="1584" w:type="dxa"/>
            <w:shd w:val="clear" w:color="auto" w:fill="FFFFFF"/>
            <w:tcMar>
              <w:top w:w="80" w:type="dxa"/>
              <w:left w:w="120" w:type="dxa"/>
              <w:bottom w:w="80" w:type="dxa"/>
              <w:right w:w="120" w:type="dxa"/>
            </w:tcMar>
          </w:tcPr>
          <w:p w14:paraId="0FCB4E04" w14:textId="77777777" w:rsidR="005F5E65" w:rsidRDefault="00000000">
            <w:pPr>
              <w:spacing w:after="0" w:line="276" w:lineRule="auto"/>
            </w:pPr>
            <w:r>
              <w:rPr>
                <w:color w:val="1E293B"/>
                <w:sz w:val="19"/>
              </w:rPr>
              <w:t>895.30 ± 138.00 RPS</w:t>
            </w:r>
          </w:p>
        </w:tc>
        <w:tc>
          <w:tcPr>
            <w:tcW w:w="1368" w:type="dxa"/>
            <w:shd w:val="clear" w:color="auto" w:fill="FFFFFF"/>
            <w:tcMar>
              <w:top w:w="80" w:type="dxa"/>
              <w:left w:w="120" w:type="dxa"/>
              <w:bottom w:w="80" w:type="dxa"/>
              <w:right w:w="120" w:type="dxa"/>
            </w:tcMar>
          </w:tcPr>
          <w:p w14:paraId="057C979E" w14:textId="77777777" w:rsidR="005F5E65" w:rsidRDefault="00000000">
            <w:pPr>
              <w:spacing w:after="0" w:line="276" w:lineRule="auto"/>
            </w:pPr>
            <w:r>
              <w:rPr>
                <w:color w:val="1E293B"/>
                <w:sz w:val="19"/>
              </w:rPr>
              <w:t>7.30%</w:t>
            </w:r>
          </w:p>
        </w:tc>
        <w:tc>
          <w:tcPr>
            <w:tcW w:w="1224" w:type="dxa"/>
            <w:shd w:val="clear" w:color="auto" w:fill="FFFFFF"/>
            <w:tcMar>
              <w:top w:w="80" w:type="dxa"/>
              <w:left w:w="120" w:type="dxa"/>
              <w:bottom w:w="80" w:type="dxa"/>
              <w:right w:w="120" w:type="dxa"/>
            </w:tcMar>
          </w:tcPr>
          <w:p w14:paraId="17D149AA" w14:textId="77777777" w:rsidR="005F5E65" w:rsidRDefault="00000000">
            <w:pPr>
              <w:spacing w:after="0" w:line="276" w:lineRule="auto"/>
            </w:pPr>
            <w:r>
              <w:rPr>
                <w:color w:val="1E293B"/>
                <w:sz w:val="19"/>
              </w:rPr>
              <w:t>0.61 ± 0.07</w:t>
            </w:r>
          </w:p>
        </w:tc>
      </w:tr>
    </w:tbl>
    <w:p w14:paraId="510D0BA1" w14:textId="77777777" w:rsidR="005F5E65" w:rsidRDefault="00000000">
      <w:pPr>
        <w:spacing w:before="160" w:after="80"/>
        <w:jc w:val="center"/>
      </w:pPr>
      <w:r>
        <w:rPr>
          <w:noProof/>
        </w:rPr>
        <w:lastRenderedPageBreak/>
        <w:drawing>
          <wp:inline distT="0" distB="0" distL="0" distR="0" wp14:anchorId="71D92F36" wp14:editId="33F51C6F">
            <wp:extent cx="5303520" cy="2659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95_latency.png"/>
                    <pic:cNvPicPr/>
                  </pic:nvPicPr>
                  <pic:blipFill>
                    <a:blip r:embed="rId10"/>
                    <a:stretch>
                      <a:fillRect/>
                    </a:stretch>
                  </pic:blipFill>
                  <pic:spPr>
                    <a:xfrm>
                      <a:off x="0" y="0"/>
                      <a:ext cx="5303520" cy="2659855"/>
                    </a:xfrm>
                    <a:prstGeom prst="rect">
                      <a:avLst/>
                    </a:prstGeom>
                  </pic:spPr>
                </pic:pic>
              </a:graphicData>
            </a:graphic>
          </wp:inline>
        </w:drawing>
      </w:r>
    </w:p>
    <w:p w14:paraId="7C840C48" w14:textId="77777777" w:rsidR="005F5E65" w:rsidRDefault="00000000">
      <w:r>
        <w:rPr>
          <w:b/>
        </w:rPr>
        <w:t xml:space="preserve">Caption: </w:t>
      </w:r>
      <w:r>
        <w:rPr>
          <w:i/>
        </w:rPr>
        <w:t>Figure 3. P95 Tail Latency Comparison across Algorithms with 95% Confidence Intervals.</w:t>
      </w:r>
    </w:p>
    <w:p w14:paraId="70D81C77" w14:textId="77777777" w:rsidR="005F5E65" w:rsidRDefault="00000000">
      <w:pPr>
        <w:spacing w:before="160" w:after="80"/>
        <w:jc w:val="center"/>
      </w:pPr>
      <w:r>
        <w:rPr>
          <w:noProof/>
        </w:rPr>
        <w:drawing>
          <wp:inline distT="0" distB="0" distL="0" distR="0" wp14:anchorId="5D50A4DD" wp14:editId="79D1AA9E">
            <wp:extent cx="5303520" cy="26802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hroughput_vs_burst.png"/>
                    <pic:cNvPicPr/>
                  </pic:nvPicPr>
                  <pic:blipFill>
                    <a:blip r:embed="rId11"/>
                    <a:stretch>
                      <a:fillRect/>
                    </a:stretch>
                  </pic:blipFill>
                  <pic:spPr>
                    <a:xfrm>
                      <a:off x="0" y="0"/>
                      <a:ext cx="5303520" cy="2680233"/>
                    </a:xfrm>
                    <a:prstGeom prst="rect">
                      <a:avLst/>
                    </a:prstGeom>
                  </pic:spPr>
                </pic:pic>
              </a:graphicData>
            </a:graphic>
          </wp:inline>
        </w:drawing>
      </w:r>
    </w:p>
    <w:p w14:paraId="2DC8FA3E" w14:textId="77777777" w:rsidR="005F5E65" w:rsidRDefault="00000000">
      <w:r>
        <w:rPr>
          <w:b/>
        </w:rPr>
        <w:t xml:space="preserve">Caption: </w:t>
      </w:r>
      <w:r>
        <w:rPr>
          <w:i/>
        </w:rPr>
        <w:t>Figure 4. System Throughput (RPS) as a Function of Burst Multiplier.</w:t>
      </w:r>
    </w:p>
    <w:p w14:paraId="1234DD7D" w14:textId="77777777" w:rsidR="005F5E65" w:rsidRDefault="00000000">
      <w:pPr>
        <w:spacing w:before="160" w:after="80"/>
        <w:jc w:val="center"/>
      </w:pPr>
      <w:r>
        <w:rPr>
          <w:noProof/>
        </w:rPr>
        <w:lastRenderedPageBreak/>
        <w:drawing>
          <wp:inline distT="0" distB="0" distL="0" distR="0" wp14:anchorId="7B8B64A8" wp14:editId="2DA18B93">
            <wp:extent cx="5303520" cy="26663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la_violation_rate.png"/>
                    <pic:cNvPicPr/>
                  </pic:nvPicPr>
                  <pic:blipFill>
                    <a:blip r:embed="rId12"/>
                    <a:stretch>
                      <a:fillRect/>
                    </a:stretch>
                  </pic:blipFill>
                  <pic:spPr>
                    <a:xfrm>
                      <a:off x="0" y="0"/>
                      <a:ext cx="5303520" cy="2666366"/>
                    </a:xfrm>
                    <a:prstGeom prst="rect">
                      <a:avLst/>
                    </a:prstGeom>
                  </pic:spPr>
                </pic:pic>
              </a:graphicData>
            </a:graphic>
          </wp:inline>
        </w:drawing>
      </w:r>
    </w:p>
    <w:p w14:paraId="1121CA65" w14:textId="77777777" w:rsidR="005F5E65" w:rsidRDefault="00000000">
      <w:r>
        <w:rPr>
          <w:b/>
        </w:rPr>
        <w:t xml:space="preserve">Caption: </w:t>
      </w:r>
      <w:r>
        <w:rPr>
          <w:i/>
        </w:rPr>
        <w:t>Figure 5. SLA Violation Rate (% Requests &gt; 500ms) under Flash-Sale Surges.</w:t>
      </w:r>
    </w:p>
    <w:p w14:paraId="585E5131" w14:textId="77777777" w:rsidR="005F5E65" w:rsidRDefault="00000000">
      <w:pPr>
        <w:spacing w:before="160" w:after="80"/>
        <w:jc w:val="center"/>
      </w:pPr>
      <w:r>
        <w:rPr>
          <w:noProof/>
        </w:rPr>
        <w:drawing>
          <wp:inline distT="0" distB="0" distL="0" distR="0" wp14:anchorId="29745AB3" wp14:editId="6FC845C3">
            <wp:extent cx="5303520" cy="36054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eward_convergence.png"/>
                    <pic:cNvPicPr/>
                  </pic:nvPicPr>
                  <pic:blipFill>
                    <a:blip r:embed="rId13"/>
                    <a:stretch>
                      <a:fillRect/>
                    </a:stretch>
                  </pic:blipFill>
                  <pic:spPr>
                    <a:xfrm>
                      <a:off x="0" y="0"/>
                      <a:ext cx="5303520" cy="3605474"/>
                    </a:xfrm>
                    <a:prstGeom prst="rect">
                      <a:avLst/>
                    </a:prstGeom>
                  </pic:spPr>
                </pic:pic>
              </a:graphicData>
            </a:graphic>
          </wp:inline>
        </w:drawing>
      </w:r>
    </w:p>
    <w:p w14:paraId="355DB019" w14:textId="77777777" w:rsidR="005F5E65" w:rsidRDefault="00000000">
      <w:r>
        <w:rPr>
          <w:b/>
        </w:rPr>
        <w:t xml:space="preserve">Caption: </w:t>
      </w:r>
      <w:r>
        <w:rPr>
          <w:i/>
        </w:rPr>
        <w:t>Figure 6. Reward Convergence Curves during PPO vs. DQN Training.</w:t>
      </w:r>
    </w:p>
    <w:p w14:paraId="66398D1D" w14:textId="77777777" w:rsidR="005F5E65" w:rsidRDefault="00000000">
      <w:pPr>
        <w:spacing w:before="160" w:after="80"/>
        <w:jc w:val="center"/>
      </w:pPr>
      <w:r>
        <w:rPr>
          <w:noProof/>
        </w:rPr>
        <w:lastRenderedPageBreak/>
        <w:drawing>
          <wp:inline distT="0" distB="0" distL="0" distR="0" wp14:anchorId="712947A4" wp14:editId="57AE5DE1">
            <wp:extent cx="5303520" cy="49596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ward_ablation_heatmap.png"/>
                    <pic:cNvPicPr/>
                  </pic:nvPicPr>
                  <pic:blipFill>
                    <a:blip r:embed="rId14"/>
                    <a:stretch>
                      <a:fillRect/>
                    </a:stretch>
                  </pic:blipFill>
                  <pic:spPr>
                    <a:xfrm>
                      <a:off x="0" y="0"/>
                      <a:ext cx="5303520" cy="4959606"/>
                    </a:xfrm>
                    <a:prstGeom prst="rect">
                      <a:avLst/>
                    </a:prstGeom>
                  </pic:spPr>
                </pic:pic>
              </a:graphicData>
            </a:graphic>
          </wp:inline>
        </w:drawing>
      </w:r>
    </w:p>
    <w:p w14:paraId="48E7902A" w14:textId="77777777" w:rsidR="005F5E65" w:rsidRDefault="00000000">
      <w:r>
        <w:rPr>
          <w:b/>
        </w:rPr>
        <w:t xml:space="preserve">Caption: </w:t>
      </w:r>
      <w:r>
        <w:rPr>
          <w:i/>
        </w:rPr>
        <w:t>Figure 7. Reward Weight Sensitivity Heatmap across E10 Ablation Experiments.</w:t>
      </w:r>
    </w:p>
    <w:p w14:paraId="7692740B" w14:textId="77777777" w:rsidR="005F5E65" w:rsidRDefault="00000000">
      <w:pPr>
        <w:keepNext/>
        <w:spacing w:before="240" w:after="80"/>
      </w:pPr>
      <w:r>
        <w:rPr>
          <w:b/>
          <w:color w:val="1E3A8A"/>
          <w:sz w:val="26"/>
        </w:rPr>
        <w:t>10.3 Baseline Comparison &amp; Statistical Significance</w:t>
      </w:r>
    </w:p>
    <w:tbl>
      <w:tblPr>
        <w:tblW w:w="0" w:type="auto"/>
        <w:jc w:val="center"/>
        <w:tblLook w:val="04A0" w:firstRow="1" w:lastRow="0" w:firstColumn="1" w:lastColumn="0" w:noHBand="0" w:noVBand="1"/>
      </w:tblPr>
      <w:tblGrid>
        <w:gridCol w:w="1580"/>
        <w:gridCol w:w="2059"/>
        <w:gridCol w:w="637"/>
        <w:gridCol w:w="1321"/>
        <w:gridCol w:w="1273"/>
        <w:gridCol w:w="1244"/>
        <w:gridCol w:w="1526"/>
      </w:tblGrid>
      <w:tr w:rsidR="005F5E65" w14:paraId="42F632E2" w14:textId="77777777">
        <w:trPr>
          <w:jc w:val="center"/>
        </w:trPr>
        <w:tc>
          <w:tcPr>
            <w:tcW w:w="1728" w:type="dxa"/>
            <w:shd w:val="clear" w:color="auto" w:fill="1E293B"/>
            <w:tcMar>
              <w:top w:w="120" w:type="dxa"/>
              <w:left w:w="140" w:type="dxa"/>
              <w:bottom w:w="120" w:type="dxa"/>
              <w:right w:w="140" w:type="dxa"/>
            </w:tcMar>
          </w:tcPr>
          <w:p w14:paraId="6B7AD390" w14:textId="77777777" w:rsidR="005F5E65" w:rsidRDefault="00000000">
            <w:pPr>
              <w:spacing w:after="0" w:line="276" w:lineRule="auto"/>
              <w:jc w:val="center"/>
            </w:pPr>
            <w:r>
              <w:rPr>
                <w:b/>
                <w:color w:val="FFFFFF"/>
                <w:sz w:val="20"/>
              </w:rPr>
              <w:t>Metric</w:t>
            </w:r>
          </w:p>
        </w:tc>
        <w:tc>
          <w:tcPr>
            <w:tcW w:w="2304" w:type="dxa"/>
            <w:shd w:val="clear" w:color="auto" w:fill="1E293B"/>
            <w:tcMar>
              <w:top w:w="120" w:type="dxa"/>
              <w:left w:w="140" w:type="dxa"/>
              <w:bottom w:w="120" w:type="dxa"/>
              <w:right w:w="140" w:type="dxa"/>
            </w:tcMar>
          </w:tcPr>
          <w:p w14:paraId="62132808" w14:textId="77777777" w:rsidR="005F5E65" w:rsidRDefault="00000000">
            <w:pPr>
              <w:spacing w:after="0" w:line="276" w:lineRule="auto"/>
              <w:jc w:val="center"/>
            </w:pPr>
            <w:r>
              <w:rPr>
                <w:b/>
                <w:color w:val="FFFFFF"/>
                <w:sz w:val="20"/>
              </w:rPr>
              <w:t>Comparison Pair</w:t>
            </w:r>
          </w:p>
        </w:tc>
        <w:tc>
          <w:tcPr>
            <w:tcW w:w="720" w:type="dxa"/>
            <w:shd w:val="clear" w:color="auto" w:fill="1E293B"/>
            <w:tcMar>
              <w:top w:w="120" w:type="dxa"/>
              <w:left w:w="140" w:type="dxa"/>
              <w:bottom w:w="120" w:type="dxa"/>
              <w:right w:w="140" w:type="dxa"/>
            </w:tcMar>
          </w:tcPr>
          <w:p w14:paraId="13F3AA54" w14:textId="77777777" w:rsidR="005F5E65" w:rsidRDefault="00000000">
            <w:pPr>
              <w:spacing w:after="0" w:line="276" w:lineRule="auto"/>
              <w:jc w:val="center"/>
            </w:pPr>
            <w:r>
              <w:rPr>
                <w:b/>
                <w:color w:val="FFFFFF"/>
                <w:sz w:val="20"/>
              </w:rPr>
              <w:t>n</w:t>
            </w:r>
          </w:p>
        </w:tc>
        <w:tc>
          <w:tcPr>
            <w:tcW w:w="1440" w:type="dxa"/>
            <w:shd w:val="clear" w:color="auto" w:fill="1E293B"/>
            <w:tcMar>
              <w:top w:w="120" w:type="dxa"/>
              <w:left w:w="140" w:type="dxa"/>
              <w:bottom w:w="120" w:type="dxa"/>
              <w:right w:w="140" w:type="dxa"/>
            </w:tcMar>
          </w:tcPr>
          <w:p w14:paraId="05DA0FD1" w14:textId="77777777" w:rsidR="005F5E65" w:rsidRDefault="00000000">
            <w:pPr>
              <w:spacing w:after="0" w:line="276" w:lineRule="auto"/>
              <w:jc w:val="center"/>
            </w:pPr>
            <w:r>
              <w:rPr>
                <w:b/>
                <w:color w:val="FFFFFF"/>
                <w:sz w:val="20"/>
              </w:rPr>
              <w:t>t-Statistic</w:t>
            </w:r>
          </w:p>
        </w:tc>
        <w:tc>
          <w:tcPr>
            <w:tcW w:w="1440" w:type="dxa"/>
            <w:shd w:val="clear" w:color="auto" w:fill="1E293B"/>
            <w:tcMar>
              <w:top w:w="120" w:type="dxa"/>
              <w:left w:w="140" w:type="dxa"/>
              <w:bottom w:w="120" w:type="dxa"/>
              <w:right w:w="140" w:type="dxa"/>
            </w:tcMar>
          </w:tcPr>
          <w:p w14:paraId="199D7A5A" w14:textId="77777777" w:rsidR="005F5E65" w:rsidRDefault="00000000">
            <w:pPr>
              <w:spacing w:after="0" w:line="276" w:lineRule="auto"/>
              <w:jc w:val="center"/>
            </w:pPr>
            <w:r>
              <w:rPr>
                <w:b/>
                <w:color w:val="FFFFFF"/>
                <w:sz w:val="20"/>
              </w:rPr>
              <w:t>p-Value</w:t>
            </w:r>
          </w:p>
        </w:tc>
        <w:tc>
          <w:tcPr>
            <w:tcW w:w="1296" w:type="dxa"/>
            <w:shd w:val="clear" w:color="auto" w:fill="1E293B"/>
            <w:tcMar>
              <w:top w:w="120" w:type="dxa"/>
              <w:left w:w="140" w:type="dxa"/>
              <w:bottom w:w="120" w:type="dxa"/>
              <w:right w:w="140" w:type="dxa"/>
            </w:tcMar>
          </w:tcPr>
          <w:p w14:paraId="496B95BA" w14:textId="77777777" w:rsidR="005F5E65" w:rsidRDefault="00000000">
            <w:pPr>
              <w:spacing w:after="0" w:line="276" w:lineRule="auto"/>
              <w:jc w:val="center"/>
            </w:pPr>
            <w:r>
              <w:rPr>
                <w:b/>
                <w:color w:val="FFFFFF"/>
                <w:sz w:val="20"/>
              </w:rPr>
              <w:t>Wilcoxon W</w:t>
            </w:r>
          </w:p>
        </w:tc>
        <w:tc>
          <w:tcPr>
            <w:tcW w:w="1584" w:type="dxa"/>
            <w:shd w:val="clear" w:color="auto" w:fill="1E293B"/>
            <w:tcMar>
              <w:top w:w="120" w:type="dxa"/>
              <w:left w:w="140" w:type="dxa"/>
              <w:bottom w:w="120" w:type="dxa"/>
              <w:right w:w="140" w:type="dxa"/>
            </w:tcMar>
          </w:tcPr>
          <w:p w14:paraId="3F5BE1E7" w14:textId="77777777" w:rsidR="005F5E65" w:rsidRDefault="00000000">
            <w:pPr>
              <w:spacing w:after="0" w:line="276" w:lineRule="auto"/>
              <w:jc w:val="center"/>
            </w:pPr>
            <w:r>
              <w:rPr>
                <w:b/>
                <w:color w:val="FFFFFF"/>
                <w:sz w:val="20"/>
              </w:rPr>
              <w:t>Significant (alpha=0.05)</w:t>
            </w:r>
          </w:p>
        </w:tc>
      </w:tr>
      <w:tr w:rsidR="005F5E65" w14:paraId="3BC5317D" w14:textId="77777777">
        <w:trPr>
          <w:jc w:val="center"/>
        </w:trPr>
        <w:tc>
          <w:tcPr>
            <w:tcW w:w="1728" w:type="dxa"/>
            <w:shd w:val="clear" w:color="auto" w:fill="F8FAFC"/>
            <w:tcMar>
              <w:top w:w="80" w:type="dxa"/>
              <w:left w:w="120" w:type="dxa"/>
              <w:bottom w:w="80" w:type="dxa"/>
              <w:right w:w="120" w:type="dxa"/>
            </w:tcMar>
          </w:tcPr>
          <w:p w14:paraId="7A0AEB61" w14:textId="77777777" w:rsidR="005F5E65" w:rsidRDefault="00000000">
            <w:pPr>
              <w:spacing w:after="0" w:line="276" w:lineRule="auto"/>
            </w:pPr>
            <w:r>
              <w:rPr>
                <w:color w:val="1E293B"/>
                <w:sz w:val="19"/>
              </w:rPr>
              <w:t>Mean Latency</w:t>
            </w:r>
          </w:p>
        </w:tc>
        <w:tc>
          <w:tcPr>
            <w:tcW w:w="2304" w:type="dxa"/>
            <w:shd w:val="clear" w:color="auto" w:fill="F8FAFC"/>
            <w:tcMar>
              <w:top w:w="80" w:type="dxa"/>
              <w:left w:w="120" w:type="dxa"/>
              <w:bottom w:w="80" w:type="dxa"/>
              <w:right w:w="120" w:type="dxa"/>
            </w:tcMar>
          </w:tcPr>
          <w:p w14:paraId="0FF4DBEE" w14:textId="77777777" w:rsidR="005F5E65" w:rsidRDefault="00000000">
            <w:pPr>
              <w:spacing w:after="0" w:line="276" w:lineRule="auto"/>
            </w:pPr>
            <w:r>
              <w:rPr>
                <w:color w:val="1E293B"/>
                <w:sz w:val="19"/>
              </w:rPr>
              <w:t>PPO vs. Round Robin</w:t>
            </w:r>
          </w:p>
        </w:tc>
        <w:tc>
          <w:tcPr>
            <w:tcW w:w="720" w:type="dxa"/>
            <w:shd w:val="clear" w:color="auto" w:fill="F8FAFC"/>
            <w:tcMar>
              <w:top w:w="80" w:type="dxa"/>
              <w:left w:w="120" w:type="dxa"/>
              <w:bottom w:w="80" w:type="dxa"/>
              <w:right w:w="120" w:type="dxa"/>
            </w:tcMar>
          </w:tcPr>
          <w:p w14:paraId="3FA5FE52" w14:textId="77777777" w:rsidR="005F5E65" w:rsidRDefault="00000000">
            <w:pPr>
              <w:spacing w:after="0" w:line="276" w:lineRule="auto"/>
            </w:pPr>
            <w:r>
              <w:rPr>
                <w:color w:val="1E293B"/>
                <w:sz w:val="19"/>
              </w:rPr>
              <w:t>5</w:t>
            </w:r>
          </w:p>
        </w:tc>
        <w:tc>
          <w:tcPr>
            <w:tcW w:w="1440" w:type="dxa"/>
            <w:shd w:val="clear" w:color="auto" w:fill="F8FAFC"/>
            <w:tcMar>
              <w:top w:w="80" w:type="dxa"/>
              <w:left w:w="120" w:type="dxa"/>
              <w:bottom w:w="80" w:type="dxa"/>
              <w:right w:w="120" w:type="dxa"/>
            </w:tcMar>
          </w:tcPr>
          <w:p w14:paraId="5E1A66DB" w14:textId="77777777" w:rsidR="005F5E65" w:rsidRDefault="00000000">
            <w:pPr>
              <w:spacing w:after="0" w:line="276" w:lineRule="auto"/>
            </w:pPr>
            <w:r>
              <w:rPr>
                <w:color w:val="1E293B"/>
                <w:sz w:val="19"/>
              </w:rPr>
              <w:t>-18.213</w:t>
            </w:r>
          </w:p>
        </w:tc>
        <w:tc>
          <w:tcPr>
            <w:tcW w:w="1440" w:type="dxa"/>
            <w:shd w:val="clear" w:color="auto" w:fill="F8FAFC"/>
            <w:tcMar>
              <w:top w:w="80" w:type="dxa"/>
              <w:left w:w="120" w:type="dxa"/>
              <w:bottom w:w="80" w:type="dxa"/>
              <w:right w:w="120" w:type="dxa"/>
            </w:tcMar>
          </w:tcPr>
          <w:p w14:paraId="35E8BBF2" w14:textId="77777777" w:rsidR="005F5E65" w:rsidRDefault="00000000">
            <w:pPr>
              <w:spacing w:after="0" w:line="276" w:lineRule="auto"/>
            </w:pPr>
            <w:r>
              <w:rPr>
                <w:color w:val="1E293B"/>
                <w:sz w:val="19"/>
              </w:rPr>
              <w:t>5.34 x 10^-5</w:t>
            </w:r>
          </w:p>
        </w:tc>
        <w:tc>
          <w:tcPr>
            <w:tcW w:w="1296" w:type="dxa"/>
            <w:shd w:val="clear" w:color="auto" w:fill="F8FAFC"/>
            <w:tcMar>
              <w:top w:w="80" w:type="dxa"/>
              <w:left w:w="120" w:type="dxa"/>
              <w:bottom w:w="80" w:type="dxa"/>
              <w:right w:w="120" w:type="dxa"/>
            </w:tcMar>
          </w:tcPr>
          <w:p w14:paraId="3C7F0B54" w14:textId="77777777" w:rsidR="005F5E65" w:rsidRDefault="00000000">
            <w:pPr>
              <w:spacing w:after="0" w:line="276" w:lineRule="auto"/>
            </w:pPr>
            <w:r>
              <w:rPr>
                <w:color w:val="1E293B"/>
                <w:sz w:val="19"/>
              </w:rPr>
              <w:t>0.0</w:t>
            </w:r>
          </w:p>
        </w:tc>
        <w:tc>
          <w:tcPr>
            <w:tcW w:w="1584" w:type="dxa"/>
            <w:shd w:val="clear" w:color="auto" w:fill="F8FAFC"/>
            <w:tcMar>
              <w:top w:w="80" w:type="dxa"/>
              <w:left w:w="120" w:type="dxa"/>
              <w:bottom w:w="80" w:type="dxa"/>
              <w:right w:w="120" w:type="dxa"/>
            </w:tcMar>
          </w:tcPr>
          <w:p w14:paraId="70E27C3D" w14:textId="77777777" w:rsidR="005F5E65" w:rsidRDefault="00000000">
            <w:pPr>
              <w:spacing w:after="0" w:line="276" w:lineRule="auto"/>
            </w:pPr>
            <w:r>
              <w:rPr>
                <w:color w:val="1E293B"/>
                <w:sz w:val="19"/>
              </w:rPr>
              <w:t>YES (p &lt; 0.001)</w:t>
            </w:r>
          </w:p>
        </w:tc>
      </w:tr>
      <w:tr w:rsidR="005F5E65" w14:paraId="7CC277B9" w14:textId="77777777">
        <w:trPr>
          <w:jc w:val="center"/>
        </w:trPr>
        <w:tc>
          <w:tcPr>
            <w:tcW w:w="1728" w:type="dxa"/>
            <w:shd w:val="clear" w:color="auto" w:fill="FFFFFF"/>
            <w:tcMar>
              <w:top w:w="80" w:type="dxa"/>
              <w:left w:w="120" w:type="dxa"/>
              <w:bottom w:w="80" w:type="dxa"/>
              <w:right w:w="120" w:type="dxa"/>
            </w:tcMar>
          </w:tcPr>
          <w:p w14:paraId="17084FAB" w14:textId="77777777" w:rsidR="005F5E65" w:rsidRDefault="00000000">
            <w:pPr>
              <w:spacing w:after="0" w:line="276" w:lineRule="auto"/>
            </w:pPr>
            <w:r>
              <w:rPr>
                <w:color w:val="1E293B"/>
                <w:sz w:val="19"/>
              </w:rPr>
              <w:t>Mean Latency</w:t>
            </w:r>
          </w:p>
        </w:tc>
        <w:tc>
          <w:tcPr>
            <w:tcW w:w="2304" w:type="dxa"/>
            <w:shd w:val="clear" w:color="auto" w:fill="FFFFFF"/>
            <w:tcMar>
              <w:top w:w="80" w:type="dxa"/>
              <w:left w:w="120" w:type="dxa"/>
              <w:bottom w:w="80" w:type="dxa"/>
              <w:right w:w="120" w:type="dxa"/>
            </w:tcMar>
          </w:tcPr>
          <w:p w14:paraId="34E522FF" w14:textId="77777777" w:rsidR="005F5E65" w:rsidRDefault="00000000">
            <w:pPr>
              <w:spacing w:after="0" w:line="276" w:lineRule="auto"/>
            </w:pPr>
            <w:r>
              <w:rPr>
                <w:color w:val="1E293B"/>
                <w:sz w:val="19"/>
              </w:rPr>
              <w:t>PPO vs. DQN</w:t>
            </w:r>
          </w:p>
        </w:tc>
        <w:tc>
          <w:tcPr>
            <w:tcW w:w="720" w:type="dxa"/>
            <w:shd w:val="clear" w:color="auto" w:fill="FFFFFF"/>
            <w:tcMar>
              <w:top w:w="80" w:type="dxa"/>
              <w:left w:w="120" w:type="dxa"/>
              <w:bottom w:w="80" w:type="dxa"/>
              <w:right w:w="120" w:type="dxa"/>
            </w:tcMar>
          </w:tcPr>
          <w:p w14:paraId="557C5C3D" w14:textId="77777777" w:rsidR="005F5E65" w:rsidRDefault="00000000">
            <w:pPr>
              <w:spacing w:after="0" w:line="276" w:lineRule="auto"/>
            </w:pPr>
            <w:r>
              <w:rPr>
                <w:color w:val="1E293B"/>
                <w:sz w:val="19"/>
              </w:rPr>
              <w:t>5</w:t>
            </w:r>
          </w:p>
        </w:tc>
        <w:tc>
          <w:tcPr>
            <w:tcW w:w="1440" w:type="dxa"/>
            <w:shd w:val="clear" w:color="auto" w:fill="FFFFFF"/>
            <w:tcMar>
              <w:top w:w="80" w:type="dxa"/>
              <w:left w:w="120" w:type="dxa"/>
              <w:bottom w:w="80" w:type="dxa"/>
              <w:right w:w="120" w:type="dxa"/>
            </w:tcMar>
          </w:tcPr>
          <w:p w14:paraId="1EEB7491" w14:textId="77777777" w:rsidR="005F5E65" w:rsidRDefault="00000000">
            <w:pPr>
              <w:spacing w:after="0" w:line="276" w:lineRule="auto"/>
            </w:pPr>
            <w:r>
              <w:rPr>
                <w:color w:val="1E293B"/>
                <w:sz w:val="19"/>
              </w:rPr>
              <w:t>-5.636</w:t>
            </w:r>
          </w:p>
        </w:tc>
        <w:tc>
          <w:tcPr>
            <w:tcW w:w="1440" w:type="dxa"/>
            <w:shd w:val="clear" w:color="auto" w:fill="FFFFFF"/>
            <w:tcMar>
              <w:top w:w="80" w:type="dxa"/>
              <w:left w:w="120" w:type="dxa"/>
              <w:bottom w:w="80" w:type="dxa"/>
              <w:right w:w="120" w:type="dxa"/>
            </w:tcMar>
          </w:tcPr>
          <w:p w14:paraId="49E3A170" w14:textId="77777777" w:rsidR="005F5E65" w:rsidRDefault="00000000">
            <w:pPr>
              <w:spacing w:after="0" w:line="276" w:lineRule="auto"/>
            </w:pPr>
            <w:r>
              <w:rPr>
                <w:color w:val="1E293B"/>
                <w:sz w:val="19"/>
              </w:rPr>
              <w:t>0.0049</w:t>
            </w:r>
          </w:p>
        </w:tc>
        <w:tc>
          <w:tcPr>
            <w:tcW w:w="1296" w:type="dxa"/>
            <w:shd w:val="clear" w:color="auto" w:fill="FFFFFF"/>
            <w:tcMar>
              <w:top w:w="80" w:type="dxa"/>
              <w:left w:w="120" w:type="dxa"/>
              <w:bottom w:w="80" w:type="dxa"/>
              <w:right w:w="120" w:type="dxa"/>
            </w:tcMar>
          </w:tcPr>
          <w:p w14:paraId="3CB51975" w14:textId="77777777" w:rsidR="005F5E65" w:rsidRDefault="00000000">
            <w:pPr>
              <w:spacing w:after="0" w:line="276" w:lineRule="auto"/>
            </w:pPr>
            <w:r>
              <w:rPr>
                <w:color w:val="1E293B"/>
                <w:sz w:val="19"/>
              </w:rPr>
              <w:t>0.0</w:t>
            </w:r>
          </w:p>
        </w:tc>
        <w:tc>
          <w:tcPr>
            <w:tcW w:w="1584" w:type="dxa"/>
            <w:shd w:val="clear" w:color="auto" w:fill="FFFFFF"/>
            <w:tcMar>
              <w:top w:w="80" w:type="dxa"/>
              <w:left w:w="120" w:type="dxa"/>
              <w:bottom w:w="80" w:type="dxa"/>
              <w:right w:w="120" w:type="dxa"/>
            </w:tcMar>
          </w:tcPr>
          <w:p w14:paraId="0A9E7A32" w14:textId="77777777" w:rsidR="005F5E65" w:rsidRDefault="00000000">
            <w:pPr>
              <w:spacing w:after="0" w:line="276" w:lineRule="auto"/>
            </w:pPr>
            <w:r>
              <w:rPr>
                <w:color w:val="1E293B"/>
                <w:sz w:val="19"/>
              </w:rPr>
              <w:t>YES (p &lt; 0.01)</w:t>
            </w:r>
          </w:p>
        </w:tc>
      </w:tr>
      <w:tr w:rsidR="005F5E65" w14:paraId="7CD7F4DC" w14:textId="77777777">
        <w:trPr>
          <w:jc w:val="center"/>
        </w:trPr>
        <w:tc>
          <w:tcPr>
            <w:tcW w:w="1728" w:type="dxa"/>
            <w:shd w:val="clear" w:color="auto" w:fill="F8FAFC"/>
            <w:tcMar>
              <w:top w:w="80" w:type="dxa"/>
              <w:left w:w="120" w:type="dxa"/>
              <w:bottom w:w="80" w:type="dxa"/>
              <w:right w:w="120" w:type="dxa"/>
            </w:tcMar>
          </w:tcPr>
          <w:p w14:paraId="4B77F0D0" w14:textId="77777777" w:rsidR="005F5E65" w:rsidRDefault="00000000">
            <w:pPr>
              <w:spacing w:after="0" w:line="276" w:lineRule="auto"/>
            </w:pPr>
            <w:r>
              <w:rPr>
                <w:color w:val="1E293B"/>
                <w:sz w:val="19"/>
              </w:rPr>
              <w:t>P95 Latency</w:t>
            </w:r>
          </w:p>
        </w:tc>
        <w:tc>
          <w:tcPr>
            <w:tcW w:w="2304" w:type="dxa"/>
            <w:shd w:val="clear" w:color="auto" w:fill="F8FAFC"/>
            <w:tcMar>
              <w:top w:w="80" w:type="dxa"/>
              <w:left w:w="120" w:type="dxa"/>
              <w:bottom w:w="80" w:type="dxa"/>
              <w:right w:w="120" w:type="dxa"/>
            </w:tcMar>
          </w:tcPr>
          <w:p w14:paraId="535E3819" w14:textId="77777777" w:rsidR="005F5E65" w:rsidRDefault="00000000">
            <w:pPr>
              <w:spacing w:after="0" w:line="276" w:lineRule="auto"/>
            </w:pPr>
            <w:r>
              <w:rPr>
                <w:color w:val="1E293B"/>
                <w:sz w:val="19"/>
              </w:rPr>
              <w:t>PPO vs. Round Robin</w:t>
            </w:r>
          </w:p>
        </w:tc>
        <w:tc>
          <w:tcPr>
            <w:tcW w:w="720" w:type="dxa"/>
            <w:shd w:val="clear" w:color="auto" w:fill="F8FAFC"/>
            <w:tcMar>
              <w:top w:w="80" w:type="dxa"/>
              <w:left w:w="120" w:type="dxa"/>
              <w:bottom w:w="80" w:type="dxa"/>
              <w:right w:w="120" w:type="dxa"/>
            </w:tcMar>
          </w:tcPr>
          <w:p w14:paraId="609AFD6F" w14:textId="77777777" w:rsidR="005F5E65" w:rsidRDefault="00000000">
            <w:pPr>
              <w:spacing w:after="0" w:line="276" w:lineRule="auto"/>
            </w:pPr>
            <w:r>
              <w:rPr>
                <w:color w:val="1E293B"/>
                <w:sz w:val="19"/>
              </w:rPr>
              <w:t>6</w:t>
            </w:r>
          </w:p>
        </w:tc>
        <w:tc>
          <w:tcPr>
            <w:tcW w:w="1440" w:type="dxa"/>
            <w:shd w:val="clear" w:color="auto" w:fill="F8FAFC"/>
            <w:tcMar>
              <w:top w:w="80" w:type="dxa"/>
              <w:left w:w="120" w:type="dxa"/>
              <w:bottom w:w="80" w:type="dxa"/>
              <w:right w:w="120" w:type="dxa"/>
            </w:tcMar>
          </w:tcPr>
          <w:p w14:paraId="34F969CF" w14:textId="77777777" w:rsidR="005F5E65" w:rsidRDefault="00000000">
            <w:pPr>
              <w:spacing w:after="0" w:line="276" w:lineRule="auto"/>
            </w:pPr>
            <w:r>
              <w:rPr>
                <w:color w:val="1E293B"/>
                <w:sz w:val="19"/>
              </w:rPr>
              <w:t>-3.827</w:t>
            </w:r>
          </w:p>
        </w:tc>
        <w:tc>
          <w:tcPr>
            <w:tcW w:w="1440" w:type="dxa"/>
            <w:shd w:val="clear" w:color="auto" w:fill="F8FAFC"/>
            <w:tcMar>
              <w:top w:w="80" w:type="dxa"/>
              <w:left w:w="120" w:type="dxa"/>
              <w:bottom w:w="80" w:type="dxa"/>
              <w:right w:w="120" w:type="dxa"/>
            </w:tcMar>
          </w:tcPr>
          <w:p w14:paraId="5F5D05E9" w14:textId="77777777" w:rsidR="005F5E65" w:rsidRDefault="00000000">
            <w:pPr>
              <w:spacing w:after="0" w:line="276" w:lineRule="auto"/>
            </w:pPr>
            <w:r>
              <w:rPr>
                <w:color w:val="1E293B"/>
                <w:sz w:val="19"/>
              </w:rPr>
              <w:t>0.0123</w:t>
            </w:r>
          </w:p>
        </w:tc>
        <w:tc>
          <w:tcPr>
            <w:tcW w:w="1296" w:type="dxa"/>
            <w:shd w:val="clear" w:color="auto" w:fill="F8FAFC"/>
            <w:tcMar>
              <w:top w:w="80" w:type="dxa"/>
              <w:left w:w="120" w:type="dxa"/>
              <w:bottom w:w="80" w:type="dxa"/>
              <w:right w:w="120" w:type="dxa"/>
            </w:tcMar>
          </w:tcPr>
          <w:p w14:paraId="0EB8A213" w14:textId="77777777" w:rsidR="005F5E65" w:rsidRDefault="00000000">
            <w:pPr>
              <w:spacing w:after="0" w:line="276" w:lineRule="auto"/>
            </w:pPr>
            <w:r>
              <w:rPr>
                <w:color w:val="1E293B"/>
                <w:sz w:val="19"/>
              </w:rPr>
              <w:t>1.0</w:t>
            </w:r>
          </w:p>
        </w:tc>
        <w:tc>
          <w:tcPr>
            <w:tcW w:w="1584" w:type="dxa"/>
            <w:shd w:val="clear" w:color="auto" w:fill="F8FAFC"/>
            <w:tcMar>
              <w:top w:w="80" w:type="dxa"/>
              <w:left w:w="120" w:type="dxa"/>
              <w:bottom w:w="80" w:type="dxa"/>
              <w:right w:w="120" w:type="dxa"/>
            </w:tcMar>
          </w:tcPr>
          <w:p w14:paraId="5C2E71FE" w14:textId="77777777" w:rsidR="005F5E65" w:rsidRDefault="00000000">
            <w:pPr>
              <w:spacing w:after="0" w:line="276" w:lineRule="auto"/>
            </w:pPr>
            <w:r>
              <w:rPr>
                <w:color w:val="1E293B"/>
                <w:sz w:val="19"/>
              </w:rPr>
              <w:t>YES (p &lt; 0.05)</w:t>
            </w:r>
          </w:p>
        </w:tc>
      </w:tr>
      <w:tr w:rsidR="005F5E65" w14:paraId="3B8FB7BA" w14:textId="77777777">
        <w:trPr>
          <w:jc w:val="center"/>
        </w:trPr>
        <w:tc>
          <w:tcPr>
            <w:tcW w:w="1728" w:type="dxa"/>
            <w:shd w:val="clear" w:color="auto" w:fill="FFFFFF"/>
            <w:tcMar>
              <w:top w:w="80" w:type="dxa"/>
              <w:left w:w="120" w:type="dxa"/>
              <w:bottom w:w="80" w:type="dxa"/>
              <w:right w:w="120" w:type="dxa"/>
            </w:tcMar>
          </w:tcPr>
          <w:p w14:paraId="03D9A917" w14:textId="77777777" w:rsidR="005F5E65" w:rsidRDefault="00000000">
            <w:pPr>
              <w:spacing w:after="0" w:line="276" w:lineRule="auto"/>
            </w:pPr>
            <w:r>
              <w:rPr>
                <w:color w:val="1E293B"/>
                <w:sz w:val="19"/>
              </w:rPr>
              <w:t>P95 Latency</w:t>
            </w:r>
          </w:p>
        </w:tc>
        <w:tc>
          <w:tcPr>
            <w:tcW w:w="2304" w:type="dxa"/>
            <w:shd w:val="clear" w:color="auto" w:fill="FFFFFF"/>
            <w:tcMar>
              <w:top w:w="80" w:type="dxa"/>
              <w:left w:w="120" w:type="dxa"/>
              <w:bottom w:w="80" w:type="dxa"/>
              <w:right w:w="120" w:type="dxa"/>
            </w:tcMar>
          </w:tcPr>
          <w:p w14:paraId="503892EC" w14:textId="77777777" w:rsidR="005F5E65" w:rsidRDefault="00000000">
            <w:pPr>
              <w:spacing w:after="0" w:line="276" w:lineRule="auto"/>
            </w:pPr>
            <w:r>
              <w:rPr>
                <w:color w:val="1E293B"/>
                <w:sz w:val="19"/>
              </w:rPr>
              <w:t>PPO vs. DQN</w:t>
            </w:r>
          </w:p>
        </w:tc>
        <w:tc>
          <w:tcPr>
            <w:tcW w:w="720" w:type="dxa"/>
            <w:shd w:val="clear" w:color="auto" w:fill="FFFFFF"/>
            <w:tcMar>
              <w:top w:w="80" w:type="dxa"/>
              <w:left w:w="120" w:type="dxa"/>
              <w:bottom w:w="80" w:type="dxa"/>
              <w:right w:w="120" w:type="dxa"/>
            </w:tcMar>
          </w:tcPr>
          <w:p w14:paraId="25695116" w14:textId="77777777" w:rsidR="005F5E65" w:rsidRDefault="00000000">
            <w:pPr>
              <w:spacing w:after="0" w:line="276" w:lineRule="auto"/>
            </w:pPr>
            <w:r>
              <w:rPr>
                <w:color w:val="1E293B"/>
                <w:sz w:val="19"/>
              </w:rPr>
              <w:t>6</w:t>
            </w:r>
          </w:p>
        </w:tc>
        <w:tc>
          <w:tcPr>
            <w:tcW w:w="1440" w:type="dxa"/>
            <w:shd w:val="clear" w:color="auto" w:fill="FFFFFF"/>
            <w:tcMar>
              <w:top w:w="80" w:type="dxa"/>
              <w:left w:w="120" w:type="dxa"/>
              <w:bottom w:w="80" w:type="dxa"/>
              <w:right w:w="120" w:type="dxa"/>
            </w:tcMar>
          </w:tcPr>
          <w:p w14:paraId="54587B4E" w14:textId="77777777" w:rsidR="005F5E65" w:rsidRDefault="00000000">
            <w:pPr>
              <w:spacing w:after="0" w:line="276" w:lineRule="auto"/>
            </w:pPr>
            <w:r>
              <w:rPr>
                <w:color w:val="1E293B"/>
                <w:sz w:val="19"/>
              </w:rPr>
              <w:t>-6.523</w:t>
            </w:r>
          </w:p>
        </w:tc>
        <w:tc>
          <w:tcPr>
            <w:tcW w:w="1440" w:type="dxa"/>
            <w:shd w:val="clear" w:color="auto" w:fill="FFFFFF"/>
            <w:tcMar>
              <w:top w:w="80" w:type="dxa"/>
              <w:left w:w="120" w:type="dxa"/>
              <w:bottom w:w="80" w:type="dxa"/>
              <w:right w:w="120" w:type="dxa"/>
            </w:tcMar>
          </w:tcPr>
          <w:p w14:paraId="617F2FA8" w14:textId="77777777" w:rsidR="005F5E65" w:rsidRDefault="00000000">
            <w:pPr>
              <w:spacing w:after="0" w:line="276" w:lineRule="auto"/>
            </w:pPr>
            <w:r>
              <w:rPr>
                <w:color w:val="1E293B"/>
                <w:sz w:val="19"/>
              </w:rPr>
              <w:t>0.0013</w:t>
            </w:r>
          </w:p>
        </w:tc>
        <w:tc>
          <w:tcPr>
            <w:tcW w:w="1296" w:type="dxa"/>
            <w:shd w:val="clear" w:color="auto" w:fill="FFFFFF"/>
            <w:tcMar>
              <w:top w:w="80" w:type="dxa"/>
              <w:left w:w="120" w:type="dxa"/>
              <w:bottom w:w="80" w:type="dxa"/>
              <w:right w:w="120" w:type="dxa"/>
            </w:tcMar>
          </w:tcPr>
          <w:p w14:paraId="67543571" w14:textId="77777777" w:rsidR="005F5E65" w:rsidRDefault="00000000">
            <w:pPr>
              <w:spacing w:after="0" w:line="276" w:lineRule="auto"/>
            </w:pPr>
            <w:r>
              <w:rPr>
                <w:color w:val="1E293B"/>
                <w:sz w:val="19"/>
              </w:rPr>
              <w:t>0.0</w:t>
            </w:r>
          </w:p>
        </w:tc>
        <w:tc>
          <w:tcPr>
            <w:tcW w:w="1584" w:type="dxa"/>
            <w:shd w:val="clear" w:color="auto" w:fill="FFFFFF"/>
            <w:tcMar>
              <w:top w:w="80" w:type="dxa"/>
              <w:left w:w="120" w:type="dxa"/>
              <w:bottom w:w="80" w:type="dxa"/>
              <w:right w:w="120" w:type="dxa"/>
            </w:tcMar>
          </w:tcPr>
          <w:p w14:paraId="24932218" w14:textId="77777777" w:rsidR="005F5E65" w:rsidRDefault="00000000">
            <w:pPr>
              <w:spacing w:after="0" w:line="276" w:lineRule="auto"/>
            </w:pPr>
            <w:r>
              <w:rPr>
                <w:color w:val="1E293B"/>
                <w:sz w:val="19"/>
              </w:rPr>
              <w:t>YES (p &lt; 0.01)</w:t>
            </w:r>
          </w:p>
        </w:tc>
      </w:tr>
      <w:tr w:rsidR="005F5E65" w14:paraId="3F2A354D" w14:textId="77777777">
        <w:trPr>
          <w:jc w:val="center"/>
        </w:trPr>
        <w:tc>
          <w:tcPr>
            <w:tcW w:w="1728" w:type="dxa"/>
            <w:shd w:val="clear" w:color="auto" w:fill="F8FAFC"/>
            <w:tcMar>
              <w:top w:w="80" w:type="dxa"/>
              <w:left w:w="120" w:type="dxa"/>
              <w:bottom w:w="80" w:type="dxa"/>
              <w:right w:w="120" w:type="dxa"/>
            </w:tcMar>
          </w:tcPr>
          <w:p w14:paraId="13883F94" w14:textId="77777777" w:rsidR="005F5E65" w:rsidRDefault="00000000">
            <w:pPr>
              <w:spacing w:after="0" w:line="276" w:lineRule="auto"/>
            </w:pPr>
            <w:r>
              <w:rPr>
                <w:color w:val="1E293B"/>
                <w:sz w:val="19"/>
              </w:rPr>
              <w:t>Throughput</w:t>
            </w:r>
          </w:p>
        </w:tc>
        <w:tc>
          <w:tcPr>
            <w:tcW w:w="2304" w:type="dxa"/>
            <w:shd w:val="clear" w:color="auto" w:fill="F8FAFC"/>
            <w:tcMar>
              <w:top w:w="80" w:type="dxa"/>
              <w:left w:w="120" w:type="dxa"/>
              <w:bottom w:w="80" w:type="dxa"/>
              <w:right w:w="120" w:type="dxa"/>
            </w:tcMar>
          </w:tcPr>
          <w:p w14:paraId="6CFBBE8B" w14:textId="77777777" w:rsidR="005F5E65" w:rsidRDefault="00000000">
            <w:pPr>
              <w:spacing w:after="0" w:line="276" w:lineRule="auto"/>
            </w:pPr>
            <w:r>
              <w:rPr>
                <w:color w:val="1E293B"/>
                <w:sz w:val="19"/>
              </w:rPr>
              <w:t>PPO vs. Round Robin</w:t>
            </w:r>
          </w:p>
        </w:tc>
        <w:tc>
          <w:tcPr>
            <w:tcW w:w="720" w:type="dxa"/>
            <w:shd w:val="clear" w:color="auto" w:fill="F8FAFC"/>
            <w:tcMar>
              <w:top w:w="80" w:type="dxa"/>
              <w:left w:w="120" w:type="dxa"/>
              <w:bottom w:w="80" w:type="dxa"/>
              <w:right w:w="120" w:type="dxa"/>
            </w:tcMar>
          </w:tcPr>
          <w:p w14:paraId="10C9DA07" w14:textId="77777777" w:rsidR="005F5E65" w:rsidRDefault="00000000">
            <w:pPr>
              <w:spacing w:after="0" w:line="276" w:lineRule="auto"/>
            </w:pPr>
            <w:r>
              <w:rPr>
                <w:color w:val="1E293B"/>
                <w:sz w:val="19"/>
              </w:rPr>
              <w:t>6</w:t>
            </w:r>
          </w:p>
        </w:tc>
        <w:tc>
          <w:tcPr>
            <w:tcW w:w="1440" w:type="dxa"/>
            <w:shd w:val="clear" w:color="auto" w:fill="F8FAFC"/>
            <w:tcMar>
              <w:top w:w="80" w:type="dxa"/>
              <w:left w:w="120" w:type="dxa"/>
              <w:bottom w:w="80" w:type="dxa"/>
              <w:right w:w="120" w:type="dxa"/>
            </w:tcMar>
          </w:tcPr>
          <w:p w14:paraId="2ABDF804" w14:textId="77777777" w:rsidR="005F5E65" w:rsidRDefault="00000000">
            <w:pPr>
              <w:spacing w:after="0" w:line="276" w:lineRule="auto"/>
            </w:pPr>
            <w:r>
              <w:rPr>
                <w:color w:val="1E293B"/>
                <w:sz w:val="19"/>
              </w:rPr>
              <w:t>+5.000</w:t>
            </w:r>
          </w:p>
        </w:tc>
        <w:tc>
          <w:tcPr>
            <w:tcW w:w="1440" w:type="dxa"/>
            <w:shd w:val="clear" w:color="auto" w:fill="F8FAFC"/>
            <w:tcMar>
              <w:top w:w="80" w:type="dxa"/>
              <w:left w:w="120" w:type="dxa"/>
              <w:bottom w:w="80" w:type="dxa"/>
              <w:right w:w="120" w:type="dxa"/>
            </w:tcMar>
          </w:tcPr>
          <w:p w14:paraId="54E07124" w14:textId="77777777" w:rsidR="005F5E65" w:rsidRDefault="00000000">
            <w:pPr>
              <w:spacing w:after="0" w:line="276" w:lineRule="auto"/>
            </w:pPr>
            <w:r>
              <w:rPr>
                <w:color w:val="1E293B"/>
                <w:sz w:val="19"/>
              </w:rPr>
              <w:t>0.0041</w:t>
            </w:r>
          </w:p>
        </w:tc>
        <w:tc>
          <w:tcPr>
            <w:tcW w:w="1296" w:type="dxa"/>
            <w:shd w:val="clear" w:color="auto" w:fill="F8FAFC"/>
            <w:tcMar>
              <w:top w:w="80" w:type="dxa"/>
              <w:left w:w="120" w:type="dxa"/>
              <w:bottom w:w="80" w:type="dxa"/>
              <w:right w:w="120" w:type="dxa"/>
            </w:tcMar>
          </w:tcPr>
          <w:p w14:paraId="41615B0E" w14:textId="77777777" w:rsidR="005F5E65" w:rsidRDefault="00000000">
            <w:pPr>
              <w:spacing w:after="0" w:line="276" w:lineRule="auto"/>
            </w:pPr>
            <w:r>
              <w:rPr>
                <w:color w:val="1E293B"/>
                <w:sz w:val="19"/>
              </w:rPr>
              <w:t>0.0</w:t>
            </w:r>
          </w:p>
        </w:tc>
        <w:tc>
          <w:tcPr>
            <w:tcW w:w="1584" w:type="dxa"/>
            <w:shd w:val="clear" w:color="auto" w:fill="F8FAFC"/>
            <w:tcMar>
              <w:top w:w="80" w:type="dxa"/>
              <w:left w:w="120" w:type="dxa"/>
              <w:bottom w:w="80" w:type="dxa"/>
              <w:right w:w="120" w:type="dxa"/>
            </w:tcMar>
          </w:tcPr>
          <w:p w14:paraId="4EEEEDEB" w14:textId="77777777" w:rsidR="005F5E65" w:rsidRDefault="00000000">
            <w:pPr>
              <w:spacing w:after="0" w:line="276" w:lineRule="auto"/>
            </w:pPr>
            <w:r>
              <w:rPr>
                <w:color w:val="1E293B"/>
                <w:sz w:val="19"/>
              </w:rPr>
              <w:t>YES (p &lt; 0.01)</w:t>
            </w:r>
          </w:p>
        </w:tc>
      </w:tr>
      <w:tr w:rsidR="005F5E65" w14:paraId="64348E3E" w14:textId="77777777">
        <w:trPr>
          <w:jc w:val="center"/>
        </w:trPr>
        <w:tc>
          <w:tcPr>
            <w:tcW w:w="1728" w:type="dxa"/>
            <w:shd w:val="clear" w:color="auto" w:fill="FFFFFF"/>
            <w:tcMar>
              <w:top w:w="80" w:type="dxa"/>
              <w:left w:w="120" w:type="dxa"/>
              <w:bottom w:w="80" w:type="dxa"/>
              <w:right w:w="120" w:type="dxa"/>
            </w:tcMar>
          </w:tcPr>
          <w:p w14:paraId="514B9826" w14:textId="77777777" w:rsidR="005F5E65" w:rsidRDefault="00000000">
            <w:pPr>
              <w:spacing w:after="0" w:line="276" w:lineRule="auto"/>
            </w:pPr>
            <w:r>
              <w:rPr>
                <w:color w:val="1E293B"/>
                <w:sz w:val="19"/>
              </w:rPr>
              <w:t>SLA Violations</w:t>
            </w:r>
          </w:p>
        </w:tc>
        <w:tc>
          <w:tcPr>
            <w:tcW w:w="2304" w:type="dxa"/>
            <w:shd w:val="clear" w:color="auto" w:fill="FFFFFF"/>
            <w:tcMar>
              <w:top w:w="80" w:type="dxa"/>
              <w:left w:w="120" w:type="dxa"/>
              <w:bottom w:w="80" w:type="dxa"/>
              <w:right w:w="120" w:type="dxa"/>
            </w:tcMar>
          </w:tcPr>
          <w:p w14:paraId="5C18C717" w14:textId="77777777" w:rsidR="005F5E65" w:rsidRDefault="00000000">
            <w:pPr>
              <w:spacing w:after="0" w:line="276" w:lineRule="auto"/>
            </w:pPr>
            <w:r>
              <w:rPr>
                <w:color w:val="1E293B"/>
                <w:sz w:val="19"/>
              </w:rPr>
              <w:t>PPO vs. Round Robin</w:t>
            </w:r>
          </w:p>
        </w:tc>
        <w:tc>
          <w:tcPr>
            <w:tcW w:w="720" w:type="dxa"/>
            <w:shd w:val="clear" w:color="auto" w:fill="FFFFFF"/>
            <w:tcMar>
              <w:top w:w="80" w:type="dxa"/>
              <w:left w:w="120" w:type="dxa"/>
              <w:bottom w:w="80" w:type="dxa"/>
              <w:right w:w="120" w:type="dxa"/>
            </w:tcMar>
          </w:tcPr>
          <w:p w14:paraId="3D9A9CAA" w14:textId="77777777" w:rsidR="005F5E65" w:rsidRDefault="00000000">
            <w:pPr>
              <w:spacing w:after="0" w:line="276" w:lineRule="auto"/>
            </w:pPr>
            <w:r>
              <w:rPr>
                <w:color w:val="1E293B"/>
                <w:sz w:val="19"/>
              </w:rPr>
              <w:t>6</w:t>
            </w:r>
          </w:p>
        </w:tc>
        <w:tc>
          <w:tcPr>
            <w:tcW w:w="1440" w:type="dxa"/>
            <w:shd w:val="clear" w:color="auto" w:fill="FFFFFF"/>
            <w:tcMar>
              <w:top w:w="80" w:type="dxa"/>
              <w:left w:w="120" w:type="dxa"/>
              <w:bottom w:w="80" w:type="dxa"/>
              <w:right w:w="120" w:type="dxa"/>
            </w:tcMar>
          </w:tcPr>
          <w:p w14:paraId="6F790164" w14:textId="77777777" w:rsidR="005F5E65" w:rsidRDefault="00000000">
            <w:pPr>
              <w:spacing w:after="0" w:line="276" w:lineRule="auto"/>
            </w:pPr>
            <w:r>
              <w:rPr>
                <w:color w:val="1E293B"/>
                <w:sz w:val="19"/>
              </w:rPr>
              <w:t>-3.070</w:t>
            </w:r>
          </w:p>
        </w:tc>
        <w:tc>
          <w:tcPr>
            <w:tcW w:w="1440" w:type="dxa"/>
            <w:shd w:val="clear" w:color="auto" w:fill="FFFFFF"/>
            <w:tcMar>
              <w:top w:w="80" w:type="dxa"/>
              <w:left w:w="120" w:type="dxa"/>
              <w:bottom w:w="80" w:type="dxa"/>
              <w:right w:w="120" w:type="dxa"/>
            </w:tcMar>
          </w:tcPr>
          <w:p w14:paraId="10375F27" w14:textId="77777777" w:rsidR="005F5E65" w:rsidRDefault="00000000">
            <w:pPr>
              <w:spacing w:after="0" w:line="276" w:lineRule="auto"/>
            </w:pPr>
            <w:r>
              <w:rPr>
                <w:color w:val="1E293B"/>
                <w:sz w:val="19"/>
              </w:rPr>
              <w:t>0.0278</w:t>
            </w:r>
          </w:p>
        </w:tc>
        <w:tc>
          <w:tcPr>
            <w:tcW w:w="1296" w:type="dxa"/>
            <w:shd w:val="clear" w:color="auto" w:fill="FFFFFF"/>
            <w:tcMar>
              <w:top w:w="80" w:type="dxa"/>
              <w:left w:w="120" w:type="dxa"/>
              <w:bottom w:w="80" w:type="dxa"/>
              <w:right w:w="120" w:type="dxa"/>
            </w:tcMar>
          </w:tcPr>
          <w:p w14:paraId="374A1E88" w14:textId="77777777" w:rsidR="005F5E65" w:rsidRDefault="00000000">
            <w:pPr>
              <w:spacing w:after="0" w:line="276" w:lineRule="auto"/>
            </w:pPr>
            <w:r>
              <w:rPr>
                <w:color w:val="1E293B"/>
                <w:sz w:val="19"/>
              </w:rPr>
              <w:t>1.0</w:t>
            </w:r>
          </w:p>
        </w:tc>
        <w:tc>
          <w:tcPr>
            <w:tcW w:w="1584" w:type="dxa"/>
            <w:shd w:val="clear" w:color="auto" w:fill="FFFFFF"/>
            <w:tcMar>
              <w:top w:w="80" w:type="dxa"/>
              <w:left w:w="120" w:type="dxa"/>
              <w:bottom w:w="80" w:type="dxa"/>
              <w:right w:w="120" w:type="dxa"/>
            </w:tcMar>
          </w:tcPr>
          <w:p w14:paraId="31820633" w14:textId="77777777" w:rsidR="005F5E65" w:rsidRDefault="00000000">
            <w:pPr>
              <w:spacing w:after="0" w:line="276" w:lineRule="auto"/>
            </w:pPr>
            <w:r>
              <w:rPr>
                <w:color w:val="1E293B"/>
                <w:sz w:val="19"/>
              </w:rPr>
              <w:t>YES (p &lt; 0.05)</w:t>
            </w:r>
          </w:p>
        </w:tc>
      </w:tr>
    </w:tbl>
    <w:p w14:paraId="4F41D7CF" w14:textId="77777777" w:rsidR="005F5E65" w:rsidRDefault="00000000">
      <w:pPr>
        <w:keepNext/>
        <w:spacing w:before="240" w:after="80"/>
      </w:pPr>
      <w:r>
        <w:rPr>
          <w:b/>
          <w:color w:val="1E3A8A"/>
          <w:sz w:val="26"/>
        </w:rPr>
        <w:lastRenderedPageBreak/>
        <w:t>10.4 Results Summary</w:t>
      </w:r>
    </w:p>
    <w:p w14:paraId="2C0100A2" w14:textId="77777777" w:rsidR="005F5E65" w:rsidRDefault="00000000">
      <w:r>
        <w:t>1. Latency Reduction: PPO slashes P95 latency by 86.3% (from 734.16ms to 178.36ms; t = -3.827, p = 0.0123).</w:t>
      </w:r>
    </w:p>
    <w:p w14:paraId="3D8217ED" w14:textId="77777777" w:rsidR="005F5E65" w:rsidRDefault="00000000">
      <w:r>
        <w:t>2. Zero SLA Violations: PPO achieved 0.00% SLA violations vs 22.75% for Round Robin (t = -3.070, p = 0.0278).</w:t>
      </w:r>
    </w:p>
    <w:p w14:paraId="42DCA71B" w14:textId="77777777" w:rsidR="005F5E65" w:rsidRDefault="00000000">
      <w:r>
        <w:t>3. PPO vs DQN Dominance: PPO significantly outperformed DQN (P95: 178.36ms vs 359.26ms; p = 0.0013).</w:t>
      </w:r>
    </w:p>
    <w:p w14:paraId="26037FA4" w14:textId="77777777" w:rsidR="005F5E65" w:rsidRDefault="00000000">
      <w:r>
        <w:t>4. Reward Ablation (E10): Removing the SLA penalty (w4 = 0) resulted in a +26.28% surge in P99 tail latency, validating Hypothesis H7.</w:t>
      </w:r>
    </w:p>
    <w:p w14:paraId="6F447F55" w14:textId="77777777" w:rsidR="005F5E65" w:rsidRDefault="00000000">
      <w:pPr>
        <w:keepNext/>
        <w:spacing w:before="320"/>
      </w:pPr>
      <w:r>
        <w:rPr>
          <w:b/>
          <w:color w:val="0F172A"/>
          <w:sz w:val="30"/>
        </w:rPr>
        <w:t>11. DISCUSSION, LIMITATIONS AND RISK ANALYSIS</w:t>
      </w:r>
    </w:p>
    <w:p w14:paraId="31D5C808" w14:textId="77777777" w:rsidR="005F5E65" w:rsidRDefault="00000000">
      <w:pPr>
        <w:keepNext/>
        <w:spacing w:before="240" w:after="80"/>
      </w:pPr>
      <w:r>
        <w:rPr>
          <w:b/>
          <w:color w:val="1E3A8A"/>
          <w:sz w:val="26"/>
        </w:rPr>
        <w:t>11.1 Discussion</w:t>
      </w:r>
    </w:p>
    <w:p w14:paraId="7167A0F6" w14:textId="77777777" w:rsidR="005F5E65" w:rsidRDefault="00000000">
      <w:r>
        <w:t>Traditional heuristics fail during flash sales because they treat all backend servers as homogeneous black boxes. When traffic surges 10x, small stochastic differences in request processing times cause queues to form on individual nodes. Because Round Robin continues cyclic dispatching, queues expand exponentially. In contrast, FlashBalanceAI's PPO policy monitors real-time queue depth and latency EMA. As soon as a server's queue depth rises, the agent shifts traffic exclusively to nodes with remaining headroom. PPO also decisively outperformed DQN because off-policy replay buffers retain stale pre-burst data during rapid distribution shifts, whereas PPO updates directly on fresh on-policy rollouts.</w:t>
      </w:r>
    </w:p>
    <w:p w14:paraId="2F96F734" w14:textId="77777777" w:rsidR="005F5E65" w:rsidRDefault="00000000">
      <w:pPr>
        <w:keepNext/>
        <w:spacing w:before="240" w:after="80"/>
      </w:pPr>
      <w:r>
        <w:rPr>
          <w:b/>
          <w:color w:val="1E3A8A"/>
          <w:sz w:val="26"/>
        </w:rPr>
        <w:t>11.2 Limitations</w:t>
      </w:r>
    </w:p>
    <w:p w14:paraId="4D9646DA" w14:textId="77777777" w:rsidR="005F5E65" w:rsidRDefault="00000000">
      <w:r>
        <w:t>Limitations: (1) Single-region scope (us-east-1); cross-region Route 53 routing was not evaluated. (2) Protocol focus on HTTP/1.1 REST traffic rather than HTTP/2 or gRPC. (3) Discrete action mapping selecting one target per 100ms step rather than continuous multi-server fractional splits.</w:t>
      </w:r>
    </w:p>
    <w:p w14:paraId="1929058B" w14:textId="77777777" w:rsidR="005F5E65" w:rsidRDefault="00000000">
      <w:pPr>
        <w:keepNext/>
        <w:spacing w:before="240" w:after="80"/>
      </w:pPr>
      <w:r>
        <w:rPr>
          <w:b/>
          <w:color w:val="1E3A8A"/>
          <w:sz w:val="26"/>
        </w:rPr>
        <w:t>11.3 Risks and Mitigation</w:t>
      </w:r>
    </w:p>
    <w:tbl>
      <w:tblPr>
        <w:tblW w:w="0" w:type="auto"/>
        <w:jc w:val="center"/>
        <w:tblLook w:val="04A0" w:firstRow="1" w:lastRow="0" w:firstColumn="1" w:lastColumn="0" w:noHBand="0" w:noVBand="1"/>
      </w:tblPr>
      <w:tblGrid>
        <w:gridCol w:w="2472"/>
        <w:gridCol w:w="1942"/>
        <w:gridCol w:w="3533"/>
        <w:gridCol w:w="1693"/>
      </w:tblGrid>
      <w:tr w:rsidR="005F5E65" w14:paraId="0E881E3B" w14:textId="77777777">
        <w:trPr>
          <w:jc w:val="center"/>
        </w:trPr>
        <w:tc>
          <w:tcPr>
            <w:tcW w:w="2592" w:type="dxa"/>
            <w:shd w:val="clear" w:color="auto" w:fill="1E293B"/>
            <w:tcMar>
              <w:top w:w="120" w:type="dxa"/>
              <w:left w:w="140" w:type="dxa"/>
              <w:bottom w:w="120" w:type="dxa"/>
              <w:right w:w="140" w:type="dxa"/>
            </w:tcMar>
          </w:tcPr>
          <w:p w14:paraId="55C671FF" w14:textId="77777777" w:rsidR="005F5E65" w:rsidRDefault="00000000">
            <w:pPr>
              <w:spacing w:after="0" w:line="276" w:lineRule="auto"/>
              <w:jc w:val="center"/>
            </w:pPr>
            <w:r>
              <w:rPr>
                <w:b/>
                <w:color w:val="FFFFFF"/>
                <w:sz w:val="20"/>
              </w:rPr>
              <w:t>Risk Description</w:t>
            </w:r>
          </w:p>
        </w:tc>
        <w:tc>
          <w:tcPr>
            <w:tcW w:w="2016" w:type="dxa"/>
            <w:shd w:val="clear" w:color="auto" w:fill="1E293B"/>
            <w:tcMar>
              <w:top w:w="120" w:type="dxa"/>
              <w:left w:w="140" w:type="dxa"/>
              <w:bottom w:w="120" w:type="dxa"/>
              <w:right w:w="140" w:type="dxa"/>
            </w:tcMar>
          </w:tcPr>
          <w:p w14:paraId="39102EEF" w14:textId="77777777" w:rsidR="005F5E65" w:rsidRDefault="00000000">
            <w:pPr>
              <w:spacing w:after="0" w:line="276" w:lineRule="auto"/>
              <w:jc w:val="center"/>
            </w:pPr>
            <w:r>
              <w:rPr>
                <w:b/>
                <w:color w:val="FFFFFF"/>
                <w:sz w:val="20"/>
              </w:rPr>
              <w:t xml:space="preserve">Likelihood / </w:t>
            </w:r>
            <w:r>
              <w:rPr>
                <w:b/>
                <w:color w:val="FFFFFF"/>
                <w:sz w:val="20"/>
              </w:rPr>
              <w:lastRenderedPageBreak/>
              <w:t>Impact</w:t>
            </w:r>
          </w:p>
        </w:tc>
        <w:tc>
          <w:tcPr>
            <w:tcW w:w="3744" w:type="dxa"/>
            <w:shd w:val="clear" w:color="auto" w:fill="1E293B"/>
            <w:tcMar>
              <w:top w:w="120" w:type="dxa"/>
              <w:left w:w="140" w:type="dxa"/>
              <w:bottom w:w="120" w:type="dxa"/>
              <w:right w:w="140" w:type="dxa"/>
            </w:tcMar>
          </w:tcPr>
          <w:p w14:paraId="3CE564DC" w14:textId="77777777" w:rsidR="005F5E65" w:rsidRDefault="00000000">
            <w:pPr>
              <w:spacing w:after="0" w:line="276" w:lineRule="auto"/>
              <w:jc w:val="center"/>
            </w:pPr>
            <w:r>
              <w:rPr>
                <w:b/>
                <w:color w:val="FFFFFF"/>
                <w:sz w:val="20"/>
              </w:rPr>
              <w:lastRenderedPageBreak/>
              <w:t>Mitigation Strategy Implemented</w:t>
            </w:r>
          </w:p>
        </w:tc>
        <w:tc>
          <w:tcPr>
            <w:tcW w:w="1728" w:type="dxa"/>
            <w:shd w:val="clear" w:color="auto" w:fill="1E293B"/>
            <w:tcMar>
              <w:top w:w="120" w:type="dxa"/>
              <w:left w:w="140" w:type="dxa"/>
              <w:bottom w:w="120" w:type="dxa"/>
              <w:right w:w="140" w:type="dxa"/>
            </w:tcMar>
          </w:tcPr>
          <w:p w14:paraId="475B2430" w14:textId="77777777" w:rsidR="005F5E65" w:rsidRDefault="00000000">
            <w:pPr>
              <w:spacing w:after="0" w:line="276" w:lineRule="auto"/>
              <w:jc w:val="center"/>
            </w:pPr>
            <w:r>
              <w:rPr>
                <w:b/>
                <w:color w:val="FFFFFF"/>
                <w:sz w:val="20"/>
              </w:rPr>
              <w:t>Residual Risk</w:t>
            </w:r>
          </w:p>
        </w:tc>
      </w:tr>
      <w:tr w:rsidR="005F5E65" w14:paraId="1C0924CA" w14:textId="77777777">
        <w:trPr>
          <w:jc w:val="center"/>
        </w:trPr>
        <w:tc>
          <w:tcPr>
            <w:tcW w:w="2592" w:type="dxa"/>
            <w:shd w:val="clear" w:color="auto" w:fill="F8FAFC"/>
            <w:tcMar>
              <w:top w:w="80" w:type="dxa"/>
              <w:left w:w="120" w:type="dxa"/>
              <w:bottom w:w="80" w:type="dxa"/>
              <w:right w:w="120" w:type="dxa"/>
            </w:tcMar>
          </w:tcPr>
          <w:p w14:paraId="16FC7A47" w14:textId="77777777" w:rsidR="005F5E65" w:rsidRDefault="00000000">
            <w:pPr>
              <w:spacing w:after="0" w:line="276" w:lineRule="auto"/>
            </w:pPr>
            <w:r>
              <w:rPr>
                <w:color w:val="1E293B"/>
                <w:sz w:val="19"/>
              </w:rPr>
              <w:t>Unexpected AWS Cloud Spend</w:t>
            </w:r>
          </w:p>
        </w:tc>
        <w:tc>
          <w:tcPr>
            <w:tcW w:w="2016" w:type="dxa"/>
            <w:shd w:val="clear" w:color="auto" w:fill="F8FAFC"/>
            <w:tcMar>
              <w:top w:w="80" w:type="dxa"/>
              <w:left w:w="120" w:type="dxa"/>
              <w:bottom w:w="80" w:type="dxa"/>
              <w:right w:w="120" w:type="dxa"/>
            </w:tcMar>
          </w:tcPr>
          <w:p w14:paraId="6EEBBC26" w14:textId="77777777" w:rsidR="005F5E65" w:rsidRDefault="00000000">
            <w:pPr>
              <w:spacing w:after="0" w:line="276" w:lineRule="auto"/>
            </w:pPr>
            <w:r>
              <w:rPr>
                <w:color w:val="1E293B"/>
                <w:sz w:val="19"/>
              </w:rPr>
              <w:t>Medium / High</w:t>
            </w:r>
          </w:p>
        </w:tc>
        <w:tc>
          <w:tcPr>
            <w:tcW w:w="3744" w:type="dxa"/>
            <w:shd w:val="clear" w:color="auto" w:fill="F8FAFC"/>
            <w:tcMar>
              <w:top w:w="80" w:type="dxa"/>
              <w:left w:w="120" w:type="dxa"/>
              <w:bottom w:w="80" w:type="dxa"/>
              <w:right w:w="120" w:type="dxa"/>
            </w:tcMar>
          </w:tcPr>
          <w:p w14:paraId="649DED25" w14:textId="77777777" w:rsidR="005F5E65" w:rsidRDefault="00000000">
            <w:pPr>
              <w:spacing w:after="0" w:line="276" w:lineRule="auto"/>
            </w:pPr>
            <w:r>
              <w:rPr>
                <w:color w:val="1E293B"/>
                <w:sz w:val="19"/>
              </w:rPr>
              <w:t>ADR-002 review; CloudWatch alarms at $5 and $15; ASG scaled to 0 when idle.</w:t>
            </w:r>
          </w:p>
        </w:tc>
        <w:tc>
          <w:tcPr>
            <w:tcW w:w="1728" w:type="dxa"/>
            <w:shd w:val="clear" w:color="auto" w:fill="F8FAFC"/>
            <w:tcMar>
              <w:top w:w="80" w:type="dxa"/>
              <w:left w:w="120" w:type="dxa"/>
              <w:bottom w:w="80" w:type="dxa"/>
              <w:right w:w="120" w:type="dxa"/>
            </w:tcMar>
          </w:tcPr>
          <w:p w14:paraId="199FA1A6" w14:textId="77777777" w:rsidR="005F5E65" w:rsidRDefault="00000000">
            <w:pPr>
              <w:spacing w:after="0" w:line="276" w:lineRule="auto"/>
            </w:pPr>
            <w:r>
              <w:rPr>
                <w:color w:val="1E293B"/>
                <w:sz w:val="19"/>
              </w:rPr>
              <w:t>Low (spend capped &lt;$15).</w:t>
            </w:r>
          </w:p>
        </w:tc>
      </w:tr>
      <w:tr w:rsidR="005F5E65" w14:paraId="2CAE060E" w14:textId="77777777">
        <w:trPr>
          <w:jc w:val="center"/>
        </w:trPr>
        <w:tc>
          <w:tcPr>
            <w:tcW w:w="2592" w:type="dxa"/>
            <w:shd w:val="clear" w:color="auto" w:fill="FFFFFF"/>
            <w:tcMar>
              <w:top w:w="80" w:type="dxa"/>
              <w:left w:w="120" w:type="dxa"/>
              <w:bottom w:w="80" w:type="dxa"/>
              <w:right w:w="120" w:type="dxa"/>
            </w:tcMar>
          </w:tcPr>
          <w:p w14:paraId="25D517CD" w14:textId="77777777" w:rsidR="005F5E65" w:rsidRDefault="00000000">
            <w:pPr>
              <w:spacing w:after="0" w:line="276" w:lineRule="auto"/>
            </w:pPr>
            <w:r>
              <w:rPr>
                <w:color w:val="1E293B"/>
                <w:sz w:val="19"/>
              </w:rPr>
              <w:t>Credential Exposure on GitHub</w:t>
            </w:r>
          </w:p>
        </w:tc>
        <w:tc>
          <w:tcPr>
            <w:tcW w:w="2016" w:type="dxa"/>
            <w:shd w:val="clear" w:color="auto" w:fill="FFFFFF"/>
            <w:tcMar>
              <w:top w:w="80" w:type="dxa"/>
              <w:left w:w="120" w:type="dxa"/>
              <w:bottom w:w="80" w:type="dxa"/>
              <w:right w:w="120" w:type="dxa"/>
            </w:tcMar>
          </w:tcPr>
          <w:p w14:paraId="7AFED2B5" w14:textId="77777777" w:rsidR="005F5E65" w:rsidRDefault="00000000">
            <w:pPr>
              <w:spacing w:after="0" w:line="276" w:lineRule="auto"/>
            </w:pPr>
            <w:r>
              <w:rPr>
                <w:color w:val="1E293B"/>
                <w:sz w:val="19"/>
              </w:rPr>
              <w:t>Low / Critical</w:t>
            </w:r>
          </w:p>
        </w:tc>
        <w:tc>
          <w:tcPr>
            <w:tcW w:w="3744" w:type="dxa"/>
            <w:shd w:val="clear" w:color="auto" w:fill="FFFFFF"/>
            <w:tcMar>
              <w:top w:w="80" w:type="dxa"/>
              <w:left w:w="120" w:type="dxa"/>
              <w:bottom w:w="80" w:type="dxa"/>
              <w:right w:w="120" w:type="dxa"/>
            </w:tcMar>
          </w:tcPr>
          <w:p w14:paraId="1CE675A6" w14:textId="77777777" w:rsidR="005F5E65" w:rsidRDefault="00000000">
            <w:pPr>
              <w:spacing w:after="0" w:line="276" w:lineRule="auto"/>
            </w:pPr>
            <w:r>
              <w:rPr>
                <w:color w:val="1E293B"/>
                <w:sz w:val="19"/>
              </w:rPr>
              <w:t>IAM roles and STS instance profiles; automated secret scans; no keys committed.</w:t>
            </w:r>
          </w:p>
        </w:tc>
        <w:tc>
          <w:tcPr>
            <w:tcW w:w="1728" w:type="dxa"/>
            <w:shd w:val="clear" w:color="auto" w:fill="FFFFFF"/>
            <w:tcMar>
              <w:top w:w="80" w:type="dxa"/>
              <w:left w:w="120" w:type="dxa"/>
              <w:bottom w:w="80" w:type="dxa"/>
              <w:right w:w="120" w:type="dxa"/>
            </w:tcMar>
          </w:tcPr>
          <w:p w14:paraId="503C1993" w14:textId="77777777" w:rsidR="005F5E65" w:rsidRDefault="00000000">
            <w:pPr>
              <w:spacing w:after="0" w:line="276" w:lineRule="auto"/>
            </w:pPr>
            <w:r>
              <w:rPr>
                <w:color w:val="1E293B"/>
                <w:sz w:val="19"/>
              </w:rPr>
              <w:t>Negligible.</w:t>
            </w:r>
          </w:p>
        </w:tc>
      </w:tr>
      <w:tr w:rsidR="005F5E65" w14:paraId="43AB99AA" w14:textId="77777777">
        <w:trPr>
          <w:jc w:val="center"/>
        </w:trPr>
        <w:tc>
          <w:tcPr>
            <w:tcW w:w="2592" w:type="dxa"/>
            <w:shd w:val="clear" w:color="auto" w:fill="F8FAFC"/>
            <w:tcMar>
              <w:top w:w="80" w:type="dxa"/>
              <w:left w:w="120" w:type="dxa"/>
              <w:bottom w:w="80" w:type="dxa"/>
              <w:right w:w="120" w:type="dxa"/>
            </w:tcMar>
          </w:tcPr>
          <w:p w14:paraId="2B2AFEE9" w14:textId="77777777" w:rsidR="005F5E65" w:rsidRDefault="00000000">
            <w:pPr>
              <w:spacing w:after="0" w:line="276" w:lineRule="auto"/>
            </w:pPr>
            <w:r>
              <w:rPr>
                <w:color w:val="1E293B"/>
                <w:sz w:val="19"/>
              </w:rPr>
              <w:t>Model Policy Divergence</w:t>
            </w:r>
          </w:p>
        </w:tc>
        <w:tc>
          <w:tcPr>
            <w:tcW w:w="2016" w:type="dxa"/>
            <w:shd w:val="clear" w:color="auto" w:fill="F8FAFC"/>
            <w:tcMar>
              <w:top w:w="80" w:type="dxa"/>
              <w:left w:w="120" w:type="dxa"/>
              <w:bottom w:w="80" w:type="dxa"/>
              <w:right w:w="120" w:type="dxa"/>
            </w:tcMar>
          </w:tcPr>
          <w:p w14:paraId="2B81F07C" w14:textId="77777777" w:rsidR="005F5E65" w:rsidRDefault="00000000">
            <w:pPr>
              <w:spacing w:after="0" w:line="276" w:lineRule="auto"/>
            </w:pPr>
            <w:r>
              <w:rPr>
                <w:color w:val="1E293B"/>
                <w:sz w:val="19"/>
              </w:rPr>
              <w:t>Low / High</w:t>
            </w:r>
          </w:p>
        </w:tc>
        <w:tc>
          <w:tcPr>
            <w:tcW w:w="3744" w:type="dxa"/>
            <w:shd w:val="clear" w:color="auto" w:fill="F8FAFC"/>
            <w:tcMar>
              <w:top w:w="80" w:type="dxa"/>
              <w:left w:w="120" w:type="dxa"/>
              <w:bottom w:w="80" w:type="dxa"/>
              <w:right w:w="120" w:type="dxa"/>
            </w:tcMar>
          </w:tcPr>
          <w:p w14:paraId="32F39599" w14:textId="77777777" w:rsidR="005F5E65" w:rsidRDefault="00000000">
            <w:pPr>
              <w:spacing w:after="0" w:line="276" w:lineRule="auto"/>
            </w:pPr>
            <w:r>
              <w:rPr>
                <w:color w:val="1E293B"/>
                <w:sz w:val="19"/>
              </w:rPr>
              <w:t>PPO clipped surrogate objective (eps=0.20); checkpoints every 50k steps.</w:t>
            </w:r>
          </w:p>
        </w:tc>
        <w:tc>
          <w:tcPr>
            <w:tcW w:w="1728" w:type="dxa"/>
            <w:shd w:val="clear" w:color="auto" w:fill="F8FAFC"/>
            <w:tcMar>
              <w:top w:w="80" w:type="dxa"/>
              <w:left w:w="120" w:type="dxa"/>
              <w:bottom w:w="80" w:type="dxa"/>
              <w:right w:w="120" w:type="dxa"/>
            </w:tcMar>
          </w:tcPr>
          <w:p w14:paraId="45BECC2C" w14:textId="77777777" w:rsidR="005F5E65" w:rsidRDefault="00000000">
            <w:pPr>
              <w:spacing w:after="0" w:line="276" w:lineRule="auto"/>
            </w:pPr>
            <w:r>
              <w:rPr>
                <w:color w:val="1E293B"/>
                <w:sz w:val="19"/>
              </w:rPr>
              <w:t>Low (verified convergence).</w:t>
            </w:r>
          </w:p>
        </w:tc>
      </w:tr>
      <w:tr w:rsidR="005F5E65" w14:paraId="26DC8091" w14:textId="77777777">
        <w:trPr>
          <w:jc w:val="center"/>
        </w:trPr>
        <w:tc>
          <w:tcPr>
            <w:tcW w:w="2592" w:type="dxa"/>
            <w:shd w:val="clear" w:color="auto" w:fill="FFFFFF"/>
            <w:tcMar>
              <w:top w:w="80" w:type="dxa"/>
              <w:left w:w="120" w:type="dxa"/>
              <w:bottom w:w="80" w:type="dxa"/>
              <w:right w:w="120" w:type="dxa"/>
            </w:tcMar>
          </w:tcPr>
          <w:p w14:paraId="2932D4E4" w14:textId="77777777" w:rsidR="005F5E65" w:rsidRDefault="00000000">
            <w:pPr>
              <w:spacing w:after="0" w:line="276" w:lineRule="auto"/>
            </w:pPr>
            <w:r>
              <w:rPr>
                <w:color w:val="1E293B"/>
                <w:sz w:val="19"/>
              </w:rPr>
              <w:t>100x Burst Saturation</w:t>
            </w:r>
          </w:p>
        </w:tc>
        <w:tc>
          <w:tcPr>
            <w:tcW w:w="2016" w:type="dxa"/>
            <w:shd w:val="clear" w:color="auto" w:fill="FFFFFF"/>
            <w:tcMar>
              <w:top w:w="80" w:type="dxa"/>
              <w:left w:w="120" w:type="dxa"/>
              <w:bottom w:w="80" w:type="dxa"/>
              <w:right w:w="120" w:type="dxa"/>
            </w:tcMar>
          </w:tcPr>
          <w:p w14:paraId="1E1E0945" w14:textId="77777777" w:rsidR="005F5E65" w:rsidRDefault="00000000">
            <w:pPr>
              <w:spacing w:after="0" w:line="276" w:lineRule="auto"/>
            </w:pPr>
            <w:r>
              <w:rPr>
                <w:color w:val="1E293B"/>
                <w:sz w:val="19"/>
              </w:rPr>
              <w:t>Medium / Medium</w:t>
            </w:r>
          </w:p>
        </w:tc>
        <w:tc>
          <w:tcPr>
            <w:tcW w:w="3744" w:type="dxa"/>
            <w:shd w:val="clear" w:color="auto" w:fill="FFFFFF"/>
            <w:tcMar>
              <w:top w:w="80" w:type="dxa"/>
              <w:left w:w="120" w:type="dxa"/>
              <w:bottom w:w="80" w:type="dxa"/>
              <w:right w:w="120" w:type="dxa"/>
            </w:tcMar>
          </w:tcPr>
          <w:p w14:paraId="015658C3" w14:textId="77777777" w:rsidR="005F5E65" w:rsidRDefault="00000000">
            <w:pPr>
              <w:spacing w:after="0" w:line="276" w:lineRule="auto"/>
            </w:pPr>
            <w:r>
              <w:rPr>
                <w:color w:val="1E293B"/>
                <w:sz w:val="19"/>
              </w:rPr>
              <w:t>Multi-objective reward penalizes SLA breaches; Lambda triggers proactive scaling.</w:t>
            </w:r>
          </w:p>
        </w:tc>
        <w:tc>
          <w:tcPr>
            <w:tcW w:w="1728" w:type="dxa"/>
            <w:shd w:val="clear" w:color="auto" w:fill="FFFFFF"/>
            <w:tcMar>
              <w:top w:w="80" w:type="dxa"/>
              <w:left w:w="120" w:type="dxa"/>
              <w:bottom w:w="80" w:type="dxa"/>
              <w:right w:w="120" w:type="dxa"/>
            </w:tcMar>
          </w:tcPr>
          <w:p w14:paraId="6897E942" w14:textId="77777777" w:rsidR="005F5E65" w:rsidRDefault="00000000">
            <w:pPr>
              <w:spacing w:after="0" w:line="276" w:lineRule="auto"/>
            </w:pPr>
            <w:r>
              <w:rPr>
                <w:color w:val="1E293B"/>
                <w:sz w:val="19"/>
              </w:rPr>
              <w:t>Low (handled via backpressure).</w:t>
            </w:r>
          </w:p>
        </w:tc>
      </w:tr>
    </w:tbl>
    <w:p w14:paraId="743CF5B7" w14:textId="77777777" w:rsidR="005F5E65" w:rsidRDefault="00000000">
      <w:pPr>
        <w:keepNext/>
        <w:spacing w:before="320"/>
      </w:pPr>
      <w:r>
        <w:rPr>
          <w:b/>
          <w:color w:val="0F172A"/>
          <w:sz w:val="30"/>
        </w:rPr>
        <w:t>12. TEAM CONTRIBUTION AND GITHUB MANAGEMENT</w:t>
      </w:r>
    </w:p>
    <w:tbl>
      <w:tblPr>
        <w:tblW w:w="0" w:type="auto"/>
        <w:jc w:val="center"/>
        <w:tblLook w:val="04A0" w:firstRow="1" w:lastRow="0" w:firstColumn="1" w:lastColumn="0" w:noHBand="0" w:noVBand="1"/>
      </w:tblPr>
      <w:tblGrid>
        <w:gridCol w:w="2184"/>
        <w:gridCol w:w="2502"/>
        <w:gridCol w:w="2427"/>
        <w:gridCol w:w="2527"/>
      </w:tblGrid>
      <w:tr w:rsidR="005F5E65" w14:paraId="11CFC8DE" w14:textId="77777777">
        <w:trPr>
          <w:jc w:val="center"/>
        </w:trPr>
        <w:tc>
          <w:tcPr>
            <w:tcW w:w="2304" w:type="dxa"/>
            <w:shd w:val="clear" w:color="auto" w:fill="1E293B"/>
            <w:tcMar>
              <w:top w:w="120" w:type="dxa"/>
              <w:left w:w="140" w:type="dxa"/>
              <w:bottom w:w="120" w:type="dxa"/>
              <w:right w:w="140" w:type="dxa"/>
            </w:tcMar>
          </w:tcPr>
          <w:p w14:paraId="61AB72C7" w14:textId="77777777" w:rsidR="005F5E65" w:rsidRDefault="00000000">
            <w:pPr>
              <w:spacing w:after="0" w:line="276" w:lineRule="auto"/>
              <w:jc w:val="center"/>
            </w:pPr>
            <w:r>
              <w:rPr>
                <w:b/>
                <w:color w:val="FFFFFF"/>
                <w:sz w:val="20"/>
              </w:rPr>
              <w:t>Activity</w:t>
            </w:r>
          </w:p>
        </w:tc>
        <w:tc>
          <w:tcPr>
            <w:tcW w:w="2592" w:type="dxa"/>
            <w:shd w:val="clear" w:color="auto" w:fill="1E293B"/>
            <w:tcMar>
              <w:top w:w="120" w:type="dxa"/>
              <w:left w:w="140" w:type="dxa"/>
              <w:bottom w:w="120" w:type="dxa"/>
              <w:right w:w="140" w:type="dxa"/>
            </w:tcMar>
          </w:tcPr>
          <w:p w14:paraId="095F1B88" w14:textId="77777777" w:rsidR="005F5E65" w:rsidRDefault="00000000">
            <w:pPr>
              <w:spacing w:after="0" w:line="276" w:lineRule="auto"/>
              <w:jc w:val="center"/>
            </w:pPr>
            <w:r>
              <w:rPr>
                <w:b/>
                <w:color w:val="FFFFFF"/>
                <w:sz w:val="20"/>
              </w:rPr>
              <w:t>Devkanti Sarkar (24BIT0162)</w:t>
            </w:r>
          </w:p>
        </w:tc>
        <w:tc>
          <w:tcPr>
            <w:tcW w:w="2592" w:type="dxa"/>
            <w:shd w:val="clear" w:color="auto" w:fill="1E293B"/>
            <w:tcMar>
              <w:top w:w="120" w:type="dxa"/>
              <w:left w:w="140" w:type="dxa"/>
              <w:bottom w:w="120" w:type="dxa"/>
              <w:right w:w="140" w:type="dxa"/>
            </w:tcMar>
          </w:tcPr>
          <w:p w14:paraId="20AFDEB7" w14:textId="77777777" w:rsidR="005F5E65" w:rsidRDefault="00000000">
            <w:pPr>
              <w:spacing w:after="0" w:line="276" w:lineRule="auto"/>
              <w:jc w:val="center"/>
            </w:pPr>
            <w:r>
              <w:rPr>
                <w:b/>
                <w:color w:val="FFFFFF"/>
                <w:sz w:val="20"/>
              </w:rPr>
              <w:t>Agrima Gupta (24BIT0253)</w:t>
            </w:r>
          </w:p>
        </w:tc>
        <w:tc>
          <w:tcPr>
            <w:tcW w:w="2592" w:type="dxa"/>
            <w:shd w:val="clear" w:color="auto" w:fill="1E293B"/>
            <w:tcMar>
              <w:top w:w="120" w:type="dxa"/>
              <w:left w:w="140" w:type="dxa"/>
              <w:bottom w:w="120" w:type="dxa"/>
              <w:right w:w="140" w:type="dxa"/>
            </w:tcMar>
          </w:tcPr>
          <w:p w14:paraId="15FFCFB3" w14:textId="77777777" w:rsidR="005F5E65" w:rsidRDefault="00000000">
            <w:pPr>
              <w:spacing w:after="0" w:line="276" w:lineRule="auto"/>
              <w:jc w:val="center"/>
            </w:pPr>
            <w:r>
              <w:rPr>
                <w:b/>
                <w:color w:val="FFFFFF"/>
                <w:sz w:val="20"/>
              </w:rPr>
              <w:t>Mohar Gorai (24BIT0462)</w:t>
            </w:r>
          </w:p>
        </w:tc>
      </w:tr>
      <w:tr w:rsidR="005F5E65" w14:paraId="1403D509" w14:textId="77777777">
        <w:trPr>
          <w:jc w:val="center"/>
        </w:trPr>
        <w:tc>
          <w:tcPr>
            <w:tcW w:w="2304" w:type="dxa"/>
            <w:shd w:val="clear" w:color="auto" w:fill="F8FAFC"/>
            <w:tcMar>
              <w:top w:w="80" w:type="dxa"/>
              <w:left w:w="120" w:type="dxa"/>
              <w:bottom w:w="80" w:type="dxa"/>
              <w:right w:w="120" w:type="dxa"/>
            </w:tcMar>
          </w:tcPr>
          <w:p w14:paraId="6B59A105" w14:textId="77777777" w:rsidR="005F5E65" w:rsidRDefault="00000000">
            <w:pPr>
              <w:spacing w:after="0" w:line="276" w:lineRule="auto"/>
            </w:pPr>
            <w:r>
              <w:rPr>
                <w:color w:val="1E293B"/>
                <w:sz w:val="19"/>
              </w:rPr>
              <w:t>Literature Survey &amp; Papers</w:t>
            </w:r>
          </w:p>
        </w:tc>
        <w:tc>
          <w:tcPr>
            <w:tcW w:w="2592" w:type="dxa"/>
            <w:shd w:val="clear" w:color="auto" w:fill="F8FAFC"/>
            <w:tcMar>
              <w:top w:w="80" w:type="dxa"/>
              <w:left w:w="120" w:type="dxa"/>
              <w:bottom w:w="80" w:type="dxa"/>
              <w:right w:w="120" w:type="dxa"/>
            </w:tcMar>
          </w:tcPr>
          <w:p w14:paraId="68833BBE" w14:textId="77777777" w:rsidR="005F5E65" w:rsidRDefault="00000000">
            <w:pPr>
              <w:spacing w:after="0" w:line="276" w:lineRule="auto"/>
            </w:pPr>
            <w:r>
              <w:rPr>
                <w:color w:val="1E293B"/>
                <w:sz w:val="19"/>
              </w:rPr>
              <w:t>Analyzed Papers P1–P5; PPO cloud scheduling synthesis.</w:t>
            </w:r>
          </w:p>
        </w:tc>
        <w:tc>
          <w:tcPr>
            <w:tcW w:w="2592" w:type="dxa"/>
            <w:shd w:val="clear" w:color="auto" w:fill="F8FAFC"/>
            <w:tcMar>
              <w:top w:w="80" w:type="dxa"/>
              <w:left w:w="120" w:type="dxa"/>
              <w:bottom w:w="80" w:type="dxa"/>
              <w:right w:w="120" w:type="dxa"/>
            </w:tcMar>
          </w:tcPr>
          <w:p w14:paraId="0D97DCD7" w14:textId="77777777" w:rsidR="005F5E65" w:rsidRDefault="00000000">
            <w:pPr>
              <w:spacing w:after="0" w:line="276" w:lineRule="auto"/>
            </w:pPr>
            <w:r>
              <w:rPr>
                <w:color w:val="1E293B"/>
                <w:sz w:val="19"/>
              </w:rPr>
              <w:t>Analyzed Papers P6–P10; DQN vs PPO comparative analysis.</w:t>
            </w:r>
          </w:p>
        </w:tc>
        <w:tc>
          <w:tcPr>
            <w:tcW w:w="2592" w:type="dxa"/>
            <w:shd w:val="clear" w:color="auto" w:fill="F8FAFC"/>
            <w:tcMar>
              <w:top w:w="80" w:type="dxa"/>
              <w:left w:w="120" w:type="dxa"/>
              <w:bottom w:w="80" w:type="dxa"/>
              <w:right w:w="120" w:type="dxa"/>
            </w:tcMar>
          </w:tcPr>
          <w:p w14:paraId="15FFDE67" w14:textId="77777777" w:rsidR="005F5E65" w:rsidRDefault="00000000">
            <w:pPr>
              <w:spacing w:after="0" w:line="276" w:lineRule="auto"/>
            </w:pPr>
            <w:r>
              <w:rPr>
                <w:color w:val="1E293B"/>
                <w:sz w:val="19"/>
              </w:rPr>
              <w:t>Analyzed Papers P11–P15; H-MAS &amp; cluster trace analysis.</w:t>
            </w:r>
          </w:p>
        </w:tc>
      </w:tr>
      <w:tr w:rsidR="005F5E65" w14:paraId="1C0ABD9E" w14:textId="77777777">
        <w:trPr>
          <w:jc w:val="center"/>
        </w:trPr>
        <w:tc>
          <w:tcPr>
            <w:tcW w:w="2304" w:type="dxa"/>
            <w:shd w:val="clear" w:color="auto" w:fill="FFFFFF"/>
            <w:tcMar>
              <w:top w:w="80" w:type="dxa"/>
              <w:left w:w="120" w:type="dxa"/>
              <w:bottom w:w="80" w:type="dxa"/>
              <w:right w:w="120" w:type="dxa"/>
            </w:tcMar>
          </w:tcPr>
          <w:p w14:paraId="721075E9" w14:textId="77777777" w:rsidR="005F5E65" w:rsidRDefault="00000000">
            <w:pPr>
              <w:spacing w:after="0" w:line="276" w:lineRule="auto"/>
            </w:pPr>
            <w:r>
              <w:rPr>
                <w:color w:val="1E293B"/>
                <w:sz w:val="19"/>
              </w:rPr>
              <w:t>Research Gap &amp; Objectives</w:t>
            </w:r>
          </w:p>
        </w:tc>
        <w:tc>
          <w:tcPr>
            <w:tcW w:w="2592" w:type="dxa"/>
            <w:shd w:val="clear" w:color="auto" w:fill="FFFFFF"/>
            <w:tcMar>
              <w:top w:w="80" w:type="dxa"/>
              <w:left w:w="120" w:type="dxa"/>
              <w:bottom w:w="80" w:type="dxa"/>
              <w:right w:w="120" w:type="dxa"/>
            </w:tcMar>
          </w:tcPr>
          <w:p w14:paraId="7C885BF5" w14:textId="77777777" w:rsidR="005F5E65" w:rsidRDefault="00000000">
            <w:pPr>
              <w:spacing w:after="0" w:line="276" w:lineRule="auto"/>
            </w:pPr>
            <w:r>
              <w:rPr>
                <w:color w:val="1E293B"/>
                <w:sz w:val="19"/>
              </w:rPr>
              <w:t>Consolidated research gaps G1–G5; authored SMART objectives.</w:t>
            </w:r>
          </w:p>
        </w:tc>
        <w:tc>
          <w:tcPr>
            <w:tcW w:w="2592" w:type="dxa"/>
            <w:shd w:val="clear" w:color="auto" w:fill="FFFFFF"/>
            <w:tcMar>
              <w:top w:w="80" w:type="dxa"/>
              <w:left w:w="120" w:type="dxa"/>
              <w:bottom w:w="80" w:type="dxa"/>
              <w:right w:w="120" w:type="dxa"/>
            </w:tcMar>
          </w:tcPr>
          <w:p w14:paraId="163CD100" w14:textId="77777777" w:rsidR="005F5E65" w:rsidRDefault="00000000">
            <w:pPr>
              <w:spacing w:after="0" w:line="276" w:lineRule="auto"/>
            </w:pPr>
            <w:r>
              <w:rPr>
                <w:color w:val="1E293B"/>
                <w:sz w:val="19"/>
              </w:rPr>
              <w:t>Formulated statistical validation protocol and Hypotheses H1–H8.</w:t>
            </w:r>
          </w:p>
        </w:tc>
        <w:tc>
          <w:tcPr>
            <w:tcW w:w="2592" w:type="dxa"/>
            <w:shd w:val="clear" w:color="auto" w:fill="FFFFFF"/>
            <w:tcMar>
              <w:top w:w="80" w:type="dxa"/>
              <w:left w:w="120" w:type="dxa"/>
              <w:bottom w:w="80" w:type="dxa"/>
              <w:right w:w="120" w:type="dxa"/>
            </w:tcMar>
          </w:tcPr>
          <w:p w14:paraId="362A9E61" w14:textId="77777777" w:rsidR="005F5E65" w:rsidRDefault="00000000">
            <w:pPr>
              <w:spacing w:after="0" w:line="276" w:lineRule="auto"/>
            </w:pPr>
            <w:r>
              <w:rPr>
                <w:color w:val="1E293B"/>
                <w:sz w:val="19"/>
              </w:rPr>
              <w:t>Authored system resilience and burst noise mitigation requirements.</w:t>
            </w:r>
          </w:p>
        </w:tc>
      </w:tr>
      <w:tr w:rsidR="005F5E65" w14:paraId="397CCFD7" w14:textId="77777777">
        <w:trPr>
          <w:jc w:val="center"/>
        </w:trPr>
        <w:tc>
          <w:tcPr>
            <w:tcW w:w="2304" w:type="dxa"/>
            <w:shd w:val="clear" w:color="auto" w:fill="F8FAFC"/>
            <w:tcMar>
              <w:top w:w="80" w:type="dxa"/>
              <w:left w:w="120" w:type="dxa"/>
              <w:bottom w:w="80" w:type="dxa"/>
              <w:right w:w="120" w:type="dxa"/>
            </w:tcMar>
          </w:tcPr>
          <w:p w14:paraId="631909B9" w14:textId="77777777" w:rsidR="005F5E65" w:rsidRDefault="00000000">
            <w:pPr>
              <w:spacing w:after="0" w:line="276" w:lineRule="auto"/>
            </w:pPr>
            <w:r>
              <w:rPr>
                <w:color w:val="1E293B"/>
                <w:sz w:val="19"/>
              </w:rPr>
              <w:t>Environment &amp; DRL Models</w:t>
            </w:r>
          </w:p>
        </w:tc>
        <w:tc>
          <w:tcPr>
            <w:tcW w:w="2592" w:type="dxa"/>
            <w:shd w:val="clear" w:color="auto" w:fill="F8FAFC"/>
            <w:tcMar>
              <w:top w:w="80" w:type="dxa"/>
              <w:left w:w="120" w:type="dxa"/>
              <w:bottom w:w="80" w:type="dxa"/>
              <w:right w:w="120" w:type="dxa"/>
            </w:tcMar>
          </w:tcPr>
          <w:p w14:paraId="5296E84E" w14:textId="77777777" w:rsidR="005F5E65" w:rsidRDefault="00000000">
            <w:pPr>
              <w:spacing w:after="0" w:line="276" w:lineRule="auto"/>
            </w:pPr>
            <w:r>
              <w:rPr>
                <w:color w:val="1E293B"/>
                <w:sz w:val="19"/>
              </w:rPr>
              <w:t>Developed FlashSaleEnv; trained PPO agent in SB3.</w:t>
            </w:r>
          </w:p>
        </w:tc>
        <w:tc>
          <w:tcPr>
            <w:tcW w:w="2592" w:type="dxa"/>
            <w:shd w:val="clear" w:color="auto" w:fill="F8FAFC"/>
            <w:tcMar>
              <w:top w:w="80" w:type="dxa"/>
              <w:left w:w="120" w:type="dxa"/>
              <w:bottom w:w="80" w:type="dxa"/>
              <w:right w:w="120" w:type="dxa"/>
            </w:tcMar>
          </w:tcPr>
          <w:p w14:paraId="025AD9F9" w14:textId="77777777" w:rsidR="005F5E65" w:rsidRDefault="00000000">
            <w:pPr>
              <w:spacing w:after="0" w:line="276" w:lineRule="auto"/>
            </w:pPr>
            <w:r>
              <w:rPr>
                <w:color w:val="1E293B"/>
                <w:sz w:val="19"/>
              </w:rPr>
              <w:t>Implemented DQN baseline agent; reward weight ablation (E10).</w:t>
            </w:r>
          </w:p>
        </w:tc>
        <w:tc>
          <w:tcPr>
            <w:tcW w:w="2592" w:type="dxa"/>
            <w:shd w:val="clear" w:color="auto" w:fill="F8FAFC"/>
            <w:tcMar>
              <w:top w:w="80" w:type="dxa"/>
              <w:left w:w="120" w:type="dxa"/>
              <w:bottom w:w="80" w:type="dxa"/>
              <w:right w:w="120" w:type="dxa"/>
            </w:tcMar>
          </w:tcPr>
          <w:p w14:paraId="7268CC91" w14:textId="77777777" w:rsidR="005F5E65" w:rsidRDefault="00000000">
            <w:pPr>
              <w:spacing w:after="0" w:line="276" w:lineRule="auto"/>
            </w:pPr>
            <w:r>
              <w:rPr>
                <w:color w:val="1E293B"/>
                <w:sz w:val="19"/>
              </w:rPr>
              <w:t>Implemented classical heuristics (RR, WRR, LC, TAS).</w:t>
            </w:r>
          </w:p>
        </w:tc>
      </w:tr>
      <w:tr w:rsidR="005F5E65" w14:paraId="4EFFD462" w14:textId="77777777">
        <w:trPr>
          <w:jc w:val="center"/>
        </w:trPr>
        <w:tc>
          <w:tcPr>
            <w:tcW w:w="2304" w:type="dxa"/>
            <w:shd w:val="clear" w:color="auto" w:fill="FFFFFF"/>
            <w:tcMar>
              <w:top w:w="80" w:type="dxa"/>
              <w:left w:w="120" w:type="dxa"/>
              <w:bottom w:w="80" w:type="dxa"/>
              <w:right w:w="120" w:type="dxa"/>
            </w:tcMar>
          </w:tcPr>
          <w:p w14:paraId="043E2A93" w14:textId="77777777" w:rsidR="005F5E65" w:rsidRDefault="00000000">
            <w:pPr>
              <w:spacing w:after="0" w:line="276" w:lineRule="auto"/>
            </w:pPr>
            <w:r>
              <w:rPr>
                <w:color w:val="1E293B"/>
                <w:sz w:val="19"/>
              </w:rPr>
              <w:t>AWS Infrastructure &amp; Security</w:t>
            </w:r>
          </w:p>
        </w:tc>
        <w:tc>
          <w:tcPr>
            <w:tcW w:w="2592" w:type="dxa"/>
            <w:shd w:val="clear" w:color="auto" w:fill="FFFFFF"/>
            <w:tcMar>
              <w:top w:w="80" w:type="dxa"/>
              <w:left w:w="120" w:type="dxa"/>
              <w:bottom w:w="80" w:type="dxa"/>
              <w:right w:w="120" w:type="dxa"/>
            </w:tcMar>
          </w:tcPr>
          <w:p w14:paraId="5FF3F71B" w14:textId="77777777" w:rsidR="005F5E65" w:rsidRDefault="00000000">
            <w:pPr>
              <w:spacing w:after="0" w:line="276" w:lineRule="auto"/>
            </w:pPr>
            <w:r>
              <w:rPr>
                <w:color w:val="1E293B"/>
                <w:sz w:val="19"/>
              </w:rPr>
              <w:t>Authored Boto3 deployment scripts (deploy.py); IAM setup.</w:t>
            </w:r>
          </w:p>
        </w:tc>
        <w:tc>
          <w:tcPr>
            <w:tcW w:w="2592" w:type="dxa"/>
            <w:shd w:val="clear" w:color="auto" w:fill="FFFFFF"/>
            <w:tcMar>
              <w:top w:w="80" w:type="dxa"/>
              <w:left w:w="120" w:type="dxa"/>
              <w:bottom w:w="80" w:type="dxa"/>
              <w:right w:w="120" w:type="dxa"/>
            </w:tcMar>
          </w:tcPr>
          <w:p w14:paraId="2D5BBF5F" w14:textId="77777777" w:rsidR="005F5E65" w:rsidRDefault="00000000">
            <w:pPr>
              <w:spacing w:after="0" w:line="276" w:lineRule="auto"/>
            </w:pPr>
            <w:r>
              <w:rPr>
                <w:color w:val="1E293B"/>
                <w:sz w:val="19"/>
              </w:rPr>
              <w:t>Designed VPC networking, security groups, DynamoDB schema.</w:t>
            </w:r>
          </w:p>
        </w:tc>
        <w:tc>
          <w:tcPr>
            <w:tcW w:w="2592" w:type="dxa"/>
            <w:shd w:val="clear" w:color="auto" w:fill="FFFFFF"/>
            <w:tcMar>
              <w:top w:w="80" w:type="dxa"/>
              <w:left w:w="120" w:type="dxa"/>
              <w:bottom w:w="80" w:type="dxa"/>
              <w:right w:w="120" w:type="dxa"/>
            </w:tcMar>
          </w:tcPr>
          <w:p w14:paraId="33C95CF4" w14:textId="77777777" w:rsidR="005F5E65" w:rsidRDefault="00000000">
            <w:pPr>
              <w:spacing w:after="0" w:line="276" w:lineRule="auto"/>
            </w:pPr>
            <w:r>
              <w:rPr>
                <w:color w:val="1E293B"/>
                <w:sz w:val="19"/>
              </w:rPr>
              <w:t>Configured EC2 inference server and CloudWatch agent metrics.</w:t>
            </w:r>
          </w:p>
        </w:tc>
      </w:tr>
      <w:tr w:rsidR="005F5E65" w14:paraId="79228791" w14:textId="77777777">
        <w:trPr>
          <w:jc w:val="center"/>
        </w:trPr>
        <w:tc>
          <w:tcPr>
            <w:tcW w:w="2304" w:type="dxa"/>
            <w:shd w:val="clear" w:color="auto" w:fill="F8FAFC"/>
            <w:tcMar>
              <w:top w:w="80" w:type="dxa"/>
              <w:left w:w="120" w:type="dxa"/>
              <w:bottom w:w="80" w:type="dxa"/>
              <w:right w:w="120" w:type="dxa"/>
            </w:tcMar>
          </w:tcPr>
          <w:p w14:paraId="478381FA" w14:textId="77777777" w:rsidR="005F5E65" w:rsidRDefault="00000000">
            <w:pPr>
              <w:spacing w:after="0" w:line="276" w:lineRule="auto"/>
            </w:pPr>
            <w:r>
              <w:rPr>
                <w:color w:val="1E293B"/>
                <w:sz w:val="19"/>
              </w:rPr>
              <w:t>Workload &amp; Data Systems</w:t>
            </w:r>
          </w:p>
        </w:tc>
        <w:tc>
          <w:tcPr>
            <w:tcW w:w="2592" w:type="dxa"/>
            <w:shd w:val="clear" w:color="auto" w:fill="F8FAFC"/>
            <w:tcMar>
              <w:top w:w="80" w:type="dxa"/>
              <w:left w:w="120" w:type="dxa"/>
              <w:bottom w:w="80" w:type="dxa"/>
              <w:right w:w="120" w:type="dxa"/>
            </w:tcMar>
          </w:tcPr>
          <w:p w14:paraId="1B1E2D83" w14:textId="77777777" w:rsidR="005F5E65" w:rsidRDefault="00000000">
            <w:pPr>
              <w:spacing w:after="0" w:line="276" w:lineRule="auto"/>
            </w:pPr>
            <w:r>
              <w:rPr>
                <w:color w:val="1E293B"/>
                <w:sz w:val="19"/>
              </w:rPr>
              <w:t>Integrated synthetic traffic generator (traffic_generator.py).</w:t>
            </w:r>
          </w:p>
        </w:tc>
        <w:tc>
          <w:tcPr>
            <w:tcW w:w="2592" w:type="dxa"/>
            <w:shd w:val="clear" w:color="auto" w:fill="F8FAFC"/>
            <w:tcMar>
              <w:top w:w="80" w:type="dxa"/>
              <w:left w:w="120" w:type="dxa"/>
              <w:bottom w:w="80" w:type="dxa"/>
              <w:right w:w="120" w:type="dxa"/>
            </w:tcMar>
          </w:tcPr>
          <w:p w14:paraId="6FC4BE53" w14:textId="77777777" w:rsidR="005F5E65" w:rsidRDefault="00000000">
            <w:pPr>
              <w:spacing w:after="0" w:line="276" w:lineRule="auto"/>
            </w:pPr>
            <w:r>
              <w:rPr>
                <w:color w:val="1E293B"/>
                <w:sz w:val="19"/>
              </w:rPr>
              <w:t>Validated seed partitioning (70/15/15) &amp; zero-leakage pipeline.</w:t>
            </w:r>
          </w:p>
        </w:tc>
        <w:tc>
          <w:tcPr>
            <w:tcW w:w="2592" w:type="dxa"/>
            <w:shd w:val="clear" w:color="auto" w:fill="F8FAFC"/>
            <w:tcMar>
              <w:top w:w="80" w:type="dxa"/>
              <w:left w:w="120" w:type="dxa"/>
              <w:bottom w:w="80" w:type="dxa"/>
              <w:right w:w="120" w:type="dxa"/>
            </w:tcMar>
          </w:tcPr>
          <w:p w14:paraId="69C657C8" w14:textId="77777777" w:rsidR="005F5E65" w:rsidRDefault="00000000">
            <w:pPr>
              <w:spacing w:after="0" w:line="276" w:lineRule="auto"/>
            </w:pPr>
            <w:r>
              <w:rPr>
                <w:color w:val="1E293B"/>
                <w:sz w:val="19"/>
              </w:rPr>
              <w:t>Built Alibaba trace preprocessor (preprocess_alibaba.py).</w:t>
            </w:r>
          </w:p>
        </w:tc>
      </w:tr>
      <w:tr w:rsidR="005F5E65" w14:paraId="6797EB2A" w14:textId="77777777">
        <w:trPr>
          <w:jc w:val="center"/>
        </w:trPr>
        <w:tc>
          <w:tcPr>
            <w:tcW w:w="2304" w:type="dxa"/>
            <w:shd w:val="clear" w:color="auto" w:fill="FFFFFF"/>
            <w:tcMar>
              <w:top w:w="80" w:type="dxa"/>
              <w:left w:w="120" w:type="dxa"/>
              <w:bottom w:w="80" w:type="dxa"/>
              <w:right w:w="120" w:type="dxa"/>
            </w:tcMar>
          </w:tcPr>
          <w:p w14:paraId="3CB7C5CE" w14:textId="77777777" w:rsidR="005F5E65" w:rsidRDefault="00000000">
            <w:pPr>
              <w:spacing w:after="0" w:line="276" w:lineRule="auto"/>
            </w:pPr>
            <w:r>
              <w:rPr>
                <w:color w:val="1E293B"/>
                <w:sz w:val="19"/>
              </w:rPr>
              <w:t>Testing &amp; Statistical Validation</w:t>
            </w:r>
          </w:p>
        </w:tc>
        <w:tc>
          <w:tcPr>
            <w:tcW w:w="2592" w:type="dxa"/>
            <w:shd w:val="clear" w:color="auto" w:fill="FFFFFF"/>
            <w:tcMar>
              <w:top w:w="80" w:type="dxa"/>
              <w:left w:w="120" w:type="dxa"/>
              <w:bottom w:w="80" w:type="dxa"/>
              <w:right w:w="120" w:type="dxa"/>
            </w:tcMar>
          </w:tcPr>
          <w:p w14:paraId="712C3AB0" w14:textId="77777777" w:rsidR="005F5E65" w:rsidRDefault="00000000">
            <w:pPr>
              <w:spacing w:after="0" w:line="276" w:lineRule="auto"/>
            </w:pPr>
            <w:r>
              <w:rPr>
                <w:color w:val="1E293B"/>
                <w:sz w:val="19"/>
              </w:rPr>
              <w:t>Executed 50+ experimental runs (E1–E10); paired t-tests.</w:t>
            </w:r>
          </w:p>
        </w:tc>
        <w:tc>
          <w:tcPr>
            <w:tcW w:w="2592" w:type="dxa"/>
            <w:shd w:val="clear" w:color="auto" w:fill="FFFFFF"/>
            <w:tcMar>
              <w:top w:w="80" w:type="dxa"/>
              <w:left w:w="120" w:type="dxa"/>
              <w:bottom w:w="80" w:type="dxa"/>
              <w:right w:w="120" w:type="dxa"/>
            </w:tcMar>
          </w:tcPr>
          <w:p w14:paraId="48D45D62" w14:textId="77777777" w:rsidR="005F5E65" w:rsidRDefault="00000000">
            <w:pPr>
              <w:spacing w:after="0" w:line="276" w:lineRule="auto"/>
            </w:pPr>
            <w:r>
              <w:rPr>
                <w:color w:val="1E293B"/>
                <w:sz w:val="19"/>
              </w:rPr>
              <w:t>Computed confidence intervals; generated 300-DPI publication figures.</w:t>
            </w:r>
          </w:p>
        </w:tc>
        <w:tc>
          <w:tcPr>
            <w:tcW w:w="2592" w:type="dxa"/>
            <w:shd w:val="clear" w:color="auto" w:fill="FFFFFF"/>
            <w:tcMar>
              <w:top w:w="80" w:type="dxa"/>
              <w:left w:w="120" w:type="dxa"/>
              <w:bottom w:w="80" w:type="dxa"/>
              <w:right w:w="120" w:type="dxa"/>
            </w:tcMar>
          </w:tcPr>
          <w:p w14:paraId="160F64BA" w14:textId="77777777" w:rsidR="005F5E65" w:rsidRDefault="00000000">
            <w:pPr>
              <w:spacing w:after="0" w:line="276" w:lineRule="auto"/>
            </w:pPr>
            <w:r>
              <w:rPr>
                <w:color w:val="1E293B"/>
                <w:sz w:val="19"/>
              </w:rPr>
              <w:t>Built Apache JMeter test plans (.jmx); JTL logging.</w:t>
            </w:r>
          </w:p>
        </w:tc>
      </w:tr>
      <w:tr w:rsidR="005F5E65" w14:paraId="76CA0AF7" w14:textId="77777777">
        <w:trPr>
          <w:jc w:val="center"/>
        </w:trPr>
        <w:tc>
          <w:tcPr>
            <w:tcW w:w="2304" w:type="dxa"/>
            <w:shd w:val="clear" w:color="auto" w:fill="F8FAFC"/>
            <w:tcMar>
              <w:top w:w="80" w:type="dxa"/>
              <w:left w:w="120" w:type="dxa"/>
              <w:bottom w:w="80" w:type="dxa"/>
              <w:right w:w="120" w:type="dxa"/>
            </w:tcMar>
          </w:tcPr>
          <w:p w14:paraId="4A25A1EB" w14:textId="77777777" w:rsidR="005F5E65" w:rsidRDefault="00000000">
            <w:pPr>
              <w:spacing w:after="0" w:line="276" w:lineRule="auto"/>
            </w:pPr>
            <w:r>
              <w:rPr>
                <w:color w:val="1E293B"/>
                <w:sz w:val="19"/>
              </w:rPr>
              <w:t>Dashboard &amp; Documentation</w:t>
            </w:r>
          </w:p>
        </w:tc>
        <w:tc>
          <w:tcPr>
            <w:tcW w:w="2592" w:type="dxa"/>
            <w:shd w:val="clear" w:color="auto" w:fill="F8FAFC"/>
            <w:tcMar>
              <w:top w:w="80" w:type="dxa"/>
              <w:left w:w="120" w:type="dxa"/>
              <w:bottom w:w="80" w:type="dxa"/>
              <w:right w:w="120" w:type="dxa"/>
            </w:tcMar>
          </w:tcPr>
          <w:p w14:paraId="20C19149" w14:textId="77777777" w:rsidR="005F5E65" w:rsidRDefault="00000000">
            <w:pPr>
              <w:spacing w:after="0" w:line="276" w:lineRule="auto"/>
            </w:pPr>
            <w:r>
              <w:rPr>
                <w:color w:val="1E293B"/>
                <w:sz w:val="19"/>
              </w:rPr>
              <w:t>Authored PRD, ADR records, and final project report.</w:t>
            </w:r>
          </w:p>
        </w:tc>
        <w:tc>
          <w:tcPr>
            <w:tcW w:w="2592" w:type="dxa"/>
            <w:shd w:val="clear" w:color="auto" w:fill="F8FAFC"/>
            <w:tcMar>
              <w:top w:w="80" w:type="dxa"/>
              <w:left w:w="120" w:type="dxa"/>
              <w:bottom w:w="80" w:type="dxa"/>
              <w:right w:w="120" w:type="dxa"/>
            </w:tcMar>
          </w:tcPr>
          <w:p w14:paraId="3CEF59FD" w14:textId="77777777" w:rsidR="005F5E65" w:rsidRDefault="00000000">
            <w:pPr>
              <w:spacing w:after="0" w:line="276" w:lineRule="auto"/>
            </w:pPr>
            <w:r>
              <w:rPr>
                <w:color w:val="1E293B"/>
                <w:sz w:val="19"/>
              </w:rPr>
              <w:t>Co-authored user manuals and reproducibility guide.</w:t>
            </w:r>
          </w:p>
        </w:tc>
        <w:tc>
          <w:tcPr>
            <w:tcW w:w="2592" w:type="dxa"/>
            <w:shd w:val="clear" w:color="auto" w:fill="F8FAFC"/>
            <w:tcMar>
              <w:top w:w="80" w:type="dxa"/>
              <w:left w:w="120" w:type="dxa"/>
              <w:bottom w:w="80" w:type="dxa"/>
              <w:right w:w="120" w:type="dxa"/>
            </w:tcMar>
          </w:tcPr>
          <w:p w14:paraId="455C08CA" w14:textId="77777777" w:rsidR="005F5E65" w:rsidRDefault="00000000">
            <w:pPr>
              <w:spacing w:after="0" w:line="276" w:lineRule="auto"/>
            </w:pPr>
            <w:r>
              <w:rPr>
                <w:color w:val="1E293B"/>
                <w:sz w:val="19"/>
              </w:rPr>
              <w:t>Engineered real-time Dash demo dashboard (visualiser.py).</w:t>
            </w:r>
          </w:p>
        </w:tc>
      </w:tr>
    </w:tbl>
    <w:p w14:paraId="4013A0EA" w14:textId="77777777" w:rsidR="005F5E65" w:rsidRDefault="00000000">
      <w:pPr>
        <w:keepNext/>
        <w:spacing w:before="240" w:after="80"/>
      </w:pPr>
      <w:r>
        <w:rPr>
          <w:b/>
          <w:color w:val="1E3A8A"/>
          <w:sz w:val="26"/>
        </w:rPr>
        <w:lastRenderedPageBreak/>
        <w:t>12.1 Branch and Pull Request Workflow</w:t>
      </w:r>
    </w:p>
    <w:p w14:paraId="4C10FC29" w14:textId="77777777" w:rsidR="005F5E65" w:rsidRDefault="00000000">
      <w:r>
        <w:t>The team enforced a strict three-tier branch protection model: main &lt;--- develop &lt;--- feature/phase{N}-{description}. Direct commits to main and develop were prohibited. All changes required peer-reviewed pull requests following the commit convention [PHASE-{N}] {verb}: {description}. Over 53 Pull Requests were reviewed and merged.</w:t>
      </w:r>
    </w:p>
    <w:p w14:paraId="42A691DA" w14:textId="77777777" w:rsidR="005F5E65" w:rsidRDefault="00000000">
      <w:pPr>
        <w:keepNext/>
        <w:spacing w:before="240" w:after="80"/>
      </w:pPr>
      <w:r>
        <w:rPr>
          <w:b/>
          <w:color w:val="1E3A8A"/>
          <w:sz w:val="26"/>
        </w:rPr>
        <w:t>12.2 Contribution Evidence</w:t>
      </w:r>
    </w:p>
    <w:tbl>
      <w:tblPr>
        <w:tblW w:w="0" w:type="auto"/>
        <w:jc w:val="center"/>
        <w:tblLook w:val="04A0" w:firstRow="1" w:lastRow="0" w:firstColumn="1" w:lastColumn="0" w:noHBand="0" w:noVBand="1"/>
      </w:tblPr>
      <w:tblGrid>
        <w:gridCol w:w="2040"/>
        <w:gridCol w:w="1829"/>
        <w:gridCol w:w="3370"/>
        <w:gridCol w:w="1142"/>
        <w:gridCol w:w="1259"/>
      </w:tblGrid>
      <w:tr w:rsidR="005F5E65" w14:paraId="0F2EA348" w14:textId="77777777">
        <w:trPr>
          <w:jc w:val="center"/>
        </w:trPr>
        <w:tc>
          <w:tcPr>
            <w:tcW w:w="2160" w:type="dxa"/>
            <w:shd w:val="clear" w:color="auto" w:fill="1E293B"/>
            <w:tcMar>
              <w:top w:w="120" w:type="dxa"/>
              <w:left w:w="140" w:type="dxa"/>
              <w:bottom w:w="120" w:type="dxa"/>
              <w:right w:w="140" w:type="dxa"/>
            </w:tcMar>
          </w:tcPr>
          <w:p w14:paraId="0B3633B0" w14:textId="77777777" w:rsidR="005F5E65" w:rsidRDefault="00000000">
            <w:pPr>
              <w:spacing w:after="0" w:line="276" w:lineRule="auto"/>
              <w:jc w:val="center"/>
            </w:pPr>
            <w:r>
              <w:rPr>
                <w:b/>
                <w:color w:val="FFFFFF"/>
                <w:sz w:val="20"/>
              </w:rPr>
              <w:t>Member Name</w:t>
            </w:r>
          </w:p>
        </w:tc>
        <w:tc>
          <w:tcPr>
            <w:tcW w:w="1872" w:type="dxa"/>
            <w:shd w:val="clear" w:color="auto" w:fill="1E293B"/>
            <w:tcMar>
              <w:top w:w="120" w:type="dxa"/>
              <w:left w:w="140" w:type="dxa"/>
              <w:bottom w:w="120" w:type="dxa"/>
              <w:right w:w="140" w:type="dxa"/>
            </w:tcMar>
          </w:tcPr>
          <w:p w14:paraId="39699219" w14:textId="77777777" w:rsidR="005F5E65" w:rsidRDefault="00000000">
            <w:pPr>
              <w:spacing w:after="0" w:line="276" w:lineRule="auto"/>
              <w:jc w:val="center"/>
            </w:pPr>
            <w:r>
              <w:rPr>
                <w:b/>
                <w:color w:val="FFFFFF"/>
                <w:sz w:val="20"/>
              </w:rPr>
              <w:t>GitHub Username</w:t>
            </w:r>
          </w:p>
        </w:tc>
        <w:tc>
          <w:tcPr>
            <w:tcW w:w="3600" w:type="dxa"/>
            <w:shd w:val="clear" w:color="auto" w:fill="1E293B"/>
            <w:tcMar>
              <w:top w:w="120" w:type="dxa"/>
              <w:left w:w="140" w:type="dxa"/>
              <w:bottom w:w="120" w:type="dxa"/>
              <w:right w:w="140" w:type="dxa"/>
            </w:tcMar>
          </w:tcPr>
          <w:p w14:paraId="22169489" w14:textId="77777777" w:rsidR="005F5E65" w:rsidRDefault="00000000">
            <w:pPr>
              <w:spacing w:after="0" w:line="276" w:lineRule="auto"/>
              <w:jc w:val="center"/>
            </w:pPr>
            <w:r>
              <w:rPr>
                <w:b/>
                <w:color w:val="FFFFFF"/>
                <w:sz w:val="20"/>
              </w:rPr>
              <w:t>Key Branches</w:t>
            </w:r>
          </w:p>
        </w:tc>
        <w:tc>
          <w:tcPr>
            <w:tcW w:w="1152" w:type="dxa"/>
            <w:shd w:val="clear" w:color="auto" w:fill="1E293B"/>
            <w:tcMar>
              <w:top w:w="120" w:type="dxa"/>
              <w:left w:w="140" w:type="dxa"/>
              <w:bottom w:w="120" w:type="dxa"/>
              <w:right w:w="140" w:type="dxa"/>
            </w:tcMar>
          </w:tcPr>
          <w:p w14:paraId="574D223C" w14:textId="77777777" w:rsidR="005F5E65" w:rsidRDefault="00000000">
            <w:pPr>
              <w:spacing w:after="0" w:line="276" w:lineRule="auto"/>
              <w:jc w:val="center"/>
            </w:pPr>
            <w:r>
              <w:rPr>
                <w:b/>
                <w:color w:val="FFFFFF"/>
                <w:sz w:val="20"/>
              </w:rPr>
              <w:t>Commits</w:t>
            </w:r>
          </w:p>
        </w:tc>
        <w:tc>
          <w:tcPr>
            <w:tcW w:w="1296" w:type="dxa"/>
            <w:shd w:val="clear" w:color="auto" w:fill="1E293B"/>
            <w:tcMar>
              <w:top w:w="120" w:type="dxa"/>
              <w:left w:w="140" w:type="dxa"/>
              <w:bottom w:w="120" w:type="dxa"/>
              <w:right w:w="140" w:type="dxa"/>
            </w:tcMar>
          </w:tcPr>
          <w:p w14:paraId="4527492A" w14:textId="77777777" w:rsidR="005F5E65" w:rsidRDefault="00000000">
            <w:pPr>
              <w:spacing w:after="0" w:line="276" w:lineRule="auto"/>
              <w:jc w:val="center"/>
            </w:pPr>
            <w:r>
              <w:rPr>
                <w:b/>
                <w:color w:val="FFFFFF"/>
                <w:sz w:val="20"/>
              </w:rPr>
              <w:t>Merged PRs</w:t>
            </w:r>
          </w:p>
        </w:tc>
      </w:tr>
      <w:tr w:rsidR="005F5E65" w14:paraId="1C32A6A2" w14:textId="77777777">
        <w:trPr>
          <w:jc w:val="center"/>
        </w:trPr>
        <w:tc>
          <w:tcPr>
            <w:tcW w:w="2160" w:type="dxa"/>
            <w:shd w:val="clear" w:color="auto" w:fill="F8FAFC"/>
            <w:tcMar>
              <w:top w:w="80" w:type="dxa"/>
              <w:left w:w="120" w:type="dxa"/>
              <w:bottom w:w="80" w:type="dxa"/>
              <w:right w:w="120" w:type="dxa"/>
            </w:tcMar>
          </w:tcPr>
          <w:p w14:paraId="0B3ABE87" w14:textId="77777777" w:rsidR="005F5E65" w:rsidRDefault="00000000">
            <w:pPr>
              <w:spacing w:after="0" w:line="276" w:lineRule="auto"/>
            </w:pPr>
            <w:r>
              <w:rPr>
                <w:color w:val="1E293B"/>
                <w:sz w:val="19"/>
              </w:rPr>
              <w:t>Devkanti Sarkar</w:t>
            </w:r>
          </w:p>
        </w:tc>
        <w:tc>
          <w:tcPr>
            <w:tcW w:w="1872" w:type="dxa"/>
            <w:shd w:val="clear" w:color="auto" w:fill="F8FAFC"/>
            <w:tcMar>
              <w:top w:w="80" w:type="dxa"/>
              <w:left w:w="120" w:type="dxa"/>
              <w:bottom w:w="80" w:type="dxa"/>
              <w:right w:w="120" w:type="dxa"/>
            </w:tcMar>
          </w:tcPr>
          <w:p w14:paraId="67ABEB73" w14:textId="77777777" w:rsidR="005F5E65" w:rsidRDefault="00000000">
            <w:pPr>
              <w:spacing w:after="0" w:line="276" w:lineRule="auto"/>
            </w:pPr>
            <w:r>
              <w:rPr>
                <w:color w:val="1E293B"/>
                <w:sz w:val="19"/>
              </w:rPr>
              <w:t>@Devkanti</w:t>
            </w:r>
          </w:p>
        </w:tc>
        <w:tc>
          <w:tcPr>
            <w:tcW w:w="3600" w:type="dxa"/>
            <w:shd w:val="clear" w:color="auto" w:fill="F8FAFC"/>
            <w:tcMar>
              <w:top w:w="80" w:type="dxa"/>
              <w:left w:w="120" w:type="dxa"/>
              <w:bottom w:w="80" w:type="dxa"/>
              <w:right w:w="120" w:type="dxa"/>
            </w:tcMar>
          </w:tcPr>
          <w:p w14:paraId="497493A3" w14:textId="77777777" w:rsidR="005F5E65" w:rsidRDefault="00000000">
            <w:pPr>
              <w:spacing w:after="0" w:line="276" w:lineRule="auto"/>
            </w:pPr>
            <w:r>
              <w:rPr>
                <w:color w:val="1E293B"/>
                <w:sz w:val="19"/>
              </w:rPr>
              <w:t>feature/phase1-env, feature/phase3-ppo, develop</w:t>
            </w:r>
          </w:p>
        </w:tc>
        <w:tc>
          <w:tcPr>
            <w:tcW w:w="1152" w:type="dxa"/>
            <w:shd w:val="clear" w:color="auto" w:fill="F8FAFC"/>
            <w:tcMar>
              <w:top w:w="80" w:type="dxa"/>
              <w:left w:w="120" w:type="dxa"/>
              <w:bottom w:w="80" w:type="dxa"/>
              <w:right w:w="120" w:type="dxa"/>
            </w:tcMar>
          </w:tcPr>
          <w:p w14:paraId="1850AD88" w14:textId="77777777" w:rsidR="005F5E65" w:rsidRDefault="00000000">
            <w:pPr>
              <w:spacing w:after="0" w:line="276" w:lineRule="auto"/>
            </w:pPr>
            <w:r>
              <w:rPr>
                <w:color w:val="1E293B"/>
                <w:sz w:val="19"/>
              </w:rPr>
              <w:t>38</w:t>
            </w:r>
          </w:p>
        </w:tc>
        <w:tc>
          <w:tcPr>
            <w:tcW w:w="1296" w:type="dxa"/>
            <w:shd w:val="clear" w:color="auto" w:fill="F8FAFC"/>
            <w:tcMar>
              <w:top w:w="80" w:type="dxa"/>
              <w:left w:w="120" w:type="dxa"/>
              <w:bottom w:w="80" w:type="dxa"/>
              <w:right w:w="120" w:type="dxa"/>
            </w:tcMar>
          </w:tcPr>
          <w:p w14:paraId="6A1E01A9" w14:textId="77777777" w:rsidR="005F5E65" w:rsidRDefault="00000000">
            <w:pPr>
              <w:spacing w:after="0" w:line="276" w:lineRule="auto"/>
            </w:pPr>
            <w:r>
              <w:rPr>
                <w:color w:val="1E293B"/>
                <w:sz w:val="19"/>
              </w:rPr>
              <w:t>#44, #48, #51, #53</w:t>
            </w:r>
          </w:p>
        </w:tc>
      </w:tr>
      <w:tr w:rsidR="005F5E65" w14:paraId="55F7CE1B" w14:textId="77777777">
        <w:trPr>
          <w:jc w:val="center"/>
        </w:trPr>
        <w:tc>
          <w:tcPr>
            <w:tcW w:w="2160" w:type="dxa"/>
            <w:shd w:val="clear" w:color="auto" w:fill="FFFFFF"/>
            <w:tcMar>
              <w:top w:w="80" w:type="dxa"/>
              <w:left w:w="120" w:type="dxa"/>
              <w:bottom w:w="80" w:type="dxa"/>
              <w:right w:w="120" w:type="dxa"/>
            </w:tcMar>
          </w:tcPr>
          <w:p w14:paraId="5E2F6074" w14:textId="77777777" w:rsidR="005F5E65" w:rsidRDefault="00000000">
            <w:pPr>
              <w:spacing w:after="0" w:line="276" w:lineRule="auto"/>
            </w:pPr>
            <w:r>
              <w:rPr>
                <w:color w:val="1E293B"/>
                <w:sz w:val="19"/>
              </w:rPr>
              <w:t>Agrima Gupta</w:t>
            </w:r>
          </w:p>
        </w:tc>
        <w:tc>
          <w:tcPr>
            <w:tcW w:w="1872" w:type="dxa"/>
            <w:shd w:val="clear" w:color="auto" w:fill="FFFFFF"/>
            <w:tcMar>
              <w:top w:w="80" w:type="dxa"/>
              <w:left w:w="120" w:type="dxa"/>
              <w:bottom w:w="80" w:type="dxa"/>
              <w:right w:w="120" w:type="dxa"/>
            </w:tcMar>
          </w:tcPr>
          <w:p w14:paraId="5A94268B" w14:textId="77777777" w:rsidR="005F5E65" w:rsidRDefault="00000000">
            <w:pPr>
              <w:spacing w:after="0" w:line="276" w:lineRule="auto"/>
            </w:pPr>
            <w:r>
              <w:rPr>
                <w:color w:val="1E293B"/>
                <w:sz w:val="19"/>
              </w:rPr>
              <w:t>@AgrimaGupta</w:t>
            </w:r>
          </w:p>
        </w:tc>
        <w:tc>
          <w:tcPr>
            <w:tcW w:w="3600" w:type="dxa"/>
            <w:shd w:val="clear" w:color="auto" w:fill="FFFFFF"/>
            <w:tcMar>
              <w:top w:w="80" w:type="dxa"/>
              <w:left w:w="120" w:type="dxa"/>
              <w:bottom w:w="80" w:type="dxa"/>
              <w:right w:w="120" w:type="dxa"/>
            </w:tcMar>
          </w:tcPr>
          <w:p w14:paraId="00978BA0" w14:textId="77777777" w:rsidR="005F5E65" w:rsidRDefault="00000000">
            <w:pPr>
              <w:spacing w:after="0" w:line="276" w:lineRule="auto"/>
            </w:pPr>
            <w:r>
              <w:rPr>
                <w:color w:val="1E293B"/>
                <w:sz w:val="19"/>
              </w:rPr>
              <w:t>feature/phase3-dqn, feature/phase7-stats, develop</w:t>
            </w:r>
          </w:p>
        </w:tc>
        <w:tc>
          <w:tcPr>
            <w:tcW w:w="1152" w:type="dxa"/>
            <w:shd w:val="clear" w:color="auto" w:fill="FFFFFF"/>
            <w:tcMar>
              <w:top w:w="80" w:type="dxa"/>
              <w:left w:w="120" w:type="dxa"/>
              <w:bottom w:w="80" w:type="dxa"/>
              <w:right w:w="120" w:type="dxa"/>
            </w:tcMar>
          </w:tcPr>
          <w:p w14:paraId="50D42688" w14:textId="77777777" w:rsidR="005F5E65" w:rsidRDefault="00000000">
            <w:pPr>
              <w:spacing w:after="0" w:line="276" w:lineRule="auto"/>
            </w:pPr>
            <w:r>
              <w:rPr>
                <w:color w:val="1E293B"/>
                <w:sz w:val="19"/>
              </w:rPr>
              <w:t>34</w:t>
            </w:r>
          </w:p>
        </w:tc>
        <w:tc>
          <w:tcPr>
            <w:tcW w:w="1296" w:type="dxa"/>
            <w:shd w:val="clear" w:color="auto" w:fill="FFFFFF"/>
            <w:tcMar>
              <w:top w:w="80" w:type="dxa"/>
              <w:left w:w="120" w:type="dxa"/>
              <w:bottom w:w="80" w:type="dxa"/>
              <w:right w:w="120" w:type="dxa"/>
            </w:tcMar>
          </w:tcPr>
          <w:p w14:paraId="75D70C17" w14:textId="77777777" w:rsidR="005F5E65" w:rsidRDefault="00000000">
            <w:pPr>
              <w:spacing w:after="0" w:line="276" w:lineRule="auto"/>
            </w:pPr>
            <w:r>
              <w:rPr>
                <w:color w:val="1E293B"/>
                <w:sz w:val="19"/>
              </w:rPr>
              <w:t>#46, #49, #50, #52</w:t>
            </w:r>
          </w:p>
        </w:tc>
      </w:tr>
      <w:tr w:rsidR="005F5E65" w14:paraId="1314E5EF" w14:textId="77777777">
        <w:trPr>
          <w:jc w:val="center"/>
        </w:trPr>
        <w:tc>
          <w:tcPr>
            <w:tcW w:w="2160" w:type="dxa"/>
            <w:shd w:val="clear" w:color="auto" w:fill="F8FAFC"/>
            <w:tcMar>
              <w:top w:w="80" w:type="dxa"/>
              <w:left w:w="120" w:type="dxa"/>
              <w:bottom w:w="80" w:type="dxa"/>
              <w:right w:w="120" w:type="dxa"/>
            </w:tcMar>
          </w:tcPr>
          <w:p w14:paraId="1EAAD679" w14:textId="77777777" w:rsidR="005F5E65" w:rsidRDefault="00000000">
            <w:pPr>
              <w:spacing w:after="0" w:line="276" w:lineRule="auto"/>
            </w:pPr>
            <w:r>
              <w:rPr>
                <w:color w:val="1E293B"/>
                <w:sz w:val="19"/>
              </w:rPr>
              <w:t>Mohar Gorai</w:t>
            </w:r>
          </w:p>
        </w:tc>
        <w:tc>
          <w:tcPr>
            <w:tcW w:w="1872" w:type="dxa"/>
            <w:shd w:val="clear" w:color="auto" w:fill="F8FAFC"/>
            <w:tcMar>
              <w:top w:w="80" w:type="dxa"/>
              <w:left w:w="120" w:type="dxa"/>
              <w:bottom w:w="80" w:type="dxa"/>
              <w:right w:w="120" w:type="dxa"/>
            </w:tcMar>
          </w:tcPr>
          <w:p w14:paraId="1AF2B2AE" w14:textId="77777777" w:rsidR="005F5E65" w:rsidRDefault="00000000">
            <w:pPr>
              <w:spacing w:after="0" w:line="276" w:lineRule="auto"/>
            </w:pPr>
            <w:r>
              <w:rPr>
                <w:color w:val="1E293B"/>
                <w:sz w:val="19"/>
              </w:rPr>
              <w:t>@MoharGorai</w:t>
            </w:r>
          </w:p>
        </w:tc>
        <w:tc>
          <w:tcPr>
            <w:tcW w:w="3600" w:type="dxa"/>
            <w:shd w:val="clear" w:color="auto" w:fill="F8FAFC"/>
            <w:tcMar>
              <w:top w:w="80" w:type="dxa"/>
              <w:left w:w="120" w:type="dxa"/>
              <w:bottom w:w="80" w:type="dxa"/>
              <w:right w:w="120" w:type="dxa"/>
            </w:tcMar>
          </w:tcPr>
          <w:p w14:paraId="6BBD8511" w14:textId="77777777" w:rsidR="005F5E65" w:rsidRDefault="00000000">
            <w:pPr>
              <w:spacing w:after="0" w:line="276" w:lineRule="auto"/>
            </w:pPr>
            <w:r>
              <w:rPr>
                <w:color w:val="1E293B"/>
                <w:sz w:val="19"/>
              </w:rPr>
              <w:t>feature/phase2-traffic, feature/phase9-demo, develop</w:t>
            </w:r>
          </w:p>
        </w:tc>
        <w:tc>
          <w:tcPr>
            <w:tcW w:w="1152" w:type="dxa"/>
            <w:shd w:val="clear" w:color="auto" w:fill="F8FAFC"/>
            <w:tcMar>
              <w:top w:w="80" w:type="dxa"/>
              <w:left w:w="120" w:type="dxa"/>
              <w:bottom w:w="80" w:type="dxa"/>
              <w:right w:w="120" w:type="dxa"/>
            </w:tcMar>
          </w:tcPr>
          <w:p w14:paraId="60A6BE6E" w14:textId="77777777" w:rsidR="005F5E65" w:rsidRDefault="00000000">
            <w:pPr>
              <w:spacing w:after="0" w:line="276" w:lineRule="auto"/>
            </w:pPr>
            <w:r>
              <w:rPr>
                <w:color w:val="1E293B"/>
                <w:sz w:val="19"/>
              </w:rPr>
              <w:t>29</w:t>
            </w:r>
          </w:p>
        </w:tc>
        <w:tc>
          <w:tcPr>
            <w:tcW w:w="1296" w:type="dxa"/>
            <w:shd w:val="clear" w:color="auto" w:fill="F8FAFC"/>
            <w:tcMar>
              <w:top w:w="80" w:type="dxa"/>
              <w:left w:w="120" w:type="dxa"/>
              <w:bottom w:w="80" w:type="dxa"/>
              <w:right w:w="120" w:type="dxa"/>
            </w:tcMar>
          </w:tcPr>
          <w:p w14:paraId="77E47978" w14:textId="77777777" w:rsidR="005F5E65" w:rsidRDefault="00000000">
            <w:pPr>
              <w:spacing w:after="0" w:line="276" w:lineRule="auto"/>
            </w:pPr>
            <w:r>
              <w:rPr>
                <w:color w:val="1E293B"/>
                <w:sz w:val="19"/>
              </w:rPr>
              <w:t>#45, #47</w:t>
            </w:r>
          </w:p>
        </w:tc>
      </w:tr>
    </w:tbl>
    <w:p w14:paraId="23C5C6AF" w14:textId="77777777" w:rsidR="005F5E65" w:rsidRDefault="00000000">
      <w:pPr>
        <w:keepNext/>
        <w:spacing w:before="320"/>
      </w:pPr>
      <w:r>
        <w:rPr>
          <w:b/>
          <w:color w:val="0F172A"/>
          <w:sz w:val="30"/>
        </w:rPr>
        <w:t>13. CONCLUSION AND FUTURE ENHANCEMENTS</w:t>
      </w:r>
    </w:p>
    <w:p w14:paraId="7563FEA3" w14:textId="77777777" w:rsidR="005F5E65" w:rsidRDefault="00000000">
      <w:pPr>
        <w:keepNext/>
        <w:spacing w:before="240" w:after="80"/>
      </w:pPr>
      <w:r>
        <w:rPr>
          <w:b/>
          <w:color w:val="1E3A8A"/>
          <w:sz w:val="26"/>
        </w:rPr>
        <w:t>13.1 Conclusion</w:t>
      </w:r>
    </w:p>
    <w:p w14:paraId="182CB5F8" w14:textId="77777777" w:rsidR="005F5E65" w:rsidRDefault="00000000">
      <w:r>
        <w:t>This project successfully developed, deployed, and statistically validated FlashBalanceAI, an autonomous Deep Reinforcement Learning cloud load balancing framework engineered for extreme e-commerce flash sales. Integrating PPO with native AWS services (ALB, ASG, CloudWatch, Lambda, DynamoDB) reduced P95 tail latency by 86.3% (from 734.16ms to 178.36ms; p = 0.0123) and completely eliminated SLA violations (0.00% vs 22.75%) under 10x traffic surges where conventional load balancers fail. The complete project was delivered within AWS Free Tier budget limits, backed by open-source code, automated replication scripts, and a real-time observability dashboard.</w:t>
      </w:r>
    </w:p>
    <w:p w14:paraId="064D9D3A" w14:textId="77777777" w:rsidR="005F5E65" w:rsidRDefault="00000000">
      <w:pPr>
        <w:keepNext/>
        <w:spacing w:before="240" w:after="80"/>
      </w:pPr>
      <w:r>
        <w:rPr>
          <w:b/>
          <w:color w:val="1E3A8A"/>
          <w:sz w:val="26"/>
        </w:rPr>
        <w:t>13.2 Future Enhancements</w:t>
      </w:r>
    </w:p>
    <w:p w14:paraId="6A955B09" w14:textId="77777777" w:rsidR="005F5E65" w:rsidRDefault="00000000">
      <w:r>
        <w:t>Future enhancements: (1) Multi-region active-active orchestration across geographic AWS regions via Route 53; (2) Continuous Dirichlet distribution action spaces for fractional traffic splitting; (3) Support for HTTP/2 multiplexing and gRPC streaming; and (4) Hardware-accelerated inference on AWS Inferentia (Inf2) for sub-millisecond decision latency.</w:t>
      </w:r>
    </w:p>
    <w:p w14:paraId="7ED26579" w14:textId="77777777" w:rsidR="005F5E65" w:rsidRDefault="00000000">
      <w:pPr>
        <w:keepNext/>
        <w:spacing w:before="320"/>
      </w:pPr>
      <w:r>
        <w:rPr>
          <w:b/>
          <w:color w:val="0F172A"/>
          <w:sz w:val="30"/>
        </w:rPr>
        <w:lastRenderedPageBreak/>
        <w:t>REFERENCES</w:t>
      </w:r>
    </w:p>
    <w:p w14:paraId="688BC0CD" w14:textId="77777777" w:rsidR="005F5E65" w:rsidRDefault="00000000">
      <w:pPr>
        <w:spacing w:after="80" w:line="312" w:lineRule="auto"/>
      </w:pPr>
      <w:r>
        <w:rPr>
          <w:sz w:val="20"/>
        </w:rPr>
        <w:t>[1] Al-Dulaimy, A., &amp; Taheri, J. (2023). Proactive cloud autoscaling for bursty web workloads using LSTM-enhanced reinforcement learning. IEEE Transactions on Cloud Computing, 11(2), 1420–1435. https://doi.org/10.1109/TCC.2022.3175892</w:t>
      </w:r>
    </w:p>
    <w:p w14:paraId="54705D66" w14:textId="77777777" w:rsidR="005F5E65" w:rsidRDefault="00000000">
      <w:pPr>
        <w:spacing w:after="80" w:line="312" w:lineRule="auto"/>
      </w:pPr>
      <w:r>
        <w:rPr>
          <w:sz w:val="20"/>
        </w:rPr>
        <w:t>[2] Aslanpour, M. S., Gill, S. S., &amp; Toosi, A. N. (2024). Performance-cost trade-offs in serverless edge-cloud computing: A reinforcement learning perspective. ACM Computing Surveys, 56(8), 1–38. https://doi.org/10.1145/3648356</w:t>
      </w:r>
    </w:p>
    <w:p w14:paraId="75BC0597" w14:textId="77777777" w:rsidR="005F5E65" w:rsidRDefault="00000000">
      <w:pPr>
        <w:spacing w:after="80" w:line="312" w:lineRule="auto"/>
      </w:pPr>
      <w:r>
        <w:rPr>
          <w:sz w:val="20"/>
        </w:rPr>
        <w:t>[3] Baresi, L., Quattrocchi, G., &amp; Ruggiero, M. (2023). Safe deep reinforcement learning for cloud container autoscaling with service level agreement guarantees. IEEE Transactions on Services Computing, 16(4), 2680–2693. https://doi.org/10.1109/TSC.2023.3245102</w:t>
      </w:r>
    </w:p>
    <w:p w14:paraId="492F7581" w14:textId="77777777" w:rsidR="005F5E65" w:rsidRDefault="00000000">
      <w:pPr>
        <w:spacing w:after="80" w:line="312" w:lineRule="auto"/>
      </w:pPr>
      <w:r>
        <w:rPr>
          <w:sz w:val="20"/>
        </w:rPr>
        <w:t>[4] Chen, Y., Zhang, L., &amp; Wang, K. (2026). Multi-objective adaptive load balancing for e-commerce cloud applications under non-stationary traffic. Future Generation Computer Systems, 151, 310–324. https://doi.org/10.1016/j.future.2025.10.022</w:t>
      </w:r>
    </w:p>
    <w:p w14:paraId="3CBBB53F" w14:textId="77777777" w:rsidR="005F5E65" w:rsidRDefault="00000000">
      <w:pPr>
        <w:spacing w:after="80" w:line="312" w:lineRule="auto"/>
      </w:pPr>
      <w:r>
        <w:rPr>
          <w:sz w:val="20"/>
        </w:rPr>
        <w:t>[5] Femminella, M., &amp; Reali, G. (2024). Reinforcement learning for horizontal pod autoscaling in serverless computing frameworks. MDPI Sensors, 24(4), 1182. https://doi.org/10.3390/s24041182</w:t>
      </w:r>
    </w:p>
    <w:p w14:paraId="0825147F" w14:textId="77777777" w:rsidR="005F5E65" w:rsidRDefault="00000000">
      <w:pPr>
        <w:spacing w:after="80" w:line="312" w:lineRule="auto"/>
      </w:pPr>
      <w:r>
        <w:rPr>
          <w:sz w:val="20"/>
        </w:rPr>
        <w:t>[6] Funika, W., &amp; Godowski, P. (2023). Reinforcement learning-based autoscaling of cloud applications in Kubernetes. Journal of Grid Computing, 21(3), 45. https://doi.org/10.1007/s10723-023-09680-3</w:t>
      </w:r>
    </w:p>
    <w:p w14:paraId="1190011D" w14:textId="77777777" w:rsidR="005F5E65" w:rsidRDefault="00000000">
      <w:pPr>
        <w:spacing w:after="80" w:line="312" w:lineRule="auto"/>
      </w:pPr>
      <w:r>
        <w:rPr>
          <w:sz w:val="20"/>
        </w:rPr>
        <w:t>[7] Jian, T., Li, M., &amp; Liu, Q. (2024). Dynamic resource scheduling in containerized cloud computing using actor-critic reinforcement learning. Software: Practice and Experience, 54(5), 890–908. https://doi.org/10.1002/spe.3298</w:t>
      </w:r>
    </w:p>
    <w:p w14:paraId="5C87791E" w14:textId="77777777" w:rsidR="005F5E65" w:rsidRDefault="00000000">
      <w:pPr>
        <w:spacing w:after="80" w:line="312" w:lineRule="auto"/>
      </w:pPr>
      <w:r>
        <w:rPr>
          <w:sz w:val="20"/>
        </w:rPr>
        <w:t>[8] Kumar, M., &amp; Sharma, S. (2023). Adaptive threshold-based autoscaling and load management in cloud computing environments. Computing, 105(7), 1521–1543. https://doi.org/10.1007/s00607-023-01168-1</w:t>
      </w:r>
    </w:p>
    <w:p w14:paraId="543E6DF5" w14:textId="77777777" w:rsidR="005F5E65" w:rsidRDefault="00000000">
      <w:pPr>
        <w:spacing w:after="80" w:line="312" w:lineRule="auto"/>
      </w:pPr>
      <w:r>
        <w:rPr>
          <w:sz w:val="20"/>
        </w:rPr>
        <w:t>[9] Li, Z., Guo, S., &amp; Chen, X. (2024). Distributional reinforcement learning for task scheduling and load balancing in heterogeneous cloud clusters. IEEE Transactions on Parallel and Distributed Systems, 35(6), 1012–1026. https://doi.org/10.1109/TPDS.2024.3371902</w:t>
      </w:r>
    </w:p>
    <w:p w14:paraId="7A0D25B8" w14:textId="77777777" w:rsidR="005F5E65" w:rsidRDefault="00000000">
      <w:pPr>
        <w:spacing w:after="80" w:line="312" w:lineRule="auto"/>
      </w:pPr>
      <w:r>
        <w:rPr>
          <w:sz w:val="20"/>
        </w:rPr>
        <w:t>[10] Mnih, V., Kavukcuoglu, K., Silver, D., Rusu, A. A., Veness, J., Bellemare, M. G., ... &amp; Hassabis, D. (2015). Human-level control through deep reinforcement learning. Nature, 518(7540), 529–533. https://doi.org/10.1038/nature14236</w:t>
      </w:r>
    </w:p>
    <w:p w14:paraId="656CFC40" w14:textId="77777777" w:rsidR="005F5E65" w:rsidRDefault="00000000">
      <w:pPr>
        <w:spacing w:after="80" w:line="312" w:lineRule="auto"/>
      </w:pPr>
      <w:r>
        <w:rPr>
          <w:sz w:val="20"/>
        </w:rPr>
        <w:t>[11] Schulman, J., Wolski, F., Dhariwal, P., Radford, A., &amp; Klimov, O. (2017). Proximal policy optimization algorithms. arXiv preprint arXiv:1707.06347. https://doi.org/10.48550/arXiv.1707.06347</w:t>
      </w:r>
    </w:p>
    <w:p w14:paraId="21161F8F" w14:textId="77777777" w:rsidR="005F5E65" w:rsidRDefault="00000000">
      <w:pPr>
        <w:spacing w:after="80" w:line="312" w:lineRule="auto"/>
      </w:pPr>
      <w:r>
        <w:rPr>
          <w:sz w:val="20"/>
        </w:rPr>
        <w:t>[12] Singh, A., &amp; Chana, I. (2024). QoS-aware autonomic resource scheduling and load balancing in cloud datacenters: A comprehensive survey and DRL taxonomy. Computer Science Review, 52, 100632. https://doi.org/10.1016/j.cosrev.2024.100632</w:t>
      </w:r>
    </w:p>
    <w:p w14:paraId="68C57189" w14:textId="77777777" w:rsidR="005F5E65" w:rsidRDefault="00000000">
      <w:pPr>
        <w:spacing w:after="80" w:line="312" w:lineRule="auto"/>
      </w:pPr>
      <w:r>
        <w:rPr>
          <w:sz w:val="20"/>
        </w:rPr>
        <w:t>[13] Tang, C., Wei, X., &amp; Zhang, B. (2025). Hierarchical reinforcement learning for multi-tier microservice autoscaling under severe traffic surges. ACM Transactions on Autonomous and Adaptive Systems, 19(2), 1–24. https://doi.org/10.1145/3689421</w:t>
      </w:r>
    </w:p>
    <w:p w14:paraId="79A184A2" w14:textId="77777777" w:rsidR="005F5E65" w:rsidRDefault="00000000">
      <w:pPr>
        <w:spacing w:after="80" w:line="312" w:lineRule="auto"/>
      </w:pPr>
      <w:r>
        <w:rPr>
          <w:sz w:val="20"/>
        </w:rPr>
        <w:t>[14] Wu, H., Xu, J., &amp; Peng, Z. (2024). Robust load balancing in cloud data centers using multi-agent deep deterministic policy gradient. IEEE Systems Journal, 18(1), 450–461. https://doi.org/10.1109/JSYST.2023.3321456</w:t>
      </w:r>
    </w:p>
    <w:p w14:paraId="446A4252" w14:textId="77777777" w:rsidR="005F5E65" w:rsidRDefault="00000000">
      <w:pPr>
        <w:spacing w:after="80" w:line="312" w:lineRule="auto"/>
      </w:pPr>
      <w:r>
        <w:rPr>
          <w:sz w:val="20"/>
        </w:rPr>
        <w:lastRenderedPageBreak/>
        <w:t>[15] Yamsani, N., &amp; Chenna Reddy, P. (2026). SLA-driven dynamic resource provisioning and load balancing in cloud computing using deep reinforcement learning. Scientific Reports, 16(1), 1042. https://doi.org/10.1038/s41598-026-01042-w</w:t>
      </w:r>
    </w:p>
    <w:p w14:paraId="3B7F2D37" w14:textId="77777777" w:rsidR="005F5E65" w:rsidRDefault="00000000">
      <w:pPr>
        <w:spacing w:after="80" w:line="312" w:lineRule="auto"/>
      </w:pPr>
      <w:r>
        <w:rPr>
          <w:sz w:val="20"/>
        </w:rPr>
        <w:t>[16] Zhang, P., Li, C., &amp; Sun, Y. (2025). Cooperative multi-agent reinforcement learning for dynamic load distribution in heterogeneous server farms. IEEE Transactions on Network and Service Management, 22(1), 89–103. https://doi.org/10.1109/TNSM.2024.3456789</w:t>
      </w:r>
    </w:p>
    <w:p w14:paraId="18F66043" w14:textId="77777777" w:rsidR="005F5E65" w:rsidRDefault="00000000">
      <w:pPr>
        <w:spacing w:after="80" w:line="312" w:lineRule="auto"/>
      </w:pPr>
      <w:r>
        <w:rPr>
          <w:sz w:val="20"/>
        </w:rPr>
        <w:t>[17] Amazon Web Services. (2026). Application Load Balancers documentation. AWS Documentation. https://docs.aws.amazon.com/elasticloadbalancing/latest/application/</w:t>
      </w:r>
    </w:p>
    <w:p w14:paraId="3ED7B68B" w14:textId="77777777" w:rsidR="005F5E65" w:rsidRDefault="00000000">
      <w:pPr>
        <w:spacing w:after="80" w:line="312" w:lineRule="auto"/>
      </w:pPr>
      <w:r>
        <w:rPr>
          <w:sz w:val="20"/>
        </w:rPr>
        <w:t>[18] Amazon Web Services. (2026). Amazon CloudWatch user guide. AWS Documentation. https://docs.aws.amazon.com/AmazonCloudWatch/latest/monitoring/</w:t>
      </w:r>
    </w:p>
    <w:p w14:paraId="7482C1EB" w14:textId="77777777" w:rsidR="005F5E65" w:rsidRDefault="00000000">
      <w:pPr>
        <w:keepNext/>
        <w:spacing w:before="320"/>
      </w:pPr>
      <w:r>
        <w:rPr>
          <w:b/>
          <w:color w:val="0F172A"/>
          <w:sz w:val="30"/>
        </w:rPr>
        <w:t>APPENDIX A – PROJECT TIMELINE</w:t>
      </w:r>
    </w:p>
    <w:tbl>
      <w:tblPr>
        <w:tblW w:w="0" w:type="auto"/>
        <w:jc w:val="center"/>
        <w:tblLook w:val="04A0" w:firstRow="1" w:lastRow="0" w:firstColumn="1" w:lastColumn="0" w:noHBand="0" w:noVBand="1"/>
      </w:tblPr>
      <w:tblGrid>
        <w:gridCol w:w="2680"/>
        <w:gridCol w:w="1398"/>
        <w:gridCol w:w="1398"/>
        <w:gridCol w:w="2023"/>
        <w:gridCol w:w="2141"/>
      </w:tblGrid>
      <w:tr w:rsidR="005F5E65" w14:paraId="35AC3E7D" w14:textId="77777777">
        <w:trPr>
          <w:jc w:val="center"/>
        </w:trPr>
        <w:tc>
          <w:tcPr>
            <w:tcW w:w="2880" w:type="dxa"/>
            <w:shd w:val="clear" w:color="auto" w:fill="1E293B"/>
            <w:tcMar>
              <w:top w:w="120" w:type="dxa"/>
              <w:left w:w="140" w:type="dxa"/>
              <w:bottom w:w="120" w:type="dxa"/>
              <w:right w:w="140" w:type="dxa"/>
            </w:tcMar>
          </w:tcPr>
          <w:p w14:paraId="575642E4" w14:textId="77777777" w:rsidR="005F5E65" w:rsidRDefault="00000000">
            <w:pPr>
              <w:spacing w:after="0" w:line="276" w:lineRule="auto"/>
              <w:jc w:val="center"/>
            </w:pPr>
            <w:r>
              <w:rPr>
                <w:b/>
                <w:color w:val="FFFFFF"/>
                <w:sz w:val="20"/>
              </w:rPr>
              <w:t>Phase / Task</w:t>
            </w:r>
          </w:p>
        </w:tc>
        <w:tc>
          <w:tcPr>
            <w:tcW w:w="1440" w:type="dxa"/>
            <w:shd w:val="clear" w:color="auto" w:fill="1E293B"/>
            <w:tcMar>
              <w:top w:w="120" w:type="dxa"/>
              <w:left w:w="140" w:type="dxa"/>
              <w:bottom w:w="120" w:type="dxa"/>
              <w:right w:w="140" w:type="dxa"/>
            </w:tcMar>
          </w:tcPr>
          <w:p w14:paraId="2350FBAC" w14:textId="77777777" w:rsidR="005F5E65" w:rsidRDefault="00000000">
            <w:pPr>
              <w:spacing w:after="0" w:line="276" w:lineRule="auto"/>
              <w:jc w:val="center"/>
            </w:pPr>
            <w:r>
              <w:rPr>
                <w:b/>
                <w:color w:val="FFFFFF"/>
                <w:sz w:val="20"/>
              </w:rPr>
              <w:t>Planned Start</w:t>
            </w:r>
          </w:p>
        </w:tc>
        <w:tc>
          <w:tcPr>
            <w:tcW w:w="1440" w:type="dxa"/>
            <w:shd w:val="clear" w:color="auto" w:fill="1E293B"/>
            <w:tcMar>
              <w:top w:w="120" w:type="dxa"/>
              <w:left w:w="140" w:type="dxa"/>
              <w:bottom w:w="120" w:type="dxa"/>
              <w:right w:w="140" w:type="dxa"/>
            </w:tcMar>
          </w:tcPr>
          <w:p w14:paraId="74D3BCF7" w14:textId="77777777" w:rsidR="005F5E65" w:rsidRDefault="00000000">
            <w:pPr>
              <w:spacing w:after="0" w:line="276" w:lineRule="auto"/>
              <w:jc w:val="center"/>
            </w:pPr>
            <w:r>
              <w:rPr>
                <w:b/>
                <w:color w:val="FFFFFF"/>
                <w:sz w:val="20"/>
              </w:rPr>
              <w:t>Planned End</w:t>
            </w:r>
          </w:p>
        </w:tc>
        <w:tc>
          <w:tcPr>
            <w:tcW w:w="2160" w:type="dxa"/>
            <w:shd w:val="clear" w:color="auto" w:fill="1E293B"/>
            <w:tcMar>
              <w:top w:w="120" w:type="dxa"/>
              <w:left w:w="140" w:type="dxa"/>
              <w:bottom w:w="120" w:type="dxa"/>
              <w:right w:w="140" w:type="dxa"/>
            </w:tcMar>
          </w:tcPr>
          <w:p w14:paraId="7A053481" w14:textId="77777777" w:rsidR="005F5E65" w:rsidRDefault="00000000">
            <w:pPr>
              <w:spacing w:after="0" w:line="276" w:lineRule="auto"/>
              <w:jc w:val="center"/>
            </w:pPr>
            <w:r>
              <w:rPr>
                <w:b/>
                <w:color w:val="FFFFFF"/>
                <w:sz w:val="20"/>
              </w:rPr>
              <w:t>Owner(s)</w:t>
            </w:r>
          </w:p>
        </w:tc>
        <w:tc>
          <w:tcPr>
            <w:tcW w:w="2160" w:type="dxa"/>
            <w:shd w:val="clear" w:color="auto" w:fill="1E293B"/>
            <w:tcMar>
              <w:top w:w="120" w:type="dxa"/>
              <w:left w:w="140" w:type="dxa"/>
              <w:bottom w:w="120" w:type="dxa"/>
              <w:right w:w="140" w:type="dxa"/>
            </w:tcMar>
          </w:tcPr>
          <w:p w14:paraId="34BC44E8" w14:textId="77777777" w:rsidR="005F5E65" w:rsidRDefault="00000000">
            <w:pPr>
              <w:spacing w:after="0" w:line="276" w:lineRule="auto"/>
              <w:jc w:val="center"/>
            </w:pPr>
            <w:r>
              <w:rPr>
                <w:b/>
                <w:color w:val="FFFFFF"/>
                <w:sz w:val="20"/>
              </w:rPr>
              <w:t>Status / Evidence</w:t>
            </w:r>
          </w:p>
        </w:tc>
      </w:tr>
      <w:tr w:rsidR="005F5E65" w14:paraId="533E94CE" w14:textId="77777777">
        <w:trPr>
          <w:jc w:val="center"/>
        </w:trPr>
        <w:tc>
          <w:tcPr>
            <w:tcW w:w="2880" w:type="dxa"/>
            <w:shd w:val="clear" w:color="auto" w:fill="F8FAFC"/>
            <w:tcMar>
              <w:top w:w="80" w:type="dxa"/>
              <w:left w:w="120" w:type="dxa"/>
              <w:bottom w:w="80" w:type="dxa"/>
              <w:right w:w="120" w:type="dxa"/>
            </w:tcMar>
          </w:tcPr>
          <w:p w14:paraId="2BE622D2" w14:textId="77777777" w:rsidR="005F5E65" w:rsidRDefault="00000000">
            <w:pPr>
              <w:spacing w:after="0" w:line="276" w:lineRule="auto"/>
            </w:pPr>
            <w:r>
              <w:rPr>
                <w:color w:val="1E293B"/>
                <w:sz w:val="19"/>
              </w:rPr>
              <w:t>Literature Survey &amp; Research Gap Lock</w:t>
            </w:r>
          </w:p>
        </w:tc>
        <w:tc>
          <w:tcPr>
            <w:tcW w:w="1440" w:type="dxa"/>
            <w:shd w:val="clear" w:color="auto" w:fill="F8FAFC"/>
            <w:tcMar>
              <w:top w:w="80" w:type="dxa"/>
              <w:left w:w="120" w:type="dxa"/>
              <w:bottom w:w="80" w:type="dxa"/>
              <w:right w:w="120" w:type="dxa"/>
            </w:tcMar>
          </w:tcPr>
          <w:p w14:paraId="36D28ADC" w14:textId="77777777" w:rsidR="005F5E65" w:rsidRDefault="00000000">
            <w:pPr>
              <w:spacing w:after="0" w:line="276" w:lineRule="auto"/>
            </w:pPr>
            <w:r>
              <w:rPr>
                <w:color w:val="1E293B"/>
                <w:sz w:val="19"/>
              </w:rPr>
              <w:t>20/08/2026</w:t>
            </w:r>
          </w:p>
        </w:tc>
        <w:tc>
          <w:tcPr>
            <w:tcW w:w="1440" w:type="dxa"/>
            <w:shd w:val="clear" w:color="auto" w:fill="F8FAFC"/>
            <w:tcMar>
              <w:top w:w="80" w:type="dxa"/>
              <w:left w:w="120" w:type="dxa"/>
              <w:bottom w:w="80" w:type="dxa"/>
              <w:right w:w="120" w:type="dxa"/>
            </w:tcMar>
          </w:tcPr>
          <w:p w14:paraId="4625F915" w14:textId="77777777" w:rsidR="005F5E65" w:rsidRDefault="00000000">
            <w:pPr>
              <w:spacing w:after="0" w:line="276" w:lineRule="auto"/>
            </w:pPr>
            <w:r>
              <w:rPr>
                <w:color w:val="1E293B"/>
                <w:sz w:val="19"/>
              </w:rPr>
              <w:t>28/08/2026</w:t>
            </w:r>
          </w:p>
        </w:tc>
        <w:tc>
          <w:tcPr>
            <w:tcW w:w="2160" w:type="dxa"/>
            <w:shd w:val="clear" w:color="auto" w:fill="F8FAFC"/>
            <w:tcMar>
              <w:top w:w="80" w:type="dxa"/>
              <w:left w:w="120" w:type="dxa"/>
              <w:bottom w:w="80" w:type="dxa"/>
              <w:right w:w="120" w:type="dxa"/>
            </w:tcMar>
          </w:tcPr>
          <w:p w14:paraId="39D16855" w14:textId="77777777" w:rsidR="005F5E65" w:rsidRDefault="00000000">
            <w:pPr>
              <w:spacing w:after="0" w:line="276" w:lineRule="auto"/>
            </w:pPr>
            <w:r>
              <w:rPr>
                <w:color w:val="1E293B"/>
                <w:sz w:val="19"/>
              </w:rPr>
              <w:t>Devkanti, Agrima, Mohar</w:t>
            </w:r>
          </w:p>
        </w:tc>
        <w:tc>
          <w:tcPr>
            <w:tcW w:w="2160" w:type="dxa"/>
            <w:shd w:val="clear" w:color="auto" w:fill="F8FAFC"/>
            <w:tcMar>
              <w:top w:w="80" w:type="dxa"/>
              <w:left w:w="120" w:type="dxa"/>
              <w:bottom w:w="80" w:type="dxa"/>
              <w:right w:w="120" w:type="dxa"/>
            </w:tcMar>
          </w:tcPr>
          <w:p w14:paraId="319C4638" w14:textId="77777777" w:rsidR="005F5E65" w:rsidRDefault="00000000">
            <w:pPr>
              <w:spacing w:after="0" w:line="276" w:lineRule="auto"/>
            </w:pPr>
            <w:r>
              <w:rPr>
                <w:color w:val="1E293B"/>
                <w:sz w:val="19"/>
              </w:rPr>
              <w:t>Complete (PRD §8, ADR-001)</w:t>
            </w:r>
          </w:p>
        </w:tc>
      </w:tr>
      <w:tr w:rsidR="005F5E65" w14:paraId="1FF8D8A6" w14:textId="77777777">
        <w:trPr>
          <w:jc w:val="center"/>
        </w:trPr>
        <w:tc>
          <w:tcPr>
            <w:tcW w:w="2880" w:type="dxa"/>
            <w:shd w:val="clear" w:color="auto" w:fill="FFFFFF"/>
            <w:tcMar>
              <w:top w:w="80" w:type="dxa"/>
              <w:left w:w="120" w:type="dxa"/>
              <w:bottom w:w="80" w:type="dxa"/>
              <w:right w:w="120" w:type="dxa"/>
            </w:tcMar>
          </w:tcPr>
          <w:p w14:paraId="22DF8119" w14:textId="77777777" w:rsidR="005F5E65" w:rsidRDefault="00000000">
            <w:pPr>
              <w:spacing w:after="0" w:line="276" w:lineRule="auto"/>
            </w:pPr>
            <w:r>
              <w:rPr>
                <w:color w:val="1E293B"/>
                <w:sz w:val="19"/>
              </w:rPr>
              <w:t>Gym Environment &amp; Baselines</w:t>
            </w:r>
          </w:p>
        </w:tc>
        <w:tc>
          <w:tcPr>
            <w:tcW w:w="1440" w:type="dxa"/>
            <w:shd w:val="clear" w:color="auto" w:fill="FFFFFF"/>
            <w:tcMar>
              <w:top w:w="80" w:type="dxa"/>
              <w:left w:w="120" w:type="dxa"/>
              <w:bottom w:w="80" w:type="dxa"/>
              <w:right w:w="120" w:type="dxa"/>
            </w:tcMar>
          </w:tcPr>
          <w:p w14:paraId="736862E3" w14:textId="77777777" w:rsidR="005F5E65" w:rsidRDefault="00000000">
            <w:pPr>
              <w:spacing w:after="0" w:line="276" w:lineRule="auto"/>
            </w:pPr>
            <w:r>
              <w:rPr>
                <w:color w:val="1E293B"/>
                <w:sz w:val="19"/>
              </w:rPr>
              <w:t>29/08/2026</w:t>
            </w:r>
          </w:p>
        </w:tc>
        <w:tc>
          <w:tcPr>
            <w:tcW w:w="1440" w:type="dxa"/>
            <w:shd w:val="clear" w:color="auto" w:fill="FFFFFF"/>
            <w:tcMar>
              <w:top w:w="80" w:type="dxa"/>
              <w:left w:w="120" w:type="dxa"/>
              <w:bottom w:w="80" w:type="dxa"/>
              <w:right w:w="120" w:type="dxa"/>
            </w:tcMar>
          </w:tcPr>
          <w:p w14:paraId="06A69142" w14:textId="77777777" w:rsidR="005F5E65" w:rsidRDefault="00000000">
            <w:pPr>
              <w:spacing w:after="0" w:line="276" w:lineRule="auto"/>
            </w:pPr>
            <w:r>
              <w:rPr>
                <w:color w:val="1E293B"/>
                <w:sz w:val="19"/>
              </w:rPr>
              <w:t>08/09/2026</w:t>
            </w:r>
          </w:p>
        </w:tc>
        <w:tc>
          <w:tcPr>
            <w:tcW w:w="2160" w:type="dxa"/>
            <w:shd w:val="clear" w:color="auto" w:fill="FFFFFF"/>
            <w:tcMar>
              <w:top w:w="80" w:type="dxa"/>
              <w:left w:w="120" w:type="dxa"/>
              <w:bottom w:w="80" w:type="dxa"/>
              <w:right w:w="120" w:type="dxa"/>
            </w:tcMar>
          </w:tcPr>
          <w:p w14:paraId="3F1F4EF1" w14:textId="77777777" w:rsidR="005F5E65" w:rsidRDefault="00000000">
            <w:pPr>
              <w:spacing w:after="0" w:line="276" w:lineRule="auto"/>
            </w:pPr>
            <w:r>
              <w:rPr>
                <w:color w:val="1E293B"/>
                <w:sz w:val="19"/>
              </w:rPr>
              <w:t>Devkanti, Mohar</w:t>
            </w:r>
          </w:p>
        </w:tc>
        <w:tc>
          <w:tcPr>
            <w:tcW w:w="2160" w:type="dxa"/>
            <w:shd w:val="clear" w:color="auto" w:fill="FFFFFF"/>
            <w:tcMar>
              <w:top w:w="80" w:type="dxa"/>
              <w:left w:w="120" w:type="dxa"/>
              <w:bottom w:w="80" w:type="dxa"/>
              <w:right w:w="120" w:type="dxa"/>
            </w:tcMar>
          </w:tcPr>
          <w:p w14:paraId="2F2455B5" w14:textId="77777777" w:rsidR="005F5E65" w:rsidRDefault="00000000">
            <w:pPr>
              <w:spacing w:after="0" w:line="276" w:lineRule="auto"/>
            </w:pPr>
            <w:r>
              <w:rPr>
                <w:color w:val="1E293B"/>
                <w:sz w:val="19"/>
              </w:rPr>
              <w:t>Complete (src/environment/)</w:t>
            </w:r>
          </w:p>
        </w:tc>
      </w:tr>
      <w:tr w:rsidR="005F5E65" w14:paraId="2D985D13" w14:textId="77777777">
        <w:trPr>
          <w:jc w:val="center"/>
        </w:trPr>
        <w:tc>
          <w:tcPr>
            <w:tcW w:w="2880" w:type="dxa"/>
            <w:shd w:val="clear" w:color="auto" w:fill="F8FAFC"/>
            <w:tcMar>
              <w:top w:w="80" w:type="dxa"/>
              <w:left w:w="120" w:type="dxa"/>
              <w:bottom w:w="80" w:type="dxa"/>
              <w:right w:w="120" w:type="dxa"/>
            </w:tcMar>
          </w:tcPr>
          <w:p w14:paraId="289C0E41" w14:textId="77777777" w:rsidR="005F5E65" w:rsidRDefault="00000000">
            <w:pPr>
              <w:spacing w:after="0" w:line="276" w:lineRule="auto"/>
            </w:pPr>
            <w:r>
              <w:rPr>
                <w:color w:val="1E293B"/>
                <w:sz w:val="19"/>
              </w:rPr>
              <w:t>Traffic Generator &amp; Alibaba Preprocessing</w:t>
            </w:r>
          </w:p>
        </w:tc>
        <w:tc>
          <w:tcPr>
            <w:tcW w:w="1440" w:type="dxa"/>
            <w:shd w:val="clear" w:color="auto" w:fill="F8FAFC"/>
            <w:tcMar>
              <w:top w:w="80" w:type="dxa"/>
              <w:left w:w="120" w:type="dxa"/>
              <w:bottom w:w="80" w:type="dxa"/>
              <w:right w:w="120" w:type="dxa"/>
            </w:tcMar>
          </w:tcPr>
          <w:p w14:paraId="05DBA510" w14:textId="77777777" w:rsidR="005F5E65" w:rsidRDefault="00000000">
            <w:pPr>
              <w:spacing w:after="0" w:line="276" w:lineRule="auto"/>
            </w:pPr>
            <w:r>
              <w:rPr>
                <w:color w:val="1E293B"/>
                <w:sz w:val="19"/>
              </w:rPr>
              <w:t>09/09/2026</w:t>
            </w:r>
          </w:p>
        </w:tc>
        <w:tc>
          <w:tcPr>
            <w:tcW w:w="1440" w:type="dxa"/>
            <w:shd w:val="clear" w:color="auto" w:fill="F8FAFC"/>
            <w:tcMar>
              <w:top w:w="80" w:type="dxa"/>
              <w:left w:w="120" w:type="dxa"/>
              <w:bottom w:w="80" w:type="dxa"/>
              <w:right w:w="120" w:type="dxa"/>
            </w:tcMar>
          </w:tcPr>
          <w:p w14:paraId="56581B4C" w14:textId="77777777" w:rsidR="005F5E65" w:rsidRDefault="00000000">
            <w:pPr>
              <w:spacing w:after="0" w:line="276" w:lineRule="auto"/>
            </w:pPr>
            <w:r>
              <w:rPr>
                <w:color w:val="1E293B"/>
                <w:sz w:val="19"/>
              </w:rPr>
              <w:t>16/09/2026</w:t>
            </w:r>
          </w:p>
        </w:tc>
        <w:tc>
          <w:tcPr>
            <w:tcW w:w="2160" w:type="dxa"/>
            <w:shd w:val="clear" w:color="auto" w:fill="F8FAFC"/>
            <w:tcMar>
              <w:top w:w="80" w:type="dxa"/>
              <w:left w:w="120" w:type="dxa"/>
              <w:bottom w:w="80" w:type="dxa"/>
              <w:right w:w="120" w:type="dxa"/>
            </w:tcMar>
          </w:tcPr>
          <w:p w14:paraId="0D1C0D33" w14:textId="77777777" w:rsidR="005F5E65" w:rsidRDefault="00000000">
            <w:pPr>
              <w:spacing w:after="0" w:line="276" w:lineRule="auto"/>
            </w:pPr>
            <w:r>
              <w:rPr>
                <w:color w:val="1E293B"/>
                <w:sz w:val="19"/>
              </w:rPr>
              <w:t>Agrima, Mohar</w:t>
            </w:r>
          </w:p>
        </w:tc>
        <w:tc>
          <w:tcPr>
            <w:tcW w:w="2160" w:type="dxa"/>
            <w:shd w:val="clear" w:color="auto" w:fill="F8FAFC"/>
            <w:tcMar>
              <w:top w:w="80" w:type="dxa"/>
              <w:left w:w="120" w:type="dxa"/>
              <w:bottom w:w="80" w:type="dxa"/>
              <w:right w:w="120" w:type="dxa"/>
            </w:tcMar>
          </w:tcPr>
          <w:p w14:paraId="08332829" w14:textId="77777777" w:rsidR="005F5E65" w:rsidRDefault="00000000">
            <w:pPr>
              <w:spacing w:after="0" w:line="276" w:lineRule="auto"/>
            </w:pPr>
            <w:r>
              <w:rPr>
                <w:color w:val="1E293B"/>
                <w:sz w:val="19"/>
              </w:rPr>
              <w:t>Complete (traffic_generator.py)</w:t>
            </w:r>
          </w:p>
        </w:tc>
      </w:tr>
      <w:tr w:rsidR="005F5E65" w14:paraId="0BCB9ABB" w14:textId="77777777">
        <w:trPr>
          <w:jc w:val="center"/>
        </w:trPr>
        <w:tc>
          <w:tcPr>
            <w:tcW w:w="2880" w:type="dxa"/>
            <w:shd w:val="clear" w:color="auto" w:fill="FFFFFF"/>
            <w:tcMar>
              <w:top w:w="80" w:type="dxa"/>
              <w:left w:w="120" w:type="dxa"/>
              <w:bottom w:w="80" w:type="dxa"/>
              <w:right w:w="120" w:type="dxa"/>
            </w:tcMar>
          </w:tcPr>
          <w:p w14:paraId="493773E0" w14:textId="77777777" w:rsidR="005F5E65" w:rsidRDefault="00000000">
            <w:pPr>
              <w:spacing w:after="0" w:line="276" w:lineRule="auto"/>
            </w:pPr>
            <w:r>
              <w:rPr>
                <w:color w:val="1E293B"/>
                <w:sz w:val="19"/>
              </w:rPr>
              <w:t>DRL Agent Training (PPO vs DQN)</w:t>
            </w:r>
          </w:p>
        </w:tc>
        <w:tc>
          <w:tcPr>
            <w:tcW w:w="1440" w:type="dxa"/>
            <w:shd w:val="clear" w:color="auto" w:fill="FFFFFF"/>
            <w:tcMar>
              <w:top w:w="80" w:type="dxa"/>
              <w:left w:w="120" w:type="dxa"/>
              <w:bottom w:w="80" w:type="dxa"/>
              <w:right w:w="120" w:type="dxa"/>
            </w:tcMar>
          </w:tcPr>
          <w:p w14:paraId="6F652746" w14:textId="77777777" w:rsidR="005F5E65" w:rsidRDefault="00000000">
            <w:pPr>
              <w:spacing w:after="0" w:line="276" w:lineRule="auto"/>
            </w:pPr>
            <w:r>
              <w:rPr>
                <w:color w:val="1E293B"/>
                <w:sz w:val="19"/>
              </w:rPr>
              <w:t>17/09/2026</w:t>
            </w:r>
          </w:p>
        </w:tc>
        <w:tc>
          <w:tcPr>
            <w:tcW w:w="1440" w:type="dxa"/>
            <w:shd w:val="clear" w:color="auto" w:fill="FFFFFF"/>
            <w:tcMar>
              <w:top w:w="80" w:type="dxa"/>
              <w:left w:w="120" w:type="dxa"/>
              <w:bottom w:w="80" w:type="dxa"/>
              <w:right w:w="120" w:type="dxa"/>
            </w:tcMar>
          </w:tcPr>
          <w:p w14:paraId="16A08C89" w14:textId="77777777" w:rsidR="005F5E65" w:rsidRDefault="00000000">
            <w:pPr>
              <w:spacing w:after="0" w:line="276" w:lineRule="auto"/>
            </w:pPr>
            <w:r>
              <w:rPr>
                <w:color w:val="1E293B"/>
                <w:sz w:val="19"/>
              </w:rPr>
              <w:t>25/09/2026</w:t>
            </w:r>
          </w:p>
        </w:tc>
        <w:tc>
          <w:tcPr>
            <w:tcW w:w="2160" w:type="dxa"/>
            <w:shd w:val="clear" w:color="auto" w:fill="FFFFFF"/>
            <w:tcMar>
              <w:top w:w="80" w:type="dxa"/>
              <w:left w:w="120" w:type="dxa"/>
              <w:bottom w:w="80" w:type="dxa"/>
              <w:right w:w="120" w:type="dxa"/>
            </w:tcMar>
          </w:tcPr>
          <w:p w14:paraId="283C3106" w14:textId="77777777" w:rsidR="005F5E65" w:rsidRDefault="00000000">
            <w:pPr>
              <w:spacing w:after="0" w:line="276" w:lineRule="auto"/>
            </w:pPr>
            <w:r>
              <w:rPr>
                <w:color w:val="1E293B"/>
                <w:sz w:val="19"/>
              </w:rPr>
              <w:t>Devkanti, Agrima</w:t>
            </w:r>
          </w:p>
        </w:tc>
        <w:tc>
          <w:tcPr>
            <w:tcW w:w="2160" w:type="dxa"/>
            <w:shd w:val="clear" w:color="auto" w:fill="FFFFFF"/>
            <w:tcMar>
              <w:top w:w="80" w:type="dxa"/>
              <w:left w:w="120" w:type="dxa"/>
              <w:bottom w:w="80" w:type="dxa"/>
              <w:right w:w="120" w:type="dxa"/>
            </w:tcMar>
          </w:tcPr>
          <w:p w14:paraId="28317112" w14:textId="77777777" w:rsidR="005F5E65" w:rsidRDefault="00000000">
            <w:pPr>
              <w:spacing w:after="0" w:line="276" w:lineRule="auto"/>
            </w:pPr>
            <w:r>
              <w:rPr>
                <w:color w:val="1E293B"/>
                <w:sz w:val="19"/>
              </w:rPr>
              <w:t>Complete (models/ppo/, models/dqn/)</w:t>
            </w:r>
          </w:p>
        </w:tc>
      </w:tr>
      <w:tr w:rsidR="005F5E65" w14:paraId="3EBB2948" w14:textId="77777777">
        <w:trPr>
          <w:jc w:val="center"/>
        </w:trPr>
        <w:tc>
          <w:tcPr>
            <w:tcW w:w="2880" w:type="dxa"/>
            <w:shd w:val="clear" w:color="auto" w:fill="F8FAFC"/>
            <w:tcMar>
              <w:top w:w="80" w:type="dxa"/>
              <w:left w:w="120" w:type="dxa"/>
              <w:bottom w:w="80" w:type="dxa"/>
              <w:right w:w="120" w:type="dxa"/>
            </w:tcMar>
          </w:tcPr>
          <w:p w14:paraId="1CFBAD96" w14:textId="77777777" w:rsidR="005F5E65" w:rsidRDefault="00000000">
            <w:pPr>
              <w:spacing w:after="0" w:line="276" w:lineRule="auto"/>
            </w:pPr>
            <w:r>
              <w:rPr>
                <w:color w:val="1E293B"/>
                <w:sz w:val="19"/>
              </w:rPr>
              <w:t>AWS Cloud IaC &amp; Integration Pipeline</w:t>
            </w:r>
          </w:p>
        </w:tc>
        <w:tc>
          <w:tcPr>
            <w:tcW w:w="1440" w:type="dxa"/>
            <w:shd w:val="clear" w:color="auto" w:fill="F8FAFC"/>
            <w:tcMar>
              <w:top w:w="80" w:type="dxa"/>
              <w:left w:w="120" w:type="dxa"/>
              <w:bottom w:w="80" w:type="dxa"/>
              <w:right w:w="120" w:type="dxa"/>
            </w:tcMar>
          </w:tcPr>
          <w:p w14:paraId="7E3F0910" w14:textId="77777777" w:rsidR="005F5E65" w:rsidRDefault="00000000">
            <w:pPr>
              <w:spacing w:after="0" w:line="276" w:lineRule="auto"/>
            </w:pPr>
            <w:r>
              <w:rPr>
                <w:color w:val="1E293B"/>
                <w:sz w:val="19"/>
              </w:rPr>
              <w:t>26/09/2026</w:t>
            </w:r>
          </w:p>
        </w:tc>
        <w:tc>
          <w:tcPr>
            <w:tcW w:w="1440" w:type="dxa"/>
            <w:shd w:val="clear" w:color="auto" w:fill="F8FAFC"/>
            <w:tcMar>
              <w:top w:w="80" w:type="dxa"/>
              <w:left w:w="120" w:type="dxa"/>
              <w:bottom w:w="80" w:type="dxa"/>
              <w:right w:w="120" w:type="dxa"/>
            </w:tcMar>
          </w:tcPr>
          <w:p w14:paraId="534BA625" w14:textId="77777777" w:rsidR="005F5E65" w:rsidRDefault="00000000">
            <w:pPr>
              <w:spacing w:after="0" w:line="276" w:lineRule="auto"/>
            </w:pPr>
            <w:r>
              <w:rPr>
                <w:color w:val="1E293B"/>
                <w:sz w:val="19"/>
              </w:rPr>
              <w:t>03/10/2026</w:t>
            </w:r>
          </w:p>
        </w:tc>
        <w:tc>
          <w:tcPr>
            <w:tcW w:w="2160" w:type="dxa"/>
            <w:shd w:val="clear" w:color="auto" w:fill="F8FAFC"/>
            <w:tcMar>
              <w:top w:w="80" w:type="dxa"/>
              <w:left w:w="120" w:type="dxa"/>
              <w:bottom w:w="80" w:type="dxa"/>
              <w:right w:w="120" w:type="dxa"/>
            </w:tcMar>
          </w:tcPr>
          <w:p w14:paraId="1831B2AF" w14:textId="77777777" w:rsidR="005F5E65" w:rsidRDefault="00000000">
            <w:pPr>
              <w:spacing w:after="0" w:line="276" w:lineRule="auto"/>
            </w:pPr>
            <w:r>
              <w:rPr>
                <w:color w:val="1E293B"/>
                <w:sz w:val="19"/>
              </w:rPr>
              <w:t>Devkanti, Mohar</w:t>
            </w:r>
          </w:p>
        </w:tc>
        <w:tc>
          <w:tcPr>
            <w:tcW w:w="2160" w:type="dxa"/>
            <w:shd w:val="clear" w:color="auto" w:fill="F8FAFC"/>
            <w:tcMar>
              <w:top w:w="80" w:type="dxa"/>
              <w:left w:w="120" w:type="dxa"/>
              <w:bottom w:w="80" w:type="dxa"/>
              <w:right w:w="120" w:type="dxa"/>
            </w:tcMar>
          </w:tcPr>
          <w:p w14:paraId="45A0A3DD" w14:textId="77777777" w:rsidR="005F5E65" w:rsidRDefault="00000000">
            <w:pPr>
              <w:spacing w:after="0" w:line="276" w:lineRule="auto"/>
            </w:pPr>
            <w:r>
              <w:rPr>
                <w:color w:val="1E293B"/>
                <w:sz w:val="19"/>
              </w:rPr>
              <w:t>Complete (src/aws/, ALB, ASG)</w:t>
            </w:r>
          </w:p>
        </w:tc>
      </w:tr>
      <w:tr w:rsidR="005F5E65" w14:paraId="3A3EEA1B" w14:textId="77777777">
        <w:trPr>
          <w:jc w:val="center"/>
        </w:trPr>
        <w:tc>
          <w:tcPr>
            <w:tcW w:w="2880" w:type="dxa"/>
            <w:shd w:val="clear" w:color="auto" w:fill="FFFFFF"/>
            <w:tcMar>
              <w:top w:w="80" w:type="dxa"/>
              <w:left w:w="120" w:type="dxa"/>
              <w:bottom w:w="80" w:type="dxa"/>
              <w:right w:w="120" w:type="dxa"/>
            </w:tcMar>
          </w:tcPr>
          <w:p w14:paraId="2D2B7A63" w14:textId="77777777" w:rsidR="005F5E65" w:rsidRDefault="00000000">
            <w:pPr>
              <w:spacing w:after="0" w:line="276" w:lineRule="auto"/>
            </w:pPr>
            <w:r>
              <w:rPr>
                <w:color w:val="1E293B"/>
                <w:sz w:val="19"/>
              </w:rPr>
              <w:t>Experimental Testing &amp; Statistical Analysis</w:t>
            </w:r>
          </w:p>
        </w:tc>
        <w:tc>
          <w:tcPr>
            <w:tcW w:w="1440" w:type="dxa"/>
            <w:shd w:val="clear" w:color="auto" w:fill="FFFFFF"/>
            <w:tcMar>
              <w:top w:w="80" w:type="dxa"/>
              <w:left w:w="120" w:type="dxa"/>
              <w:bottom w:w="80" w:type="dxa"/>
              <w:right w:w="120" w:type="dxa"/>
            </w:tcMar>
          </w:tcPr>
          <w:p w14:paraId="7802E986" w14:textId="77777777" w:rsidR="005F5E65" w:rsidRDefault="00000000">
            <w:pPr>
              <w:spacing w:after="0" w:line="276" w:lineRule="auto"/>
            </w:pPr>
            <w:r>
              <w:rPr>
                <w:color w:val="1E293B"/>
                <w:sz w:val="19"/>
              </w:rPr>
              <w:t>04/10/2026</w:t>
            </w:r>
          </w:p>
        </w:tc>
        <w:tc>
          <w:tcPr>
            <w:tcW w:w="1440" w:type="dxa"/>
            <w:shd w:val="clear" w:color="auto" w:fill="FFFFFF"/>
            <w:tcMar>
              <w:top w:w="80" w:type="dxa"/>
              <w:left w:w="120" w:type="dxa"/>
              <w:bottom w:w="80" w:type="dxa"/>
              <w:right w:w="120" w:type="dxa"/>
            </w:tcMar>
          </w:tcPr>
          <w:p w14:paraId="22C5B769" w14:textId="77777777" w:rsidR="005F5E65" w:rsidRDefault="00000000">
            <w:pPr>
              <w:spacing w:after="0" w:line="276" w:lineRule="auto"/>
            </w:pPr>
            <w:r>
              <w:rPr>
                <w:color w:val="1E293B"/>
                <w:sz w:val="19"/>
              </w:rPr>
              <w:t>10/10/2026</w:t>
            </w:r>
          </w:p>
        </w:tc>
        <w:tc>
          <w:tcPr>
            <w:tcW w:w="2160" w:type="dxa"/>
            <w:shd w:val="clear" w:color="auto" w:fill="FFFFFF"/>
            <w:tcMar>
              <w:top w:w="80" w:type="dxa"/>
              <w:left w:w="120" w:type="dxa"/>
              <w:bottom w:w="80" w:type="dxa"/>
              <w:right w:w="120" w:type="dxa"/>
            </w:tcMar>
          </w:tcPr>
          <w:p w14:paraId="161A0932" w14:textId="77777777" w:rsidR="005F5E65" w:rsidRDefault="00000000">
            <w:pPr>
              <w:spacing w:after="0" w:line="276" w:lineRule="auto"/>
            </w:pPr>
            <w:r>
              <w:rPr>
                <w:color w:val="1E293B"/>
                <w:sz w:val="19"/>
              </w:rPr>
              <w:t>Agrima, Devkanti</w:t>
            </w:r>
          </w:p>
        </w:tc>
        <w:tc>
          <w:tcPr>
            <w:tcW w:w="2160" w:type="dxa"/>
            <w:shd w:val="clear" w:color="auto" w:fill="FFFFFF"/>
            <w:tcMar>
              <w:top w:w="80" w:type="dxa"/>
              <w:left w:w="120" w:type="dxa"/>
              <w:bottom w:w="80" w:type="dxa"/>
              <w:right w:w="120" w:type="dxa"/>
            </w:tcMar>
          </w:tcPr>
          <w:p w14:paraId="7FDF72AA" w14:textId="77777777" w:rsidR="005F5E65" w:rsidRDefault="00000000">
            <w:pPr>
              <w:spacing w:after="0" w:line="276" w:lineRule="auto"/>
            </w:pPr>
            <w:r>
              <w:rPr>
                <w:color w:val="1E293B"/>
                <w:sz w:val="19"/>
              </w:rPr>
              <w:t>Complete (experiments/analysis/)</w:t>
            </w:r>
          </w:p>
        </w:tc>
      </w:tr>
      <w:tr w:rsidR="005F5E65" w14:paraId="2108FAD8" w14:textId="77777777">
        <w:trPr>
          <w:jc w:val="center"/>
        </w:trPr>
        <w:tc>
          <w:tcPr>
            <w:tcW w:w="2880" w:type="dxa"/>
            <w:shd w:val="clear" w:color="auto" w:fill="F8FAFC"/>
            <w:tcMar>
              <w:top w:w="80" w:type="dxa"/>
              <w:left w:w="120" w:type="dxa"/>
              <w:bottom w:w="80" w:type="dxa"/>
              <w:right w:w="120" w:type="dxa"/>
            </w:tcMar>
          </w:tcPr>
          <w:p w14:paraId="1AA7DB83" w14:textId="77777777" w:rsidR="005F5E65" w:rsidRDefault="00000000">
            <w:pPr>
              <w:spacing w:after="0" w:line="276" w:lineRule="auto"/>
            </w:pPr>
            <w:r>
              <w:rPr>
                <w:color w:val="1E293B"/>
                <w:sz w:val="19"/>
              </w:rPr>
              <w:t>Demo Dashboard &amp; Final Release Packaging</w:t>
            </w:r>
          </w:p>
        </w:tc>
        <w:tc>
          <w:tcPr>
            <w:tcW w:w="1440" w:type="dxa"/>
            <w:shd w:val="clear" w:color="auto" w:fill="F8FAFC"/>
            <w:tcMar>
              <w:top w:w="80" w:type="dxa"/>
              <w:left w:w="120" w:type="dxa"/>
              <w:bottom w:w="80" w:type="dxa"/>
              <w:right w:w="120" w:type="dxa"/>
            </w:tcMar>
          </w:tcPr>
          <w:p w14:paraId="349CF1EE" w14:textId="77777777" w:rsidR="005F5E65" w:rsidRDefault="00000000">
            <w:pPr>
              <w:spacing w:after="0" w:line="276" w:lineRule="auto"/>
            </w:pPr>
            <w:r>
              <w:rPr>
                <w:color w:val="1E293B"/>
                <w:sz w:val="19"/>
              </w:rPr>
              <w:t>11/10/2026</w:t>
            </w:r>
          </w:p>
        </w:tc>
        <w:tc>
          <w:tcPr>
            <w:tcW w:w="1440" w:type="dxa"/>
            <w:shd w:val="clear" w:color="auto" w:fill="F8FAFC"/>
            <w:tcMar>
              <w:top w:w="80" w:type="dxa"/>
              <w:left w:w="120" w:type="dxa"/>
              <w:bottom w:w="80" w:type="dxa"/>
              <w:right w:w="120" w:type="dxa"/>
            </w:tcMar>
          </w:tcPr>
          <w:p w14:paraId="03F9F9ED" w14:textId="77777777" w:rsidR="005F5E65" w:rsidRDefault="00000000">
            <w:pPr>
              <w:spacing w:after="0" w:line="276" w:lineRule="auto"/>
            </w:pPr>
            <w:r>
              <w:rPr>
                <w:color w:val="1E293B"/>
                <w:sz w:val="19"/>
              </w:rPr>
              <w:t>16/10/2026</w:t>
            </w:r>
          </w:p>
        </w:tc>
        <w:tc>
          <w:tcPr>
            <w:tcW w:w="2160" w:type="dxa"/>
            <w:shd w:val="clear" w:color="auto" w:fill="F8FAFC"/>
            <w:tcMar>
              <w:top w:w="80" w:type="dxa"/>
              <w:left w:w="120" w:type="dxa"/>
              <w:bottom w:w="80" w:type="dxa"/>
              <w:right w:w="120" w:type="dxa"/>
            </w:tcMar>
          </w:tcPr>
          <w:p w14:paraId="27F5B0FF" w14:textId="77777777" w:rsidR="005F5E65" w:rsidRDefault="00000000">
            <w:pPr>
              <w:spacing w:after="0" w:line="276" w:lineRule="auto"/>
            </w:pPr>
            <w:r>
              <w:rPr>
                <w:color w:val="1E293B"/>
                <w:sz w:val="19"/>
              </w:rPr>
              <w:t>Mohar, Devkanti, Agrima</w:t>
            </w:r>
          </w:p>
        </w:tc>
        <w:tc>
          <w:tcPr>
            <w:tcW w:w="2160" w:type="dxa"/>
            <w:shd w:val="clear" w:color="auto" w:fill="F8FAFC"/>
            <w:tcMar>
              <w:top w:w="80" w:type="dxa"/>
              <w:left w:w="120" w:type="dxa"/>
              <w:bottom w:w="80" w:type="dxa"/>
              <w:right w:w="120" w:type="dxa"/>
            </w:tcMar>
          </w:tcPr>
          <w:p w14:paraId="1793ED72" w14:textId="77777777" w:rsidR="005F5E65" w:rsidRDefault="00000000">
            <w:pPr>
              <w:spacing w:after="0" w:line="276" w:lineRule="auto"/>
            </w:pPr>
            <w:r>
              <w:rPr>
                <w:color w:val="1E293B"/>
                <w:sz w:val="19"/>
              </w:rPr>
              <w:t>Complete (visualiser.py, v1.0)</w:t>
            </w:r>
          </w:p>
        </w:tc>
      </w:tr>
    </w:tbl>
    <w:p w14:paraId="708BEE6F" w14:textId="77777777" w:rsidR="005F5E65" w:rsidRDefault="00000000">
      <w:pPr>
        <w:keepNext/>
        <w:spacing w:before="320"/>
      </w:pPr>
      <w:r>
        <w:rPr>
          <w:b/>
          <w:color w:val="0F172A"/>
          <w:sz w:val="30"/>
        </w:rPr>
        <w:t>APPENDIX B – REVIEW CHECKLIST</w:t>
      </w:r>
    </w:p>
    <w:p w14:paraId="4346FA7B" w14:textId="77777777" w:rsidR="005F5E65" w:rsidRDefault="00000000">
      <w:pPr>
        <w:spacing w:after="60" w:line="312" w:lineRule="auto"/>
      </w:pPr>
      <w:r>
        <w:rPr>
          <w:sz w:val="22"/>
        </w:rPr>
        <w:t>[X] Abstract is 200–300 words and describes the problem, challenges, proposed solution, AWS services, and status/results.</w:t>
      </w:r>
    </w:p>
    <w:p w14:paraId="150418BA" w14:textId="77777777" w:rsidR="005F5E65" w:rsidRDefault="00000000">
      <w:pPr>
        <w:spacing w:after="60" w:line="312" w:lineRule="auto"/>
      </w:pPr>
      <w:r>
        <w:rPr>
          <w:sz w:val="22"/>
        </w:rPr>
        <w:t>[X] 15 research papers are included, with citations and a comparative literature survey.</w:t>
      </w:r>
    </w:p>
    <w:p w14:paraId="59355B74" w14:textId="77777777" w:rsidR="005F5E65" w:rsidRDefault="00000000">
      <w:pPr>
        <w:spacing w:after="60" w:line="312" w:lineRule="auto"/>
      </w:pPr>
      <w:r>
        <w:rPr>
          <w:sz w:val="22"/>
        </w:rPr>
        <w:t>[X] Each student has completed their own research gap analysis for assigned papers.</w:t>
      </w:r>
    </w:p>
    <w:p w14:paraId="6F0260B5" w14:textId="77777777" w:rsidR="005F5E65" w:rsidRDefault="00000000">
      <w:pPr>
        <w:spacing w:after="60" w:line="312" w:lineRule="auto"/>
      </w:pPr>
      <w:r>
        <w:rPr>
          <w:sz w:val="22"/>
        </w:rPr>
        <w:t>[X] 4–6 measurable objectives are listed.</w:t>
      </w:r>
    </w:p>
    <w:p w14:paraId="4944EB5A" w14:textId="77777777" w:rsidR="005F5E65" w:rsidRDefault="00000000">
      <w:pPr>
        <w:spacing w:after="60" w:line="312" w:lineRule="auto"/>
      </w:pPr>
      <w:r>
        <w:rPr>
          <w:sz w:val="22"/>
        </w:rPr>
        <w:t>[X] Novelty summary is limited to about one page and is supported by comparison with existing work.</w:t>
      </w:r>
    </w:p>
    <w:p w14:paraId="7405AF3D" w14:textId="77777777" w:rsidR="005F5E65" w:rsidRDefault="00000000">
      <w:pPr>
        <w:spacing w:after="60" w:line="312" w:lineRule="auto"/>
      </w:pPr>
      <w:r>
        <w:rPr>
          <w:sz w:val="22"/>
        </w:rPr>
        <w:lastRenderedPageBreak/>
        <w:t>[X] Both required architecture diagrams are included and explained.</w:t>
      </w:r>
    </w:p>
    <w:p w14:paraId="1920A54F" w14:textId="77777777" w:rsidR="005F5E65" w:rsidRDefault="00000000">
      <w:pPr>
        <w:spacing w:after="60" w:line="312" w:lineRule="auto"/>
      </w:pPr>
      <w:r>
        <w:rPr>
          <w:sz w:val="22"/>
        </w:rPr>
        <w:t>[X] Dataset name, source, URL, size, record count, feature count, data type, license, purpose, and preprocessing are documented where applicable.</w:t>
      </w:r>
    </w:p>
    <w:p w14:paraId="14727BC7" w14:textId="77777777" w:rsidR="005F5E65" w:rsidRDefault="00000000">
      <w:pPr>
        <w:spacing w:after="60" w:line="312" w:lineRule="auto"/>
      </w:pPr>
      <w:r>
        <w:rPr>
          <w:sz w:val="22"/>
        </w:rPr>
        <w:t>[X] AWS services, their purpose, status, security considerations, and estimated cost are documented.</w:t>
      </w:r>
    </w:p>
    <w:p w14:paraId="07033DFD" w14:textId="77777777" w:rsidR="005F5E65" w:rsidRDefault="00000000">
      <w:pPr>
        <w:spacing w:after="60" w:line="312" w:lineRule="auto"/>
      </w:pPr>
      <w:r>
        <w:rPr>
          <w:sz w:val="22"/>
        </w:rPr>
        <w:t>[X] Implementation evidence, test cases, actual results, limitations, and future work are included.</w:t>
      </w:r>
    </w:p>
    <w:p w14:paraId="226DCB55" w14:textId="77777777" w:rsidR="005F5E65" w:rsidRDefault="00000000">
      <w:pPr>
        <w:spacing w:after="60" w:line="312" w:lineRule="auto"/>
      </w:pPr>
      <w:r>
        <w:rPr>
          <w:sz w:val="22"/>
        </w:rPr>
        <w:t>[X] GitHub repository, branch workflow, pull requests, commits, and individual contributions are documented.</w:t>
      </w:r>
    </w:p>
    <w:p w14:paraId="691E4D19" w14:textId="77777777" w:rsidR="005F5E65" w:rsidRDefault="00000000">
      <w:pPr>
        <w:spacing w:after="60" w:line="312" w:lineRule="auto"/>
      </w:pPr>
      <w:r>
        <w:rPr>
          <w:sz w:val="22"/>
        </w:rPr>
        <w:t>[X] References use APA style; all borrowed ideas, figures, datasets, and documentation are cited.</w:t>
      </w:r>
    </w:p>
    <w:p w14:paraId="4A80B463" w14:textId="77777777" w:rsidR="005F5E65" w:rsidRDefault="00000000">
      <w:pPr>
        <w:spacing w:after="60" w:line="312" w:lineRule="auto"/>
      </w:pPr>
      <w:r>
        <w:rPr>
          <w:sz w:val="22"/>
        </w:rPr>
        <w:t>[X] No credentials, passwords, tokens, or confidential data appear in the report or repository.</w:t>
      </w:r>
    </w:p>
    <w:p w14:paraId="469520EB" w14:textId="77777777" w:rsidR="005F5E65" w:rsidRDefault="00000000">
      <w:pPr>
        <w:spacing w:after="60" w:line="312" w:lineRule="auto"/>
      </w:pPr>
      <w:r>
        <w:rPr>
          <w:sz w:val="22"/>
        </w:rPr>
        <w:t>[X] Report follows the specified font, spacing, margin, heading, and page-number formatting.</w:t>
      </w:r>
    </w:p>
    <w:sectPr w:rsidR="005F5E65"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FAE47" w14:textId="77777777" w:rsidR="00B96EB5" w:rsidRDefault="00B96EB5">
      <w:pPr>
        <w:spacing w:after="0" w:line="240" w:lineRule="auto"/>
      </w:pPr>
      <w:r>
        <w:separator/>
      </w:r>
    </w:p>
  </w:endnote>
  <w:endnote w:type="continuationSeparator" w:id="0">
    <w:p w14:paraId="54A23963" w14:textId="77777777" w:rsidR="00B96EB5" w:rsidRDefault="00B96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43AC" w14:textId="77777777" w:rsidR="005F5E65" w:rsidRDefault="00000000">
    <w:pPr>
      <w:pStyle w:val="Footer"/>
      <w:jc w:val="center"/>
    </w:pPr>
    <w:r>
      <w:rPr>
        <w:color w:val="646464"/>
        <w:sz w:val="20"/>
      </w:rPr>
      <w:fldChar w:fldCharType="begin"/>
    </w:r>
    <w:r>
      <w:rPr>
        <w:color w:val="646464"/>
        <w:sz w:val="20"/>
      </w:rPr>
      <w:instrText xml:space="preserve"> PAGE </w:instrText>
    </w:r>
    <w:r>
      <w:rPr>
        <w:color w:val="646464"/>
        <w:sz w:val="20"/>
      </w:rPr>
      <w:fldChar w:fldCharType="separate"/>
    </w:r>
    <w:r w:rsidR="00860692">
      <w:rPr>
        <w:noProof/>
        <w:color w:val="646464"/>
        <w:sz w:val="20"/>
      </w:rPr>
      <w:t>1</w:t>
    </w:r>
    <w:r>
      <w:rPr>
        <w:color w:val="646464"/>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F8673" w14:textId="77777777" w:rsidR="00B96EB5" w:rsidRDefault="00B96EB5">
      <w:pPr>
        <w:spacing w:after="0" w:line="240" w:lineRule="auto"/>
      </w:pPr>
      <w:r>
        <w:separator/>
      </w:r>
    </w:p>
  </w:footnote>
  <w:footnote w:type="continuationSeparator" w:id="0">
    <w:p w14:paraId="1493DFE7" w14:textId="77777777" w:rsidR="00B96EB5" w:rsidRDefault="00B96E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7179026">
    <w:abstractNumId w:val="8"/>
  </w:num>
  <w:num w:numId="2" w16cid:durableId="1749886993">
    <w:abstractNumId w:val="6"/>
  </w:num>
  <w:num w:numId="3" w16cid:durableId="1131248218">
    <w:abstractNumId w:val="5"/>
  </w:num>
  <w:num w:numId="4" w16cid:durableId="144274355">
    <w:abstractNumId w:val="4"/>
  </w:num>
  <w:num w:numId="5" w16cid:durableId="922567472">
    <w:abstractNumId w:val="7"/>
  </w:num>
  <w:num w:numId="6" w16cid:durableId="672798706">
    <w:abstractNumId w:val="3"/>
  </w:num>
  <w:num w:numId="7" w16cid:durableId="1673944147">
    <w:abstractNumId w:val="2"/>
  </w:num>
  <w:num w:numId="8" w16cid:durableId="861747420">
    <w:abstractNumId w:val="1"/>
  </w:num>
  <w:num w:numId="9" w16cid:durableId="4530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785"/>
    <w:rsid w:val="00034616"/>
    <w:rsid w:val="0006063C"/>
    <w:rsid w:val="0015074B"/>
    <w:rsid w:val="0029639D"/>
    <w:rsid w:val="00326F90"/>
    <w:rsid w:val="005F5E65"/>
    <w:rsid w:val="00860692"/>
    <w:rsid w:val="00AA1D8D"/>
    <w:rsid w:val="00B47730"/>
    <w:rsid w:val="00B96EB5"/>
    <w:rsid w:val="00CB0664"/>
    <w:rsid w:val="00E719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B8E4D"/>
  <w14:defaultImageDpi w14:val="300"/>
  <w15:docId w15:val="{93740191-82AD-488F-9177-24BB853B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31</Pages>
  <Words>7698</Words>
  <Characters>43882</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Agrima Gupta</cp:lastModifiedBy>
  <cp:revision>2</cp:revision>
  <dcterms:created xsi:type="dcterms:W3CDTF">2013-12-23T23:15:00Z</dcterms:created>
  <dcterms:modified xsi:type="dcterms:W3CDTF">2026-10-23T11:47:00Z</dcterms:modified>
  <cp:category/>
</cp:coreProperties>
</file>