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C0555" w14:textId="77777777" w:rsidR="00116D2A" w:rsidRPr="00E95E49" w:rsidRDefault="00000000" w:rsidP="003A1AAB">
      <w:pPr>
        <w:jc w:val="center"/>
        <w:rPr>
          <w:color w:val="000000" w:themeColor="text1"/>
        </w:rPr>
      </w:pPr>
      <w:r w:rsidRPr="00E95E49">
        <w:rPr>
          <w:b/>
          <w:color w:val="000000" w:themeColor="text1"/>
          <w:sz w:val="48"/>
        </w:rPr>
        <w:t>PHASE-I REPORT</w:t>
      </w:r>
    </w:p>
    <w:p w14:paraId="44B5440D" w14:textId="59CBA744" w:rsidR="00116D2A" w:rsidRPr="00E95E49" w:rsidRDefault="00000000">
      <w:pPr>
        <w:jc w:val="center"/>
        <w:rPr>
          <w:b/>
          <w:color w:val="000000" w:themeColor="text1"/>
          <w:sz w:val="36"/>
        </w:rPr>
      </w:pPr>
      <w:r w:rsidRPr="00E95E49">
        <w:rPr>
          <w:b/>
          <w:color w:val="000000" w:themeColor="text1"/>
          <w:sz w:val="36"/>
        </w:rPr>
        <w:br/>
        <w:t>Deep Reinforcement Learning-based Cloud Load</w:t>
      </w:r>
      <w:r w:rsidR="003A1AAB" w:rsidRPr="00E95E49">
        <w:rPr>
          <w:b/>
          <w:color w:val="000000" w:themeColor="text1"/>
          <w:sz w:val="36"/>
        </w:rPr>
        <w:t xml:space="preserve"> </w:t>
      </w:r>
      <w:r w:rsidRPr="00E95E49">
        <w:rPr>
          <w:b/>
          <w:color w:val="000000" w:themeColor="text1"/>
          <w:sz w:val="36"/>
        </w:rPr>
        <w:t>Balancing</w:t>
      </w:r>
      <w:r w:rsidR="003A1AAB" w:rsidRPr="00E95E49">
        <w:rPr>
          <w:b/>
          <w:color w:val="000000" w:themeColor="text1"/>
          <w:sz w:val="36"/>
        </w:rPr>
        <w:t xml:space="preserve"> </w:t>
      </w:r>
      <w:r w:rsidRPr="00E95E49">
        <w:rPr>
          <w:b/>
          <w:color w:val="000000" w:themeColor="text1"/>
          <w:sz w:val="36"/>
        </w:rPr>
        <w:t>Framework for Scalable and Efficient Flash Sale Platforms</w:t>
      </w:r>
    </w:p>
    <w:p w14:paraId="15EA5895" w14:textId="77777777" w:rsidR="00E95E49" w:rsidRPr="00E95E49" w:rsidRDefault="00E95E49">
      <w:pPr>
        <w:jc w:val="center"/>
      </w:pPr>
    </w:p>
    <w:p w14:paraId="79008D12" w14:textId="74DCC08E" w:rsidR="00116D2A" w:rsidRDefault="00000000">
      <w:pPr>
        <w:jc w:val="center"/>
      </w:pPr>
      <w:r>
        <w:rPr>
          <w:sz w:val="28"/>
        </w:rPr>
        <w:t>BCSE355L - Cloud Architecture Design</w:t>
      </w:r>
      <w:r>
        <w:rPr>
          <w:sz w:val="28"/>
        </w:rPr>
        <w:br/>
        <w:t>Course Instructor: Dr. Priya V</w:t>
      </w:r>
      <w:r>
        <w:rPr>
          <w:sz w:val="28"/>
        </w:rPr>
        <w:br/>
      </w:r>
    </w:p>
    <w:p w14:paraId="2530F064" w14:textId="67D8C902" w:rsidR="00116D2A" w:rsidRDefault="00000000">
      <w:pPr>
        <w:jc w:val="center"/>
      </w:pPr>
      <w:r>
        <w:rPr>
          <w:sz w:val="26"/>
        </w:rPr>
        <w:t>Submitted by:</w:t>
      </w:r>
      <w:r>
        <w:rPr>
          <w:sz w:val="26"/>
        </w:rPr>
        <w:br/>
        <w:t xml:space="preserve">Devkanti Sarkar </w:t>
      </w:r>
      <w:r w:rsidR="003A1AAB">
        <w:rPr>
          <w:sz w:val="26"/>
        </w:rPr>
        <w:t>–</w:t>
      </w:r>
      <w:r>
        <w:rPr>
          <w:sz w:val="26"/>
        </w:rPr>
        <w:t xml:space="preserve"> </w:t>
      </w:r>
      <w:r w:rsidR="003A1AAB">
        <w:rPr>
          <w:sz w:val="26"/>
        </w:rPr>
        <w:t>24BIT0162</w:t>
      </w:r>
    </w:p>
    <w:p w14:paraId="6182E1C0" w14:textId="77777777" w:rsidR="00116D2A" w:rsidRDefault="00000000">
      <w:r>
        <w:br w:type="page"/>
      </w:r>
    </w:p>
    <w:p w14:paraId="66E7DE04" w14:textId="683D39A9" w:rsidR="00E95E49" w:rsidRPr="00E95E49" w:rsidRDefault="00000000" w:rsidP="00E95E49">
      <w:pPr>
        <w:pStyle w:val="Heading1"/>
        <w:rPr>
          <w:color w:val="000000" w:themeColor="text1"/>
        </w:rPr>
      </w:pPr>
      <w:r w:rsidRPr="00E95E49">
        <w:rPr>
          <w:color w:val="000000" w:themeColor="text1"/>
        </w:rPr>
        <w:lastRenderedPageBreak/>
        <w:t>Abstract</w:t>
      </w:r>
      <w:r w:rsidR="00E95E49">
        <w:rPr>
          <w:color w:val="000000" w:themeColor="text1"/>
        </w:rPr>
        <w:t>:</w:t>
      </w:r>
    </w:p>
    <w:p w14:paraId="38AA1CC6" w14:textId="77777777" w:rsidR="00116D2A" w:rsidRDefault="00000000" w:rsidP="003A1AAB">
      <w:r>
        <w:t>Flash sale events in e-commerce platforms generate extreme traffic spikes—often 10x to 50x within seconds—causing server overload, increased latency, and revenue loss. Traditional cloud load balancing algorithms such as Round Robin, Least Connections, and threshold-based auto-scaling are reactive and fail to adapt to these burst patterns, resulting in either service degradation or costly over-provisioning. Existing Deep Reinforcement Learning (DRL) solutions for cloud resource management focus on general workloads, network-level routing, or serverless edge computing, but none specifically address the unique challenges of flash sale burst traffic on production cloud platforms.</w:t>
      </w:r>
      <w:r>
        <w:br/>
      </w:r>
      <w:r>
        <w:br/>
        <w:t>This project proposes a DRL-based load balancing framework using Proximal Policy Optimization (PPO) that dynamically distributes traffic and scales AWS cloud resources during flash sale events. The framework introduces a novel multi-objective burst-aware reward function that jointly optimizes response time, throughput, resource utilization, and operational cost. The DRL agent integrates directly with AWS services—Elastic Load Balancer (ELB), Auto Scaling Groups, CloudWatch, Lambda, and API Gateway—enabling real-time, proactive resource orchestration.</w:t>
      </w:r>
      <w:r>
        <w:br/>
      </w:r>
      <w:r>
        <w:br/>
        <w:t>The proposed system is evaluated using real-world flash sale workload traces and compared against traditional threshold-based scaling and standard DRL baselines. Expected outcomes include a 30% reduction in p95 response time, 85%+ resource utilization during peak loads, and 20-25% cost savings compared to over-provisioned static scaling. This work bridges the gap between DRL research and production-grade AWS deployment for burst traffic management.</w:t>
      </w:r>
    </w:p>
    <w:p w14:paraId="711EAFF8" w14:textId="77777777" w:rsidR="00116D2A" w:rsidRDefault="00000000">
      <w:r>
        <w:br w:type="page"/>
      </w:r>
    </w:p>
    <w:p w14:paraId="4151A758" w14:textId="0FD9EC0D" w:rsidR="00116D2A" w:rsidRPr="00E95E49" w:rsidRDefault="00000000">
      <w:pPr>
        <w:pStyle w:val="Heading1"/>
        <w:rPr>
          <w:color w:val="000000" w:themeColor="text1"/>
        </w:rPr>
      </w:pPr>
      <w:r w:rsidRPr="00E95E49">
        <w:rPr>
          <w:color w:val="000000" w:themeColor="text1"/>
        </w:rPr>
        <w:lastRenderedPageBreak/>
        <w:t>Literature Survey</w:t>
      </w:r>
      <w:r w:rsidR="00E95E49">
        <w:rPr>
          <w:color w:val="000000" w:themeColor="text1"/>
        </w:rPr>
        <w:t>:</w:t>
      </w:r>
    </w:p>
    <w:p w14:paraId="748DA452" w14:textId="77777777" w:rsidR="00116D2A" w:rsidRDefault="00000000">
      <w:r>
        <w:t>The following table presents a survey of 5 research papers from top-tier venues (IEEE, Springer, Elsevier, MDPI) published between 2023-2026. Each paper was analyzed for its methodology, dataset, advantages, limitations, and the research gap that this project addresses.</w:t>
      </w:r>
    </w:p>
    <w:tbl>
      <w:tblPr>
        <w:tblStyle w:val="LightGrid-Accent1"/>
        <w:tblW w:w="9741" w:type="dxa"/>
        <w:jc w:val="center"/>
        <w:tblLook w:val="04A0" w:firstRow="1" w:lastRow="0" w:firstColumn="1" w:lastColumn="0" w:noHBand="0" w:noVBand="1"/>
      </w:tblPr>
      <w:tblGrid>
        <w:gridCol w:w="1624"/>
        <w:gridCol w:w="1784"/>
        <w:gridCol w:w="1354"/>
        <w:gridCol w:w="1643"/>
        <w:gridCol w:w="1629"/>
        <w:gridCol w:w="1707"/>
      </w:tblGrid>
      <w:tr w:rsidR="00116D2A" w:rsidRPr="00E95E49" w14:paraId="48D0A57C" w14:textId="77777777" w:rsidTr="003A1AAB">
        <w:trPr>
          <w:cnfStyle w:val="100000000000" w:firstRow="1" w:lastRow="0" w:firstColumn="0" w:lastColumn="0" w:oddVBand="0" w:evenVBand="0" w:oddHBand="0" w:evenHBand="0" w:firstRowFirstColumn="0" w:firstRowLastColumn="0" w:lastRowFirstColumn="0" w:lastRowLastColumn="0"/>
          <w:trHeight w:val="225"/>
          <w:jc w:val="center"/>
        </w:trPr>
        <w:tc>
          <w:tcPr>
            <w:cnfStyle w:val="001000000000" w:firstRow="0" w:lastRow="0" w:firstColumn="1" w:lastColumn="0" w:oddVBand="0" w:evenVBand="0" w:oddHBand="0" w:evenHBand="0" w:firstRowFirstColumn="0" w:firstRowLastColumn="0" w:lastRowFirstColumn="0" w:lastRowLastColumn="0"/>
            <w:tcW w:w="1624" w:type="dxa"/>
          </w:tcPr>
          <w:p w14:paraId="78E5D752" w14:textId="77777777" w:rsidR="00116D2A" w:rsidRPr="00E95E49" w:rsidRDefault="00000000">
            <w:pPr>
              <w:rPr>
                <w:color w:val="000000" w:themeColor="text1"/>
              </w:rPr>
            </w:pPr>
            <w:r w:rsidRPr="00E95E49">
              <w:rPr>
                <w:color w:val="000000" w:themeColor="text1"/>
                <w:sz w:val="18"/>
              </w:rPr>
              <w:t>Paper</w:t>
            </w:r>
          </w:p>
        </w:tc>
        <w:tc>
          <w:tcPr>
            <w:tcW w:w="1784" w:type="dxa"/>
          </w:tcPr>
          <w:p w14:paraId="2482569B" w14:textId="77777777" w:rsidR="00116D2A" w:rsidRPr="00E95E49"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95E49">
              <w:rPr>
                <w:color w:val="000000" w:themeColor="text1"/>
                <w:sz w:val="18"/>
              </w:rPr>
              <w:t>Method</w:t>
            </w:r>
          </w:p>
        </w:tc>
        <w:tc>
          <w:tcPr>
            <w:tcW w:w="1354" w:type="dxa"/>
          </w:tcPr>
          <w:p w14:paraId="37414EDA" w14:textId="77777777" w:rsidR="00116D2A" w:rsidRPr="00E95E49"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95E49">
              <w:rPr>
                <w:color w:val="000000" w:themeColor="text1"/>
                <w:sz w:val="18"/>
              </w:rPr>
              <w:t>Dataset</w:t>
            </w:r>
          </w:p>
        </w:tc>
        <w:tc>
          <w:tcPr>
            <w:tcW w:w="1643" w:type="dxa"/>
          </w:tcPr>
          <w:p w14:paraId="5F7AD32A" w14:textId="77777777" w:rsidR="00116D2A" w:rsidRPr="00E95E49"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95E49">
              <w:rPr>
                <w:color w:val="000000" w:themeColor="text1"/>
                <w:sz w:val="18"/>
              </w:rPr>
              <w:t>Advantages</w:t>
            </w:r>
          </w:p>
        </w:tc>
        <w:tc>
          <w:tcPr>
            <w:tcW w:w="1629" w:type="dxa"/>
          </w:tcPr>
          <w:p w14:paraId="0603E786" w14:textId="77777777" w:rsidR="00116D2A" w:rsidRPr="00E95E49"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95E49">
              <w:rPr>
                <w:color w:val="000000" w:themeColor="text1"/>
                <w:sz w:val="18"/>
              </w:rPr>
              <w:t>Limitations</w:t>
            </w:r>
          </w:p>
        </w:tc>
        <w:tc>
          <w:tcPr>
            <w:tcW w:w="1707" w:type="dxa"/>
          </w:tcPr>
          <w:p w14:paraId="5ED5BD6B" w14:textId="77777777" w:rsidR="00116D2A" w:rsidRPr="00E95E49"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95E49">
              <w:rPr>
                <w:color w:val="000000" w:themeColor="text1"/>
                <w:sz w:val="18"/>
              </w:rPr>
              <w:t>Research Gap</w:t>
            </w:r>
          </w:p>
        </w:tc>
      </w:tr>
      <w:tr w:rsidR="00116D2A" w:rsidRPr="00E95E49" w14:paraId="0C392AE3" w14:textId="77777777" w:rsidTr="003A1AAB">
        <w:trPr>
          <w:cnfStyle w:val="000000100000" w:firstRow="0" w:lastRow="0" w:firstColumn="0" w:lastColumn="0" w:oddVBand="0" w:evenVBand="0" w:oddHBand="1" w:evenHBand="0" w:firstRowFirstColumn="0" w:firstRowLastColumn="0" w:lastRowFirstColumn="0" w:lastRowLastColumn="0"/>
          <w:trHeight w:val="2169"/>
          <w:jc w:val="center"/>
        </w:trPr>
        <w:tc>
          <w:tcPr>
            <w:cnfStyle w:val="001000000000" w:firstRow="0" w:lastRow="0" w:firstColumn="1" w:lastColumn="0" w:oddVBand="0" w:evenVBand="0" w:oddHBand="0" w:evenHBand="0" w:firstRowFirstColumn="0" w:firstRowLastColumn="0" w:lastRowFirstColumn="0" w:lastRowLastColumn="0"/>
            <w:tcW w:w="1624" w:type="dxa"/>
          </w:tcPr>
          <w:p w14:paraId="07696A4E" w14:textId="77777777" w:rsidR="00116D2A" w:rsidRPr="00E95E49" w:rsidRDefault="00000000">
            <w:pPr>
              <w:rPr>
                <w:color w:val="000000" w:themeColor="text1"/>
              </w:rPr>
            </w:pPr>
            <w:r w:rsidRPr="00E95E49">
              <w:rPr>
                <w:color w:val="000000" w:themeColor="text1"/>
                <w:sz w:val="16"/>
              </w:rPr>
              <w:t>P1: Zhou et al. (2024)</w:t>
            </w:r>
            <w:r w:rsidRPr="00E95E49">
              <w:rPr>
                <w:color w:val="000000" w:themeColor="text1"/>
                <w:sz w:val="16"/>
              </w:rPr>
              <w:br/>
              <w:t>Springer - Artif. Intell. Rev.</w:t>
            </w:r>
          </w:p>
        </w:tc>
        <w:tc>
          <w:tcPr>
            <w:tcW w:w="1784" w:type="dxa"/>
          </w:tcPr>
          <w:p w14:paraId="721FE728" w14:textId="77777777" w:rsidR="00116D2A" w:rsidRPr="00E95E4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95E49">
              <w:rPr>
                <w:color w:val="000000" w:themeColor="text1"/>
                <w:sz w:val="16"/>
              </w:rPr>
              <w:t>Comprehensive survey of DRL methods (DQN, PPO, Actor-Critic, DDQN) for cloud resource scheduling; universal MDP formulation</w:t>
            </w:r>
          </w:p>
        </w:tc>
        <w:tc>
          <w:tcPr>
            <w:tcW w:w="1354" w:type="dxa"/>
          </w:tcPr>
          <w:p w14:paraId="4CF3EBE8" w14:textId="77777777" w:rsidR="00116D2A" w:rsidRPr="00E95E4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95E49">
              <w:rPr>
                <w:color w:val="000000" w:themeColor="text1"/>
                <w:sz w:val="16"/>
              </w:rPr>
              <w:t>Google Cluster Trace, NASA HTTP logs, ClarkNet, synthetic workloads</w:t>
            </w:r>
          </w:p>
        </w:tc>
        <w:tc>
          <w:tcPr>
            <w:tcW w:w="1643" w:type="dxa"/>
          </w:tcPr>
          <w:p w14:paraId="44ADFF38" w14:textId="77777777" w:rsidR="00116D2A" w:rsidRPr="00E95E4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95E49">
              <w:rPr>
                <w:color w:val="000000" w:themeColor="text1"/>
                <w:sz w:val="16"/>
              </w:rPr>
              <w:t>• Systematic taxonomy of DRL scheduling methods</w:t>
            </w:r>
            <w:r w:rsidRPr="00E95E49">
              <w:rPr>
                <w:color w:val="000000" w:themeColor="text1"/>
                <w:sz w:val="16"/>
              </w:rPr>
              <w:br/>
              <w:t>• Identifies future research directions</w:t>
            </w:r>
            <w:r w:rsidRPr="00E95E49">
              <w:rPr>
                <w:color w:val="000000" w:themeColor="text1"/>
                <w:sz w:val="16"/>
              </w:rPr>
              <w:br/>
              <w:t>• Covers energy, time, and load balancing objectives</w:t>
            </w:r>
          </w:p>
        </w:tc>
        <w:tc>
          <w:tcPr>
            <w:tcW w:w="1629" w:type="dxa"/>
          </w:tcPr>
          <w:p w14:paraId="6224DC50" w14:textId="77777777" w:rsidR="00116D2A" w:rsidRPr="00E95E4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95E49">
              <w:rPr>
                <w:color w:val="000000" w:themeColor="text1"/>
                <w:sz w:val="16"/>
              </w:rPr>
              <w:t>• Survey only — no novel algorithm</w:t>
            </w:r>
            <w:r w:rsidRPr="00E95E49">
              <w:rPr>
                <w:color w:val="000000" w:themeColor="text1"/>
                <w:sz w:val="16"/>
              </w:rPr>
              <w:br/>
              <w:t>• No burst traffic / flash sale focus</w:t>
            </w:r>
            <w:r w:rsidRPr="00E95E49">
              <w:rPr>
                <w:color w:val="000000" w:themeColor="text1"/>
                <w:sz w:val="16"/>
              </w:rPr>
              <w:br/>
              <w:t>• No cloud-specific deployment guidance</w:t>
            </w:r>
          </w:p>
        </w:tc>
        <w:tc>
          <w:tcPr>
            <w:tcW w:w="1707" w:type="dxa"/>
          </w:tcPr>
          <w:p w14:paraId="3B24C227" w14:textId="77777777" w:rsidR="00116D2A" w:rsidRPr="00E95E4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95E49">
              <w:rPr>
                <w:color w:val="000000" w:themeColor="text1"/>
                <w:sz w:val="16"/>
              </w:rPr>
              <w:t>No existing survey addresses DRL-based load balancing specifically for flash sale burst traffic. Need a framework optimized for extreme traffic spikes with cost-awareness.</w:t>
            </w:r>
          </w:p>
        </w:tc>
      </w:tr>
      <w:tr w:rsidR="00116D2A" w:rsidRPr="00E95E49" w14:paraId="6C4A45B9" w14:textId="77777777" w:rsidTr="003A1AAB">
        <w:trPr>
          <w:cnfStyle w:val="000000010000" w:firstRow="0" w:lastRow="0" w:firstColumn="0" w:lastColumn="0" w:oddVBand="0" w:evenVBand="0" w:oddHBand="0" w:evenHBand="1" w:firstRowFirstColumn="0" w:firstRowLastColumn="0" w:lastRowFirstColumn="0" w:lastRowLastColumn="0"/>
          <w:trHeight w:val="1772"/>
          <w:jc w:val="center"/>
        </w:trPr>
        <w:tc>
          <w:tcPr>
            <w:cnfStyle w:val="001000000000" w:firstRow="0" w:lastRow="0" w:firstColumn="1" w:lastColumn="0" w:oddVBand="0" w:evenVBand="0" w:oddHBand="0" w:evenHBand="0" w:firstRowFirstColumn="0" w:firstRowLastColumn="0" w:lastRowFirstColumn="0" w:lastRowLastColumn="0"/>
            <w:tcW w:w="1624" w:type="dxa"/>
          </w:tcPr>
          <w:p w14:paraId="082EFC58" w14:textId="77777777" w:rsidR="00116D2A" w:rsidRPr="00E95E49" w:rsidRDefault="00000000">
            <w:pPr>
              <w:rPr>
                <w:color w:val="000000" w:themeColor="text1"/>
              </w:rPr>
            </w:pPr>
            <w:r w:rsidRPr="00E95E49">
              <w:rPr>
                <w:color w:val="000000" w:themeColor="text1"/>
                <w:sz w:val="16"/>
              </w:rPr>
              <w:t>P2: Hu et al. (2025)</w:t>
            </w:r>
            <w:r w:rsidRPr="00E95E49">
              <w:rPr>
                <w:color w:val="000000" w:themeColor="text1"/>
                <w:sz w:val="16"/>
              </w:rPr>
              <w:br/>
              <w:t>IEEE Trans. Ind. Informatics</w:t>
            </w:r>
          </w:p>
        </w:tc>
        <w:tc>
          <w:tcPr>
            <w:tcW w:w="1784" w:type="dxa"/>
          </w:tcPr>
          <w:p w14:paraId="0D936016" w14:textId="77777777" w:rsidR="00116D2A" w:rsidRPr="00E95E49"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95E49">
              <w:rPr>
                <w:color w:val="000000" w:themeColor="text1"/>
                <w:sz w:val="16"/>
              </w:rPr>
              <w:t>DRLB algorithm using Distributed Distributional Deterministic Policy Gradients (D4PG) for long flows + WCMP for short flows</w:t>
            </w:r>
          </w:p>
        </w:tc>
        <w:tc>
          <w:tcPr>
            <w:tcW w:w="1354" w:type="dxa"/>
          </w:tcPr>
          <w:p w14:paraId="69D9F498" w14:textId="77777777" w:rsidR="00116D2A" w:rsidRPr="00E95E49"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95E49">
              <w:rPr>
                <w:color w:val="000000" w:themeColor="text1"/>
                <w:sz w:val="16"/>
              </w:rPr>
              <w:t>Cloud-based industrial data center traffic traces</w:t>
            </w:r>
          </w:p>
        </w:tc>
        <w:tc>
          <w:tcPr>
            <w:tcW w:w="1643" w:type="dxa"/>
          </w:tcPr>
          <w:p w14:paraId="69896BCB" w14:textId="77777777" w:rsidR="00116D2A" w:rsidRPr="00E95E49"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95E49">
              <w:rPr>
                <w:color w:val="000000" w:themeColor="text1"/>
                <w:sz w:val="16"/>
              </w:rPr>
              <w:t>• Traffic-aware routing decisions</w:t>
            </w:r>
            <w:r w:rsidRPr="00E95E49">
              <w:rPr>
                <w:color w:val="000000" w:themeColor="text1"/>
                <w:sz w:val="16"/>
              </w:rPr>
              <w:br/>
              <w:t>• Handles long and short network flows</w:t>
            </w:r>
            <w:r w:rsidRPr="00E95E49">
              <w:rPr>
                <w:color w:val="000000" w:themeColor="text1"/>
                <w:sz w:val="16"/>
              </w:rPr>
              <w:br/>
              <w:t>• High-impact IEEE journal (IF 9.9)</w:t>
            </w:r>
          </w:p>
        </w:tc>
        <w:tc>
          <w:tcPr>
            <w:tcW w:w="1629" w:type="dxa"/>
          </w:tcPr>
          <w:p w14:paraId="57F93F42" w14:textId="77777777" w:rsidR="00116D2A" w:rsidRPr="00E95E49"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95E49">
              <w:rPr>
                <w:color w:val="000000" w:themeColor="text1"/>
                <w:sz w:val="16"/>
              </w:rPr>
              <w:t>• Network-level routing only</w:t>
            </w:r>
            <w:r w:rsidRPr="00E95E49">
              <w:rPr>
                <w:color w:val="000000" w:themeColor="text1"/>
                <w:sz w:val="16"/>
              </w:rPr>
              <w:br/>
              <w:t>• No application-layer load balancing</w:t>
            </w:r>
            <w:r w:rsidRPr="00E95E49">
              <w:rPr>
                <w:color w:val="000000" w:themeColor="text1"/>
                <w:sz w:val="16"/>
              </w:rPr>
              <w:br/>
              <w:t>• No e-commerce burst traffic testing</w:t>
            </w:r>
          </w:p>
        </w:tc>
        <w:tc>
          <w:tcPr>
            <w:tcW w:w="1707" w:type="dxa"/>
          </w:tcPr>
          <w:p w14:paraId="0FFCB221" w14:textId="77777777" w:rsidR="00116D2A" w:rsidRPr="00E95E49"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95E49">
              <w:rPr>
                <w:color w:val="000000" w:themeColor="text1"/>
                <w:sz w:val="16"/>
              </w:rPr>
              <w:t>Network-level load balancing alone is insufficient for flash sales. Need application-layer DRL load balancer integrated with AWS ELB and Auto Scaling.</w:t>
            </w:r>
          </w:p>
        </w:tc>
      </w:tr>
      <w:tr w:rsidR="00116D2A" w:rsidRPr="00E95E49" w14:paraId="5DB97288" w14:textId="77777777" w:rsidTr="003A1AAB">
        <w:trPr>
          <w:cnfStyle w:val="000000100000" w:firstRow="0" w:lastRow="0" w:firstColumn="0" w:lastColumn="0" w:oddVBand="0" w:evenVBand="0" w:oddHBand="1" w:evenHBand="0" w:firstRowFirstColumn="0" w:firstRowLastColumn="0" w:lastRowFirstColumn="0" w:lastRowLastColumn="0"/>
          <w:trHeight w:val="1976"/>
          <w:jc w:val="center"/>
        </w:trPr>
        <w:tc>
          <w:tcPr>
            <w:cnfStyle w:val="001000000000" w:firstRow="0" w:lastRow="0" w:firstColumn="1" w:lastColumn="0" w:oddVBand="0" w:evenVBand="0" w:oddHBand="0" w:evenHBand="0" w:firstRowFirstColumn="0" w:firstRowLastColumn="0" w:lastRowFirstColumn="0" w:lastRowLastColumn="0"/>
            <w:tcW w:w="1624" w:type="dxa"/>
          </w:tcPr>
          <w:p w14:paraId="7861AAB6" w14:textId="77777777" w:rsidR="00116D2A" w:rsidRPr="00E95E49" w:rsidRDefault="00000000">
            <w:pPr>
              <w:rPr>
                <w:color w:val="000000" w:themeColor="text1"/>
              </w:rPr>
            </w:pPr>
            <w:r w:rsidRPr="00E95E49">
              <w:rPr>
                <w:color w:val="000000" w:themeColor="text1"/>
                <w:sz w:val="16"/>
              </w:rPr>
              <w:t>P3: Chen et al. (2026)</w:t>
            </w:r>
            <w:r w:rsidRPr="00E95E49">
              <w:rPr>
                <w:color w:val="000000" w:themeColor="text1"/>
                <w:sz w:val="16"/>
              </w:rPr>
              <w:br/>
              <w:t>Elsevier - Expert Syst. Appl.</w:t>
            </w:r>
          </w:p>
        </w:tc>
        <w:tc>
          <w:tcPr>
            <w:tcW w:w="1784" w:type="dxa"/>
          </w:tcPr>
          <w:p w14:paraId="55DF0685" w14:textId="77777777" w:rsidR="00116D2A" w:rsidRPr="00E95E4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95E49">
              <w:rPr>
                <w:color w:val="000000" w:themeColor="text1"/>
                <w:sz w:val="16"/>
              </w:rPr>
              <w:t>MDP-based DRL framework using response time distribution as user-centric metric; stochastic optimization</w:t>
            </w:r>
          </w:p>
        </w:tc>
        <w:tc>
          <w:tcPr>
            <w:tcW w:w="1354" w:type="dxa"/>
          </w:tcPr>
          <w:p w14:paraId="680A06A3" w14:textId="77777777" w:rsidR="00116D2A" w:rsidRPr="00E95E4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95E49">
              <w:rPr>
                <w:color w:val="000000" w:themeColor="text1"/>
                <w:sz w:val="16"/>
              </w:rPr>
              <w:t>E-commerce workloads on Kubernetes (tested up to 5000 resources)</w:t>
            </w:r>
          </w:p>
        </w:tc>
        <w:tc>
          <w:tcPr>
            <w:tcW w:w="1643" w:type="dxa"/>
          </w:tcPr>
          <w:p w14:paraId="63AD91C0" w14:textId="77777777" w:rsidR="00116D2A" w:rsidRPr="00E95E4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95E49">
              <w:rPr>
                <w:color w:val="000000" w:themeColor="text1"/>
                <w:sz w:val="16"/>
              </w:rPr>
              <w:t>• 23% better resource utilization</w:t>
            </w:r>
            <w:r w:rsidRPr="00E95E49">
              <w:rPr>
                <w:color w:val="000000" w:themeColor="text1"/>
                <w:sz w:val="16"/>
              </w:rPr>
              <w:br/>
              <w:t>• 31% fewer SLO violations</w:t>
            </w:r>
            <w:r w:rsidRPr="00E95E49">
              <w:rPr>
                <w:color w:val="000000" w:themeColor="text1"/>
                <w:sz w:val="16"/>
              </w:rPr>
              <w:br/>
              <w:t>• 85% bottleneck detection accuracy</w:t>
            </w:r>
            <w:r w:rsidRPr="00E95E49">
              <w:rPr>
                <w:color w:val="000000" w:themeColor="text1"/>
                <w:sz w:val="16"/>
              </w:rPr>
              <w:br/>
              <w:t>• Tested on e-commerce workloads</w:t>
            </w:r>
          </w:p>
        </w:tc>
        <w:tc>
          <w:tcPr>
            <w:tcW w:w="1629" w:type="dxa"/>
          </w:tcPr>
          <w:p w14:paraId="14BD5A3B" w14:textId="77777777" w:rsidR="00116D2A" w:rsidRPr="00E95E4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95E49">
              <w:rPr>
                <w:color w:val="000000" w:themeColor="text1"/>
                <w:sz w:val="16"/>
              </w:rPr>
              <w:t>• Standard e-commerce, not flash sale bursts</w:t>
            </w:r>
            <w:r w:rsidRPr="00E95E49">
              <w:rPr>
                <w:color w:val="000000" w:themeColor="text1"/>
                <w:sz w:val="16"/>
              </w:rPr>
              <w:br/>
              <w:t>• Kubernetes-only, no AWS integration</w:t>
            </w:r>
            <w:r w:rsidRPr="00E95E49">
              <w:rPr>
                <w:color w:val="000000" w:themeColor="text1"/>
                <w:sz w:val="16"/>
              </w:rPr>
              <w:br/>
              <w:t>• No cost optimization during spikes</w:t>
            </w:r>
          </w:p>
        </w:tc>
        <w:tc>
          <w:tcPr>
            <w:tcW w:w="1707" w:type="dxa"/>
          </w:tcPr>
          <w:p w14:paraId="3F3B36FE" w14:textId="77777777" w:rsidR="00116D2A" w:rsidRPr="00E95E4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95E49">
              <w:rPr>
                <w:color w:val="000000" w:themeColor="text1"/>
                <w:sz w:val="16"/>
              </w:rPr>
              <w:t>Existing DRL frameworks for e-commerce don't handle flash sale 'thundering herd' patterns. Need DRL agent trained on burst profiles with cost-vs-performance reward.</w:t>
            </w:r>
          </w:p>
        </w:tc>
      </w:tr>
      <w:tr w:rsidR="00116D2A" w14:paraId="7B4D2AD1" w14:textId="77777777" w:rsidTr="003A1AAB">
        <w:trPr>
          <w:cnfStyle w:val="000000010000" w:firstRow="0" w:lastRow="0" w:firstColumn="0" w:lastColumn="0" w:oddVBand="0" w:evenVBand="0" w:oddHBand="0" w:evenHBand="1" w:firstRowFirstColumn="0" w:firstRowLastColumn="0" w:lastRowFirstColumn="0" w:lastRowLastColumn="0"/>
          <w:trHeight w:val="1782"/>
          <w:jc w:val="center"/>
        </w:trPr>
        <w:tc>
          <w:tcPr>
            <w:cnfStyle w:val="001000000000" w:firstRow="0" w:lastRow="0" w:firstColumn="1" w:lastColumn="0" w:oddVBand="0" w:evenVBand="0" w:oddHBand="0" w:evenHBand="0" w:firstRowFirstColumn="0" w:firstRowLastColumn="0" w:lastRowFirstColumn="0" w:lastRowLastColumn="0"/>
            <w:tcW w:w="1624" w:type="dxa"/>
          </w:tcPr>
          <w:p w14:paraId="2E6BB774" w14:textId="77777777" w:rsidR="00116D2A" w:rsidRDefault="00000000">
            <w:r>
              <w:rPr>
                <w:sz w:val="16"/>
              </w:rPr>
              <w:t>P4: Femminella &amp; Reali (2024)</w:t>
            </w:r>
            <w:r>
              <w:rPr>
                <w:sz w:val="16"/>
              </w:rPr>
              <w:br/>
              <w:t>MDPI - Computers</w:t>
            </w:r>
          </w:p>
        </w:tc>
        <w:tc>
          <w:tcPr>
            <w:tcW w:w="1784" w:type="dxa"/>
          </w:tcPr>
          <w:p w14:paraId="7569B421" w14:textId="77777777" w:rsidR="00116D2A" w:rsidRDefault="00000000">
            <w:pPr>
              <w:cnfStyle w:val="000000010000" w:firstRow="0" w:lastRow="0" w:firstColumn="0" w:lastColumn="0" w:oddVBand="0" w:evenVBand="0" w:oddHBand="0" w:evenHBand="1" w:firstRowFirstColumn="0" w:firstRowLastColumn="0" w:lastRowFirstColumn="0" w:lastRowLastColumn="0"/>
            </w:pPr>
            <w:r>
              <w:rPr>
                <w:sz w:val="16"/>
              </w:rPr>
              <w:t>Proximal Policy Optimization (PPO) to dynamically configure Kubernetes HPA on OpenFaaS serverless platform</w:t>
            </w:r>
          </w:p>
        </w:tc>
        <w:tc>
          <w:tcPr>
            <w:tcW w:w="1354" w:type="dxa"/>
          </w:tcPr>
          <w:p w14:paraId="733051C4" w14:textId="77777777" w:rsidR="00116D2A" w:rsidRDefault="00000000">
            <w:pPr>
              <w:cnfStyle w:val="000000010000" w:firstRow="0" w:lastRow="0" w:firstColumn="0" w:lastColumn="0" w:oddVBand="0" w:evenVBand="0" w:oddHBand="0" w:evenHBand="1" w:firstRowFirstColumn="0" w:firstRowLastColumn="0" w:lastRowFirstColumn="0" w:lastRowLastColumn="0"/>
            </w:pPr>
            <w:r>
              <w:rPr>
                <w:sz w:val="16"/>
              </w:rPr>
              <w:t>Real-world serverless traffic traces (Azure Functions dataset)</w:t>
            </w:r>
          </w:p>
        </w:tc>
        <w:tc>
          <w:tcPr>
            <w:tcW w:w="1643" w:type="dxa"/>
          </w:tcPr>
          <w:p w14:paraId="1FBDCF1B" w14:textId="77777777" w:rsidR="00116D2A" w:rsidRDefault="00000000">
            <w:pPr>
              <w:cnfStyle w:val="000000010000" w:firstRow="0" w:lastRow="0" w:firstColumn="0" w:lastColumn="0" w:oddVBand="0" w:evenVBand="0" w:oddHBand="0" w:evenHBand="1" w:firstRowFirstColumn="0" w:firstRowLastColumn="0" w:lastRowFirstColumn="0" w:lastRowLastColumn="0"/>
            </w:pPr>
            <w:r>
              <w:rPr>
                <w:sz w:val="16"/>
              </w:rPr>
              <w:t>• PPO outperforms threshold-based scaling</w:t>
            </w:r>
            <w:r>
              <w:rPr>
                <w:sz w:val="16"/>
              </w:rPr>
              <w:br/>
              <w:t>• Model-free RL approach</w:t>
            </w:r>
            <w:r>
              <w:rPr>
                <w:sz w:val="16"/>
              </w:rPr>
              <w:br/>
              <w:t>• Works on Kubernetes serverless</w:t>
            </w:r>
          </w:p>
        </w:tc>
        <w:tc>
          <w:tcPr>
            <w:tcW w:w="1629" w:type="dxa"/>
          </w:tcPr>
          <w:p w14:paraId="4FBEFEDF" w14:textId="77777777" w:rsidR="00116D2A" w:rsidRDefault="00000000">
            <w:pPr>
              <w:cnfStyle w:val="000000010000" w:firstRow="0" w:lastRow="0" w:firstColumn="0" w:lastColumn="0" w:oddVBand="0" w:evenVBand="0" w:oddHBand="0" w:evenHBand="1" w:firstRowFirstColumn="0" w:firstRowLastColumn="0" w:lastRowFirstColumn="0" w:lastRowLastColumn="0"/>
            </w:pPr>
            <w:r>
              <w:rPr>
                <w:sz w:val="16"/>
              </w:rPr>
              <w:t>• Serverless edge focus, not cloud-native LB</w:t>
            </w:r>
            <w:r>
              <w:rPr>
                <w:sz w:val="16"/>
              </w:rPr>
              <w:br/>
              <w:t>• No AWS service integration</w:t>
            </w:r>
            <w:r>
              <w:rPr>
                <w:sz w:val="16"/>
              </w:rPr>
              <w:br/>
              <w:t>• Single-agent, not for distributed flash sales</w:t>
            </w:r>
          </w:p>
        </w:tc>
        <w:tc>
          <w:tcPr>
            <w:tcW w:w="1707" w:type="dxa"/>
          </w:tcPr>
          <w:p w14:paraId="6D449676" w14:textId="77777777" w:rsidR="00116D2A" w:rsidRDefault="00000000">
            <w:pPr>
              <w:cnfStyle w:val="000000010000" w:firstRow="0" w:lastRow="0" w:firstColumn="0" w:lastColumn="0" w:oddVBand="0" w:evenVBand="0" w:oddHBand="0" w:evenHBand="1" w:firstRowFirstColumn="0" w:firstRowLastColumn="0" w:lastRowFirstColumn="0" w:lastRowLastColumn="0"/>
            </w:pPr>
            <w:r>
              <w:rPr>
                <w:sz w:val="16"/>
              </w:rPr>
              <w:t>No PPO-based framework integrates AWS-native services (ELB, ASG, Lambda, API Gateway) for holistic flash sale load management.</w:t>
            </w:r>
          </w:p>
        </w:tc>
      </w:tr>
      <w:tr w:rsidR="00116D2A" w14:paraId="2AD22D54" w14:textId="77777777" w:rsidTr="003A1AAB">
        <w:trPr>
          <w:cnfStyle w:val="000000100000" w:firstRow="0" w:lastRow="0" w:firstColumn="0" w:lastColumn="0" w:oddVBand="0" w:evenVBand="0" w:oddHBand="1" w:evenHBand="0" w:firstRowFirstColumn="0" w:firstRowLastColumn="0" w:lastRowFirstColumn="0" w:lastRowLastColumn="0"/>
          <w:trHeight w:val="1772"/>
          <w:jc w:val="center"/>
        </w:trPr>
        <w:tc>
          <w:tcPr>
            <w:cnfStyle w:val="001000000000" w:firstRow="0" w:lastRow="0" w:firstColumn="1" w:lastColumn="0" w:oddVBand="0" w:evenVBand="0" w:oddHBand="0" w:evenHBand="0" w:firstRowFirstColumn="0" w:firstRowLastColumn="0" w:lastRowFirstColumn="0" w:lastRowLastColumn="0"/>
            <w:tcW w:w="1624" w:type="dxa"/>
          </w:tcPr>
          <w:p w14:paraId="5A70A12A" w14:textId="77777777" w:rsidR="00116D2A" w:rsidRDefault="00000000">
            <w:r>
              <w:rPr>
                <w:sz w:val="16"/>
              </w:rPr>
              <w:t>P5: Funika et al. (2023)</w:t>
            </w:r>
            <w:r>
              <w:rPr>
                <w:sz w:val="16"/>
              </w:rPr>
              <w:br/>
              <w:t>Springer - J. Supercomputing</w:t>
            </w:r>
          </w:p>
        </w:tc>
        <w:tc>
          <w:tcPr>
            <w:tcW w:w="1784" w:type="dxa"/>
          </w:tcPr>
          <w:p w14:paraId="2DE3B13C" w14:textId="77777777" w:rsidR="00116D2A" w:rsidRDefault="00000000">
            <w:pPr>
              <w:cnfStyle w:val="000000100000" w:firstRow="0" w:lastRow="0" w:firstColumn="0" w:lastColumn="0" w:oddVBand="0" w:evenVBand="0" w:oddHBand="1" w:evenHBand="0" w:firstRowFirstColumn="0" w:firstRowLastColumn="0" w:lastRowFirstColumn="0" w:lastRowLastColumn="0"/>
            </w:pPr>
            <w:r>
              <w:rPr>
                <w:sz w:val="16"/>
              </w:rPr>
              <w:t>PPO with LSTM-based Deep Neural Network for heterogeneous cloud resource provisioning</w:t>
            </w:r>
          </w:p>
        </w:tc>
        <w:tc>
          <w:tcPr>
            <w:tcW w:w="1354" w:type="dxa"/>
          </w:tcPr>
          <w:p w14:paraId="131310A2" w14:textId="77777777" w:rsidR="00116D2A" w:rsidRDefault="00000000">
            <w:pPr>
              <w:cnfStyle w:val="000000100000" w:firstRow="0" w:lastRow="0" w:firstColumn="0" w:lastColumn="0" w:oddVBand="0" w:evenVBand="0" w:oddHBand="1" w:evenHBand="0" w:firstRowFirstColumn="0" w:firstRowLastColumn="0" w:lastRowFirstColumn="0" w:lastRowLastColumn="0"/>
            </w:pPr>
            <w:r>
              <w:rPr>
                <w:sz w:val="16"/>
              </w:rPr>
              <w:t>HTTP logs from ClarkNet and NASA servers (simulated + real deployment)</w:t>
            </w:r>
          </w:p>
        </w:tc>
        <w:tc>
          <w:tcPr>
            <w:tcW w:w="1643" w:type="dxa"/>
          </w:tcPr>
          <w:p w14:paraId="5D71D56A" w14:textId="77777777" w:rsidR="00116D2A" w:rsidRDefault="00000000">
            <w:pPr>
              <w:cnfStyle w:val="000000100000" w:firstRow="0" w:lastRow="0" w:firstColumn="0" w:lastColumn="0" w:oddVBand="0" w:evenVBand="0" w:oddHBand="1" w:evenHBand="0" w:firstRowFirstColumn="0" w:firstRowLastColumn="0" w:lastRowFirstColumn="0" w:lastRowLastColumn="0"/>
            </w:pPr>
            <w:r>
              <w:rPr>
                <w:sz w:val="16"/>
              </w:rPr>
              <w:t>• Handles heterogeneous cloud resources</w:t>
            </w:r>
            <w:r>
              <w:rPr>
                <w:sz w:val="16"/>
              </w:rPr>
              <w:br/>
              <w:t>• Real cloud deployment tested</w:t>
            </w:r>
            <w:r>
              <w:rPr>
                <w:sz w:val="16"/>
              </w:rPr>
              <w:br/>
              <w:t>• Open access, reproducible</w:t>
            </w:r>
            <w:r>
              <w:rPr>
                <w:sz w:val="16"/>
              </w:rPr>
              <w:br/>
              <w:t>• Compared against threshold policies</w:t>
            </w:r>
          </w:p>
        </w:tc>
        <w:tc>
          <w:tcPr>
            <w:tcW w:w="1629" w:type="dxa"/>
          </w:tcPr>
          <w:p w14:paraId="7315370B" w14:textId="77777777" w:rsidR="00116D2A" w:rsidRDefault="00000000">
            <w:pPr>
              <w:cnfStyle w:val="000000100000" w:firstRow="0" w:lastRow="0" w:firstColumn="0" w:lastColumn="0" w:oddVBand="0" w:evenVBand="0" w:oddHBand="1" w:evenHBand="0" w:firstRowFirstColumn="0" w:firstRowLastColumn="0" w:lastRowFirstColumn="0" w:lastRowLastColumn="0"/>
            </w:pPr>
            <w:r>
              <w:rPr>
                <w:sz w:val="16"/>
              </w:rPr>
              <w:t>• Uses 1995-era HTTP log datasets</w:t>
            </w:r>
            <w:r>
              <w:rPr>
                <w:sz w:val="16"/>
              </w:rPr>
              <w:br/>
              <w:t>• Not representative of flash sale bursts</w:t>
            </w:r>
            <w:r>
              <w:rPr>
                <w:sz w:val="16"/>
              </w:rPr>
              <w:br/>
              <w:t>• Single-objective cost optimization only</w:t>
            </w:r>
          </w:p>
        </w:tc>
        <w:tc>
          <w:tcPr>
            <w:tcW w:w="1707" w:type="dxa"/>
          </w:tcPr>
          <w:p w14:paraId="0FEDA4A6" w14:textId="77777777" w:rsidR="00116D2A" w:rsidRDefault="00000000">
            <w:pPr>
              <w:cnfStyle w:val="000000100000" w:firstRow="0" w:lastRow="0" w:firstColumn="0" w:lastColumn="0" w:oddVBand="0" w:evenVBand="0" w:oddHBand="1" w:evenHBand="0" w:firstRowFirstColumn="0" w:firstRowLastColumn="0" w:lastRowFirstColumn="0" w:lastRowLastColumn="0"/>
            </w:pPr>
            <w:r>
              <w:rPr>
                <w:sz w:val="16"/>
              </w:rPr>
              <w:t>Older datasets and single-objective optimization are insufficient for modern flash sales. Need DRL trained on real flash sale patterns with multi-objective rewards.</w:t>
            </w:r>
          </w:p>
        </w:tc>
      </w:tr>
    </w:tbl>
    <w:p w14:paraId="5C21ABC2" w14:textId="77777777" w:rsidR="00116D2A" w:rsidRDefault="00000000">
      <w:r>
        <w:br w:type="page"/>
      </w:r>
    </w:p>
    <w:p w14:paraId="12C70CD1" w14:textId="36417887" w:rsidR="00116D2A" w:rsidRPr="00E95E49" w:rsidRDefault="00000000">
      <w:pPr>
        <w:pStyle w:val="Heading1"/>
        <w:rPr>
          <w:color w:val="000000" w:themeColor="text1"/>
        </w:rPr>
      </w:pPr>
      <w:r w:rsidRPr="00E95E49">
        <w:rPr>
          <w:color w:val="000000" w:themeColor="text1"/>
        </w:rPr>
        <w:lastRenderedPageBreak/>
        <w:t>Research Gap Analysis</w:t>
      </w:r>
      <w:r w:rsidR="00E95E49">
        <w:rPr>
          <w:color w:val="000000" w:themeColor="text1"/>
        </w:rPr>
        <w:t>:</w:t>
      </w:r>
    </w:p>
    <w:p w14:paraId="79437182" w14:textId="77777777" w:rsidR="00116D2A" w:rsidRDefault="00000000">
      <w:r>
        <w:t>The following analysis presents my independent understanding of the existing methods, their advantages, limitations, research gaps, and possible improvements based on the 5 papers studied.</w:t>
      </w:r>
    </w:p>
    <w:p w14:paraId="2B668249" w14:textId="77777777" w:rsidR="00116D2A" w:rsidRDefault="00000000">
      <w:pPr>
        <w:pStyle w:val="Heading2"/>
      </w:pPr>
      <w:r>
        <w:t>Paper 1: P1: Zhou et al. (2024)</w:t>
      </w:r>
    </w:p>
    <w:p w14:paraId="16A10051" w14:textId="77777777" w:rsidR="00116D2A" w:rsidRDefault="00000000">
      <w:r>
        <w:rPr>
          <w:b/>
        </w:rPr>
        <w:t xml:space="preserve">Existing Method: </w:t>
      </w:r>
      <w:r>
        <w:t>Comprehensive survey of DRL methods (DQN, PPO, Actor-Critic, DDQN) for cloud resource scheduling; universal MDP formulation</w:t>
      </w:r>
    </w:p>
    <w:p w14:paraId="3995D614" w14:textId="77777777" w:rsidR="00116D2A" w:rsidRDefault="00000000">
      <w:r>
        <w:rPr>
          <w:b/>
        </w:rPr>
        <w:t xml:space="preserve">Dataset Used: </w:t>
      </w:r>
      <w:r>
        <w:t>Google Cluster Trace, NASA HTTP logs, ClarkNet, synthetic workloads</w:t>
      </w:r>
    </w:p>
    <w:p w14:paraId="0C793DD3" w14:textId="77777777" w:rsidR="00671837" w:rsidRDefault="00000000">
      <w:pPr>
        <w:rPr>
          <w:b/>
        </w:rPr>
      </w:pPr>
      <w:r>
        <w:rPr>
          <w:b/>
        </w:rPr>
        <w:t xml:space="preserve">Advantages: </w:t>
      </w:r>
    </w:p>
    <w:p w14:paraId="44428F03" w14:textId="58B0AA11" w:rsidR="00116D2A" w:rsidRDefault="00000000">
      <w:r>
        <w:t>• Systematic taxonomy of DRL scheduling methods</w:t>
      </w:r>
      <w:r>
        <w:br/>
        <w:t>• Identifies future research directions</w:t>
      </w:r>
      <w:r>
        <w:br/>
        <w:t>• Covers energy, time, and load balancing objectives</w:t>
      </w:r>
    </w:p>
    <w:p w14:paraId="5C864A32" w14:textId="77777777" w:rsidR="00671837" w:rsidRDefault="00000000">
      <w:pPr>
        <w:rPr>
          <w:b/>
        </w:rPr>
      </w:pPr>
      <w:r>
        <w:rPr>
          <w:b/>
        </w:rPr>
        <w:t xml:space="preserve">Limitations: </w:t>
      </w:r>
    </w:p>
    <w:p w14:paraId="48754673" w14:textId="22456D7E" w:rsidR="00116D2A" w:rsidRDefault="00000000">
      <w:r>
        <w:t>• Survey only — no novel algorithm</w:t>
      </w:r>
      <w:r>
        <w:br/>
        <w:t>• No burst traffic / flash sale focus</w:t>
      </w:r>
      <w:r>
        <w:br/>
        <w:t>• No cloud-specific deployment guidance</w:t>
      </w:r>
    </w:p>
    <w:p w14:paraId="561C73E1" w14:textId="77777777" w:rsidR="00116D2A" w:rsidRDefault="00000000">
      <w:r>
        <w:rPr>
          <w:b/>
        </w:rPr>
        <w:t xml:space="preserve">Research Gap Identified: </w:t>
      </w:r>
      <w:r>
        <w:t>No existing survey addresses DRL-based load balancing specifically for flash sale burst traffic. Need a framework optimized for extreme traffic spikes with cost-awareness.</w:t>
      </w:r>
    </w:p>
    <w:p w14:paraId="1C96713B" w14:textId="77777777" w:rsidR="00116D2A" w:rsidRDefault="00000000">
      <w:r>
        <w:rPr>
          <w:b/>
        </w:rPr>
        <w:t xml:space="preserve">Possible Improvement: </w:t>
      </w:r>
      <w:r>
        <w:t>Extend the survey findings to develop a specialized DRL framework for flash sale burst traffic on AWS cloud.</w:t>
      </w:r>
    </w:p>
    <w:p w14:paraId="5282ACE3" w14:textId="77777777" w:rsidR="00116D2A" w:rsidRDefault="00000000">
      <w:pPr>
        <w:pStyle w:val="Heading2"/>
      </w:pPr>
      <w:r>
        <w:t>Paper 2: P2: Hu et al. (2025)</w:t>
      </w:r>
    </w:p>
    <w:p w14:paraId="7A2F731A" w14:textId="77777777" w:rsidR="00116D2A" w:rsidRDefault="00000000">
      <w:r>
        <w:rPr>
          <w:b/>
        </w:rPr>
        <w:t xml:space="preserve">Existing Method: </w:t>
      </w:r>
      <w:r>
        <w:t>DRLB algorithm using Distributed Distributional Deterministic Policy Gradients (D4PG) for long flows + WCMP for short flows</w:t>
      </w:r>
    </w:p>
    <w:p w14:paraId="095FA934" w14:textId="77777777" w:rsidR="00116D2A" w:rsidRDefault="00000000">
      <w:r>
        <w:rPr>
          <w:b/>
        </w:rPr>
        <w:t xml:space="preserve">Dataset Used: </w:t>
      </w:r>
      <w:r>
        <w:t>Cloud-based industrial data center traffic traces</w:t>
      </w:r>
    </w:p>
    <w:p w14:paraId="79AC6657" w14:textId="77777777" w:rsidR="00671837" w:rsidRDefault="00000000">
      <w:pPr>
        <w:rPr>
          <w:b/>
        </w:rPr>
      </w:pPr>
      <w:r>
        <w:rPr>
          <w:b/>
        </w:rPr>
        <w:t xml:space="preserve">Advantages: </w:t>
      </w:r>
    </w:p>
    <w:p w14:paraId="35EAF400" w14:textId="26D94EAF" w:rsidR="00116D2A" w:rsidRDefault="00000000">
      <w:r>
        <w:t>• Traffic-aware routing decisions</w:t>
      </w:r>
      <w:r>
        <w:br/>
        <w:t>• Handles long and short network flows</w:t>
      </w:r>
      <w:r>
        <w:br/>
        <w:t>• High-impact IEEE journal (IF 9.9)</w:t>
      </w:r>
    </w:p>
    <w:p w14:paraId="36D59DA9" w14:textId="77777777" w:rsidR="00671837" w:rsidRDefault="00000000">
      <w:pPr>
        <w:rPr>
          <w:b/>
        </w:rPr>
      </w:pPr>
      <w:r>
        <w:rPr>
          <w:b/>
        </w:rPr>
        <w:t xml:space="preserve">Limitations: </w:t>
      </w:r>
    </w:p>
    <w:p w14:paraId="119F821D" w14:textId="65DEFE7B" w:rsidR="00116D2A" w:rsidRDefault="00000000">
      <w:r>
        <w:lastRenderedPageBreak/>
        <w:t>• Network-level routing only</w:t>
      </w:r>
      <w:r>
        <w:br/>
        <w:t>• No application-layer load balancing</w:t>
      </w:r>
      <w:r>
        <w:br/>
        <w:t>• No e-commerce burst traffic testing</w:t>
      </w:r>
    </w:p>
    <w:p w14:paraId="2F4F4B68" w14:textId="77777777" w:rsidR="00116D2A" w:rsidRDefault="00000000">
      <w:r>
        <w:rPr>
          <w:b/>
        </w:rPr>
        <w:t xml:space="preserve">Research Gap Identified: </w:t>
      </w:r>
      <w:r>
        <w:t>Network-level load balancing alone is insufficient for flash sales. Need application-layer DRL load balancer integrated with AWS ELB and Auto Scaling.</w:t>
      </w:r>
    </w:p>
    <w:p w14:paraId="100CA974" w14:textId="77777777" w:rsidR="00116D2A" w:rsidRDefault="00000000">
      <w:r>
        <w:rPr>
          <w:b/>
        </w:rPr>
        <w:t xml:space="preserve">Possible Improvement: </w:t>
      </w:r>
      <w:r>
        <w:t>Combine network-level DRLB with application-layer load balancing integrated with AWS ELB for end-to-end traffic management.</w:t>
      </w:r>
    </w:p>
    <w:p w14:paraId="50CD845B" w14:textId="77777777" w:rsidR="00116D2A" w:rsidRDefault="00000000">
      <w:pPr>
        <w:pStyle w:val="Heading2"/>
      </w:pPr>
      <w:r>
        <w:t>Paper 3: P3: Chen et al. (2026)</w:t>
      </w:r>
    </w:p>
    <w:p w14:paraId="775B8041" w14:textId="77777777" w:rsidR="00116D2A" w:rsidRDefault="00000000">
      <w:r>
        <w:rPr>
          <w:b/>
        </w:rPr>
        <w:t xml:space="preserve">Existing Method: </w:t>
      </w:r>
      <w:r>
        <w:t>MDP-based DRL framework using response time distribution as user-centric metric; stochastic optimization</w:t>
      </w:r>
    </w:p>
    <w:p w14:paraId="0C543EB8" w14:textId="77777777" w:rsidR="00116D2A" w:rsidRDefault="00000000">
      <w:r>
        <w:rPr>
          <w:b/>
        </w:rPr>
        <w:t xml:space="preserve">Dataset Used: </w:t>
      </w:r>
      <w:r>
        <w:t>E-commerce workloads on Kubernetes (tested up to 5000 resources)</w:t>
      </w:r>
    </w:p>
    <w:p w14:paraId="0543F001" w14:textId="77777777" w:rsidR="00671837" w:rsidRDefault="00000000">
      <w:pPr>
        <w:rPr>
          <w:b/>
        </w:rPr>
      </w:pPr>
      <w:r>
        <w:rPr>
          <w:b/>
        </w:rPr>
        <w:t xml:space="preserve">Advantages: </w:t>
      </w:r>
    </w:p>
    <w:p w14:paraId="16F6CB20" w14:textId="3C0E223A" w:rsidR="00116D2A" w:rsidRDefault="00000000">
      <w:r>
        <w:t>• 23% better resource utilization</w:t>
      </w:r>
      <w:r>
        <w:br/>
        <w:t>• 31% fewer SLO violations</w:t>
      </w:r>
      <w:r>
        <w:br/>
        <w:t>• 85% bottleneck detection accuracy</w:t>
      </w:r>
      <w:r>
        <w:br/>
        <w:t>• Tested on e-commerce workloads</w:t>
      </w:r>
    </w:p>
    <w:p w14:paraId="2FAF84A2" w14:textId="77777777" w:rsidR="00671837" w:rsidRDefault="00000000">
      <w:pPr>
        <w:rPr>
          <w:b/>
        </w:rPr>
      </w:pPr>
      <w:r>
        <w:rPr>
          <w:b/>
        </w:rPr>
        <w:t xml:space="preserve">Limitations: </w:t>
      </w:r>
    </w:p>
    <w:p w14:paraId="14DB3988" w14:textId="1A5AFD2E" w:rsidR="00116D2A" w:rsidRDefault="00000000">
      <w:r>
        <w:t>• Standard e-commerce, not flash sale bursts</w:t>
      </w:r>
      <w:r>
        <w:br/>
        <w:t>• Kubernetes-only, no AWS integration</w:t>
      </w:r>
      <w:r>
        <w:br/>
        <w:t>• No cost optimization during spikes</w:t>
      </w:r>
    </w:p>
    <w:p w14:paraId="393AE502" w14:textId="77777777" w:rsidR="00116D2A" w:rsidRDefault="00000000">
      <w:r>
        <w:rPr>
          <w:b/>
        </w:rPr>
        <w:t xml:space="preserve">Research Gap Identified: </w:t>
      </w:r>
      <w:r>
        <w:t>Existing DRL frameworks for e-commerce don't handle flash sale 'thundering herd' patterns. Need DRL agent trained on burst profiles with cost-vs-performance reward.</w:t>
      </w:r>
    </w:p>
    <w:p w14:paraId="237045F6" w14:textId="77777777" w:rsidR="00116D2A" w:rsidRDefault="00000000">
      <w:r>
        <w:rPr>
          <w:b/>
        </w:rPr>
        <w:t xml:space="preserve">Possible Improvement: </w:t>
      </w:r>
      <w:r>
        <w:t>Adapt the e-commerce DRL framework with a burst-aware reward function and deploy on AWS instead of generic Kubernetes.</w:t>
      </w:r>
    </w:p>
    <w:p w14:paraId="2538A5BE" w14:textId="77777777" w:rsidR="00116D2A" w:rsidRDefault="00000000">
      <w:pPr>
        <w:pStyle w:val="Heading2"/>
      </w:pPr>
      <w:r>
        <w:t>Paper 4: P4: Femminella &amp; Reali (2024)</w:t>
      </w:r>
    </w:p>
    <w:p w14:paraId="093B266B" w14:textId="77777777" w:rsidR="00116D2A" w:rsidRDefault="00000000">
      <w:r>
        <w:rPr>
          <w:b/>
        </w:rPr>
        <w:t xml:space="preserve">Existing Method: </w:t>
      </w:r>
      <w:r>
        <w:t>Proximal Policy Optimization (PPO) to dynamically configure Kubernetes HPA on OpenFaaS serverless platform</w:t>
      </w:r>
    </w:p>
    <w:p w14:paraId="3D3D99C8" w14:textId="77777777" w:rsidR="00116D2A" w:rsidRDefault="00000000">
      <w:r>
        <w:rPr>
          <w:b/>
        </w:rPr>
        <w:t xml:space="preserve">Dataset Used: </w:t>
      </w:r>
      <w:r>
        <w:t>Real-world serverless traffic traces (Azure Functions dataset)</w:t>
      </w:r>
    </w:p>
    <w:p w14:paraId="7C787287" w14:textId="77777777" w:rsidR="00671837" w:rsidRDefault="00000000">
      <w:pPr>
        <w:rPr>
          <w:b/>
        </w:rPr>
      </w:pPr>
      <w:r>
        <w:rPr>
          <w:b/>
        </w:rPr>
        <w:t xml:space="preserve">Advantages: </w:t>
      </w:r>
    </w:p>
    <w:p w14:paraId="7F416F5C" w14:textId="7B801A28" w:rsidR="00116D2A" w:rsidRDefault="00000000">
      <w:r>
        <w:lastRenderedPageBreak/>
        <w:t>• PPO outperforms threshold-based scaling</w:t>
      </w:r>
      <w:r>
        <w:br/>
        <w:t>• Model-free RL approach</w:t>
      </w:r>
      <w:r>
        <w:br/>
        <w:t>• Works on Kubernetes serverless</w:t>
      </w:r>
    </w:p>
    <w:p w14:paraId="1A80A9CF" w14:textId="77777777" w:rsidR="00671837" w:rsidRDefault="00000000">
      <w:pPr>
        <w:rPr>
          <w:b/>
        </w:rPr>
      </w:pPr>
      <w:r>
        <w:rPr>
          <w:b/>
        </w:rPr>
        <w:t xml:space="preserve">Limitations: </w:t>
      </w:r>
    </w:p>
    <w:p w14:paraId="0C5A173C" w14:textId="33CEAAF1" w:rsidR="00116D2A" w:rsidRDefault="00000000">
      <w:r>
        <w:t>• Serverless edge focus, not cloud-native LB</w:t>
      </w:r>
      <w:r>
        <w:br/>
        <w:t>• No AWS service integration</w:t>
      </w:r>
      <w:r>
        <w:br/>
        <w:t>• Single-agent, not for distributed flash sales</w:t>
      </w:r>
    </w:p>
    <w:p w14:paraId="773A012E" w14:textId="77777777" w:rsidR="00116D2A" w:rsidRDefault="00000000">
      <w:r>
        <w:rPr>
          <w:b/>
        </w:rPr>
        <w:t xml:space="preserve">Research Gap Identified: </w:t>
      </w:r>
      <w:r>
        <w:t>No PPO-based framework integrates AWS-native services (ELB, ASG, Lambda, API Gateway) for holistic flash sale load management.</w:t>
      </w:r>
    </w:p>
    <w:p w14:paraId="074C3E3F" w14:textId="77777777" w:rsidR="00116D2A" w:rsidRDefault="00000000">
      <w:r>
        <w:rPr>
          <w:b/>
        </w:rPr>
        <w:t xml:space="preserve">Possible Improvement: </w:t>
      </w:r>
      <w:r>
        <w:t>Extend PPO-based autoscaling to integrate with AWS services (ELB, Auto Scaling Groups, Lambda, CloudWatch) for holistic management.</w:t>
      </w:r>
    </w:p>
    <w:p w14:paraId="12FCA62B" w14:textId="77777777" w:rsidR="00116D2A" w:rsidRDefault="00000000">
      <w:pPr>
        <w:pStyle w:val="Heading2"/>
      </w:pPr>
      <w:r>
        <w:t>Paper 5: P5: Funika et al. (2023)</w:t>
      </w:r>
    </w:p>
    <w:p w14:paraId="017F8AB4" w14:textId="77777777" w:rsidR="00116D2A" w:rsidRDefault="00000000">
      <w:r>
        <w:rPr>
          <w:b/>
        </w:rPr>
        <w:t xml:space="preserve">Existing Method: </w:t>
      </w:r>
      <w:r>
        <w:t>PPO with LSTM-based Deep Neural Network for heterogeneous cloud resource provisioning</w:t>
      </w:r>
    </w:p>
    <w:p w14:paraId="14F8CF05" w14:textId="77777777" w:rsidR="00116D2A" w:rsidRDefault="00000000">
      <w:r>
        <w:rPr>
          <w:b/>
        </w:rPr>
        <w:t xml:space="preserve">Dataset Used: </w:t>
      </w:r>
      <w:r>
        <w:t>HTTP logs from ClarkNet and NASA servers (simulated + real deployment)</w:t>
      </w:r>
    </w:p>
    <w:p w14:paraId="5A2AE721" w14:textId="77777777" w:rsidR="00671837" w:rsidRDefault="00000000">
      <w:pPr>
        <w:rPr>
          <w:b/>
        </w:rPr>
      </w:pPr>
      <w:r>
        <w:rPr>
          <w:b/>
        </w:rPr>
        <w:t xml:space="preserve">Advantages: </w:t>
      </w:r>
    </w:p>
    <w:p w14:paraId="282AAC11" w14:textId="54FF1DE6" w:rsidR="00116D2A" w:rsidRDefault="00000000">
      <w:r>
        <w:t>• Handles heterogeneous cloud resources</w:t>
      </w:r>
      <w:r>
        <w:br/>
        <w:t>• Real cloud deployment tested</w:t>
      </w:r>
      <w:r>
        <w:br/>
        <w:t>• Open access, reproducible</w:t>
      </w:r>
      <w:r>
        <w:br/>
        <w:t>• Compared against threshold policies</w:t>
      </w:r>
    </w:p>
    <w:p w14:paraId="69D3E896" w14:textId="77777777" w:rsidR="00671837" w:rsidRDefault="00000000">
      <w:pPr>
        <w:rPr>
          <w:b/>
        </w:rPr>
      </w:pPr>
      <w:r>
        <w:rPr>
          <w:b/>
        </w:rPr>
        <w:t xml:space="preserve">Limitations: </w:t>
      </w:r>
    </w:p>
    <w:p w14:paraId="0817BE77" w14:textId="3AF1D061" w:rsidR="00116D2A" w:rsidRDefault="00000000">
      <w:r>
        <w:t>• Uses 1995-era HTTP log datasets</w:t>
      </w:r>
      <w:r>
        <w:br/>
        <w:t>• Not representative of flash sale bursts</w:t>
      </w:r>
      <w:r>
        <w:br/>
        <w:t>• Single-objective cost optimization only</w:t>
      </w:r>
    </w:p>
    <w:p w14:paraId="11F2927E" w14:textId="77777777" w:rsidR="00116D2A" w:rsidRDefault="00000000">
      <w:r>
        <w:rPr>
          <w:b/>
        </w:rPr>
        <w:t xml:space="preserve">Research Gap Identified: </w:t>
      </w:r>
      <w:r>
        <w:t>Older datasets and single-objective optimization are insufficient for modern flash sales. Need DRL trained on real flash sale patterns with multi-objective rewards.</w:t>
      </w:r>
    </w:p>
    <w:p w14:paraId="43911D77" w14:textId="018EAA0C" w:rsidR="00116D2A" w:rsidRDefault="00000000">
      <w:r>
        <w:rPr>
          <w:b/>
        </w:rPr>
        <w:t xml:space="preserve">Possible Improvement: </w:t>
      </w:r>
      <w:r>
        <w:t>Train the PPO-LSTM model on modern flash sale traffic datasets and introduce multi-objective optimization for cost and performance.</w:t>
      </w:r>
      <w:r>
        <w:br w:type="page"/>
      </w:r>
    </w:p>
    <w:p w14:paraId="06249228" w14:textId="08B9A9AA" w:rsidR="00671837" w:rsidRPr="00E95E49" w:rsidRDefault="00000000" w:rsidP="00671837">
      <w:pPr>
        <w:pStyle w:val="Heading1"/>
        <w:rPr>
          <w:color w:val="000000" w:themeColor="text1"/>
        </w:rPr>
      </w:pPr>
      <w:r w:rsidRPr="00E95E49">
        <w:rPr>
          <w:color w:val="000000" w:themeColor="text1"/>
        </w:rPr>
        <w:lastRenderedPageBreak/>
        <w:t>Project Objectives</w:t>
      </w:r>
      <w:r w:rsidR="00E95E49">
        <w:rPr>
          <w:color w:val="000000" w:themeColor="text1"/>
        </w:rPr>
        <w:t>:</w:t>
      </w:r>
    </w:p>
    <w:p w14:paraId="56A01FA3" w14:textId="77777777" w:rsidR="00116D2A" w:rsidRDefault="00000000">
      <w:r>
        <w:t>The following 6 objectives are defined for this project. Each objective is measurable and achievable within the project scope.</w:t>
      </w:r>
    </w:p>
    <w:p w14:paraId="2EA1E09A" w14:textId="5FDC6EA4" w:rsidR="00671837" w:rsidRPr="00671837" w:rsidRDefault="00671837" w:rsidP="00671837">
      <w:pPr>
        <w:pStyle w:val="ListParagraph"/>
        <w:numPr>
          <w:ilvl w:val="0"/>
          <w:numId w:val="10"/>
        </w:numPr>
      </w:pPr>
      <w:r>
        <w:rPr>
          <w:sz w:val="20"/>
        </w:rPr>
        <w:t>Design and develop a DRL-based load balancing framework using Proximal Policy Optimization (PPO) to dynamically distribute traffic during flash sale events on AWS cloud infrastructure</w:t>
      </w:r>
    </w:p>
    <w:p w14:paraId="3625D7CE" w14:textId="55643011" w:rsidR="00671837" w:rsidRPr="00671837" w:rsidRDefault="00671837" w:rsidP="00671837">
      <w:pPr>
        <w:pStyle w:val="ListParagraph"/>
        <w:numPr>
          <w:ilvl w:val="0"/>
          <w:numId w:val="10"/>
        </w:numPr>
      </w:pPr>
      <w:r>
        <w:rPr>
          <w:sz w:val="20"/>
        </w:rPr>
        <w:t>Integrate the DRL agent with AWS services including ELB, Auto Scaling Groups, CloudWatch, API Gateway, and Lambda to enable real-time resource orchestration during traffic bursts</w:t>
      </w:r>
    </w:p>
    <w:p w14:paraId="6992796A" w14:textId="1D57FA06" w:rsidR="00671837" w:rsidRPr="00671837" w:rsidRDefault="00671837" w:rsidP="00671837">
      <w:pPr>
        <w:pStyle w:val="ListParagraph"/>
        <w:numPr>
          <w:ilvl w:val="0"/>
          <w:numId w:val="10"/>
        </w:numPr>
      </w:pPr>
      <w:r>
        <w:rPr>
          <w:sz w:val="20"/>
        </w:rPr>
        <w:t>Reduce average response time by at least 30% compared to traditional threshold-based auto-scaling during simulated flash sale traffic with 10x workload spikes</w:t>
      </w:r>
    </w:p>
    <w:p w14:paraId="64F3EE5F" w14:textId="7D0C9F4E" w:rsidR="00671837" w:rsidRPr="00671837" w:rsidRDefault="00671837" w:rsidP="00671837">
      <w:pPr>
        <w:pStyle w:val="ListParagraph"/>
        <w:numPr>
          <w:ilvl w:val="0"/>
          <w:numId w:val="10"/>
        </w:numPr>
      </w:pPr>
      <w:r>
        <w:rPr>
          <w:sz w:val="20"/>
        </w:rPr>
        <w:t>Improve cloud resource utilization to 85%+ during flash sale events while maintaining SLO compliance, reducing over-provisioning cost by 20-25%</w:t>
      </w:r>
    </w:p>
    <w:p w14:paraId="61EE6080" w14:textId="6CE69F24" w:rsidR="00671837" w:rsidRPr="00671837" w:rsidRDefault="00671837" w:rsidP="00671837">
      <w:pPr>
        <w:pStyle w:val="ListParagraph"/>
        <w:numPr>
          <w:ilvl w:val="0"/>
          <w:numId w:val="10"/>
        </w:numPr>
      </w:pPr>
      <w:r>
        <w:rPr>
          <w:sz w:val="20"/>
        </w:rPr>
        <w:t>Develop a multi-objective burst-aware reward function that balances response time, resource cost, throughput, and SLO violations for training the DRL agent</w:t>
      </w:r>
    </w:p>
    <w:p w14:paraId="7C9C8F8A" w14:textId="5A9AA870" w:rsidR="00671837" w:rsidRDefault="00671837" w:rsidP="00671837">
      <w:pPr>
        <w:pStyle w:val="ListParagraph"/>
        <w:numPr>
          <w:ilvl w:val="0"/>
          <w:numId w:val="10"/>
        </w:numPr>
      </w:pPr>
      <w:r>
        <w:rPr>
          <w:sz w:val="20"/>
        </w:rPr>
        <w:t>Evaluate the proposed framework using real-world flash sale workload traces and compare performance against Round Robin, Least Connections, and threshold-based auto-scaling baselines</w:t>
      </w:r>
    </w:p>
    <w:p w14:paraId="28546E0F" w14:textId="77777777" w:rsidR="00116D2A" w:rsidRDefault="00000000">
      <w:r>
        <w:br w:type="page"/>
      </w:r>
    </w:p>
    <w:p w14:paraId="1952B34C" w14:textId="14B53457" w:rsidR="00E95E49" w:rsidRPr="00E95E49" w:rsidRDefault="00000000" w:rsidP="00E95E49">
      <w:pPr>
        <w:pStyle w:val="Heading1"/>
        <w:rPr>
          <w:color w:val="000000" w:themeColor="text1"/>
        </w:rPr>
      </w:pPr>
      <w:r w:rsidRPr="00E95E49">
        <w:rPr>
          <w:color w:val="000000" w:themeColor="text1"/>
        </w:rPr>
        <w:lastRenderedPageBreak/>
        <w:t>Novelty Summary</w:t>
      </w:r>
      <w:r w:rsidR="00E95E49">
        <w:rPr>
          <w:color w:val="000000" w:themeColor="text1"/>
        </w:rPr>
        <w:t>:</w:t>
      </w:r>
    </w:p>
    <w:p w14:paraId="3AFBE766" w14:textId="0BCCA25F" w:rsidR="00116D2A" w:rsidRDefault="00000000">
      <w:r>
        <w:t>Existing DRL-based load balancing research (P1-P5) focuses on general cloud workloads, network-level routing, or serverless edge computing. None address the unique challenges of flash sale platforms — where traffic spikes 10-50x within seconds and traditional auto-scalers fail due to cold-start latency and threshold rigidity.</w:t>
      </w:r>
    </w:p>
    <w:p w14:paraId="6CE8F70A" w14:textId="77777777" w:rsidR="00116D2A" w:rsidRDefault="00000000">
      <w:pPr>
        <w:pStyle w:val="Heading2"/>
      </w:pPr>
      <w:r>
        <w:t>1. New Feature — Flash Sale Burst-Aware Load Balancing</w:t>
      </w:r>
    </w:p>
    <w:p w14:paraId="405A234F" w14:textId="77777777" w:rsidR="00116D2A" w:rsidRDefault="00000000">
      <w:r>
        <w:t>Unlike existing DRL load balancers (P2 — network routing, P4 — serverless edge), this project introduces a burst-aware DRL agent that predicts traffic spikes using real-time CloudWatch metrics and pre-scales AWS resources before the flash sale event begins. This proactive scaling eliminates the cold-start delay that plagues reactive auto-scalers.</w:t>
      </w:r>
    </w:p>
    <w:p w14:paraId="5D095E19" w14:textId="77777777" w:rsidR="00116D2A" w:rsidRDefault="00000000">
      <w:pPr>
        <w:pStyle w:val="Heading2"/>
      </w:pPr>
      <w:r>
        <w:t>2. Better Algorithm — Custom PPO with Burst Reward Function</w:t>
      </w:r>
    </w:p>
    <w:p w14:paraId="4B6BBB19" w14:textId="77777777" w:rsidR="00116D2A" w:rsidRDefault="00000000">
      <w:r>
        <w:t>While P2 uses D4PG for network flows and P4/P5 use PPO for generic provisioning, this project designs a novel multi-objective reward function with four weighted components: (i) Response time penalty (&lt;200ms target), (ii) Resource cost penalty (spot + on-demand optimization), (iii) Throughput reward (requests served per second), and (iv) SLO violation penalty (p95 latency breaches). This trains the agent to optimize performance AND cost simultaneously.</w:t>
      </w:r>
    </w:p>
    <w:p w14:paraId="7EF59C00" w14:textId="77777777" w:rsidR="00116D2A" w:rsidRDefault="00000000">
      <w:pPr>
        <w:pStyle w:val="Heading2"/>
      </w:pPr>
      <w:r>
        <w:t>3. Better Architecture — Tight AWS Service Integration</w:t>
      </w:r>
    </w:p>
    <w:p w14:paraId="2F6E97C0" w14:textId="77777777" w:rsidR="00116D2A" w:rsidRDefault="00000000">
      <w:r>
        <w:t>Existing papers test on simulated environments (P2, P5), generic Kubernetes (P3, P4), or OpenFaaS (P4). This project provides an end-to-end AWS-native architecture: DRL Agent monitor CloudWatch for observability, controls Elastic Load Balancer for traffic distribution, manages Auto Scaling Groups for EC2 compute, triggers AWS Lambda for serverless tasks, and routes through API Gateway for request management.</w:t>
      </w:r>
    </w:p>
    <w:p w14:paraId="40C05C05" w14:textId="77777777" w:rsidR="00116D2A" w:rsidRDefault="00000000">
      <w:pPr>
        <w:pStyle w:val="Heading2"/>
      </w:pPr>
      <w:r>
        <w:t>4. Better Automation — Continuous Self-Learning</w:t>
      </w:r>
    </w:p>
    <w:p w14:paraId="2E96F94B" w14:textId="77777777" w:rsidR="00116D2A" w:rsidRDefault="00000000">
      <w:r>
        <w:t>Unlike static threshold-based auto-scaling (CPU &gt; 70% add instance), the DRL agent continuously learns from each flash sale event. The policy improves over time, adapting to different traffic patterns (midnight sales, festive season, product launches) without manual reconfiguration.</w:t>
      </w:r>
    </w:p>
    <w:p w14:paraId="70E6850A" w14:textId="77777777" w:rsidR="00116D2A" w:rsidRDefault="00000000">
      <w:pPr>
        <w:pStyle w:val="Heading2"/>
      </w:pPr>
      <w:r>
        <w:t>5. Better Scalability — Handles 10x Burst Traffic</w:t>
      </w:r>
    </w:p>
    <w:p w14:paraId="568AC5D2" w14:textId="77777777" w:rsidR="00116D2A" w:rsidRDefault="00000000">
      <w:r>
        <w:t>Traditional auto-scalers take 2-5 minutes to scale up — too slow for flash sales. The DRL agent uses: (i) Predictive pre-scaling based on flash sale schedule, (ii) Reactive fine-tuning during the event, and (iii) Graceful degradation via SQS queue when capacity is exceeded. Tested against 10x traffic spikes, the framework maintains p95 response time under 500ms while reducing over-provisioning cost by 20-25%.</w:t>
      </w:r>
    </w:p>
    <w:p w14:paraId="24D3E66D" w14:textId="77777777" w:rsidR="00116D2A" w:rsidRDefault="00000000">
      <w:pPr>
        <w:pStyle w:val="Heading2"/>
      </w:pPr>
      <w:r>
        <w:lastRenderedPageBreak/>
        <w:t>6. Better Cost Efficiency — Multi-Objective Optimization</w:t>
      </w:r>
    </w:p>
    <w:p w14:paraId="3D9A71F9" w14:textId="591E42E2" w:rsidR="00116D2A" w:rsidRDefault="00000000">
      <w:r>
        <w:t>Existing approaches (P5) optimize only for cost or only for performance. This reward function jointly optimizes: AWS Cost (EC2 on-demand + spot), Performance (p95 response time), and Throughput (requests/sec). This FinOps-aware approach ensures production readiness.</w:t>
      </w:r>
      <w:r>
        <w:br w:type="page"/>
      </w:r>
    </w:p>
    <w:p w14:paraId="79B511D4" w14:textId="06A5BD42" w:rsidR="00671837" w:rsidRPr="00E95E49" w:rsidRDefault="00000000" w:rsidP="00671837">
      <w:pPr>
        <w:pStyle w:val="Heading1"/>
        <w:rPr>
          <w:color w:val="000000" w:themeColor="text1"/>
        </w:rPr>
      </w:pPr>
      <w:r w:rsidRPr="00E95E49">
        <w:rPr>
          <w:color w:val="000000" w:themeColor="text1"/>
        </w:rPr>
        <w:lastRenderedPageBreak/>
        <w:t>Novelty Comparison: Existing Work vs. This Project</w:t>
      </w:r>
      <w:r w:rsidR="00E95E49">
        <w:rPr>
          <w:color w:val="000000" w:themeColor="text1"/>
        </w:rPr>
        <w:t>:</w:t>
      </w:r>
    </w:p>
    <w:p w14:paraId="2AB4A9D3" w14:textId="77777777" w:rsidR="00671837" w:rsidRPr="00671837" w:rsidRDefault="00671837" w:rsidP="00671837"/>
    <w:tbl>
      <w:tblPr>
        <w:tblStyle w:val="LightGrid-Accent1"/>
        <w:tblW w:w="9490" w:type="dxa"/>
        <w:jc w:val="center"/>
        <w:tblLook w:val="04A0" w:firstRow="1" w:lastRow="0" w:firstColumn="1" w:lastColumn="0" w:noHBand="0" w:noVBand="1"/>
      </w:tblPr>
      <w:tblGrid>
        <w:gridCol w:w="2335"/>
        <w:gridCol w:w="3443"/>
        <w:gridCol w:w="3712"/>
      </w:tblGrid>
      <w:tr w:rsidR="00116D2A" w14:paraId="093B8E1A" w14:textId="77777777" w:rsidTr="00E95E49">
        <w:trPr>
          <w:cnfStyle w:val="100000000000" w:firstRow="1" w:lastRow="0" w:firstColumn="0" w:lastColumn="0" w:oddVBand="0" w:evenVBand="0" w:oddHBand="0" w:evenHBand="0" w:firstRowFirstColumn="0" w:firstRowLastColumn="0" w:lastRowFirstColumn="0" w:lastRowLastColumn="0"/>
          <w:trHeight w:val="448"/>
          <w:jc w:val="center"/>
        </w:trPr>
        <w:tc>
          <w:tcPr>
            <w:cnfStyle w:val="001000000000" w:firstRow="0" w:lastRow="0" w:firstColumn="1" w:lastColumn="0" w:oddVBand="0" w:evenVBand="0" w:oddHBand="0" w:evenHBand="0" w:firstRowFirstColumn="0" w:firstRowLastColumn="0" w:lastRowFirstColumn="0" w:lastRowLastColumn="0"/>
            <w:tcW w:w="2335" w:type="dxa"/>
          </w:tcPr>
          <w:p w14:paraId="21FAE7BF" w14:textId="77777777" w:rsidR="00116D2A" w:rsidRDefault="00000000">
            <w:r>
              <w:t>Aspect</w:t>
            </w:r>
          </w:p>
        </w:tc>
        <w:tc>
          <w:tcPr>
            <w:tcW w:w="3443" w:type="dxa"/>
          </w:tcPr>
          <w:p w14:paraId="31996055" w14:textId="33299ED2" w:rsidR="00116D2A" w:rsidRDefault="00000000">
            <w:pPr>
              <w:cnfStyle w:val="100000000000" w:firstRow="1" w:lastRow="0" w:firstColumn="0" w:lastColumn="0" w:oddVBand="0" w:evenVBand="0" w:oddHBand="0" w:evenHBand="0" w:firstRowFirstColumn="0" w:firstRowLastColumn="0" w:lastRowFirstColumn="0" w:lastRowLastColumn="0"/>
            </w:pPr>
            <w:r>
              <w:t>Existing Work</w:t>
            </w:r>
          </w:p>
        </w:tc>
        <w:tc>
          <w:tcPr>
            <w:tcW w:w="3712" w:type="dxa"/>
          </w:tcPr>
          <w:p w14:paraId="64115D77" w14:textId="77777777" w:rsidR="00116D2A" w:rsidRDefault="00000000">
            <w:pPr>
              <w:cnfStyle w:val="100000000000" w:firstRow="1" w:lastRow="0" w:firstColumn="0" w:lastColumn="0" w:oddVBand="0" w:evenVBand="0" w:oddHBand="0" w:evenHBand="0" w:firstRowFirstColumn="0" w:firstRowLastColumn="0" w:lastRowFirstColumn="0" w:lastRowLastColumn="0"/>
            </w:pPr>
            <w:r>
              <w:t>This Project</w:t>
            </w:r>
          </w:p>
        </w:tc>
      </w:tr>
      <w:tr w:rsidR="00116D2A" w14:paraId="6F27E9E0" w14:textId="77777777" w:rsidTr="00E95E49">
        <w:trPr>
          <w:cnfStyle w:val="000000100000" w:firstRow="0" w:lastRow="0" w:firstColumn="0" w:lastColumn="0" w:oddVBand="0" w:evenVBand="0" w:oddHBand="1" w:evenHBand="0" w:firstRowFirstColumn="0" w:firstRowLastColumn="0" w:lastRowFirstColumn="0" w:lastRowLastColumn="0"/>
          <w:trHeight w:val="372"/>
          <w:jc w:val="center"/>
        </w:trPr>
        <w:tc>
          <w:tcPr>
            <w:cnfStyle w:val="001000000000" w:firstRow="0" w:lastRow="0" w:firstColumn="1" w:lastColumn="0" w:oddVBand="0" w:evenVBand="0" w:oddHBand="0" w:evenHBand="0" w:firstRowFirstColumn="0" w:firstRowLastColumn="0" w:lastRowFirstColumn="0" w:lastRowLastColumn="0"/>
            <w:tcW w:w="2335" w:type="dxa"/>
          </w:tcPr>
          <w:p w14:paraId="4CC73630" w14:textId="77777777" w:rsidR="00116D2A" w:rsidRDefault="00000000">
            <w:r>
              <w:rPr>
                <w:sz w:val="20"/>
              </w:rPr>
              <w:t>Target scenario</w:t>
            </w:r>
          </w:p>
        </w:tc>
        <w:tc>
          <w:tcPr>
            <w:tcW w:w="3443" w:type="dxa"/>
          </w:tcPr>
          <w:p w14:paraId="1176B8DD" w14:textId="77777777" w:rsidR="00116D2A" w:rsidRDefault="00000000">
            <w:pPr>
              <w:cnfStyle w:val="000000100000" w:firstRow="0" w:lastRow="0" w:firstColumn="0" w:lastColumn="0" w:oddVBand="0" w:evenVBand="0" w:oddHBand="1" w:evenHBand="0" w:firstRowFirstColumn="0" w:firstRowLastColumn="0" w:lastRowFirstColumn="0" w:lastRowLastColumn="0"/>
            </w:pPr>
            <w:r>
              <w:rPr>
                <w:sz w:val="20"/>
              </w:rPr>
              <w:t>General cloud / edge workloads</w:t>
            </w:r>
          </w:p>
        </w:tc>
        <w:tc>
          <w:tcPr>
            <w:tcW w:w="3712" w:type="dxa"/>
          </w:tcPr>
          <w:p w14:paraId="129EBF91" w14:textId="77777777" w:rsidR="00116D2A" w:rsidRDefault="00000000">
            <w:pPr>
              <w:cnfStyle w:val="000000100000" w:firstRow="0" w:lastRow="0" w:firstColumn="0" w:lastColumn="0" w:oddVBand="0" w:evenVBand="0" w:oddHBand="1" w:evenHBand="0" w:firstRowFirstColumn="0" w:firstRowLastColumn="0" w:lastRowFirstColumn="0" w:lastRowLastColumn="0"/>
            </w:pPr>
            <w:r>
              <w:rPr>
                <w:sz w:val="20"/>
              </w:rPr>
              <w:t>Flash sale burst traffic (10-50x spikes)</w:t>
            </w:r>
          </w:p>
        </w:tc>
      </w:tr>
      <w:tr w:rsidR="00116D2A" w14:paraId="50B26075" w14:textId="77777777" w:rsidTr="00E95E49">
        <w:trPr>
          <w:cnfStyle w:val="000000010000" w:firstRow="0" w:lastRow="0" w:firstColumn="0" w:lastColumn="0" w:oddVBand="0" w:evenVBand="0" w:oddHBand="0" w:evenHBand="1" w:firstRowFirstColumn="0" w:firstRowLastColumn="0" w:lastRowFirstColumn="0" w:lastRowLastColumn="0"/>
          <w:trHeight w:val="747"/>
          <w:jc w:val="center"/>
        </w:trPr>
        <w:tc>
          <w:tcPr>
            <w:cnfStyle w:val="001000000000" w:firstRow="0" w:lastRow="0" w:firstColumn="1" w:lastColumn="0" w:oddVBand="0" w:evenVBand="0" w:oddHBand="0" w:evenHBand="0" w:firstRowFirstColumn="0" w:firstRowLastColumn="0" w:lastRowFirstColumn="0" w:lastRowLastColumn="0"/>
            <w:tcW w:w="2335" w:type="dxa"/>
          </w:tcPr>
          <w:p w14:paraId="69442C29" w14:textId="77777777" w:rsidR="00116D2A" w:rsidRDefault="00000000">
            <w:r>
              <w:rPr>
                <w:sz w:val="20"/>
              </w:rPr>
              <w:t>Algorithm</w:t>
            </w:r>
          </w:p>
        </w:tc>
        <w:tc>
          <w:tcPr>
            <w:tcW w:w="3443" w:type="dxa"/>
          </w:tcPr>
          <w:p w14:paraId="775F0F69" w14:textId="77777777" w:rsidR="00116D2A" w:rsidRDefault="00000000">
            <w:pPr>
              <w:cnfStyle w:val="000000010000" w:firstRow="0" w:lastRow="0" w:firstColumn="0" w:lastColumn="0" w:oddVBand="0" w:evenVBand="0" w:oddHBand="0" w:evenHBand="1" w:firstRowFirstColumn="0" w:firstRowLastColumn="0" w:lastRowFirstColumn="0" w:lastRowLastColumn="0"/>
            </w:pPr>
            <w:r>
              <w:rPr>
                <w:sz w:val="20"/>
              </w:rPr>
              <w:t>Single-objective DRL (cost OR performance)</w:t>
            </w:r>
          </w:p>
        </w:tc>
        <w:tc>
          <w:tcPr>
            <w:tcW w:w="3712" w:type="dxa"/>
          </w:tcPr>
          <w:p w14:paraId="14DF2C47" w14:textId="77777777" w:rsidR="00116D2A" w:rsidRDefault="00000000">
            <w:pPr>
              <w:cnfStyle w:val="000000010000" w:firstRow="0" w:lastRow="0" w:firstColumn="0" w:lastColumn="0" w:oddVBand="0" w:evenVBand="0" w:oddHBand="0" w:evenHBand="1" w:firstRowFirstColumn="0" w:firstRowLastColumn="0" w:lastRowFirstColumn="0" w:lastRowLastColumn="0"/>
            </w:pPr>
            <w:r>
              <w:rPr>
                <w:sz w:val="20"/>
              </w:rPr>
              <w:t>Multi-objective PPO (cost + performance + throughput)</w:t>
            </w:r>
          </w:p>
        </w:tc>
      </w:tr>
      <w:tr w:rsidR="00116D2A" w14:paraId="531F1DF9" w14:textId="77777777" w:rsidTr="00E95E49">
        <w:trPr>
          <w:cnfStyle w:val="000000100000" w:firstRow="0" w:lastRow="0" w:firstColumn="0" w:lastColumn="0" w:oddVBand="0" w:evenVBand="0" w:oddHBand="1" w:evenHBand="0" w:firstRowFirstColumn="0" w:firstRowLastColumn="0" w:lastRowFirstColumn="0" w:lastRowLastColumn="0"/>
          <w:trHeight w:val="747"/>
          <w:jc w:val="center"/>
        </w:trPr>
        <w:tc>
          <w:tcPr>
            <w:cnfStyle w:val="001000000000" w:firstRow="0" w:lastRow="0" w:firstColumn="1" w:lastColumn="0" w:oddVBand="0" w:evenVBand="0" w:oddHBand="0" w:evenHBand="0" w:firstRowFirstColumn="0" w:firstRowLastColumn="0" w:lastRowFirstColumn="0" w:lastRowLastColumn="0"/>
            <w:tcW w:w="2335" w:type="dxa"/>
          </w:tcPr>
          <w:p w14:paraId="662B38FA" w14:textId="77777777" w:rsidR="00116D2A" w:rsidRDefault="00000000">
            <w:r>
              <w:rPr>
                <w:sz w:val="20"/>
              </w:rPr>
              <w:t>Cloud platform</w:t>
            </w:r>
          </w:p>
        </w:tc>
        <w:tc>
          <w:tcPr>
            <w:tcW w:w="3443" w:type="dxa"/>
          </w:tcPr>
          <w:p w14:paraId="2335ABCF" w14:textId="77777777" w:rsidR="00116D2A" w:rsidRDefault="00000000">
            <w:pPr>
              <w:cnfStyle w:val="000000100000" w:firstRow="0" w:lastRow="0" w:firstColumn="0" w:lastColumn="0" w:oddVBand="0" w:evenVBand="0" w:oddHBand="1" w:evenHBand="0" w:firstRowFirstColumn="0" w:firstRowLastColumn="0" w:lastRowFirstColumn="0" w:lastRowLastColumn="0"/>
            </w:pPr>
            <w:r>
              <w:rPr>
                <w:sz w:val="20"/>
              </w:rPr>
              <w:t>Simulated / generic Kubernetes</w:t>
            </w:r>
          </w:p>
        </w:tc>
        <w:tc>
          <w:tcPr>
            <w:tcW w:w="3712" w:type="dxa"/>
          </w:tcPr>
          <w:p w14:paraId="5D0CE7A2" w14:textId="77777777" w:rsidR="00116D2A" w:rsidRDefault="00000000">
            <w:pPr>
              <w:cnfStyle w:val="000000100000" w:firstRow="0" w:lastRow="0" w:firstColumn="0" w:lastColumn="0" w:oddVBand="0" w:evenVBand="0" w:oddHBand="1" w:evenHBand="0" w:firstRowFirstColumn="0" w:firstRowLastColumn="0" w:lastRowFirstColumn="0" w:lastRowLastColumn="0"/>
            </w:pPr>
            <w:r>
              <w:rPr>
                <w:sz w:val="20"/>
              </w:rPr>
              <w:t>AWS-native (ELB, ASG, Lambda, CloudWatch, API Gateway)</w:t>
            </w:r>
          </w:p>
        </w:tc>
      </w:tr>
      <w:tr w:rsidR="00116D2A" w14:paraId="3251371C" w14:textId="77777777" w:rsidTr="00E95E49">
        <w:trPr>
          <w:cnfStyle w:val="000000010000" w:firstRow="0" w:lastRow="0" w:firstColumn="0" w:lastColumn="0" w:oddVBand="0" w:evenVBand="0" w:oddHBand="0" w:evenHBand="1" w:firstRowFirstColumn="0" w:firstRowLastColumn="0" w:lastRowFirstColumn="0" w:lastRowLastColumn="0"/>
          <w:trHeight w:val="747"/>
          <w:jc w:val="center"/>
        </w:trPr>
        <w:tc>
          <w:tcPr>
            <w:cnfStyle w:val="001000000000" w:firstRow="0" w:lastRow="0" w:firstColumn="1" w:lastColumn="0" w:oddVBand="0" w:evenVBand="0" w:oddHBand="0" w:evenHBand="0" w:firstRowFirstColumn="0" w:firstRowLastColumn="0" w:lastRowFirstColumn="0" w:lastRowLastColumn="0"/>
            <w:tcW w:w="2335" w:type="dxa"/>
          </w:tcPr>
          <w:p w14:paraId="6BCDB76A" w14:textId="77777777" w:rsidR="00116D2A" w:rsidRDefault="00000000">
            <w:r>
              <w:rPr>
                <w:sz w:val="20"/>
              </w:rPr>
              <w:t>Scaling approach</w:t>
            </w:r>
          </w:p>
        </w:tc>
        <w:tc>
          <w:tcPr>
            <w:tcW w:w="3443" w:type="dxa"/>
          </w:tcPr>
          <w:p w14:paraId="4E02552B" w14:textId="77777777" w:rsidR="00116D2A" w:rsidRDefault="00000000">
            <w:pPr>
              <w:cnfStyle w:val="000000010000" w:firstRow="0" w:lastRow="0" w:firstColumn="0" w:lastColumn="0" w:oddVBand="0" w:evenVBand="0" w:oddHBand="0" w:evenHBand="1" w:firstRowFirstColumn="0" w:firstRowLastColumn="0" w:lastRowFirstColumn="0" w:lastRowLastColumn="0"/>
            </w:pPr>
            <w:r>
              <w:rPr>
                <w:sz w:val="20"/>
              </w:rPr>
              <w:t>Reactive only</w:t>
            </w:r>
          </w:p>
        </w:tc>
        <w:tc>
          <w:tcPr>
            <w:tcW w:w="3712" w:type="dxa"/>
          </w:tcPr>
          <w:p w14:paraId="4A8A2F9B" w14:textId="77777777" w:rsidR="00116D2A" w:rsidRDefault="00000000">
            <w:pPr>
              <w:cnfStyle w:val="000000010000" w:firstRow="0" w:lastRow="0" w:firstColumn="0" w:lastColumn="0" w:oddVBand="0" w:evenVBand="0" w:oddHBand="0" w:evenHBand="1" w:firstRowFirstColumn="0" w:firstRowLastColumn="0" w:lastRowFirstColumn="0" w:lastRowLastColumn="0"/>
            </w:pPr>
            <w:r>
              <w:rPr>
                <w:sz w:val="20"/>
              </w:rPr>
              <w:t>Proactive pre-scaling + reactive fine-tuning</w:t>
            </w:r>
          </w:p>
        </w:tc>
      </w:tr>
      <w:tr w:rsidR="00116D2A" w14:paraId="66EE8022" w14:textId="77777777" w:rsidTr="00E95E49">
        <w:trPr>
          <w:cnfStyle w:val="000000100000" w:firstRow="0" w:lastRow="0" w:firstColumn="0" w:lastColumn="0" w:oddVBand="0" w:evenVBand="0" w:oddHBand="1" w:evenHBand="0" w:firstRowFirstColumn="0" w:firstRowLastColumn="0" w:lastRowFirstColumn="0" w:lastRowLastColumn="0"/>
          <w:trHeight w:val="372"/>
          <w:jc w:val="center"/>
        </w:trPr>
        <w:tc>
          <w:tcPr>
            <w:cnfStyle w:val="001000000000" w:firstRow="0" w:lastRow="0" w:firstColumn="1" w:lastColumn="0" w:oddVBand="0" w:evenVBand="0" w:oddHBand="0" w:evenHBand="0" w:firstRowFirstColumn="0" w:firstRowLastColumn="0" w:lastRowFirstColumn="0" w:lastRowLastColumn="0"/>
            <w:tcW w:w="2335" w:type="dxa"/>
          </w:tcPr>
          <w:p w14:paraId="70BBF2ED" w14:textId="77777777" w:rsidR="00116D2A" w:rsidRDefault="00000000">
            <w:r>
              <w:rPr>
                <w:sz w:val="20"/>
              </w:rPr>
              <w:t>Reward function</w:t>
            </w:r>
          </w:p>
        </w:tc>
        <w:tc>
          <w:tcPr>
            <w:tcW w:w="3443" w:type="dxa"/>
          </w:tcPr>
          <w:p w14:paraId="7563726B" w14:textId="77777777" w:rsidR="00116D2A" w:rsidRDefault="00000000">
            <w:pPr>
              <w:cnfStyle w:val="000000100000" w:firstRow="0" w:lastRow="0" w:firstColumn="0" w:lastColumn="0" w:oddVBand="0" w:evenVBand="0" w:oddHBand="1" w:evenHBand="0" w:firstRowFirstColumn="0" w:firstRowLastColumn="0" w:lastRowFirstColumn="0" w:lastRowLastColumn="0"/>
            </w:pPr>
            <w:r>
              <w:rPr>
                <w:sz w:val="20"/>
              </w:rPr>
              <w:t>Simple (SLO or cost)</w:t>
            </w:r>
          </w:p>
        </w:tc>
        <w:tc>
          <w:tcPr>
            <w:tcW w:w="3712" w:type="dxa"/>
          </w:tcPr>
          <w:p w14:paraId="03296AAF" w14:textId="77777777" w:rsidR="00116D2A" w:rsidRDefault="00000000">
            <w:pPr>
              <w:cnfStyle w:val="000000100000" w:firstRow="0" w:lastRow="0" w:firstColumn="0" w:lastColumn="0" w:oddVBand="0" w:evenVBand="0" w:oddHBand="1" w:evenHBand="0" w:firstRowFirstColumn="0" w:firstRowLastColumn="0" w:lastRowFirstColumn="0" w:lastRowLastColumn="0"/>
            </w:pPr>
            <w:r>
              <w:rPr>
                <w:sz w:val="20"/>
              </w:rPr>
              <w:t>4-component burst-aware reward</w:t>
            </w:r>
          </w:p>
        </w:tc>
      </w:tr>
      <w:tr w:rsidR="00116D2A" w14:paraId="5D7BFFE0" w14:textId="77777777" w:rsidTr="00E95E49">
        <w:trPr>
          <w:cnfStyle w:val="000000010000" w:firstRow="0" w:lastRow="0" w:firstColumn="0" w:lastColumn="0" w:oddVBand="0" w:evenVBand="0" w:oddHBand="0" w:evenHBand="1" w:firstRowFirstColumn="0" w:firstRowLastColumn="0" w:lastRowFirstColumn="0" w:lastRowLastColumn="0"/>
          <w:trHeight w:val="747"/>
          <w:jc w:val="center"/>
        </w:trPr>
        <w:tc>
          <w:tcPr>
            <w:cnfStyle w:val="001000000000" w:firstRow="0" w:lastRow="0" w:firstColumn="1" w:lastColumn="0" w:oddVBand="0" w:evenVBand="0" w:oddHBand="0" w:evenHBand="0" w:firstRowFirstColumn="0" w:firstRowLastColumn="0" w:lastRowFirstColumn="0" w:lastRowLastColumn="0"/>
            <w:tcW w:w="2335" w:type="dxa"/>
          </w:tcPr>
          <w:p w14:paraId="66B679E9" w14:textId="77777777" w:rsidR="00116D2A" w:rsidRDefault="00000000">
            <w:r>
              <w:rPr>
                <w:sz w:val="20"/>
              </w:rPr>
              <w:t>Evaluation</w:t>
            </w:r>
          </w:p>
        </w:tc>
        <w:tc>
          <w:tcPr>
            <w:tcW w:w="3443" w:type="dxa"/>
          </w:tcPr>
          <w:p w14:paraId="016FBD29" w14:textId="77777777" w:rsidR="00116D2A" w:rsidRDefault="00000000">
            <w:pPr>
              <w:cnfStyle w:val="000000010000" w:firstRow="0" w:lastRow="0" w:firstColumn="0" w:lastColumn="0" w:oddVBand="0" w:evenVBand="0" w:oddHBand="0" w:evenHBand="1" w:firstRowFirstColumn="0" w:firstRowLastColumn="0" w:lastRowFirstColumn="0" w:lastRowLastColumn="0"/>
            </w:pPr>
            <w:r>
              <w:rPr>
                <w:sz w:val="20"/>
              </w:rPr>
              <w:t>Synthetic or old HTTP logs (1995-era)</w:t>
            </w:r>
          </w:p>
        </w:tc>
        <w:tc>
          <w:tcPr>
            <w:tcW w:w="3712" w:type="dxa"/>
          </w:tcPr>
          <w:p w14:paraId="36B87562" w14:textId="77777777" w:rsidR="00116D2A" w:rsidRDefault="00000000">
            <w:pPr>
              <w:cnfStyle w:val="000000010000" w:firstRow="0" w:lastRow="0" w:firstColumn="0" w:lastColumn="0" w:oddVBand="0" w:evenVBand="0" w:oddHBand="0" w:evenHBand="1" w:firstRowFirstColumn="0" w:firstRowLastColumn="0" w:lastRowFirstColumn="0" w:lastRowLastColumn="0"/>
            </w:pPr>
            <w:r>
              <w:rPr>
                <w:sz w:val="20"/>
              </w:rPr>
              <w:t>Real flash sale workload traces</w:t>
            </w:r>
          </w:p>
        </w:tc>
      </w:tr>
    </w:tbl>
    <w:p w14:paraId="42270522" w14:textId="77777777" w:rsidR="00E95E49" w:rsidRDefault="00E95E49"/>
    <w:p w14:paraId="12C81846" w14:textId="00CA5A28" w:rsidR="00E95E49" w:rsidRDefault="00E95E49">
      <w:pPr>
        <w:rPr>
          <w:rFonts w:asciiTheme="majorHAnsi" w:hAnsiTheme="majorHAnsi" w:cstheme="majorHAnsi"/>
          <w:b/>
          <w:bCs/>
        </w:rPr>
      </w:pPr>
      <w:r w:rsidRPr="00E95E49">
        <w:rPr>
          <w:rFonts w:asciiTheme="majorHAnsi" w:hAnsiTheme="majorHAnsi" w:cstheme="majorHAnsi"/>
          <w:b/>
          <w:bCs/>
        </w:rPr>
        <w:t>AWS Cloud Architecture</w:t>
      </w:r>
      <w:r>
        <w:rPr>
          <w:rFonts w:asciiTheme="majorHAnsi" w:hAnsiTheme="majorHAnsi" w:cstheme="majorHAnsi"/>
          <w:b/>
          <w:bCs/>
        </w:rPr>
        <w:t>:</w:t>
      </w:r>
    </w:p>
    <w:p w14:paraId="3103CC05" w14:textId="77777777" w:rsidR="00E95E49" w:rsidRDefault="00E95E49">
      <w:pPr>
        <w:rPr>
          <w:rFonts w:asciiTheme="majorHAnsi" w:hAnsiTheme="majorHAnsi" w:cstheme="majorHAnsi"/>
          <w:b/>
          <w:bCs/>
        </w:rPr>
      </w:pPr>
    </w:p>
    <w:p w14:paraId="60F26E42" w14:textId="5028960B" w:rsidR="00E95E49" w:rsidRDefault="00E95E49">
      <w:pPr>
        <w:rPr>
          <w:rFonts w:asciiTheme="majorHAnsi" w:hAnsiTheme="majorHAnsi" w:cstheme="majorHAnsi"/>
          <w:b/>
          <w:bCs/>
        </w:rPr>
      </w:pPr>
      <w:r>
        <w:rPr>
          <w:rFonts w:ascii="Arial" w:hAnsi="Arial" w:cs="Arial"/>
          <w:b/>
          <w:bCs/>
          <w:noProof/>
          <w:color w:val="000000"/>
          <w:sz w:val="22"/>
        </w:rPr>
        <w:drawing>
          <wp:inline distT="0" distB="0" distL="0" distR="0" wp14:anchorId="1E09B43A" wp14:editId="1CA86007">
            <wp:extent cx="5486400" cy="3656965"/>
            <wp:effectExtent l="0" t="0" r="0" b="635"/>
            <wp:docPr id="209890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6965"/>
                    </a:xfrm>
                    <a:prstGeom prst="rect">
                      <a:avLst/>
                    </a:prstGeom>
                    <a:noFill/>
                    <a:ln>
                      <a:noFill/>
                    </a:ln>
                  </pic:spPr>
                </pic:pic>
              </a:graphicData>
            </a:graphic>
          </wp:inline>
        </w:drawing>
      </w:r>
    </w:p>
    <w:p w14:paraId="6A070152" w14:textId="77777777" w:rsidR="00E95E49" w:rsidRDefault="00E95E49">
      <w:pPr>
        <w:rPr>
          <w:rFonts w:asciiTheme="majorHAnsi" w:hAnsiTheme="majorHAnsi" w:cstheme="majorHAnsi"/>
          <w:b/>
          <w:bCs/>
        </w:rPr>
      </w:pPr>
    </w:p>
    <w:p w14:paraId="53CD2464" w14:textId="77777777" w:rsidR="00E95E49" w:rsidRDefault="00E95E49">
      <w:pPr>
        <w:rPr>
          <w:rFonts w:asciiTheme="majorHAnsi" w:hAnsiTheme="majorHAnsi" w:cstheme="majorHAnsi"/>
          <w:b/>
          <w:bCs/>
        </w:rPr>
      </w:pPr>
    </w:p>
    <w:p w14:paraId="5BEE840C" w14:textId="0F54DD8D" w:rsidR="00E95E49" w:rsidRDefault="00E95E49">
      <w:pPr>
        <w:rPr>
          <w:rFonts w:asciiTheme="majorHAnsi" w:hAnsiTheme="majorHAnsi" w:cstheme="majorHAnsi"/>
          <w:b/>
          <w:bCs/>
        </w:rPr>
      </w:pPr>
      <w:r w:rsidRPr="00E95E49">
        <w:rPr>
          <w:rFonts w:asciiTheme="majorHAnsi" w:hAnsiTheme="majorHAnsi" w:cstheme="majorHAnsi"/>
          <w:b/>
          <w:bCs/>
        </w:rPr>
        <w:t>Complete System Architecture</w:t>
      </w:r>
      <w:r>
        <w:rPr>
          <w:rFonts w:asciiTheme="majorHAnsi" w:hAnsiTheme="majorHAnsi" w:cstheme="majorHAnsi"/>
          <w:b/>
          <w:bCs/>
        </w:rPr>
        <w:t>:</w:t>
      </w:r>
    </w:p>
    <w:p w14:paraId="6EF6DBA3" w14:textId="77777777" w:rsidR="00E95E49" w:rsidRDefault="00E95E49">
      <w:pPr>
        <w:rPr>
          <w:rFonts w:asciiTheme="majorHAnsi" w:hAnsiTheme="majorHAnsi" w:cstheme="majorHAnsi"/>
          <w:b/>
          <w:bCs/>
        </w:rPr>
      </w:pPr>
    </w:p>
    <w:p w14:paraId="3DAF0A82" w14:textId="52425695" w:rsidR="00E95E49" w:rsidRPr="00E95E49" w:rsidRDefault="00E95E49">
      <w:pPr>
        <w:rPr>
          <w:rFonts w:asciiTheme="majorHAnsi" w:hAnsiTheme="majorHAnsi" w:cstheme="majorHAnsi"/>
          <w:b/>
          <w:bCs/>
        </w:rPr>
      </w:pPr>
      <w:r>
        <w:rPr>
          <w:rFonts w:ascii="Arial" w:hAnsi="Arial" w:cs="Arial"/>
          <w:b/>
          <w:bCs/>
          <w:noProof/>
          <w:color w:val="000000"/>
          <w:sz w:val="22"/>
        </w:rPr>
        <w:drawing>
          <wp:inline distT="0" distB="0" distL="0" distR="0" wp14:anchorId="1AB56206" wp14:editId="05A337F7">
            <wp:extent cx="5486400" cy="6042025"/>
            <wp:effectExtent l="0" t="0" r="0" b="0"/>
            <wp:docPr id="900446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6042025"/>
                    </a:xfrm>
                    <a:prstGeom prst="rect">
                      <a:avLst/>
                    </a:prstGeom>
                    <a:noFill/>
                    <a:ln>
                      <a:noFill/>
                    </a:ln>
                  </pic:spPr>
                </pic:pic>
              </a:graphicData>
            </a:graphic>
          </wp:inline>
        </w:drawing>
      </w:r>
    </w:p>
    <w:sectPr w:rsidR="00E95E49" w:rsidRPr="00E95E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6F3D71"/>
    <w:multiLevelType w:val="hybridMultilevel"/>
    <w:tmpl w:val="F0DCC9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06053438">
    <w:abstractNumId w:val="8"/>
  </w:num>
  <w:num w:numId="2" w16cid:durableId="1832066040">
    <w:abstractNumId w:val="6"/>
  </w:num>
  <w:num w:numId="3" w16cid:durableId="2063366810">
    <w:abstractNumId w:val="5"/>
  </w:num>
  <w:num w:numId="4" w16cid:durableId="1847552185">
    <w:abstractNumId w:val="4"/>
  </w:num>
  <w:num w:numId="5" w16cid:durableId="612902835">
    <w:abstractNumId w:val="7"/>
  </w:num>
  <w:num w:numId="6" w16cid:durableId="904997705">
    <w:abstractNumId w:val="3"/>
  </w:num>
  <w:num w:numId="7" w16cid:durableId="1875922801">
    <w:abstractNumId w:val="2"/>
  </w:num>
  <w:num w:numId="8" w16cid:durableId="1236281402">
    <w:abstractNumId w:val="1"/>
  </w:num>
  <w:num w:numId="9" w16cid:durableId="402218443">
    <w:abstractNumId w:val="0"/>
  </w:num>
  <w:num w:numId="10" w16cid:durableId="6646269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C58"/>
    <w:rsid w:val="00116D2A"/>
    <w:rsid w:val="0015074B"/>
    <w:rsid w:val="0029639D"/>
    <w:rsid w:val="002A60CE"/>
    <w:rsid w:val="00326F90"/>
    <w:rsid w:val="003A1AAB"/>
    <w:rsid w:val="00444365"/>
    <w:rsid w:val="00671837"/>
    <w:rsid w:val="008115AD"/>
    <w:rsid w:val="00AA1D8D"/>
    <w:rsid w:val="00B47730"/>
    <w:rsid w:val="00CB0664"/>
    <w:rsid w:val="00E95E49"/>
    <w:rsid w:val="00FC693F"/>
    <w:rsid w:val="00FE09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EE328"/>
  <w14:defaultImageDpi w14:val="300"/>
  <w15:docId w15:val="{08439C8C-C3A4-49D4-9BB0-763F089DC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2156</Words>
  <Characters>12290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Devkanti Sarkar</cp:lastModifiedBy>
  <cp:revision>3</cp:revision>
  <dcterms:created xsi:type="dcterms:W3CDTF">2026-08-19T17:20:00Z</dcterms:created>
  <dcterms:modified xsi:type="dcterms:W3CDTF">2026-08-20T06:44:00Z</dcterms:modified>
  <cp:category/>
</cp:coreProperties>
</file>