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1800" w:line="276"/>
      </w:pPr>
      <w:r>
        <w:t xml:space="preserve"/>
      </w:r>
    </w:p>
    <w:p>
      <w:pPr>
        <w:keepNext w:val="false"/>
        <w:keepLines/>
        <w:spacing w:after="130" w:line="276"/>
        <w:jc w:val="2"/>
      </w:pPr>
      <w:r>
        <w:rPr>
          <w:b/>
          <w:bCs/>
          <w:sz w:val="88"/>
          <w:szCs w:val="88"/>
        </w:rPr>
        <w:t xml:space="preserve">DineFlow</w:t>
      </w:r>
    </w:p>
    <w:p>
      <w:pPr>
        <w:keepNext w:val="false"/>
        <w:keepLines/>
        <w:spacing w:after="60" w:line="276"/>
        <w:jc w:val="2"/>
      </w:pPr>
      <w:r>
        <w:rPr>
          <w:color w:val="5F5F68"/>
          <w:sz w:val="30"/>
          <w:szCs w:val="30"/>
        </w:rPr>
        <w:t xml:space="preserve">Hospitality Management System</w:t>
      </w:r>
    </w:p>
    <w:p>
      <w:pPr>
        <w:keepNext w:val="false"/>
        <w:keepLines/>
        <w:spacing w:after="120" w:line="276"/>
        <w:jc w:val="2"/>
      </w:pPr>
      <w:r>
        <w:rPr>
          <w:color w:val="5F5F68"/>
          <w:sz w:val="22"/>
          <w:szCs w:val="22"/>
        </w:rPr>
        <w:t xml:space="preserve">Web and Mobile Applications — Complete Documentation</w:t>
      </w:r>
    </w:p>
    <w:p>
      <w:pPr>
        <w:keepNext/>
        <w:keepLines/>
        <w:spacing w:after="380" w:line="276"/>
        <w:jc w:val="2"/>
      </w:pPr>
      <w:r>
        <w:rPr>
          <w:b/>
          <w:bCs/>
          <w:color w:val="17171C"/>
          <w:sz w:val="26"/>
          <w:szCs w:val="26"/>
        </w:rPr>
        <w:t xml:space="preserve">by Devkodz</w:t>
      </w:r>
    </w:p>
    <w:p>
      <w:pPr>
        <w:keepNext/>
        <w:keepLines/>
        <w:spacing w:after="40" w:before="140" w:line="240" w:lineRule="auto"/>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keepNext w:val="false"/>
        <w:keepLines/>
        <w:spacing w:after="260" w:line="276"/>
      </w:pPr>
      <w:r>
        <w:t xml:space="preserve"/>
      </w:r>
    </w:p>
    <w:tbl>
      <w:tblPr>
        <w:tblW w:type="dxa" w:w="8700"/>
        <w:tblBorders>
          <w:top w:val="single" w:color="C8C8C2" w:sz="2"/>
          <w:left w:val="none"/>
          <w:bottom w:val="single" w:color="C8C8C2" w:sz="2"/>
          <w:right w:val="none"/>
          <w:insideH w:val="single" w:color="DCDCD6" w:sz="1"/>
          <w:insideV w:val="none"/>
        </w:tblBorders>
      </w:tblPr>
      <w:tblGrid>
        <w:gridCol w:w="2100"/>
        <w:gridCol w:w="6600"/>
      </w:tblGrid>
      <w:tr>
        <w:trPr>
          <w:cantSplit/>
          <w:tblHeader/>
        </w:trPr>
        <w:tc>
          <w:tcPr>
            <w:tcW w:type="dxa" w:w="2100"/>
            <w:shd w:fill="E9E9E4" w:val="clear"/>
            <w:tcMar>
              <w:top w:type="dxa" w:w="70"/>
              <w:left w:type="dxa" w:w="110"/>
              <w:bottom w:type="dxa" w:w="70"/>
              <w:right w:type="dxa" w:w="110"/>
            </w:tcMar>
          </w:tcPr>
          <w:p>
            <w:pPr>
              <w:spacing w:after="0" w:line="250"/>
            </w:pPr>
            <w:r>
              <w:rPr>
                <w:b/>
                <w:bCs/>
                <w:sz w:val="18"/>
                <w:szCs w:val="18"/>
              </w:rPr>
              <w:t xml:space="preserve">Field</w:t>
            </w:r>
          </w:p>
        </w:tc>
        <w:tc>
          <w:tcPr>
            <w:tcW w:type="dxa" w:w="6600"/>
            <w:shd w:fill="E9E9E4" w:val="clear"/>
            <w:tcMar>
              <w:top w:type="dxa" w:w="70"/>
              <w:left w:type="dxa" w:w="110"/>
              <w:bottom w:type="dxa" w:w="70"/>
              <w:right w:type="dxa" w:w="110"/>
            </w:tcMar>
          </w:tcPr>
          <w:p>
            <w:pPr>
              <w:spacing w:after="0" w:line="250"/>
            </w:pPr>
            <w:r>
              <w:rPr>
                <w:b/>
                <w:bCs/>
                <w:sz w:val="18"/>
                <w:szCs w:val="18"/>
              </w:rPr>
              <w:t xml:space="preserve">Value</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Document</w:t>
            </w:r>
          </w:p>
        </w:tc>
        <w:tc>
          <w:tcPr>
            <w:tcW w:type="dxa" w:w="6600"/>
            <w:tcMar>
              <w:top w:type="dxa" w:w="70"/>
              <w:left w:type="dxa" w:w="110"/>
              <w:bottom w:type="dxa" w:w="70"/>
              <w:right w:type="dxa" w:w="110"/>
            </w:tcMar>
          </w:tcPr>
          <w:p>
            <w:pPr>
              <w:spacing w:after="0" w:line="250"/>
            </w:pPr>
            <w:r>
              <w:rPr>
                <w:b w:val="false"/>
                <w:bCs w:val="false"/>
                <w:sz w:val="18"/>
                <w:szCs w:val="18"/>
              </w:rPr>
              <w:t xml:space="preserve">DineFlow — Complete Documentation, Web and Mobile Applications</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Version</w:t>
            </w:r>
          </w:p>
        </w:tc>
        <w:tc>
          <w:tcPr>
            <w:tcW w:type="dxa" w:w="6600"/>
            <w:tcMar>
              <w:top w:type="dxa" w:w="70"/>
              <w:left w:type="dxa" w:w="110"/>
              <w:bottom w:type="dxa" w:w="70"/>
              <w:right w:type="dxa" w:w="110"/>
            </w:tcMar>
          </w:tcPr>
          <w:p>
            <w:pPr>
              <w:spacing w:after="0" w:line="250"/>
            </w:pPr>
            <w:r>
              <w:rPr>
                <w:b w:val="false"/>
                <w:bCs w:val="false"/>
                <w:sz w:val="18"/>
                <w:szCs w:val="18"/>
              </w:rPr>
              <w:t xml:space="preserve">22.2</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Issued</w:t>
            </w:r>
          </w:p>
        </w:tc>
        <w:tc>
          <w:tcPr>
            <w:tcW w:type="dxa" w:w="6600"/>
            <w:tcMar>
              <w:top w:type="dxa" w:w="70"/>
              <w:left w:type="dxa" w:w="110"/>
              <w:bottom w:type="dxa" w:w="70"/>
              <w:right w:type="dxa" w:w="110"/>
            </w:tcMar>
          </w:tcPr>
          <w:p>
            <w:pPr>
              <w:spacing w:after="0" w:line="250"/>
            </w:pPr>
            <w:r>
              <w:rPr>
                <w:b w:val="false"/>
                <w:bCs w:val="false"/>
                <w:sz w:val="18"/>
                <w:szCs w:val="18"/>
              </w:rPr>
              <w:t xml:space="preserve">5 September 2026</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Applies to</w:t>
            </w:r>
          </w:p>
        </w:tc>
        <w:tc>
          <w:tcPr>
            <w:tcW w:type="dxa" w:w="6600"/>
            <w:tcMar>
              <w:top w:type="dxa" w:w="70"/>
              <w:left w:type="dxa" w:w="110"/>
              <w:bottom w:type="dxa" w:w="70"/>
              <w:right w:type="dxa" w:w="110"/>
            </w:tcMar>
          </w:tcPr>
          <w:p>
            <w:pPr>
              <w:spacing w:after="0" w:line="250"/>
            </w:pPr>
            <w:r>
              <w:rPr>
                <w:b w:val="false"/>
                <w:bCs w:val="false"/>
                <w:sz w:val="18"/>
                <w:szCs w:val="18"/>
              </w:rPr>
              <w:t xml:space="preserve">Web application (Next.js 15), Mobile application (Expo / React Native), Database schema migrations 0001–0020</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Audience</w:t>
            </w:r>
          </w:p>
        </w:tc>
        <w:tc>
          <w:tcPr>
            <w:tcW w:type="dxa" w:w="6600"/>
            <w:tcMar>
              <w:top w:type="dxa" w:w="70"/>
              <w:left w:type="dxa" w:w="110"/>
              <w:bottom w:type="dxa" w:w="70"/>
              <w:right w:type="dxa" w:w="110"/>
            </w:tcMar>
          </w:tcPr>
          <w:p>
            <w:pPr>
              <w:spacing w:after="0" w:line="250"/>
            </w:pPr>
            <w:r>
              <w:rPr>
                <w:b w:val="false"/>
                <w:bCs w:val="false"/>
                <w:sz w:val="18"/>
                <w:szCs w:val="18"/>
              </w:rPr>
              <w:t xml:space="preserve">Property owners and managers, staff trainers, system administrators, implementation engineers</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Status</w:t>
            </w:r>
          </w:p>
        </w:tc>
        <w:tc>
          <w:tcPr>
            <w:tcW w:type="dxa" w:w="6600"/>
            <w:tcMar>
              <w:top w:type="dxa" w:w="70"/>
              <w:left w:type="dxa" w:w="110"/>
              <w:bottom w:type="dxa" w:w="70"/>
              <w:right w:type="dxa" w:w="110"/>
            </w:tcMar>
          </w:tcPr>
          <w:p>
            <w:pPr>
              <w:spacing w:after="0" w:line="250"/>
            </w:pPr>
            <w:r>
              <w:rPr>
                <w:b w:val="false"/>
                <w:bCs w:val="false"/>
                <w:sz w:val="18"/>
                <w:szCs w:val="18"/>
              </w:rPr>
              <w:t xml:space="preserve">Released. Verified by eight database test harnesses and an automated link and route audit.</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Prepared by</w:t>
            </w:r>
          </w:p>
        </w:tc>
        <w:tc>
          <w:tcPr>
            <w:tcW w:type="dxa" w:w="6600"/>
            <w:tcMar>
              <w:top w:type="dxa" w:w="70"/>
              <w:left w:type="dxa" w:w="110"/>
              <w:bottom w:type="dxa" w:w="70"/>
              <w:right w:type="dxa" w:w="110"/>
            </w:tcMar>
          </w:tcPr>
          <w:p>
            <w:pPr>
              <w:spacing w:after="0" w:line="250"/>
            </w:pPr>
            <w:r>
              <w:rPr>
                <w:b w:val="false"/>
                <w:bCs w:val="false"/>
                <w:sz w:val="18"/>
                <w:szCs w:val="18"/>
              </w:rPr>
              <w:t xml:space="preserve">Devkodz — software development company. See section 11.</w:t>
            </w:r>
          </w:p>
        </w:tc>
      </w:tr>
    </w:tbl>
    <w:p>
      <w:pPr>
        <w:spacing w:after="180"/>
      </w:pPr>
    </w:p>
    <w:p>
      <w:r>
        <w:br w:type="page"/>
      </w:r>
    </w:p>
    <w:p>
      <w:pPr>
        <w:pStyle w:val="Heading1"/>
        <w:keepNext/>
        <w:keepLines/>
        <w:spacing w:after="180" w:before="400"/>
      </w:pPr>
      <w:r>
        <w:t xml:space="preserve">Contents</w:t>
      </w:r>
    </w:p>
    <w:p>
      <w:pPr>
        <w:keepNext w:val="false"/>
        <w:keepLines/>
        <w:spacing w:after="200" w:line="276"/>
      </w:pPr>
      <w:r>
        <w:rPr>
          <w:color w:val="5F5F68"/>
          <w:sz w:val="18"/>
          <w:szCs w:val="18"/>
        </w:rPr>
        <w:t xml:space="preserve">Each screen in sections 4 and 5 begins on its own page. Diagrams appear as numbered figures; highlighted panels mark points that matter in practice.</w:t>
      </w:r>
    </w:p>
    <w:tbl>
      <w:tblPr>
        <w:tblW w:type="dxa" w:w="8700"/>
        <w:tblBorders>
          <w:top w:val="single" w:color="C8C8C2" w:sz="2"/>
          <w:left w:val="none"/>
          <w:bottom w:val="single" w:color="C8C8C2" w:sz="2"/>
          <w:right w:val="none"/>
          <w:insideH w:val="single" w:color="DCDCD6" w:sz="1"/>
          <w:insideV w:val="none"/>
        </w:tblBorders>
      </w:tblPr>
      <w:tblGrid>
        <w:gridCol w:w="500"/>
        <w:gridCol w:w="2600"/>
        <w:gridCol w:w="5600"/>
      </w:tblGrid>
      <w:tr>
        <w:trPr>
          <w:cantSplit/>
          <w:tblHeader/>
        </w:trPr>
        <w:tc>
          <w:tcPr>
            <w:tcW w:type="dxa" w:w="500"/>
            <w:shd w:fill="E9E9E4" w:val="clear"/>
            <w:tcMar>
              <w:top w:type="dxa" w:w="70"/>
              <w:left w:type="dxa" w:w="110"/>
              <w:bottom w:type="dxa" w:w="70"/>
              <w:right w:type="dxa" w:w="110"/>
            </w:tcMar>
          </w:tcPr>
          <w:p>
            <w:pPr>
              <w:spacing w:after="0" w:line="250"/>
            </w:pPr>
            <w:r>
              <w:rPr>
                <w:b/>
                <w:bCs/>
                <w:sz w:val="18"/>
                <w:szCs w:val="18"/>
              </w:rPr>
              <w:t xml:space="preserve"/>
            </w:r>
          </w:p>
        </w:tc>
        <w:tc>
          <w:tcPr>
            <w:tcW w:type="dxa" w:w="2600"/>
            <w:shd w:fill="E9E9E4" w:val="clear"/>
            <w:tcMar>
              <w:top w:type="dxa" w:w="70"/>
              <w:left w:type="dxa" w:w="110"/>
              <w:bottom w:type="dxa" w:w="70"/>
              <w:right w:type="dxa" w:w="110"/>
            </w:tcMar>
          </w:tcPr>
          <w:p>
            <w:pPr>
              <w:spacing w:after="0" w:line="250"/>
            </w:pPr>
            <w:r>
              <w:rPr>
                <w:b/>
                <w:bCs/>
                <w:sz w:val="18"/>
                <w:szCs w:val="18"/>
              </w:rPr>
              <w:t xml:space="preserve">Section</w:t>
            </w:r>
          </w:p>
        </w:tc>
        <w:tc>
          <w:tcPr>
            <w:tcW w:type="dxa" w:w="5600"/>
            <w:shd w:fill="E9E9E4" w:val="clear"/>
            <w:tcMar>
              <w:top w:type="dxa" w:w="70"/>
              <w:left w:type="dxa" w:w="110"/>
              <w:bottom w:type="dxa" w:w="70"/>
              <w:right w:type="dxa" w:w="110"/>
            </w:tcMar>
          </w:tcPr>
          <w:p>
            <w:pPr>
              <w:spacing w:after="0" w:line="250"/>
            </w:pPr>
            <w:r>
              <w:rPr>
                <w:b/>
                <w:bCs/>
                <w:sz w:val="18"/>
                <w:szCs w:val="18"/>
              </w:rPr>
              <w:t xml:space="preserve">Contents</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w:t>
            </w:r>
          </w:p>
        </w:tc>
        <w:tc>
          <w:tcPr>
            <w:tcW w:type="dxa" w:w="2600"/>
            <w:tcMar>
              <w:top w:type="dxa" w:w="70"/>
              <w:left w:type="dxa" w:w="110"/>
              <w:bottom w:type="dxa" w:w="70"/>
              <w:right w:type="dxa" w:w="110"/>
            </w:tcMar>
          </w:tcPr>
          <w:p>
            <w:pPr>
              <w:spacing w:after="0" w:line="250"/>
            </w:pPr>
            <w:r>
              <w:rPr>
                <w:b w:val="false"/>
                <w:bCs w:val="false"/>
                <w:sz w:val="18"/>
                <w:szCs w:val="18"/>
              </w:rPr>
              <w:t xml:space="preserve">Overview</w:t>
            </w:r>
          </w:p>
        </w:tc>
        <w:tc>
          <w:tcPr>
            <w:tcW w:type="dxa" w:w="5600"/>
            <w:tcMar>
              <w:top w:type="dxa" w:w="70"/>
              <w:left w:type="dxa" w:w="110"/>
              <w:bottom w:type="dxa" w:w="70"/>
              <w:right w:type="dxa" w:w="110"/>
            </w:tcMar>
          </w:tcPr>
          <w:p>
            <w:pPr>
              <w:spacing w:after="0" w:line="250"/>
            </w:pPr>
            <w:r>
              <w:rPr>
                <w:b w:val="false"/>
                <w:bCs w:val="false"/>
                <w:sz w:val="18"/>
                <w:szCs w:val="18"/>
              </w:rPr>
              <w:t xml:space="preserve">In one paragraph · What it replaces · Who uses what · The system in numbers · How a day runs · What makes it different · What it does not do · How to read this document</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1</w:t>
            </w:r>
          </w:p>
        </w:tc>
        <w:tc>
          <w:tcPr>
            <w:tcW w:type="dxa" w:w="2600"/>
            <w:tcMar>
              <w:top w:type="dxa" w:w="70"/>
              <w:left w:type="dxa" w:w="110"/>
              <w:bottom w:type="dxa" w:w="70"/>
              <w:right w:type="dxa" w:w="110"/>
            </w:tcMar>
          </w:tcPr>
          <w:p>
            <w:pPr>
              <w:spacing w:after="0" w:line="250"/>
            </w:pPr>
            <w:r>
              <w:rPr>
                <w:b w:val="false"/>
                <w:bCs w:val="false"/>
                <w:sz w:val="18"/>
                <w:szCs w:val="18"/>
              </w:rPr>
              <w:t xml:space="preserve">Introduction</w:t>
            </w:r>
          </w:p>
        </w:tc>
        <w:tc>
          <w:tcPr>
            <w:tcW w:type="dxa" w:w="5600"/>
            <w:tcMar>
              <w:top w:type="dxa" w:w="70"/>
              <w:left w:type="dxa" w:w="110"/>
              <w:bottom w:type="dxa" w:w="70"/>
              <w:right w:type="dxa" w:w="110"/>
            </w:tcMar>
          </w:tcPr>
          <w:p>
            <w:pPr>
              <w:spacing w:after="0" w:line="250"/>
            </w:pPr>
            <w:r>
              <w:rPr>
                <w:b w:val="false"/>
                <w:bCs w:val="false"/>
                <w:sz w:val="18"/>
                <w:szCs w:val="18"/>
              </w:rPr>
              <w:t xml:space="preserve">1.1 Purpose and scope · 1.2 System overview · 1.3 Roles and authority · 1.4 Definitions</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2</w:t>
            </w:r>
          </w:p>
        </w:tc>
        <w:tc>
          <w:tcPr>
            <w:tcW w:type="dxa" w:w="2600"/>
            <w:tcMar>
              <w:top w:type="dxa" w:w="70"/>
              <w:left w:type="dxa" w:w="110"/>
              <w:bottom w:type="dxa" w:w="70"/>
              <w:right w:type="dxa" w:w="110"/>
            </w:tcMar>
          </w:tcPr>
          <w:p>
            <w:pPr>
              <w:spacing w:after="0" w:line="250"/>
            </w:pPr>
            <w:r>
              <w:rPr>
                <w:b w:val="false"/>
                <w:bCs w:val="false"/>
                <w:sz w:val="18"/>
                <w:szCs w:val="18"/>
              </w:rPr>
              <w:t xml:space="preserve">System architecture</w:t>
            </w:r>
          </w:p>
        </w:tc>
        <w:tc>
          <w:tcPr>
            <w:tcW w:type="dxa" w:w="5600"/>
            <w:tcMar>
              <w:top w:type="dxa" w:w="70"/>
              <w:left w:type="dxa" w:w="110"/>
              <w:bottom w:type="dxa" w:w="70"/>
              <w:right w:type="dxa" w:w="110"/>
            </w:tcMar>
          </w:tcPr>
          <w:p>
            <w:pPr>
              <w:spacing w:after="0" w:line="250"/>
            </w:pPr>
            <w:r>
              <w:rPr>
                <w:b w:val="false"/>
                <w:bCs w:val="false"/>
                <w:sz w:val="18"/>
                <w:szCs w:val="18"/>
              </w:rPr>
              <w:t xml:space="preserve">2.1 Components · 2.2 Data model · 2.3 Security · 2.4 Offline operation · 2.5 Verification · 2.6 Modules · 2.7 Performance · 2.8 Data ownership</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3</w:t>
            </w:r>
          </w:p>
        </w:tc>
        <w:tc>
          <w:tcPr>
            <w:tcW w:type="dxa" w:w="2600"/>
            <w:tcMar>
              <w:top w:type="dxa" w:w="70"/>
              <w:left w:type="dxa" w:w="110"/>
              <w:bottom w:type="dxa" w:w="70"/>
              <w:right w:type="dxa" w:w="110"/>
            </w:tcMar>
          </w:tcPr>
          <w:p>
            <w:pPr>
              <w:spacing w:after="0" w:line="250"/>
            </w:pPr>
            <w:r>
              <w:rPr>
                <w:b w:val="false"/>
                <w:bCs w:val="false"/>
                <w:sz w:val="18"/>
                <w:szCs w:val="18"/>
              </w:rPr>
              <w:t xml:space="preserve">User interface standards</w:t>
            </w:r>
          </w:p>
        </w:tc>
        <w:tc>
          <w:tcPr>
            <w:tcW w:type="dxa" w:w="5600"/>
            <w:tcMar>
              <w:top w:type="dxa" w:w="70"/>
              <w:left w:type="dxa" w:w="110"/>
              <w:bottom w:type="dxa" w:w="70"/>
              <w:right w:type="dxa" w:w="110"/>
            </w:tcMar>
          </w:tcPr>
          <w:p>
            <w:pPr>
              <w:spacing w:after="0" w:line="250"/>
            </w:pPr>
            <w:r>
              <w:rPr>
                <w:b w:val="false"/>
                <w:bCs w:val="false"/>
                <w:sz w:val="18"/>
                <w:szCs w:val="18"/>
              </w:rPr>
              <w:t xml:space="preserve">3.1 Visual system · 3.2 Typography and colour · 3.3 Motion · 3.4 Themes · 3.5 Accessibility</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4</w:t>
            </w:r>
          </w:p>
        </w:tc>
        <w:tc>
          <w:tcPr>
            <w:tcW w:type="dxa" w:w="2600"/>
            <w:tcMar>
              <w:top w:type="dxa" w:w="70"/>
              <w:left w:type="dxa" w:w="110"/>
              <w:bottom w:type="dxa" w:w="70"/>
              <w:right w:type="dxa" w:w="110"/>
            </w:tcMar>
          </w:tcPr>
          <w:p>
            <w:pPr>
              <w:spacing w:after="0" w:line="250"/>
            </w:pPr>
            <w:r>
              <w:rPr>
                <w:b w:val="false"/>
                <w:bCs w:val="false"/>
                <w:sz w:val="18"/>
                <w:szCs w:val="18"/>
              </w:rPr>
              <w:t xml:space="preserve">Web application — screen reference</w:t>
            </w:r>
          </w:p>
        </w:tc>
        <w:tc>
          <w:tcPr>
            <w:tcW w:type="dxa" w:w="5600"/>
            <w:tcMar>
              <w:top w:type="dxa" w:w="70"/>
              <w:left w:type="dxa" w:w="110"/>
              <w:bottom w:type="dxa" w:w="70"/>
              <w:right w:type="dxa" w:w="110"/>
            </w:tcMar>
          </w:tcPr>
          <w:p>
            <w:pPr>
              <w:spacing w:after="0" w:line="250"/>
            </w:pPr>
            <w:r>
              <w:rPr>
                <w:b w:val="false"/>
                <w:bCs w:val="false"/>
                <w:sz w:val="18"/>
                <w:szCs w:val="18"/>
              </w:rPr>
              <w:t xml:space="preserve">4.1 Authentication · 4.2 Master control · 4.3 Control room · 4.4 Service operations · 4.5 Accommodation · 4.6 Inventory and menu · 4.7 Intelligence and records · 4.8 Administration</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5</w:t>
            </w:r>
          </w:p>
        </w:tc>
        <w:tc>
          <w:tcPr>
            <w:tcW w:type="dxa" w:w="2600"/>
            <w:tcMar>
              <w:top w:type="dxa" w:w="70"/>
              <w:left w:type="dxa" w:w="110"/>
              <w:bottom w:type="dxa" w:w="70"/>
              <w:right w:type="dxa" w:w="110"/>
            </w:tcMar>
          </w:tcPr>
          <w:p>
            <w:pPr>
              <w:spacing w:after="0" w:line="250"/>
            </w:pPr>
            <w:r>
              <w:rPr>
                <w:b w:val="false"/>
                <w:bCs w:val="false"/>
                <w:sz w:val="18"/>
                <w:szCs w:val="18"/>
              </w:rPr>
              <w:t xml:space="preserve">Mobile application — screen reference</w:t>
            </w:r>
          </w:p>
        </w:tc>
        <w:tc>
          <w:tcPr>
            <w:tcW w:type="dxa" w:w="5600"/>
            <w:tcMar>
              <w:top w:type="dxa" w:w="70"/>
              <w:left w:type="dxa" w:w="110"/>
              <w:bottom w:type="dxa" w:w="70"/>
              <w:right w:type="dxa" w:w="110"/>
            </w:tcMar>
          </w:tcPr>
          <w:p>
            <w:pPr>
              <w:spacing w:after="0" w:line="250"/>
            </w:pPr>
            <w:r>
              <w:rPr>
                <w:b w:val="false"/>
                <w:bCs w:val="false"/>
                <w:sz w:val="18"/>
                <w:szCs w:val="18"/>
              </w:rPr>
              <w:t xml:space="preserve">5.1 Design conventions · 5.2 Navigation · 5.3 Screens (fifteen)</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6</w:t>
            </w:r>
          </w:p>
        </w:tc>
        <w:tc>
          <w:tcPr>
            <w:tcW w:type="dxa" w:w="2600"/>
            <w:tcMar>
              <w:top w:type="dxa" w:w="70"/>
              <w:left w:type="dxa" w:w="110"/>
              <w:bottom w:type="dxa" w:w="70"/>
              <w:right w:type="dxa" w:w="110"/>
            </w:tcMar>
          </w:tcPr>
          <w:p>
            <w:pPr>
              <w:spacing w:after="0" w:line="250"/>
            </w:pPr>
            <w:r>
              <w:rPr>
                <w:b w:val="false"/>
                <w:bCs w:val="false"/>
                <w:sz w:val="18"/>
                <w:szCs w:val="18"/>
              </w:rPr>
              <w:t xml:space="preserve">Guest-facing services</w:t>
            </w:r>
          </w:p>
        </w:tc>
        <w:tc>
          <w:tcPr>
            <w:tcW w:type="dxa" w:w="5600"/>
            <w:tcMar>
              <w:top w:type="dxa" w:w="70"/>
              <w:left w:type="dxa" w:w="110"/>
              <w:bottom w:type="dxa" w:w="70"/>
              <w:right w:type="dxa" w:w="110"/>
            </w:tcMar>
          </w:tcPr>
          <w:p>
            <w:pPr>
              <w:spacing w:after="0" w:line="250"/>
            </w:pPr>
            <w:r>
              <w:rPr>
                <w:b w:val="false"/>
                <w:bCs w:val="false"/>
                <w:sz w:val="18"/>
                <w:szCs w:val="18"/>
              </w:rPr>
              <w:t xml:space="preserve">6.1 Storefront · 6.2 Queue · 6.3 Business record</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7</w:t>
            </w:r>
          </w:p>
        </w:tc>
        <w:tc>
          <w:tcPr>
            <w:tcW w:type="dxa" w:w="2600"/>
            <w:tcMar>
              <w:top w:type="dxa" w:w="70"/>
              <w:left w:type="dxa" w:w="110"/>
              <w:bottom w:type="dxa" w:w="70"/>
              <w:right w:type="dxa" w:w="110"/>
            </w:tcMar>
          </w:tcPr>
          <w:p>
            <w:pPr>
              <w:spacing w:after="0" w:line="250"/>
            </w:pPr>
            <w:r>
              <w:rPr>
                <w:b w:val="false"/>
                <w:bCs w:val="false"/>
                <w:sz w:val="18"/>
                <w:szCs w:val="18"/>
              </w:rPr>
              <w:t xml:space="preserve">Integrations and connections</w:t>
            </w:r>
          </w:p>
        </w:tc>
        <w:tc>
          <w:tcPr>
            <w:tcW w:type="dxa" w:w="5600"/>
            <w:tcMar>
              <w:top w:type="dxa" w:w="70"/>
              <w:left w:type="dxa" w:w="110"/>
              <w:bottom w:type="dxa" w:w="70"/>
              <w:right w:type="dxa" w:w="110"/>
            </w:tcMar>
          </w:tcPr>
          <w:p>
            <w:pPr>
              <w:spacing w:after="0" w:line="250"/>
            </w:pPr>
            <w:r>
              <w:rPr>
                <w:b w:val="false"/>
                <w:bCs w:val="false"/>
                <w:sz w:val="18"/>
                <w:szCs w:val="18"/>
              </w:rPr>
              <w:t xml:space="preserve">7.1 Custody of credentials · 7.2 Assist</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8</w:t>
            </w:r>
          </w:p>
        </w:tc>
        <w:tc>
          <w:tcPr>
            <w:tcW w:type="dxa" w:w="2600"/>
            <w:tcMar>
              <w:top w:type="dxa" w:w="70"/>
              <w:left w:type="dxa" w:w="110"/>
              <w:bottom w:type="dxa" w:w="70"/>
              <w:right w:type="dxa" w:w="110"/>
            </w:tcMar>
          </w:tcPr>
          <w:p>
            <w:pPr>
              <w:spacing w:after="0" w:line="250"/>
            </w:pPr>
            <w:r>
              <w:rPr>
                <w:b w:val="false"/>
                <w:bCs w:val="false"/>
                <w:sz w:val="18"/>
                <w:szCs w:val="18"/>
              </w:rPr>
              <w:t xml:space="preserve">Installation and deployment</w:t>
            </w:r>
          </w:p>
        </w:tc>
        <w:tc>
          <w:tcPr>
            <w:tcW w:type="dxa" w:w="5600"/>
            <w:tcMar>
              <w:top w:type="dxa" w:w="70"/>
              <w:left w:type="dxa" w:w="110"/>
              <w:bottom w:type="dxa" w:w="70"/>
              <w:right w:type="dxa" w:w="110"/>
            </w:tcMar>
          </w:tcPr>
          <w:p>
            <w:pPr>
              <w:spacing w:after="0" w:line="250"/>
            </w:pPr>
            <w:r>
              <w:rPr>
                <w:b w:val="false"/>
                <w:bCs w:val="false"/>
                <w:sz w:val="18"/>
                <w:szCs w:val="18"/>
              </w:rPr>
              <w:t xml:space="preserve">8.1 Prerequisites · 8.2 Timings · 8.3 Database · 8.4 Launcher · 8.5 Web application · 8.6 Mobile application · 8.7 Configuring a property · 8.8 Demonstration data · 8.9 Publication · 8.10 On-premises · 8.11 Acceptance</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9</w:t>
            </w:r>
          </w:p>
        </w:tc>
        <w:tc>
          <w:tcPr>
            <w:tcW w:type="dxa" w:w="2600"/>
            <w:tcMar>
              <w:top w:type="dxa" w:w="70"/>
              <w:left w:type="dxa" w:w="110"/>
              <w:bottom w:type="dxa" w:w="70"/>
              <w:right w:type="dxa" w:w="110"/>
            </w:tcMar>
          </w:tcPr>
          <w:p>
            <w:pPr>
              <w:spacing w:after="0" w:line="250"/>
            </w:pPr>
            <w:r>
              <w:rPr>
                <w:b w:val="false"/>
                <w:bCs w:val="false"/>
                <w:sz w:val="18"/>
                <w:szCs w:val="18"/>
              </w:rPr>
              <w:t xml:space="preserve">Operations and support</w:t>
            </w:r>
          </w:p>
        </w:tc>
        <w:tc>
          <w:tcPr>
            <w:tcW w:type="dxa" w:w="5600"/>
            <w:tcMar>
              <w:top w:type="dxa" w:w="70"/>
              <w:left w:type="dxa" w:w="110"/>
              <w:bottom w:type="dxa" w:w="70"/>
              <w:right w:type="dxa" w:w="110"/>
            </w:tcMar>
          </w:tcPr>
          <w:p>
            <w:pPr>
              <w:spacing w:after="0" w:line="250"/>
            </w:pPr>
            <w:r>
              <w:rPr>
                <w:b w:val="false"/>
                <w:bCs w:val="false"/>
                <w:sz w:val="18"/>
                <w:szCs w:val="18"/>
              </w:rPr>
              <w:t xml:space="preserve">9.1 Daily procedure · 9.2 Who does what · 9.3 Diagnosis · 9.4 Backup · 9.5 Updating · 9.6 Verification</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10</w:t>
            </w:r>
          </w:p>
        </w:tc>
        <w:tc>
          <w:tcPr>
            <w:tcW w:type="dxa" w:w="2600"/>
            <w:tcMar>
              <w:top w:type="dxa" w:w="70"/>
              <w:left w:type="dxa" w:w="110"/>
              <w:bottom w:type="dxa" w:w="70"/>
              <w:right w:type="dxa" w:w="110"/>
            </w:tcMar>
          </w:tcPr>
          <w:p>
            <w:pPr>
              <w:spacing w:after="0" w:line="250"/>
            </w:pPr>
            <w:r>
              <w:rPr>
                <w:b w:val="false"/>
                <w:bCs w:val="false"/>
                <w:sz w:val="18"/>
                <w:szCs w:val="18"/>
              </w:rPr>
              <w:t xml:space="preserve">Appendices</w:t>
            </w:r>
          </w:p>
        </w:tc>
        <w:tc>
          <w:tcPr>
            <w:tcW w:type="dxa" w:w="5600"/>
            <w:tcMar>
              <w:top w:type="dxa" w:w="70"/>
              <w:left w:type="dxa" w:w="110"/>
              <w:bottom w:type="dxa" w:w="70"/>
              <w:right w:type="dxa" w:w="110"/>
            </w:tcMar>
          </w:tcPr>
          <w:p>
            <w:pPr>
              <w:spacing w:after="0" w:line="250"/>
            </w:pPr>
            <w:r>
              <w:rPr>
                <w:b w:val="false"/>
                <w:bCs w:val="false"/>
                <w:sz w:val="18"/>
                <w:szCs w:val="18"/>
              </w:rPr>
              <w:t xml:space="preserve">10.1 Delivered documents · 10.2 Roles and default permissions · 10.3 Database migrations · 10.4 Limitations</w:t>
            </w:r>
          </w:p>
        </w:tc>
      </w:tr>
      <w:tr>
        <w:trPr>
          <w:cantSplit/>
          <w:tblHeader w:val="false"/>
        </w:trPr>
        <w:tc>
          <w:tcPr>
            <w:tcW w:type="dxa" w:w="500"/>
            <w:tcMar>
              <w:top w:type="dxa" w:w="70"/>
              <w:left w:type="dxa" w:w="110"/>
              <w:bottom w:type="dxa" w:w="70"/>
              <w:right w:type="dxa" w:w="110"/>
            </w:tcMar>
          </w:tcPr>
          <w:p>
            <w:pPr>
              <w:spacing w:after="0" w:line="250"/>
            </w:pPr>
            <w:r>
              <w:rPr>
                <w:b w:val="false"/>
                <w:bCs w:val="false"/>
                <w:sz w:val="18"/>
                <w:szCs w:val="18"/>
              </w:rPr>
              <w:t xml:space="preserve">11</w:t>
            </w:r>
          </w:p>
        </w:tc>
        <w:tc>
          <w:tcPr>
            <w:tcW w:type="dxa" w:w="2600"/>
            <w:tcMar>
              <w:top w:type="dxa" w:w="70"/>
              <w:left w:type="dxa" w:w="110"/>
              <w:bottom w:type="dxa" w:w="70"/>
              <w:right w:type="dxa" w:w="110"/>
            </w:tcMar>
          </w:tcPr>
          <w:p>
            <w:pPr>
              <w:spacing w:after="0" w:line="250"/>
            </w:pPr>
            <w:r>
              <w:rPr>
                <w:b w:val="false"/>
                <w:bCs w:val="false"/>
                <w:sz w:val="18"/>
                <w:szCs w:val="18"/>
              </w:rPr>
              <w:t xml:space="preserve">About Devkodz</w:t>
            </w:r>
          </w:p>
        </w:tc>
        <w:tc>
          <w:tcPr>
            <w:tcW w:type="dxa" w:w="5600"/>
            <w:tcMar>
              <w:top w:type="dxa" w:w="70"/>
              <w:left w:type="dxa" w:w="110"/>
              <w:bottom w:type="dxa" w:w="70"/>
              <w:right w:type="dxa" w:w="110"/>
            </w:tcMar>
          </w:tcPr>
          <w:p>
            <w:pPr>
              <w:spacing w:after="0" w:line="250"/>
            </w:pPr>
            <w:r>
              <w:rPr>
                <w:b w:val="false"/>
                <w:bCs w:val="false"/>
                <w:sz w:val="18"/>
                <w:szCs w:val="18"/>
              </w:rPr>
              <w:t xml:space="preserve">11.1 The company · 11.2 How we work · 11.3 What we build · 11.4 DineFlow at a glance · 11.5 Contact and support</w:t>
            </w:r>
          </w:p>
        </w:tc>
      </w:tr>
    </w:tbl>
    <w:p>
      <w:pPr>
        <w:spacing w:after="180"/>
      </w:pPr>
    </w:p>
    <w:p>
      <w:pPr>
        <w:pStyle w:val="Heading1"/>
        <w:keepNext/>
        <w:keepLines/>
        <w:pageBreakBefore/>
        <w:spacing w:after="180" w:before="400"/>
      </w:pPr>
      <w:r>
        <w:t xml:space="preserve">1  Introduction</w:t>
      </w:r>
    </w:p>
    <w:p>
      <w:pPr>
        <w:pStyle w:val="Heading2"/>
        <w:keepNext/>
        <w:keepLines/>
        <w:spacing w:after="120" w:before="300"/>
      </w:pPr>
      <w:r>
        <w:t xml:space="preserve">1.1  Purpose and scope of this document</w:t>
      </w:r>
    </w:p>
    <w:p>
      <w:pPr>
        <w:keepNext w:val="false"/>
        <w:keepLines/>
        <w:spacing w:after="130" w:line="276"/>
      </w:pPr>
      <w:r>
        <w:t xml:space="preserve">This document is the complete reference for the DineFlow hospitality management system. It describes both delivered applications — the web application and the mobile application — together with the database, the integrations, the installation procedure and the operating procedures.</w:t>
      </w:r>
    </w:p>
    <w:p>
      <w:pPr>
        <w:keepNext w:val="false"/>
        <w:keepLines/>
        <w:spacing w:after="130" w:line="276"/>
      </w:pPr>
      <w:r>
        <w:t xml:space="preserve">It is written to be used in four ways: as a specification of what the system does; as a training reference for staff, screen by screen; as an installation and deployment manual; and as an operations handbook for the person responsible for the system in a property.</w:t>
      </w:r>
    </w:p>
    <w:p>
      <w:pPr>
        <w:keepNext w:val="false"/>
        <w:keepLines/>
        <w:spacing w:after="130" w:line="276"/>
      </w:pPr>
      <w:r>
        <w:t xml:space="preserve">Every screenshot in this document is a render of the delivered application, produced from the shipped source. Every command is taken from the delivered files and was executed during preparation of this document.</w:t>
      </w:r>
    </w:p>
    <w:p>
      <w:pPr>
        <w:keepLines/>
        <w:pBdr>
          <w:left w:val="single" w:color="1F4FD6" w:sz="18" w:space="10"/>
        </w:pBdr>
        <w:shd w:fill="F1F4FF" w:val="clear"/>
        <w:spacing w:after="180" w:before="120" w:line="264"/>
        <w:ind w:left="120" w:right="120"/>
      </w:pPr>
      <w:r>
        <w:rPr>
          <w:b/>
          <w:bCs/>
          <w:color w:val="1F4FD6"/>
          <w:sz w:val="16"/>
          <w:szCs w:val="16"/>
        </w:rPr>
        <w:t xml:space="preserve">NOTE</w:t>
      </w:r>
      <w:r>
        <w:rPr>
          <w:color w:val="24252D"/>
          <w:sz w:val="19"/>
          <w:szCs w:val="19"/>
        </w:rPr>
        <w:t xml:space="preserve">   Sections 4 and 5 document every screen of both applications. Section 8 is the complete installation procedure. Section 11 describes Devkodz, who built the system.</w:t>
      </w:r>
    </w:p>
    <w:p>
      <w:pPr>
        <w:pStyle w:val="Heading3"/>
        <w:keepNext/>
        <w:keepLines/>
        <w:spacing w:after="90" w:before="220"/>
      </w:pPr>
      <w:r>
        <w:t xml:space="preserve">Out of scope</w:t>
      </w:r>
    </w:p>
    <w:p>
      <w:pPr>
        <w:pStyle w:val="ListParagraph"/>
        <w:keepNext/>
        <w:keepLines/>
        <w:numPr>
          <w:ilvl w:val="0"/>
          <w:numId w:val="2"/>
        </w:numPr>
        <w:spacing w:after="70" w:line="264"/>
      </w:pPr>
      <w:r>
        <w:t xml:space="preserve">Payment gateway integration. Bills are settled by cash, UPI QR code, card machine or room folio; no gateway is included.</w:t>
      </w:r>
    </w:p>
    <w:p>
      <w:pPr>
        <w:pStyle w:val="ListParagraph"/>
        <w:keepNext/>
        <w:keepLines/>
        <w:numPr>
          <w:ilvl w:val="0"/>
          <w:numId w:val="2"/>
        </w:numPr>
        <w:spacing w:after="70" w:line="264"/>
      </w:pPr>
      <w:r>
        <w:t xml:space="preserve">Direct Swiggy and Zomato partner APIs, which require partner approval held by the restaurant. The supported route is the aggregator webhook described in section 7.</w:t>
      </w:r>
    </w:p>
    <w:p>
      <w:pPr>
        <w:pStyle w:val="ListParagraph"/>
        <w:keepNext/>
        <w:keepLines/>
        <w:numPr>
          <w:ilvl w:val="0"/>
          <w:numId w:val="2"/>
        </w:numPr>
        <w:spacing w:after="70" w:line="264"/>
      </w:pPr>
      <w:r>
        <w:t xml:space="preserve">Real-time OTA APIs, which require certification. Two-way iCal synchronisation is supplied instead.</w:t>
      </w:r>
    </w:p>
    <w:p>
      <w:pPr>
        <w:pStyle w:val="ListParagraph"/>
        <w:keepNext w:val="false"/>
        <w:keepLines/>
        <w:numPr>
          <w:ilvl w:val="0"/>
          <w:numId w:val="2"/>
        </w:numPr>
        <w:spacing w:after="70" w:line="264"/>
      </w:pPr>
      <w:r>
        <w:t xml:space="preserve">The WhatsApp Business API. Sharing uses the WhatsApp share sheet, which requires no account and no per-message fee.</w:t>
      </w:r>
    </w:p>
    <w:p>
      <w:pPr>
        <w:pStyle w:val="Heading2"/>
        <w:keepNext/>
        <w:keepLines/>
        <w:spacing w:after="120" w:before="300"/>
      </w:pPr>
      <w:r>
        <w:t xml:space="preserve">1.2  System overview</w:t>
      </w:r>
    </w:p>
    <w:p>
      <w:pPr>
        <w:keepNext/>
        <w:keepLines/>
        <w:spacing w:after="130" w:line="276"/>
      </w:pPr>
      <w:r>
        <w:t xml:space="preserve">DineFlow operates a restaurant, a hotel or a resort as one system. Orders taken on a handheld device appear on the kitchen display in the same second. The front desk posts restaurant charges to a room folio. Each dish sold deducts its recipe from the pantry. Guests reserve a table or place an order through a page belonging to the property, at no commission. The proprietor sees the day's takings on a single board, and the till is reconciled at close of business in under a minute. The system continues to operate when the internet connection is lost.</w:t>
      </w:r>
    </w:p>
    <w:p>
      <w:pPr>
        <w:keepNext/>
        <w:keepLines/>
        <w:spacing w:after="40" w:before="140" w:line="240" w:lineRule="auto"/>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keepLines/>
        <w:spacing w:after="220"/>
        <w:jc w:val="center"/>
      </w:pPr>
      <w:r>
        <w:rPr>
          <w:i/>
          <w:iCs/>
          <w:color w:val="5F5F68"/>
          <w:sz w:val="17"/>
          <w:szCs w:val="17"/>
        </w:rPr>
        <w:t xml:space="preserve">Figure 1.1 — Control room, the proprietor's default screen (web application)</w:t>
      </w:r>
    </w:p>
    <w:p>
      <w:pPr>
        <w:keepLines/>
        <w:pBdr>
          <w:left w:val="single" w:color="0E6B2C" w:sz="18" w:space="10"/>
        </w:pBdr>
        <w:shd w:fill="EAF6EE" w:val="clear"/>
        <w:spacing w:after="180" w:before="120" w:line="264"/>
        <w:ind w:left="120" w:right="120"/>
      </w:pPr>
      <w:r>
        <w:rPr>
          <w:b/>
          <w:bCs/>
          <w:color w:val="0E6B2C"/>
          <w:sz w:val="16"/>
          <w:szCs w:val="16"/>
        </w:rPr>
        <w:t xml:space="preserve">KEY POINT</w:t>
      </w:r>
      <w:r>
        <w:rPr>
          <w:color w:val="24252D"/>
          <w:sz w:val="19"/>
          <w:szCs w:val="19"/>
        </w:rPr>
        <w:t xml:space="preserve">   One system, not several. The order taken at the table, the ticket in the kitchen, the stock deducted, the charge posted to a room and the figure on the proprietor's board are the same event seen from different places.</w:t>
      </w:r>
    </w:p>
    <w:p>
      <w:pPr>
        <w:pStyle w:val="Heading2"/>
        <w:keepNext/>
        <w:keepLines/>
        <w:spacing w:after="120" w:before="300"/>
      </w:pPr>
      <w:r>
        <w:t xml:space="preserve">1.3  Roles and authority</w:t>
      </w:r>
    </w:p>
    <w:p>
      <w:pPr>
        <w:keepNext w:val="false"/>
        <w:keepLines/>
        <w:spacing w:after="130" w:line="276"/>
      </w:pPr>
      <w:r>
        <w:t xml:space="preserve">Authority is arranged in three layers. Each layer may grant only what it itself holds, and only to the layer below it. This is enforced in the database, not in the applications.</w:t>
      </w:r>
    </w:p>
    <w:tbl>
      <w:tblPr>
        <w:tblW w:type="dxa" w:w="8700"/>
        <w:tblBorders>
          <w:top w:val="single" w:color="C8C8C2" w:sz="2"/>
          <w:left w:val="none"/>
          <w:bottom w:val="single" w:color="C8C8C2" w:sz="2"/>
          <w:right w:val="none"/>
          <w:insideH w:val="single" w:color="DCDCD6" w:sz="1"/>
          <w:insideV w:val="none"/>
        </w:tblBorders>
      </w:tblPr>
      <w:tblGrid>
        <w:gridCol w:w="1500"/>
        <w:gridCol w:w="2300"/>
        <w:gridCol w:w="4900"/>
      </w:tblGrid>
      <w:tr>
        <w:trPr>
          <w:cantSplit/>
          <w:tblHeader/>
        </w:trPr>
        <w:tc>
          <w:tcPr>
            <w:tcW w:type="dxa" w:w="1500"/>
            <w:shd w:fill="E9E9E4" w:val="clear"/>
            <w:tcMar>
              <w:top w:type="dxa" w:w="70"/>
              <w:left w:type="dxa" w:w="110"/>
              <w:bottom w:type="dxa" w:w="70"/>
              <w:right w:type="dxa" w:w="110"/>
            </w:tcMar>
          </w:tcPr>
          <w:p>
            <w:pPr>
              <w:spacing w:after="0" w:line="250"/>
            </w:pPr>
            <w:r>
              <w:rPr>
                <w:b/>
                <w:bCs/>
                <w:sz w:val="18"/>
                <w:szCs w:val="18"/>
              </w:rPr>
              <w:t xml:space="preserve">Role</w:t>
            </w:r>
          </w:p>
        </w:tc>
        <w:tc>
          <w:tcPr>
            <w:tcW w:type="dxa" w:w="2300"/>
            <w:shd w:fill="E9E9E4" w:val="clear"/>
            <w:tcMar>
              <w:top w:type="dxa" w:w="70"/>
              <w:left w:type="dxa" w:w="110"/>
              <w:bottom w:type="dxa" w:w="70"/>
              <w:right w:type="dxa" w:w="110"/>
            </w:tcMar>
          </w:tcPr>
          <w:p>
            <w:pPr>
              <w:spacing w:after="0" w:line="250"/>
            </w:pPr>
            <w:r>
              <w:rPr>
                <w:b/>
                <w:bCs/>
                <w:sz w:val="18"/>
                <w:szCs w:val="18"/>
              </w:rPr>
              <w:t xml:space="preserve">Signs in to</w:t>
            </w:r>
          </w:p>
        </w:tc>
        <w:tc>
          <w:tcPr>
            <w:tcW w:type="dxa" w:w="4900"/>
            <w:shd w:fill="E9E9E4" w:val="clear"/>
            <w:tcMar>
              <w:top w:type="dxa" w:w="70"/>
              <w:left w:type="dxa" w:w="110"/>
              <w:bottom w:type="dxa" w:w="70"/>
              <w:right w:type="dxa" w:w="110"/>
            </w:tcMar>
          </w:tcPr>
          <w:p>
            <w:pPr>
              <w:spacing w:after="0" w:line="250"/>
            </w:pPr>
            <w:r>
              <w:rPr>
                <w:b/>
                <w:bCs/>
                <w:sz w:val="18"/>
                <w:szCs w:val="18"/>
              </w:rPr>
              <w:t xml:space="preserve">Authority</w:t>
            </w:r>
          </w:p>
        </w:tc>
      </w:tr>
      <w:tr>
        <w:trPr>
          <w:cantSplit/>
          <w:tblHeader w:val="false"/>
        </w:trPr>
        <w:tc>
          <w:tcPr>
            <w:tcW w:type="dxa" w:w="1500"/>
            <w:tcMar>
              <w:top w:type="dxa" w:w="70"/>
              <w:left w:type="dxa" w:w="110"/>
              <w:bottom w:type="dxa" w:w="70"/>
              <w:right w:type="dxa" w:w="110"/>
            </w:tcMar>
          </w:tcPr>
          <w:p>
            <w:pPr>
              <w:spacing w:after="0" w:line="250"/>
            </w:pPr>
            <w:r>
              <w:rPr>
                <w:b w:val="false"/>
                <w:bCs w:val="false"/>
                <w:sz w:val="18"/>
                <w:szCs w:val="18"/>
              </w:rPr>
              <w:t xml:space="preserve">Master</w:t>
            </w:r>
          </w:p>
        </w:tc>
        <w:tc>
          <w:tcPr>
            <w:tcW w:type="dxa" w:w="2300"/>
            <w:tcMar>
              <w:top w:type="dxa" w:w="70"/>
              <w:left w:type="dxa" w:w="110"/>
              <w:bottom w:type="dxa" w:w="70"/>
              <w:right w:type="dxa" w:w="110"/>
            </w:tcMar>
          </w:tcPr>
          <w:p>
            <w:pPr>
              <w:spacing w:after="0" w:line="250"/>
            </w:pPr>
            <w:r>
              <w:rPr>
                <w:b w:val="false"/>
                <w:bCs w:val="false"/>
                <w:sz w:val="18"/>
                <w:szCs w:val="18"/>
              </w:rPr>
              <w:t xml:space="preserve">Master control only</w:t>
            </w:r>
          </w:p>
        </w:tc>
        <w:tc>
          <w:tcPr>
            <w:tcW w:type="dxa" w:w="4900"/>
            <w:tcMar>
              <w:top w:type="dxa" w:w="70"/>
              <w:left w:type="dxa" w:w="110"/>
              <w:bottom w:type="dxa" w:w="70"/>
              <w:right w:type="dxa" w:w="110"/>
            </w:tcMar>
          </w:tcPr>
          <w:p>
            <w:pPr>
              <w:spacing w:after="0" w:line="250"/>
            </w:pPr>
            <w:r>
              <w:rPr>
                <w:b w:val="false"/>
                <w:bCs w:val="false"/>
                <w:sz w:val="18"/>
                <w:szCs w:val="18"/>
              </w:rPr>
              <w:t xml:space="preserve">Creates properties; determines which modules each property may open; issues membership keys; may act as any property's proprietor for support purposes.</w:t>
            </w:r>
          </w:p>
        </w:tc>
      </w:tr>
      <w:tr>
        <w:trPr>
          <w:cantSplit/>
          <w:tblHeader w:val="false"/>
        </w:trPr>
        <w:tc>
          <w:tcPr>
            <w:tcW w:type="dxa" w:w="1500"/>
            <w:tcMar>
              <w:top w:type="dxa" w:w="70"/>
              <w:left w:type="dxa" w:w="110"/>
              <w:bottom w:type="dxa" w:w="70"/>
              <w:right w:type="dxa" w:w="110"/>
            </w:tcMar>
          </w:tcPr>
          <w:p>
            <w:pPr>
              <w:spacing w:after="0" w:line="250"/>
            </w:pPr>
            <w:r>
              <w:rPr>
                <w:b w:val="false"/>
                <w:bCs w:val="false"/>
                <w:sz w:val="18"/>
                <w:szCs w:val="18"/>
              </w:rPr>
              <w:t xml:space="preserve">Owner</w:t>
            </w:r>
          </w:p>
        </w:tc>
        <w:tc>
          <w:tcPr>
            <w:tcW w:type="dxa" w:w="2300"/>
            <w:tcMar>
              <w:top w:type="dxa" w:w="70"/>
              <w:left w:type="dxa" w:w="110"/>
              <w:bottom w:type="dxa" w:w="70"/>
              <w:right w:type="dxa" w:w="110"/>
            </w:tcMar>
          </w:tcPr>
          <w:p>
            <w:pPr>
              <w:spacing w:after="0" w:line="250"/>
            </w:pPr>
            <w:r>
              <w:rPr>
                <w:b w:val="false"/>
                <w:bCs w:val="false"/>
                <w:sz w:val="18"/>
                <w:szCs w:val="18"/>
              </w:rPr>
              <w:t xml:space="preserve">Their own property</w:t>
            </w:r>
          </w:p>
        </w:tc>
        <w:tc>
          <w:tcPr>
            <w:tcW w:type="dxa" w:w="4900"/>
            <w:tcMar>
              <w:top w:type="dxa" w:w="70"/>
              <w:left w:type="dxa" w:w="110"/>
              <w:bottom w:type="dxa" w:w="70"/>
              <w:right w:type="dxa" w:w="110"/>
            </w:tcMar>
          </w:tcPr>
          <w:p>
            <w:pPr>
              <w:spacing w:after="0" w:line="250"/>
            </w:pPr>
            <w:r>
              <w:rPr>
                <w:b w:val="false"/>
                <w:bCs w:val="false"/>
                <w:sz w:val="18"/>
                <w:szCs w:val="18"/>
              </w:rPr>
              <w:t xml:space="preserve">Holds everything the master has permitted; appoints staff; determines which sections each employee may open.</w:t>
            </w:r>
          </w:p>
        </w:tc>
      </w:tr>
      <w:tr>
        <w:trPr>
          <w:cantSplit/>
          <w:tblHeader w:val="false"/>
        </w:trPr>
        <w:tc>
          <w:tcPr>
            <w:tcW w:type="dxa" w:w="1500"/>
            <w:tcMar>
              <w:top w:type="dxa" w:w="70"/>
              <w:left w:type="dxa" w:w="110"/>
              <w:bottom w:type="dxa" w:w="70"/>
              <w:right w:type="dxa" w:w="110"/>
            </w:tcMar>
          </w:tcPr>
          <w:p>
            <w:pPr>
              <w:spacing w:after="0" w:line="250"/>
            </w:pPr>
            <w:r>
              <w:rPr>
                <w:b w:val="false"/>
                <w:bCs w:val="false"/>
                <w:sz w:val="18"/>
                <w:szCs w:val="18"/>
              </w:rPr>
              <w:t xml:space="preserve">Manager</w:t>
            </w:r>
          </w:p>
        </w:tc>
        <w:tc>
          <w:tcPr>
            <w:tcW w:type="dxa" w:w="2300"/>
            <w:tcMar>
              <w:top w:type="dxa" w:w="70"/>
              <w:left w:type="dxa" w:w="110"/>
              <w:bottom w:type="dxa" w:w="70"/>
              <w:right w:type="dxa" w:w="110"/>
            </w:tcMar>
          </w:tcPr>
          <w:p>
            <w:pPr>
              <w:spacing w:after="0" w:line="250"/>
            </w:pPr>
            <w:r>
              <w:rPr>
                <w:b w:val="false"/>
                <w:bCs w:val="false"/>
                <w:sz w:val="18"/>
                <w:szCs w:val="18"/>
              </w:rPr>
              <w:t xml:space="preserve">Their own property</w:t>
            </w:r>
          </w:p>
        </w:tc>
        <w:tc>
          <w:tcPr>
            <w:tcW w:type="dxa" w:w="4900"/>
            <w:tcMar>
              <w:top w:type="dxa" w:w="70"/>
              <w:left w:type="dxa" w:w="110"/>
              <w:bottom w:type="dxa" w:w="70"/>
              <w:right w:type="dxa" w:w="110"/>
            </w:tcMar>
          </w:tcPr>
          <w:p>
            <w:pPr>
              <w:spacing w:after="0" w:line="250"/>
            </w:pPr>
            <w:r>
              <w:rPr>
                <w:b w:val="false"/>
                <w:bCs w:val="false"/>
                <w:sz w:val="18"/>
                <w:szCs w:val="18"/>
              </w:rPr>
              <w:t xml:space="preserve">As the owner, excluding Settings; may not alter an owner's record.</w:t>
            </w:r>
          </w:p>
        </w:tc>
      </w:tr>
      <w:tr>
        <w:trPr>
          <w:cantSplit/>
          <w:tblHeader w:val="false"/>
        </w:trPr>
        <w:tc>
          <w:tcPr>
            <w:tcW w:type="dxa" w:w="1500"/>
            <w:tcMar>
              <w:top w:type="dxa" w:w="70"/>
              <w:left w:type="dxa" w:w="110"/>
              <w:bottom w:type="dxa" w:w="70"/>
              <w:right w:type="dxa" w:w="110"/>
            </w:tcMar>
          </w:tcPr>
          <w:p>
            <w:pPr>
              <w:spacing w:after="0" w:line="250"/>
            </w:pPr>
            <w:r>
              <w:rPr>
                <w:b w:val="false"/>
                <w:bCs w:val="false"/>
                <w:sz w:val="18"/>
                <w:szCs w:val="18"/>
              </w:rPr>
              <w:t xml:space="preserve">Employee</w:t>
            </w:r>
          </w:p>
        </w:tc>
        <w:tc>
          <w:tcPr>
            <w:tcW w:type="dxa" w:w="2300"/>
            <w:tcMar>
              <w:top w:type="dxa" w:w="70"/>
              <w:left w:type="dxa" w:w="110"/>
              <w:bottom w:type="dxa" w:w="70"/>
              <w:right w:type="dxa" w:w="110"/>
            </w:tcMar>
          </w:tcPr>
          <w:p>
            <w:pPr>
              <w:spacing w:after="0" w:line="250"/>
            </w:pPr>
            <w:r>
              <w:rPr>
                <w:b w:val="false"/>
                <w:bCs w:val="false"/>
                <w:sz w:val="18"/>
                <w:szCs w:val="18"/>
              </w:rPr>
              <w:t xml:space="preserve">Their own property</w:t>
            </w:r>
          </w:p>
        </w:tc>
        <w:tc>
          <w:tcPr>
            <w:tcW w:type="dxa" w:w="4900"/>
            <w:tcMar>
              <w:top w:type="dxa" w:w="70"/>
              <w:left w:type="dxa" w:w="110"/>
              <w:bottom w:type="dxa" w:w="70"/>
              <w:right w:type="dxa" w:w="110"/>
            </w:tcMar>
          </w:tcPr>
          <w:p>
            <w:pPr>
              <w:spacing w:after="0" w:line="250"/>
            </w:pPr>
            <w:r>
              <w:rPr>
                <w:b w:val="false"/>
                <w:bCs w:val="false"/>
                <w:sz w:val="18"/>
                <w:szCs w:val="18"/>
              </w:rPr>
              <w:t xml:space="preserve">Sees only the sections permitted to them. A section that is withheld is absent from the menu and unreachable by direct address.</w:t>
            </w:r>
          </w:p>
        </w:tc>
      </w:tr>
    </w:tbl>
    <w:p>
      <w:pPr>
        <w:keepNext/>
        <w:keepLines/>
        <w:spacing w:after="130" w:line="276"/>
      </w:pPr>
      <w:r>
        <w:t xml:space="preserve">Authority is arranged in three layers. Each layer may grant only what it itself holds, and only to the layer below it. This is enforced in the database, not in the applications.</w:t>
      </w:r>
    </w:p>
    <w:p>
      <w:pPr>
        <w:keepNext/>
        <w:keepLines/>
        <w:spacing w:after="40" w:before="140" w:line="240" w:lineRule="auto"/>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05125"/>
                    </a:xfrm>
                    <a:prstGeom prst="rect">
                      <a:avLst/>
                    </a:prstGeom>
                  </pic:spPr>
                </pic:pic>
              </a:graphicData>
            </a:graphic>
          </wp:inline>
        </w:drawing>
      </w:r>
    </w:p>
    <w:p>
      <w:pPr>
        <w:keepLines/>
        <w:spacing w:after="220"/>
        <w:jc w:val="center"/>
      </w:pPr>
      <w:r>
        <w:rPr>
          <w:i/>
          <w:iCs/>
          <w:color w:val="5F5F68"/>
          <w:sz w:val="17"/>
          <w:szCs w:val="17"/>
        </w:rPr>
        <w:t xml:space="preserve">Figure 1.2 — Authority: each layer grants only what it holds</w:t>
      </w:r>
    </w:p>
    <w:p>
      <w:pPr>
        <w:keepNext w:val="false"/>
        <w:keepLines/>
        <w:spacing w:after="130" w:line="276"/>
      </w:pPr>
      <w:r>
        <w:t xml:space="preserve">Safeguards enforced by the database: no person may alter their own role or deactivate themselves; the last remaining owner may not be demoted; a manager may neither alter nor create an owner; no account may reach into another property. These eleven guard conditions are proven by an automated test (section 2.5).</w:t>
      </w:r>
    </w:p>
    <w:p>
      <w:pPr>
        <w:pStyle w:val="Heading2"/>
        <w:keepNext/>
        <w:keepLines/>
        <w:spacing w:after="120" w:before="300"/>
      </w:pPr>
      <w:r>
        <w:t xml:space="preserve">1.4  Definitions</w:t>
      </w:r>
    </w:p>
    <w:tbl>
      <w:tblPr>
        <w:tblW w:type="dxa" w:w="8700"/>
        <w:tblBorders>
          <w:top w:val="single" w:color="C8C8C2" w:sz="2"/>
          <w:left w:val="none"/>
          <w:bottom w:val="single" w:color="C8C8C2" w:sz="2"/>
          <w:right w:val="none"/>
          <w:insideH w:val="single" w:color="DCDCD6" w:sz="1"/>
          <w:insideV w:val="none"/>
        </w:tblBorders>
      </w:tblPr>
      <w:tblGrid>
        <w:gridCol w:w="1900"/>
        <w:gridCol w:w="6800"/>
      </w:tblGrid>
      <w:tr>
        <w:trPr>
          <w:cantSplit/>
          <w:tblHeader/>
        </w:trPr>
        <w:tc>
          <w:tcPr>
            <w:tcW w:type="dxa" w:w="1900"/>
            <w:shd w:fill="E9E9E4" w:val="clear"/>
            <w:tcMar>
              <w:top w:type="dxa" w:w="70"/>
              <w:left w:type="dxa" w:w="110"/>
              <w:bottom w:type="dxa" w:w="70"/>
              <w:right w:type="dxa" w:w="110"/>
            </w:tcMar>
          </w:tcPr>
          <w:p>
            <w:pPr>
              <w:spacing w:after="0" w:line="250"/>
            </w:pPr>
            <w:r>
              <w:rPr>
                <w:b/>
                <w:bCs/>
                <w:sz w:val="18"/>
                <w:szCs w:val="18"/>
              </w:rPr>
              <w:t xml:space="preserve">Term</w:t>
            </w:r>
          </w:p>
        </w:tc>
        <w:tc>
          <w:tcPr>
            <w:tcW w:type="dxa" w:w="6800"/>
            <w:shd w:fill="E9E9E4" w:val="clear"/>
            <w:tcMar>
              <w:top w:type="dxa" w:w="70"/>
              <w:left w:type="dxa" w:w="110"/>
              <w:bottom w:type="dxa" w:w="70"/>
              <w:right w:type="dxa" w:w="110"/>
            </w:tcMar>
          </w:tcPr>
          <w:p>
            <w:pPr>
              <w:spacing w:after="0" w:line="250"/>
            </w:pPr>
            <w:r>
              <w:rPr>
                <w:b/>
                <w:bCs/>
                <w:sz w:val="18"/>
                <w:szCs w:val="18"/>
              </w:rPr>
              <w:t xml:space="preserve">Meaning</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Property</w:t>
            </w:r>
          </w:p>
        </w:tc>
        <w:tc>
          <w:tcPr>
            <w:tcW w:type="dxa" w:w="6800"/>
            <w:tcMar>
              <w:top w:type="dxa" w:w="70"/>
              <w:left w:type="dxa" w:w="110"/>
              <w:bottom w:type="dxa" w:w="70"/>
              <w:right w:type="dxa" w:w="110"/>
            </w:tcMar>
          </w:tcPr>
          <w:p>
            <w:pPr>
              <w:spacing w:after="0" w:line="250"/>
            </w:pPr>
            <w:r>
              <w:rPr>
                <w:b w:val="false"/>
                <w:bCs w:val="false"/>
                <w:sz w:val="18"/>
                <w:szCs w:val="18"/>
              </w:rPr>
              <w:t xml:space="preserve">One restaurant, hotel or resort. All data is partitioned by property.</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Module</w:t>
            </w:r>
          </w:p>
        </w:tc>
        <w:tc>
          <w:tcPr>
            <w:tcW w:type="dxa" w:w="6800"/>
            <w:tcMar>
              <w:top w:type="dxa" w:w="70"/>
              <w:left w:type="dxa" w:w="110"/>
              <w:bottom w:type="dxa" w:w="70"/>
              <w:right w:type="dxa" w:w="110"/>
            </w:tcMar>
          </w:tcPr>
          <w:p>
            <w:pPr>
              <w:spacing w:after="0" w:line="250"/>
            </w:pPr>
            <w:r>
              <w:rPr>
                <w:b w:val="false"/>
                <w:bCs w:val="false"/>
                <w:sz w:val="18"/>
                <w:szCs w:val="18"/>
              </w:rPr>
              <w:t xml:space="preserve">A section of the application, such as Kitchen or Pantry, which may be permitted or withheld.</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KOT</w:t>
            </w:r>
          </w:p>
        </w:tc>
        <w:tc>
          <w:tcPr>
            <w:tcW w:type="dxa" w:w="6800"/>
            <w:tcMar>
              <w:top w:type="dxa" w:w="70"/>
              <w:left w:type="dxa" w:w="110"/>
              <w:bottom w:type="dxa" w:w="70"/>
              <w:right w:type="dxa" w:w="110"/>
            </w:tcMar>
          </w:tcPr>
          <w:p>
            <w:pPr>
              <w:spacing w:after="0" w:line="250"/>
            </w:pPr>
            <w:r>
              <w:rPr>
                <w:b w:val="false"/>
                <w:bCs w:val="false"/>
                <w:sz w:val="18"/>
                <w:szCs w:val="18"/>
              </w:rPr>
              <w:t xml:space="preserve">Kitchen order ticket: the printed or displayed instruction to prepare a set of items.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Folio</w:t>
            </w:r>
          </w:p>
        </w:tc>
        <w:tc>
          <w:tcPr>
            <w:tcW w:type="dxa" w:w="6800"/>
            <w:tcMar>
              <w:top w:type="dxa" w:w="70"/>
              <w:left w:type="dxa" w:w="110"/>
              <w:bottom w:type="dxa" w:w="70"/>
              <w:right w:type="dxa" w:w="110"/>
            </w:tcMar>
          </w:tcPr>
          <w:p>
            <w:pPr>
              <w:spacing w:after="0" w:line="250"/>
            </w:pPr>
            <w:r>
              <w:rPr>
                <w:b w:val="false"/>
                <w:bCs w:val="false"/>
                <w:sz w:val="18"/>
                <w:szCs w:val="18"/>
              </w:rPr>
              <w:t xml:space="preserve">The running account of charges against an occupied room.</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Outbox</w:t>
            </w:r>
          </w:p>
        </w:tc>
        <w:tc>
          <w:tcPr>
            <w:tcW w:type="dxa" w:w="6800"/>
            <w:tcMar>
              <w:top w:type="dxa" w:w="70"/>
              <w:left w:type="dxa" w:w="110"/>
              <w:bottom w:type="dxa" w:w="70"/>
              <w:right w:type="dxa" w:w="110"/>
            </w:tcMar>
          </w:tcPr>
          <w:p>
            <w:pPr>
              <w:spacing w:after="0" w:line="250"/>
            </w:pPr>
            <w:r>
              <w:rPr>
                <w:b w:val="false"/>
                <w:bCs w:val="false"/>
                <w:sz w:val="18"/>
                <w:szCs w:val="18"/>
              </w:rPr>
              <w:t xml:space="preserve">The device-side queue holding actions taken while the connection is unavailable.</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Cover</w:t>
            </w:r>
          </w:p>
        </w:tc>
        <w:tc>
          <w:tcPr>
            <w:tcW w:type="dxa" w:w="6800"/>
            <w:tcMar>
              <w:top w:type="dxa" w:w="70"/>
              <w:left w:type="dxa" w:w="110"/>
              <w:bottom w:type="dxa" w:w="70"/>
              <w:right w:type="dxa" w:w="110"/>
            </w:tcMar>
          </w:tcPr>
          <w:p>
            <w:pPr>
              <w:spacing w:after="0" w:line="250"/>
            </w:pPr>
            <w:r>
              <w:rPr>
                <w:b w:val="false"/>
                <w:bCs w:val="false"/>
                <w:sz w:val="18"/>
                <w:szCs w:val="18"/>
              </w:rPr>
              <w:t xml:space="preserve">One guest served in the restaurant.</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Dwell</w:t>
            </w:r>
          </w:p>
        </w:tc>
        <w:tc>
          <w:tcPr>
            <w:tcW w:type="dxa" w:w="6800"/>
            <w:tcMar>
              <w:top w:type="dxa" w:w="70"/>
              <w:left w:type="dxa" w:w="110"/>
              <w:bottom w:type="dxa" w:w="70"/>
              <w:right w:type="dxa" w:w="110"/>
            </w:tcMar>
          </w:tcPr>
          <w:p>
            <w:pPr>
              <w:spacing w:after="0" w:line="250"/>
            </w:pPr>
            <w:r>
              <w:rPr>
                <w:b w:val="false"/>
                <w:bCs w:val="false"/>
                <w:sz w:val="18"/>
                <w:szCs w:val="18"/>
              </w:rPr>
              <w:t xml:space="preserve">The elapsed time between a table's first order and its bill being settled.</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Box</w:t>
            </w:r>
          </w:p>
        </w:tc>
        <w:tc>
          <w:tcPr>
            <w:tcW w:type="dxa" w:w="6800"/>
            <w:tcMar>
              <w:top w:type="dxa" w:w="70"/>
              <w:left w:type="dxa" w:w="110"/>
              <w:bottom w:type="dxa" w:w="70"/>
              <w:right w:type="dxa" w:w="110"/>
            </w:tcMar>
          </w:tcPr>
          <w:p>
            <w:pPr>
              <w:spacing w:after="0" w:line="250"/>
            </w:pPr>
            <w:r>
              <w:rPr>
                <w:b w:val="false"/>
                <w:bCs w:val="false"/>
                <w:sz w:val="18"/>
                <w:szCs w:val="18"/>
              </w:rPr>
              <w:t xml:space="preserve">An on-premises server that runs the property when the internet is unavailable.</w:t>
            </w:r>
          </w:p>
        </w:tc>
      </w:tr>
    </w:tbl>
    <w:p>
      <w:pPr>
        <w:spacing w:after="180"/>
      </w:pPr>
    </w:p>
    <w:p>
      <w:pPr>
        <w:pStyle w:val="Heading1"/>
        <w:keepNext/>
        <w:keepLines/>
        <w:pageBreakBefore/>
        <w:spacing w:after="180" w:before="400"/>
      </w:pPr>
      <w:r>
        <w:t xml:space="preserve">Overview</w:t>
      </w:r>
    </w:p>
    <w:p>
      <w:pPr>
        <w:keepNext w:val="false"/>
        <w:keepLines/>
        <w:spacing w:after="130" w:line="276"/>
      </w:pPr>
      <w:r>
        <w:t xml:space="preserve">This overview states, in one reading, what DineFlow is, what it replaces, who uses which part of it, and what it costs a property to run. The sections that follow document each of these points in full.</w:t>
      </w:r>
    </w:p>
    <w:p>
      <w:pPr>
        <w:pStyle w:val="Heading2"/>
        <w:keepNext/>
        <w:keepLines/>
        <w:spacing w:after="120" w:before="300"/>
      </w:pPr>
      <w:r>
        <w:t xml:space="preserve">In one paragraph</w:t>
      </w:r>
    </w:p>
    <w:p>
      <w:pPr>
        <w:keepNext w:val="false"/>
        <w:keepLines/>
        <w:spacing w:after="130" w:line="276"/>
      </w:pPr>
      <w:r>
        <w:t xml:space="preserve">DineFlow runs a restaurant, a hotel or a resort as a single system. A waiter takes an order on a telephone; the kitchen sees it in the same second and the pantry is deducted by recipe. The front desk posts dinner to a room folio and issues one tax invoice at departure. Guests reserve a table or order from a page the property owns, at no commission. The proprietor reads the day's takings, the floor and the kitchen from one board, and reconciles the till at close in under a minute. When the internet fails, everything continues on the device and is delivered exactly once when the line returns.</w:t>
      </w:r>
    </w:p>
    <w:p>
      <w:pPr>
        <w:keepLines/>
        <w:pBdr>
          <w:left w:val="single" w:color="0E6B2C" w:sz="18" w:space="10"/>
        </w:pBdr>
        <w:shd w:fill="EAF6EE" w:val="clear"/>
        <w:spacing w:after="180" w:before="120" w:line="264"/>
        <w:ind w:left="120" w:right="120"/>
      </w:pPr>
      <w:r>
        <w:rPr>
          <w:b/>
          <w:bCs/>
          <w:color w:val="0E6B2C"/>
          <w:sz w:val="16"/>
          <w:szCs w:val="16"/>
        </w:rPr>
        <w:t xml:space="preserve">KEY POINT</w:t>
      </w:r>
      <w:r>
        <w:rPr>
          <w:color w:val="24252D"/>
          <w:sz w:val="19"/>
          <w:szCs w:val="19"/>
        </w:rPr>
        <w:t xml:space="preserve">   The system is delivered complete: two applications, the database with its rules, the installation procedure, the verification harnesses and this documentation. Nothing essential is left to be sourced separately.</w:t>
      </w:r>
    </w:p>
    <w:p>
      <w:pPr>
        <w:pStyle w:val="Heading2"/>
        <w:keepNext/>
        <w:keepLines/>
        <w:spacing w:after="120" w:before="300"/>
      </w:pPr>
      <w:r>
        <w:t xml:space="preserve">What it replaces</w:t>
      </w:r>
    </w:p>
    <w:tbl>
      <w:tblPr>
        <w:tblW w:type="dxa" w:w="8700"/>
        <w:tblBorders>
          <w:top w:val="single" w:color="C8C8C2" w:sz="2"/>
          <w:left w:val="none"/>
          <w:bottom w:val="single" w:color="C8C8C2" w:sz="2"/>
          <w:right w:val="none"/>
          <w:insideH w:val="single" w:color="DCDCD6" w:sz="1"/>
          <w:insideV w:val="none"/>
        </w:tblBorders>
      </w:tblPr>
      <w:tblGrid>
        <w:gridCol w:w="2700"/>
        <w:gridCol w:w="2200"/>
        <w:gridCol w:w="3800"/>
      </w:tblGrid>
      <w:tr>
        <w:trPr>
          <w:cantSplit/>
          <w:tblHeader/>
        </w:trPr>
        <w:tc>
          <w:tcPr>
            <w:tcW w:type="dxa" w:w="2700"/>
            <w:shd w:fill="E9E9E4" w:val="clear"/>
            <w:tcMar>
              <w:top w:type="dxa" w:w="70"/>
              <w:left w:type="dxa" w:w="110"/>
              <w:bottom w:type="dxa" w:w="70"/>
              <w:right w:type="dxa" w:w="110"/>
            </w:tcMar>
          </w:tcPr>
          <w:p>
            <w:pPr>
              <w:spacing w:after="0" w:line="250"/>
            </w:pPr>
            <w:r>
              <w:rPr>
                <w:b/>
                <w:bCs/>
                <w:sz w:val="18"/>
                <w:szCs w:val="18"/>
              </w:rPr>
              <w:t xml:space="preserve">Commonly used today</w:t>
            </w:r>
          </w:p>
        </w:tc>
        <w:tc>
          <w:tcPr>
            <w:tcW w:type="dxa" w:w="2200"/>
            <w:shd w:fill="E9E9E4" w:val="clear"/>
            <w:tcMar>
              <w:top w:type="dxa" w:w="70"/>
              <w:left w:type="dxa" w:w="110"/>
              <w:bottom w:type="dxa" w:w="70"/>
              <w:right w:type="dxa" w:w="110"/>
            </w:tcMar>
          </w:tcPr>
          <w:p>
            <w:pPr>
              <w:spacing w:after="0" w:line="250"/>
            </w:pPr>
            <w:r>
              <w:rPr>
                <w:b/>
                <w:bCs/>
                <w:sz w:val="18"/>
                <w:szCs w:val="18"/>
              </w:rPr>
              <w:t xml:space="preserve">Replaced by</w:t>
            </w:r>
          </w:p>
        </w:tc>
        <w:tc>
          <w:tcPr>
            <w:tcW w:type="dxa" w:w="3800"/>
            <w:shd w:fill="E9E9E4" w:val="clear"/>
            <w:tcMar>
              <w:top w:type="dxa" w:w="70"/>
              <w:left w:type="dxa" w:w="110"/>
              <w:bottom w:type="dxa" w:w="70"/>
              <w:right w:type="dxa" w:w="110"/>
            </w:tcMar>
          </w:tcPr>
          <w:p>
            <w:pPr>
              <w:spacing w:after="0" w:line="250"/>
            </w:pPr>
            <w:r>
              <w:rPr>
                <w:b/>
                <w:bCs/>
                <w:sz w:val="18"/>
                <w:szCs w:val="18"/>
              </w:rPr>
              <w:t xml:space="preserve">What is gained</w:t>
            </w:r>
          </w:p>
        </w:tc>
      </w:tr>
      <w:tr>
        <w:trPr>
          <w:cantSplit/>
          <w:tblHeader w:val="false"/>
        </w:trPr>
        <w:tc>
          <w:tcPr>
            <w:tcW w:type="dxa" w:w="2700"/>
            <w:tcMar>
              <w:top w:type="dxa" w:w="70"/>
              <w:left w:type="dxa" w:w="110"/>
              <w:bottom w:type="dxa" w:w="70"/>
              <w:right w:type="dxa" w:w="110"/>
            </w:tcMar>
          </w:tcPr>
          <w:p>
            <w:pPr>
              <w:spacing w:after="0" w:line="250"/>
            </w:pPr>
            <w:r>
              <w:rPr>
                <w:b w:val="false"/>
                <w:bCs w:val="false"/>
                <w:sz w:val="18"/>
                <w:szCs w:val="18"/>
              </w:rPr>
              <w:t xml:space="preserve">A billing machine or point-of-sale terminal</w:t>
            </w:r>
          </w:p>
        </w:tc>
        <w:tc>
          <w:tcPr>
            <w:tcW w:type="dxa" w:w="2200"/>
            <w:tcMar>
              <w:top w:type="dxa" w:w="70"/>
              <w:left w:type="dxa" w:w="110"/>
              <w:bottom w:type="dxa" w:w="70"/>
              <w:right w:type="dxa" w:w="110"/>
            </w:tcMar>
          </w:tcPr>
          <w:p>
            <w:pPr>
              <w:spacing w:after="0" w:line="250"/>
            </w:pPr>
            <w:r>
              <w:rPr>
                <w:b w:val="false"/>
                <w:bCs w:val="false"/>
                <w:sz w:val="18"/>
                <w:szCs w:val="18"/>
              </w:rPr>
              <w:t xml:space="preserve">Orders and Billing</w:t>
            </w:r>
          </w:p>
        </w:tc>
        <w:tc>
          <w:tcPr>
            <w:tcW w:type="dxa" w:w="3800"/>
            <w:tcMar>
              <w:top w:type="dxa" w:w="70"/>
              <w:left w:type="dxa" w:w="110"/>
              <w:bottom w:type="dxa" w:w="70"/>
              <w:right w:type="dxa" w:w="110"/>
            </w:tcMar>
          </w:tcPr>
          <w:p>
            <w:pPr>
              <w:spacing w:after="0" w:line="250"/>
            </w:pPr>
            <w:r>
              <w:rPr>
                <w:b w:val="false"/>
                <w:bCs w:val="false"/>
                <w:sz w:val="18"/>
                <w:szCs w:val="18"/>
              </w:rPr>
              <w:t xml:space="preserve">The same order becomes the kitchen ticket, the stock deduction, the bill and the day's figure — entered once.</w:t>
            </w:r>
          </w:p>
        </w:tc>
      </w:tr>
      <w:tr>
        <w:trPr>
          <w:cantSplit/>
          <w:tblHeader w:val="false"/>
        </w:trPr>
        <w:tc>
          <w:tcPr>
            <w:tcW w:type="dxa" w:w="2700"/>
            <w:tcMar>
              <w:top w:type="dxa" w:w="70"/>
              <w:left w:type="dxa" w:w="110"/>
              <w:bottom w:type="dxa" w:w="70"/>
              <w:right w:type="dxa" w:w="110"/>
            </w:tcMar>
          </w:tcPr>
          <w:p>
            <w:pPr>
              <w:spacing w:after="0" w:line="250"/>
            </w:pPr>
            <w:r>
              <w:rPr>
                <w:b w:val="false"/>
                <w:bCs w:val="false"/>
                <w:sz w:val="18"/>
                <w:szCs w:val="18"/>
              </w:rPr>
              <w:t xml:space="preserve">A paper ticket rail in the kitchen</w:t>
            </w:r>
          </w:p>
        </w:tc>
        <w:tc>
          <w:tcPr>
            <w:tcW w:type="dxa" w:w="2200"/>
            <w:tcMar>
              <w:top w:type="dxa" w:w="70"/>
              <w:left w:type="dxa" w:w="110"/>
              <w:bottom w:type="dxa" w:w="70"/>
              <w:right w:type="dxa" w:w="110"/>
            </w:tcMar>
          </w:tcPr>
          <w:p>
            <w:pPr>
              <w:spacing w:after="0" w:line="250"/>
            </w:pPr>
            <w:r>
              <w:rPr>
                <w:b w:val="false"/>
                <w:bCs w:val="false"/>
                <w:sz w:val="18"/>
                <w:szCs w:val="18"/>
              </w:rPr>
              <w:t xml:space="preserve">Kitchen display</w:t>
            </w:r>
          </w:p>
        </w:tc>
        <w:tc>
          <w:tcPr>
            <w:tcW w:type="dxa" w:w="3800"/>
            <w:tcMar>
              <w:top w:type="dxa" w:w="70"/>
              <w:left w:type="dxa" w:w="110"/>
              <w:bottom w:type="dxa" w:w="70"/>
              <w:right w:type="dxa" w:w="110"/>
            </w:tcMar>
          </w:tcPr>
          <w:p>
            <w:pPr>
              <w:spacing w:after="0" w:line="250"/>
            </w:pPr>
            <w:r>
              <w:rPr>
                <w:b w:val="false"/>
                <w:bCs w:val="false"/>
                <w:sz w:val="18"/>
                <w:szCs w:val="18"/>
              </w:rPr>
              <w:t xml:space="preserve">Elapsed time on every ticket; nothing lost; the waiter sees when an item is ready.</w:t>
            </w:r>
          </w:p>
        </w:tc>
      </w:tr>
      <w:tr>
        <w:trPr>
          <w:cantSplit/>
          <w:tblHeader w:val="false"/>
        </w:trPr>
        <w:tc>
          <w:tcPr>
            <w:tcW w:type="dxa" w:w="2700"/>
            <w:tcMar>
              <w:top w:type="dxa" w:w="70"/>
              <w:left w:type="dxa" w:w="110"/>
              <w:bottom w:type="dxa" w:w="70"/>
              <w:right w:type="dxa" w:w="110"/>
            </w:tcMar>
          </w:tcPr>
          <w:p>
            <w:pPr>
              <w:spacing w:after="0" w:line="250"/>
            </w:pPr>
            <w:r>
              <w:rPr>
                <w:b w:val="false"/>
                <w:bCs w:val="false"/>
                <w:sz w:val="18"/>
                <w:szCs w:val="18"/>
              </w:rPr>
              <w:t xml:space="preserve">A stock register or spreadsheet</w:t>
            </w:r>
          </w:p>
        </w:tc>
        <w:tc>
          <w:tcPr>
            <w:tcW w:type="dxa" w:w="2200"/>
            <w:tcMar>
              <w:top w:type="dxa" w:w="70"/>
              <w:left w:type="dxa" w:w="110"/>
              <w:bottom w:type="dxa" w:w="70"/>
              <w:right w:type="dxa" w:w="110"/>
            </w:tcMar>
          </w:tcPr>
          <w:p>
            <w:pPr>
              <w:spacing w:after="0" w:line="250"/>
            </w:pPr>
            <w:r>
              <w:rPr>
                <w:b w:val="false"/>
                <w:bCs w:val="false"/>
                <w:sz w:val="18"/>
                <w:szCs w:val="18"/>
              </w:rPr>
              <w:t xml:space="preserve">Pantry and recipes</w:t>
            </w:r>
          </w:p>
        </w:tc>
        <w:tc>
          <w:tcPr>
            <w:tcW w:type="dxa" w:w="3800"/>
            <w:tcMar>
              <w:top w:type="dxa" w:w="70"/>
              <w:left w:type="dxa" w:w="110"/>
              <w:bottom w:type="dxa" w:w="70"/>
              <w:right w:type="dxa" w:w="110"/>
            </w:tcMar>
          </w:tcPr>
          <w:p>
            <w:pPr>
              <w:spacing w:after="0" w:line="250"/>
            </w:pPr>
            <w:r>
              <w:rPr>
                <w:b w:val="false"/>
                <w:bCs w:val="false"/>
                <w:sz w:val="18"/>
                <w:szCs w:val="18"/>
              </w:rPr>
              <w:t xml:space="preserve">Stock moves by itself as dishes sell; the gap between predicted and counted is measured in rupees.</w:t>
            </w:r>
          </w:p>
        </w:tc>
      </w:tr>
      <w:tr>
        <w:trPr>
          <w:cantSplit/>
          <w:tblHeader w:val="false"/>
        </w:trPr>
        <w:tc>
          <w:tcPr>
            <w:tcW w:type="dxa" w:w="2700"/>
            <w:tcMar>
              <w:top w:type="dxa" w:w="70"/>
              <w:left w:type="dxa" w:w="110"/>
              <w:bottom w:type="dxa" w:w="70"/>
              <w:right w:type="dxa" w:w="110"/>
            </w:tcMar>
          </w:tcPr>
          <w:p>
            <w:pPr>
              <w:spacing w:after="0" w:line="250"/>
            </w:pPr>
            <w:r>
              <w:rPr>
                <w:b w:val="false"/>
                <w:bCs w:val="false"/>
                <w:sz w:val="18"/>
                <w:szCs w:val="18"/>
              </w:rPr>
              <w:t xml:space="preserve">A hotel diary or separate property system</w:t>
            </w:r>
          </w:p>
        </w:tc>
        <w:tc>
          <w:tcPr>
            <w:tcW w:type="dxa" w:w="2200"/>
            <w:tcMar>
              <w:top w:type="dxa" w:w="70"/>
              <w:left w:type="dxa" w:w="110"/>
              <w:bottom w:type="dxa" w:w="70"/>
              <w:right w:type="dxa" w:w="110"/>
            </w:tcMar>
          </w:tcPr>
          <w:p>
            <w:pPr>
              <w:spacing w:after="0" w:line="250"/>
            </w:pPr>
            <w:r>
              <w:rPr>
                <w:b w:val="false"/>
                <w:bCs w:val="false"/>
                <w:sz w:val="18"/>
                <w:szCs w:val="18"/>
              </w:rPr>
              <w:t xml:space="preserve">Front desk, Rooms, Housekeeping</w:t>
            </w:r>
          </w:p>
        </w:tc>
        <w:tc>
          <w:tcPr>
            <w:tcW w:type="dxa" w:w="3800"/>
            <w:tcMar>
              <w:top w:type="dxa" w:w="70"/>
              <w:left w:type="dxa" w:w="110"/>
              <w:bottom w:type="dxa" w:w="70"/>
              <w:right w:type="dxa" w:w="110"/>
            </w:tcMar>
          </w:tcPr>
          <w:p>
            <w:pPr>
              <w:spacing w:after="0" w:line="250"/>
            </w:pPr>
            <w:r>
              <w:rPr>
                <w:b w:val="false"/>
                <w:bCs w:val="false"/>
                <w:sz w:val="18"/>
                <w:szCs w:val="18"/>
              </w:rPr>
              <w:t xml:space="preserve">One folio for the room and the restaurant; double-booking prevented by the database.</w:t>
            </w:r>
          </w:p>
        </w:tc>
      </w:tr>
      <w:tr>
        <w:trPr>
          <w:cantSplit/>
          <w:tblHeader w:val="false"/>
        </w:trPr>
        <w:tc>
          <w:tcPr>
            <w:tcW w:type="dxa" w:w="2700"/>
            <w:tcMar>
              <w:top w:type="dxa" w:w="70"/>
              <w:left w:type="dxa" w:w="110"/>
              <w:bottom w:type="dxa" w:w="70"/>
              <w:right w:type="dxa" w:w="110"/>
            </w:tcMar>
          </w:tcPr>
          <w:p>
            <w:pPr>
              <w:spacing w:after="0" w:line="250"/>
            </w:pPr>
            <w:r>
              <w:rPr>
                <w:b w:val="false"/>
                <w:bCs w:val="false"/>
                <w:sz w:val="18"/>
                <w:szCs w:val="18"/>
              </w:rPr>
              <w:t xml:space="preserve">Aggregator commission of 18–25%</w:t>
            </w:r>
          </w:p>
        </w:tc>
        <w:tc>
          <w:tcPr>
            <w:tcW w:type="dxa" w:w="2200"/>
            <w:tcMar>
              <w:top w:type="dxa" w:w="70"/>
              <w:left w:type="dxa" w:w="110"/>
              <w:bottom w:type="dxa" w:w="70"/>
              <w:right w:type="dxa" w:w="110"/>
            </w:tcMar>
          </w:tcPr>
          <w:p>
            <w:pPr>
              <w:spacing w:after="0" w:line="250"/>
            </w:pPr>
            <w:r>
              <w:rPr>
                <w:b w:val="false"/>
                <w:bCs w:val="false"/>
                <w:sz w:val="18"/>
                <w:szCs w:val="18"/>
              </w:rPr>
              <w:t xml:space="preserve">The property's own storefront</w:t>
            </w:r>
          </w:p>
        </w:tc>
        <w:tc>
          <w:tcPr>
            <w:tcW w:type="dxa" w:w="3800"/>
            <w:tcMar>
              <w:top w:type="dxa" w:w="70"/>
              <w:left w:type="dxa" w:w="110"/>
              <w:bottom w:type="dxa" w:w="70"/>
              <w:right w:type="dxa" w:w="110"/>
            </w:tcMar>
          </w:tcPr>
          <w:p>
            <w:pPr>
              <w:spacing w:after="0" w:line="250"/>
            </w:pPr>
            <w:r>
              <w:rPr>
                <w:b w:val="false"/>
                <w:bCs w:val="false"/>
                <w:sz w:val="18"/>
                <w:szCs w:val="18"/>
              </w:rPr>
              <w:t xml:space="preserve">Reservations and orders at no commission, on a page carrying the property's own name.</w:t>
            </w:r>
          </w:p>
        </w:tc>
      </w:tr>
      <w:tr>
        <w:trPr>
          <w:cantSplit/>
          <w:tblHeader w:val="false"/>
        </w:trPr>
        <w:tc>
          <w:tcPr>
            <w:tcW w:type="dxa" w:w="2700"/>
            <w:tcMar>
              <w:top w:type="dxa" w:w="70"/>
              <w:left w:type="dxa" w:w="110"/>
              <w:bottom w:type="dxa" w:w="70"/>
              <w:right w:type="dxa" w:w="110"/>
            </w:tcMar>
          </w:tcPr>
          <w:p>
            <w:pPr>
              <w:spacing w:after="0" w:line="250"/>
            </w:pPr>
            <w:r>
              <w:rPr>
                <w:b w:val="false"/>
                <w:bCs w:val="false"/>
                <w:sz w:val="18"/>
                <w:szCs w:val="18"/>
              </w:rPr>
              <w:t xml:space="preserve">A guess at the wait, at the door</w:t>
            </w:r>
          </w:p>
        </w:tc>
        <w:tc>
          <w:tcPr>
            <w:tcW w:type="dxa" w:w="2200"/>
            <w:tcMar>
              <w:top w:type="dxa" w:w="70"/>
              <w:left w:type="dxa" w:w="110"/>
              <w:bottom w:type="dxa" w:w="70"/>
              <w:right w:type="dxa" w:w="110"/>
            </w:tcMar>
          </w:tcPr>
          <w:p>
            <w:pPr>
              <w:spacing w:after="0" w:line="250"/>
            </w:pPr>
            <w:r>
              <w:rPr>
                <w:b w:val="false"/>
                <w:bCs w:val="false"/>
                <w:sz w:val="18"/>
                <w:szCs w:val="18"/>
              </w:rPr>
              <w:t xml:space="preserve">Pulse</w:t>
            </w:r>
          </w:p>
        </w:tc>
        <w:tc>
          <w:tcPr>
            <w:tcW w:type="dxa" w:w="3800"/>
            <w:tcMar>
              <w:top w:type="dxa" w:w="70"/>
              <w:left w:type="dxa" w:w="110"/>
              <w:bottom w:type="dxa" w:w="70"/>
              <w:right w:type="dxa" w:w="110"/>
            </w:tcMar>
          </w:tcPr>
          <w:p>
            <w:pPr>
              <w:spacing w:after="0" w:line="250"/>
            </w:pPr>
            <w:r>
              <w:rPr>
                <w:b w:val="false"/>
                <w:bCs w:val="false"/>
                <w:sz w:val="18"/>
                <w:szCs w:val="18"/>
              </w:rPr>
              <w:t xml:space="preserve">A quotation learned from the property's own service, and a queue guests watch from their own telephone.</w:t>
            </w:r>
          </w:p>
        </w:tc>
      </w:tr>
      <w:tr>
        <w:trPr>
          <w:cantSplit/>
          <w:tblHeader w:val="false"/>
        </w:trPr>
        <w:tc>
          <w:tcPr>
            <w:tcW w:type="dxa" w:w="2700"/>
            <w:tcMar>
              <w:top w:type="dxa" w:w="70"/>
              <w:left w:type="dxa" w:w="110"/>
              <w:bottom w:type="dxa" w:w="70"/>
              <w:right w:type="dxa" w:w="110"/>
            </w:tcMar>
          </w:tcPr>
          <w:p>
            <w:pPr>
              <w:spacing w:after="0" w:line="250"/>
            </w:pPr>
            <w:r>
              <w:rPr>
                <w:b w:val="false"/>
                <w:bCs w:val="false"/>
                <w:sz w:val="18"/>
                <w:szCs w:val="18"/>
              </w:rPr>
              <w:t xml:space="preserve">Bank statements assembled by hand</w:t>
            </w:r>
          </w:p>
        </w:tc>
        <w:tc>
          <w:tcPr>
            <w:tcW w:type="dxa" w:w="2200"/>
            <w:tcMar>
              <w:top w:type="dxa" w:w="70"/>
              <w:left w:type="dxa" w:w="110"/>
              <w:bottom w:type="dxa" w:w="70"/>
              <w:right w:type="dxa" w:w="110"/>
            </w:tcMar>
          </w:tcPr>
          <w:p>
            <w:pPr>
              <w:spacing w:after="0" w:line="250"/>
            </w:pPr>
            <w:r>
              <w:rPr>
                <w:b w:val="false"/>
                <w:bCs w:val="false"/>
                <w:sz w:val="18"/>
                <w:szCs w:val="18"/>
              </w:rPr>
              <w:t xml:space="preserve">Proof of business</w:t>
            </w:r>
          </w:p>
        </w:tc>
        <w:tc>
          <w:tcPr>
            <w:tcW w:type="dxa" w:w="3800"/>
            <w:tcMar>
              <w:top w:type="dxa" w:w="70"/>
              <w:left w:type="dxa" w:w="110"/>
              <w:bottom w:type="dxa" w:w="70"/>
              <w:right w:type="dxa" w:w="110"/>
            </w:tcMar>
          </w:tcPr>
          <w:p>
            <w:pPr>
              <w:spacing w:after="0" w:line="250"/>
            </w:pPr>
            <w:r>
              <w:rPr>
                <w:b w:val="false"/>
                <w:bCs w:val="false"/>
                <w:sz w:val="18"/>
                <w:szCs w:val="18"/>
              </w:rPr>
              <w:t xml:space="preserve">Months sealed and chained; a verifiable link that a lender opens directly.</w:t>
            </w:r>
          </w:p>
        </w:tc>
      </w:tr>
    </w:tbl>
    <w:p>
      <w:pPr>
        <w:spacing w:after="180"/>
      </w:pPr>
    </w:p>
    <w:p>
      <w:pPr>
        <w:pStyle w:val="Heading2"/>
        <w:keepNext/>
        <w:keepLines/>
        <w:spacing w:after="120" w:before="300"/>
      </w:pPr>
      <w:r>
        <w:t xml:space="preserve">Who uses what</w:t>
      </w:r>
    </w:p>
    <w:tbl>
      <w:tblPr>
        <w:tblW w:type="dxa" w:w="8700"/>
        <w:tblBorders>
          <w:top w:val="single" w:color="C8C8C2" w:sz="2"/>
          <w:left w:val="none"/>
          <w:bottom w:val="single" w:color="C8C8C2" w:sz="2"/>
          <w:right w:val="none"/>
          <w:insideH w:val="single" w:color="DCDCD6" w:sz="1"/>
          <w:insideV w:val="none"/>
        </w:tblBorders>
      </w:tblPr>
      <w:tblGrid>
        <w:gridCol w:w="1600"/>
        <w:gridCol w:w="2600"/>
        <w:gridCol w:w="4500"/>
      </w:tblGrid>
      <w:tr>
        <w:trPr>
          <w:cantSplit/>
          <w:tblHeader/>
        </w:trPr>
        <w:tc>
          <w:tcPr>
            <w:tcW w:type="dxa" w:w="1600"/>
            <w:shd w:fill="E9E9E4" w:val="clear"/>
            <w:tcMar>
              <w:top w:type="dxa" w:w="70"/>
              <w:left w:type="dxa" w:w="110"/>
              <w:bottom w:type="dxa" w:w="70"/>
              <w:right w:type="dxa" w:w="110"/>
            </w:tcMar>
          </w:tcPr>
          <w:p>
            <w:pPr>
              <w:spacing w:after="0" w:line="250"/>
            </w:pPr>
            <w:r>
              <w:rPr>
                <w:b/>
                <w:bCs/>
                <w:sz w:val="18"/>
                <w:szCs w:val="18"/>
              </w:rPr>
              <w:t xml:space="preserve">Person</w:t>
            </w:r>
          </w:p>
        </w:tc>
        <w:tc>
          <w:tcPr>
            <w:tcW w:type="dxa" w:w="2600"/>
            <w:shd w:fill="E9E9E4" w:val="clear"/>
            <w:tcMar>
              <w:top w:type="dxa" w:w="70"/>
              <w:left w:type="dxa" w:w="110"/>
              <w:bottom w:type="dxa" w:w="70"/>
              <w:right w:type="dxa" w:w="110"/>
            </w:tcMar>
          </w:tcPr>
          <w:p>
            <w:pPr>
              <w:spacing w:after="0" w:line="250"/>
            </w:pPr>
            <w:r>
              <w:rPr>
                <w:b/>
                <w:bCs/>
                <w:sz w:val="18"/>
                <w:szCs w:val="18"/>
              </w:rPr>
              <w:t xml:space="preserve">Where</w:t>
            </w:r>
          </w:p>
        </w:tc>
        <w:tc>
          <w:tcPr>
            <w:tcW w:type="dxa" w:w="4500"/>
            <w:shd w:fill="E9E9E4" w:val="clear"/>
            <w:tcMar>
              <w:top w:type="dxa" w:w="70"/>
              <w:left w:type="dxa" w:w="110"/>
              <w:bottom w:type="dxa" w:w="70"/>
              <w:right w:type="dxa" w:w="110"/>
            </w:tcMar>
          </w:tcPr>
          <w:p>
            <w:pPr>
              <w:spacing w:after="0" w:line="250"/>
            </w:pPr>
            <w:r>
              <w:rPr>
                <w:b/>
                <w:bCs/>
                <w:sz w:val="18"/>
                <w:szCs w:val="18"/>
              </w:rPr>
              <w:t xml:space="preserve">Uses</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Proprietor</w:t>
            </w:r>
          </w:p>
        </w:tc>
        <w:tc>
          <w:tcPr>
            <w:tcW w:type="dxa" w:w="2600"/>
            <w:tcMar>
              <w:top w:type="dxa" w:w="70"/>
              <w:left w:type="dxa" w:w="110"/>
              <w:bottom w:type="dxa" w:w="70"/>
              <w:right w:type="dxa" w:w="110"/>
            </w:tcMar>
          </w:tcPr>
          <w:p>
            <w:pPr>
              <w:spacing w:after="0" w:line="250"/>
            </w:pPr>
            <w:r>
              <w:rPr>
                <w:b w:val="false"/>
                <w:bCs w:val="false"/>
                <w:sz w:val="18"/>
                <w:szCs w:val="18"/>
              </w:rPr>
              <w:t xml:space="preserve">Web, and telephone when away</w:t>
            </w:r>
          </w:p>
        </w:tc>
        <w:tc>
          <w:tcPr>
            <w:tcW w:type="dxa" w:w="4500"/>
            <w:tcMar>
              <w:top w:type="dxa" w:w="70"/>
              <w:left w:type="dxa" w:w="110"/>
              <w:bottom w:type="dxa" w:w="70"/>
              <w:right w:type="dxa" w:w="110"/>
            </w:tcMar>
          </w:tcPr>
          <w:p>
            <w:pPr>
              <w:spacing w:after="0" w:line="250"/>
            </w:pPr>
            <w:r>
              <w:rPr>
                <w:b w:val="false"/>
                <w:bCs w:val="false"/>
                <w:sz w:val="18"/>
                <w:szCs w:val="18"/>
              </w:rPr>
              <w:t xml:space="preserve">Control room, reports, tomorrow's brief, settings, staff, proof of business</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Manager</w:t>
            </w:r>
          </w:p>
        </w:tc>
        <w:tc>
          <w:tcPr>
            <w:tcW w:type="dxa" w:w="2600"/>
            <w:tcMar>
              <w:top w:type="dxa" w:w="70"/>
              <w:left w:type="dxa" w:w="110"/>
              <w:bottom w:type="dxa" w:w="70"/>
              <w:right w:type="dxa" w:w="110"/>
            </w:tcMar>
          </w:tcPr>
          <w:p>
            <w:pPr>
              <w:spacing w:after="0" w:line="250"/>
            </w:pPr>
            <w:r>
              <w:rPr>
                <w:b w:val="false"/>
                <w:bCs w:val="false"/>
                <w:sz w:val="18"/>
                <w:szCs w:val="18"/>
              </w:rPr>
              <w:t xml:space="preserve">Web and telephone</w:t>
            </w:r>
          </w:p>
        </w:tc>
        <w:tc>
          <w:tcPr>
            <w:tcW w:type="dxa" w:w="4500"/>
            <w:tcMar>
              <w:top w:type="dxa" w:w="70"/>
              <w:left w:type="dxa" w:w="110"/>
              <w:bottom w:type="dxa" w:w="70"/>
              <w:right w:type="dxa" w:w="110"/>
            </w:tcMar>
          </w:tcPr>
          <w:p>
            <w:pPr>
              <w:spacing w:after="0" w:line="250"/>
            </w:pPr>
            <w:r>
              <w:rPr>
                <w:b w:val="false"/>
                <w:bCs w:val="false"/>
                <w:sz w:val="18"/>
                <w:szCs w:val="18"/>
              </w:rPr>
              <w:t xml:space="preserve">Everything except settings; usually the floor, the kitchen and billing</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Waiter</w:t>
            </w:r>
          </w:p>
        </w:tc>
        <w:tc>
          <w:tcPr>
            <w:tcW w:type="dxa" w:w="2600"/>
            <w:tcMar>
              <w:top w:type="dxa" w:w="70"/>
              <w:left w:type="dxa" w:w="110"/>
              <w:bottom w:type="dxa" w:w="70"/>
              <w:right w:type="dxa" w:w="110"/>
            </w:tcMar>
          </w:tcPr>
          <w:p>
            <w:pPr>
              <w:spacing w:after="0" w:line="250"/>
            </w:pPr>
            <w:r>
              <w:rPr>
                <w:b w:val="false"/>
                <w:bCs w:val="false"/>
                <w:sz w:val="18"/>
                <w:szCs w:val="18"/>
              </w:rPr>
              <w:t xml:space="preserve">Telephone</w:t>
            </w:r>
          </w:p>
        </w:tc>
        <w:tc>
          <w:tcPr>
            <w:tcW w:type="dxa" w:w="4500"/>
            <w:tcMar>
              <w:top w:type="dxa" w:w="70"/>
              <w:left w:type="dxa" w:w="110"/>
              <w:bottom w:type="dxa" w:w="70"/>
              <w:right w:type="dxa" w:w="110"/>
            </w:tcMar>
          </w:tcPr>
          <w:p>
            <w:pPr>
              <w:spacing w:after="0" w:line="250"/>
            </w:pPr>
            <w:r>
              <w:rPr>
                <w:b w:val="false"/>
                <w:bCs w:val="false"/>
                <w:sz w:val="18"/>
                <w:szCs w:val="18"/>
              </w:rPr>
              <w:t xml:space="preserve">Tables, order pad, pulse, reservations</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Cook</w:t>
            </w:r>
          </w:p>
        </w:tc>
        <w:tc>
          <w:tcPr>
            <w:tcW w:type="dxa" w:w="2600"/>
            <w:tcMar>
              <w:top w:type="dxa" w:w="70"/>
              <w:left w:type="dxa" w:w="110"/>
              <w:bottom w:type="dxa" w:w="70"/>
              <w:right w:type="dxa" w:w="110"/>
            </w:tcMar>
          </w:tcPr>
          <w:p>
            <w:pPr>
              <w:spacing w:after="0" w:line="250"/>
            </w:pPr>
            <w:r>
              <w:rPr>
                <w:b w:val="false"/>
                <w:bCs w:val="false"/>
                <w:sz w:val="18"/>
                <w:szCs w:val="18"/>
              </w:rPr>
              <w:t xml:space="preserve">A tablet or screen in the kitchen</w:t>
            </w:r>
          </w:p>
        </w:tc>
        <w:tc>
          <w:tcPr>
            <w:tcW w:type="dxa" w:w="4500"/>
            <w:tcMar>
              <w:top w:type="dxa" w:w="70"/>
              <w:left w:type="dxa" w:w="110"/>
              <w:bottom w:type="dxa" w:w="70"/>
              <w:right w:type="dxa" w:w="110"/>
            </w:tcMar>
          </w:tcPr>
          <w:p>
            <w:pPr>
              <w:spacing w:after="0" w:line="250"/>
            </w:pPr>
            <w:r>
              <w:rPr>
                <w:b w:val="false"/>
                <w:bCs w:val="false"/>
                <w:sz w:val="18"/>
                <w:szCs w:val="18"/>
              </w:rPr>
              <w:t xml:space="preserve">The kitchen display only</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Cashier</w:t>
            </w:r>
          </w:p>
        </w:tc>
        <w:tc>
          <w:tcPr>
            <w:tcW w:type="dxa" w:w="2600"/>
            <w:tcMar>
              <w:top w:type="dxa" w:w="70"/>
              <w:left w:type="dxa" w:w="110"/>
              <w:bottom w:type="dxa" w:w="70"/>
              <w:right w:type="dxa" w:w="110"/>
            </w:tcMar>
          </w:tcPr>
          <w:p>
            <w:pPr>
              <w:spacing w:after="0" w:line="250"/>
            </w:pPr>
            <w:r>
              <w:rPr>
                <w:b w:val="false"/>
                <w:bCs w:val="false"/>
                <w:sz w:val="18"/>
                <w:szCs w:val="18"/>
              </w:rPr>
              <w:t xml:space="preserve">Web at the counter</w:t>
            </w:r>
          </w:p>
        </w:tc>
        <w:tc>
          <w:tcPr>
            <w:tcW w:type="dxa" w:w="4500"/>
            <w:tcMar>
              <w:top w:type="dxa" w:w="70"/>
              <w:left w:type="dxa" w:w="110"/>
              <w:bottom w:type="dxa" w:w="70"/>
              <w:right w:type="dxa" w:w="110"/>
            </w:tcMar>
          </w:tcPr>
          <w:p>
            <w:pPr>
              <w:spacing w:after="0" w:line="250"/>
            </w:pPr>
            <w:r>
              <w:rPr>
                <w:b w:val="false"/>
                <w:bCs w:val="false"/>
                <w:sz w:val="18"/>
                <w:szCs w:val="18"/>
              </w:rPr>
              <w:t xml:space="preserve">Billing, invoices, shift close, reservations</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Front desk</w:t>
            </w:r>
          </w:p>
        </w:tc>
        <w:tc>
          <w:tcPr>
            <w:tcW w:type="dxa" w:w="2600"/>
            <w:tcMar>
              <w:top w:type="dxa" w:w="70"/>
              <w:left w:type="dxa" w:w="110"/>
              <w:bottom w:type="dxa" w:w="70"/>
              <w:right w:type="dxa" w:w="110"/>
            </w:tcMar>
          </w:tcPr>
          <w:p>
            <w:pPr>
              <w:spacing w:after="0" w:line="250"/>
            </w:pPr>
            <w:r>
              <w:rPr>
                <w:b w:val="false"/>
                <w:bCs w:val="false"/>
                <w:sz w:val="18"/>
                <w:szCs w:val="18"/>
              </w:rPr>
              <w:t xml:space="preserve">Web at the desk</w:t>
            </w:r>
          </w:p>
        </w:tc>
        <w:tc>
          <w:tcPr>
            <w:tcW w:type="dxa" w:w="4500"/>
            <w:tcMar>
              <w:top w:type="dxa" w:w="70"/>
              <w:left w:type="dxa" w:w="110"/>
              <w:bottom w:type="dxa" w:w="70"/>
              <w:right w:type="dxa" w:w="110"/>
            </w:tcMar>
          </w:tcPr>
          <w:p>
            <w:pPr>
              <w:spacing w:after="0" w:line="250"/>
            </w:pPr>
            <w:r>
              <w:rPr>
                <w:b w:val="false"/>
                <w:bCs w:val="false"/>
                <w:sz w:val="18"/>
                <w:szCs w:val="18"/>
              </w:rPr>
              <w:t xml:space="preserve">Front desk, rooms, guests, reservations, housekeeping</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Housekeeper</w:t>
            </w:r>
          </w:p>
        </w:tc>
        <w:tc>
          <w:tcPr>
            <w:tcW w:type="dxa" w:w="2600"/>
            <w:tcMar>
              <w:top w:type="dxa" w:w="70"/>
              <w:left w:type="dxa" w:w="110"/>
              <w:bottom w:type="dxa" w:w="70"/>
              <w:right w:type="dxa" w:w="110"/>
            </w:tcMar>
          </w:tcPr>
          <w:p>
            <w:pPr>
              <w:spacing w:after="0" w:line="250"/>
            </w:pPr>
            <w:r>
              <w:rPr>
                <w:b w:val="false"/>
                <w:bCs w:val="false"/>
                <w:sz w:val="18"/>
                <w:szCs w:val="18"/>
              </w:rPr>
              <w:t xml:space="preserve">Telephone</w:t>
            </w:r>
          </w:p>
        </w:tc>
        <w:tc>
          <w:tcPr>
            <w:tcW w:type="dxa" w:w="4500"/>
            <w:tcMar>
              <w:top w:type="dxa" w:w="70"/>
              <w:left w:type="dxa" w:w="110"/>
              <w:bottom w:type="dxa" w:w="70"/>
              <w:right w:type="dxa" w:w="110"/>
            </w:tcMar>
          </w:tcPr>
          <w:p>
            <w:pPr>
              <w:spacing w:after="0" w:line="250"/>
            </w:pPr>
            <w:r>
              <w:rPr>
                <w:b w:val="false"/>
                <w:bCs w:val="false"/>
                <w:sz w:val="18"/>
                <w:szCs w:val="18"/>
              </w:rPr>
              <w:t xml:space="preserve">Housekeeping and rooms</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Storekeeper</w:t>
            </w:r>
          </w:p>
        </w:tc>
        <w:tc>
          <w:tcPr>
            <w:tcW w:type="dxa" w:w="2600"/>
            <w:tcMar>
              <w:top w:type="dxa" w:w="70"/>
              <w:left w:type="dxa" w:w="110"/>
              <w:bottom w:type="dxa" w:w="70"/>
              <w:right w:type="dxa" w:w="110"/>
            </w:tcMar>
          </w:tcPr>
          <w:p>
            <w:pPr>
              <w:spacing w:after="0" w:line="250"/>
            </w:pPr>
            <w:r>
              <w:rPr>
                <w:b w:val="false"/>
                <w:bCs w:val="false"/>
                <w:sz w:val="18"/>
                <w:szCs w:val="18"/>
              </w:rPr>
              <w:t xml:space="preserve">Telephone and web</w:t>
            </w:r>
          </w:p>
        </w:tc>
        <w:tc>
          <w:tcPr>
            <w:tcW w:type="dxa" w:w="4500"/>
            <w:tcMar>
              <w:top w:type="dxa" w:w="70"/>
              <w:left w:type="dxa" w:w="110"/>
              <w:bottom w:type="dxa" w:w="70"/>
              <w:right w:type="dxa" w:w="110"/>
            </w:tcMar>
          </w:tcPr>
          <w:p>
            <w:pPr>
              <w:spacing w:after="0" w:line="250"/>
            </w:pPr>
            <w:r>
              <w:rPr>
                <w:b w:val="false"/>
                <w:bCs w:val="false"/>
                <w:sz w:val="18"/>
                <w:szCs w:val="18"/>
              </w:rPr>
              <w:t xml:space="preserve">Pantry, purchases, counts, market list, labour</w:t>
            </w:r>
          </w:p>
        </w:tc>
      </w:tr>
      <w:tr>
        <w:trPr>
          <w:cantSplit/>
          <w:tblHeader w:val="false"/>
        </w:trPr>
        <w:tc>
          <w:tcPr>
            <w:tcW w:type="dxa" w:w="1600"/>
            <w:tcMar>
              <w:top w:type="dxa" w:w="70"/>
              <w:left w:type="dxa" w:w="110"/>
              <w:bottom w:type="dxa" w:w="70"/>
              <w:right w:type="dxa" w:w="110"/>
            </w:tcMar>
          </w:tcPr>
          <w:p>
            <w:pPr>
              <w:spacing w:after="0" w:line="250"/>
            </w:pPr>
            <w:r>
              <w:rPr>
                <w:b w:val="false"/>
                <w:bCs w:val="false"/>
                <w:sz w:val="18"/>
                <w:szCs w:val="18"/>
              </w:rPr>
              <w:t xml:space="preserve">Guest</w:t>
            </w:r>
          </w:p>
        </w:tc>
        <w:tc>
          <w:tcPr>
            <w:tcW w:type="dxa" w:w="2600"/>
            <w:tcMar>
              <w:top w:type="dxa" w:w="70"/>
              <w:left w:type="dxa" w:w="110"/>
              <w:bottom w:type="dxa" w:w="70"/>
              <w:right w:type="dxa" w:w="110"/>
            </w:tcMar>
          </w:tcPr>
          <w:p>
            <w:pPr>
              <w:spacing w:after="0" w:line="250"/>
            </w:pPr>
            <w:r>
              <w:rPr>
                <w:b w:val="false"/>
                <w:bCs w:val="false"/>
                <w:sz w:val="18"/>
                <w:szCs w:val="18"/>
              </w:rPr>
              <w:t xml:space="preserve">Their own telephone</w:t>
            </w:r>
          </w:p>
        </w:tc>
        <w:tc>
          <w:tcPr>
            <w:tcW w:type="dxa" w:w="4500"/>
            <w:tcMar>
              <w:top w:type="dxa" w:w="70"/>
              <w:left w:type="dxa" w:w="110"/>
              <w:bottom w:type="dxa" w:w="70"/>
              <w:right w:type="dxa" w:w="110"/>
            </w:tcMar>
          </w:tcPr>
          <w:p>
            <w:pPr>
              <w:spacing w:after="0" w:line="250"/>
            </w:pPr>
            <w:r>
              <w:rPr>
                <w:b w:val="false"/>
                <w:bCs w:val="false"/>
                <w:sz w:val="18"/>
                <w:szCs w:val="18"/>
              </w:rPr>
              <w:t xml:space="preserve">Storefront, queue, and nothing else — no account, no installation</w:t>
            </w:r>
          </w:p>
        </w:tc>
      </w:tr>
    </w:tbl>
    <w:p>
      <w:pPr>
        <w:spacing w:after="180"/>
      </w:pPr>
    </w:p>
    <w:p>
      <w:pPr>
        <w:pStyle w:val="Heading2"/>
        <w:keepNext/>
        <w:keepLines/>
        <w:spacing w:after="120" w:before="300"/>
      </w:pPr>
      <w:r>
        <w:t xml:space="preserve">The system in numbers</w:t>
      </w:r>
    </w:p>
    <w:tbl>
      <w:tblPr>
        <w:tblW w:type="dxa" w:w="8700"/>
        <w:tblBorders>
          <w:top w:val="single" w:color="C8C8C2" w:sz="2"/>
          <w:left w:val="none"/>
          <w:bottom w:val="single" w:color="C8C8C2" w:sz="2"/>
          <w:right w:val="none"/>
          <w:insideH w:val="single" w:color="DCDCD6" w:sz="1"/>
          <w:insideV w:val="none"/>
        </w:tblBorders>
      </w:tblPr>
      <w:tblGrid>
        <w:gridCol w:w="800"/>
        <w:gridCol w:w="3600"/>
        <w:gridCol w:w="800"/>
        <w:gridCol w:w="3500"/>
      </w:tblGrid>
      <w:tr>
        <w:trPr>
          <w:cantSplit/>
          <w:tblHeader/>
        </w:trPr>
        <w:tc>
          <w:tcPr>
            <w:tcW w:type="dxa" w:w="800"/>
            <w:shd w:fill="E9E9E4" w:val="clear"/>
            <w:tcMar>
              <w:top w:type="dxa" w:w="70"/>
              <w:left w:type="dxa" w:w="110"/>
              <w:bottom w:type="dxa" w:w="70"/>
              <w:right w:type="dxa" w:w="110"/>
            </w:tcMar>
          </w:tcPr>
          <w:p>
            <w:pPr>
              <w:spacing w:after="0" w:line="250"/>
            </w:pPr>
            <w:r>
              <w:rPr>
                <w:b/>
                <w:bCs/>
                <w:sz w:val="18"/>
                <w:szCs w:val="18"/>
              </w:rPr>
              <w:t xml:space="preserve"/>
            </w:r>
          </w:p>
        </w:tc>
        <w:tc>
          <w:tcPr>
            <w:tcW w:type="dxa" w:w="3600"/>
            <w:shd w:fill="E9E9E4" w:val="clear"/>
            <w:tcMar>
              <w:top w:type="dxa" w:w="70"/>
              <w:left w:type="dxa" w:w="110"/>
              <w:bottom w:type="dxa" w:w="70"/>
              <w:right w:type="dxa" w:w="110"/>
            </w:tcMar>
          </w:tcPr>
          <w:p>
            <w:pPr>
              <w:spacing w:after="0" w:line="250"/>
            </w:pPr>
            <w:r>
              <w:rPr>
                <w:b/>
                <w:bCs/>
                <w:sz w:val="18"/>
                <w:szCs w:val="18"/>
              </w:rPr>
              <w:t xml:space="preserve"/>
            </w:r>
          </w:p>
        </w:tc>
        <w:tc>
          <w:tcPr>
            <w:tcW w:type="dxa" w:w="800"/>
            <w:shd w:fill="E9E9E4" w:val="clear"/>
            <w:tcMar>
              <w:top w:type="dxa" w:w="70"/>
              <w:left w:type="dxa" w:w="110"/>
              <w:bottom w:type="dxa" w:w="70"/>
              <w:right w:type="dxa" w:w="110"/>
            </w:tcMar>
          </w:tcPr>
          <w:p>
            <w:pPr>
              <w:spacing w:after="0" w:line="250"/>
            </w:pPr>
            <w:r>
              <w:rPr>
                <w:b/>
                <w:bCs/>
                <w:sz w:val="18"/>
                <w:szCs w:val="18"/>
              </w:rPr>
              <w:t xml:space="preserve"/>
            </w:r>
          </w:p>
        </w:tc>
        <w:tc>
          <w:tcPr>
            <w:tcW w:type="dxa" w:w="3500"/>
            <w:shd w:fill="E9E9E4" w:val="clear"/>
            <w:tcMar>
              <w:top w:type="dxa" w:w="70"/>
              <w:left w:type="dxa" w:w="110"/>
              <w:bottom w:type="dxa" w:w="70"/>
              <w:right w:type="dxa" w:w="110"/>
            </w:tcMar>
          </w:tcPr>
          <w:p>
            <w:pPr>
              <w:spacing w:after="0" w:line="250"/>
            </w:pPr>
            <w:r>
              <w:rPr>
                <w:b/>
                <w:bCs/>
                <w:sz w:val="18"/>
                <w:szCs w:val="18"/>
              </w:rPr>
              <w:t xml:space="preserve"/>
            </w:r>
          </w:p>
        </w:tc>
      </w:tr>
      <w:tr>
        <w:trPr>
          <w:cantSplit/>
          <w:tblHeader w:val="false"/>
        </w:trPr>
        <w:tc>
          <w:tcPr>
            <w:tcW w:type="dxa" w:w="800"/>
            <w:tcMar>
              <w:top w:type="dxa" w:w="70"/>
              <w:left w:type="dxa" w:w="110"/>
              <w:bottom w:type="dxa" w:w="70"/>
              <w:right w:type="dxa" w:w="110"/>
            </w:tcMar>
          </w:tcPr>
          <w:p>
            <w:pPr>
              <w:spacing w:after="0" w:line="250"/>
            </w:pPr>
            <w:r>
              <w:rPr>
                <w:b w:val="false"/>
                <w:bCs w:val="false"/>
                <w:sz w:val="18"/>
                <w:szCs w:val="18"/>
              </w:rPr>
              <w:t xml:space="preserve">20</w:t>
            </w:r>
          </w:p>
        </w:tc>
        <w:tc>
          <w:tcPr>
            <w:tcW w:type="dxa" w:w="3600"/>
            <w:tcMar>
              <w:top w:type="dxa" w:w="70"/>
              <w:left w:type="dxa" w:w="110"/>
              <w:bottom w:type="dxa" w:w="70"/>
              <w:right w:type="dxa" w:w="110"/>
            </w:tcMar>
          </w:tcPr>
          <w:p>
            <w:pPr>
              <w:spacing w:after="0" w:line="250"/>
            </w:pPr>
            <w:r>
              <w:rPr>
                <w:b w:val="false"/>
                <w:bCs w:val="false"/>
                <w:sz w:val="18"/>
                <w:szCs w:val="18"/>
              </w:rPr>
              <w:t xml:space="preserve">operator screens on the web</w:t>
            </w:r>
          </w:p>
        </w:tc>
        <w:tc>
          <w:tcPr>
            <w:tcW w:type="dxa" w:w="800"/>
            <w:tcMar>
              <w:top w:type="dxa" w:w="70"/>
              <w:left w:type="dxa" w:w="110"/>
              <w:bottom w:type="dxa" w:w="70"/>
              <w:right w:type="dxa" w:w="110"/>
            </w:tcMar>
          </w:tcPr>
          <w:p>
            <w:pPr>
              <w:spacing w:after="0" w:line="250"/>
            </w:pPr>
            <w:r>
              <w:rPr>
                <w:b w:val="false"/>
                <w:bCs w:val="false"/>
                <w:sz w:val="18"/>
                <w:szCs w:val="18"/>
              </w:rPr>
              <w:t xml:space="preserve">15</w:t>
            </w:r>
          </w:p>
        </w:tc>
        <w:tc>
          <w:tcPr>
            <w:tcW w:type="dxa" w:w="3500"/>
            <w:tcMar>
              <w:top w:type="dxa" w:w="70"/>
              <w:left w:type="dxa" w:w="110"/>
              <w:bottom w:type="dxa" w:w="70"/>
              <w:right w:type="dxa" w:w="110"/>
            </w:tcMar>
          </w:tcPr>
          <w:p>
            <w:pPr>
              <w:spacing w:after="0" w:line="250"/>
            </w:pPr>
            <w:r>
              <w:rPr>
                <w:b w:val="false"/>
                <w:bCs w:val="false"/>
                <w:sz w:val="18"/>
                <w:szCs w:val="18"/>
              </w:rPr>
              <w:t xml:space="preserve">screens in the mobile application</w:t>
            </w:r>
          </w:p>
        </w:tc>
      </w:tr>
      <w:tr>
        <w:trPr>
          <w:cantSplit/>
          <w:tblHeader w:val="false"/>
        </w:trPr>
        <w:tc>
          <w:tcPr>
            <w:tcW w:type="dxa" w:w="800"/>
            <w:tcMar>
              <w:top w:type="dxa" w:w="70"/>
              <w:left w:type="dxa" w:w="110"/>
              <w:bottom w:type="dxa" w:w="70"/>
              <w:right w:type="dxa" w:w="110"/>
            </w:tcMar>
          </w:tcPr>
          <w:p>
            <w:pPr>
              <w:spacing w:after="0" w:line="250"/>
            </w:pPr>
            <w:r>
              <w:rPr>
                <w:b w:val="false"/>
                <w:bCs w:val="false"/>
                <w:sz w:val="18"/>
                <w:szCs w:val="18"/>
              </w:rPr>
              <w:t xml:space="preserve">3</w:t>
            </w:r>
          </w:p>
        </w:tc>
        <w:tc>
          <w:tcPr>
            <w:tcW w:type="dxa" w:w="3600"/>
            <w:tcMar>
              <w:top w:type="dxa" w:w="70"/>
              <w:left w:type="dxa" w:w="110"/>
              <w:bottom w:type="dxa" w:w="70"/>
              <w:right w:type="dxa" w:w="110"/>
            </w:tcMar>
          </w:tcPr>
          <w:p>
            <w:pPr>
              <w:spacing w:after="0" w:line="250"/>
            </w:pPr>
            <w:r>
              <w:rPr>
                <w:b w:val="false"/>
                <w:bCs w:val="false"/>
                <w:sz w:val="18"/>
                <w:szCs w:val="18"/>
              </w:rPr>
              <w:t xml:space="preserve">guest-facing pages</w:t>
            </w:r>
          </w:p>
        </w:tc>
        <w:tc>
          <w:tcPr>
            <w:tcW w:type="dxa" w:w="800"/>
            <w:tcMar>
              <w:top w:type="dxa" w:w="70"/>
              <w:left w:type="dxa" w:w="110"/>
              <w:bottom w:type="dxa" w:w="70"/>
              <w:right w:type="dxa" w:w="110"/>
            </w:tcMar>
          </w:tcPr>
          <w:p>
            <w:pPr>
              <w:spacing w:after="0" w:line="250"/>
            </w:pPr>
            <w:r>
              <w:rPr>
                <w:b w:val="false"/>
                <w:bCs w:val="false"/>
                <w:sz w:val="18"/>
                <w:szCs w:val="18"/>
              </w:rPr>
              <w:t xml:space="preserve">5</w:t>
            </w:r>
          </w:p>
        </w:tc>
        <w:tc>
          <w:tcPr>
            <w:tcW w:type="dxa" w:w="3500"/>
            <w:tcMar>
              <w:top w:type="dxa" w:w="70"/>
              <w:left w:type="dxa" w:w="110"/>
              <w:bottom w:type="dxa" w:w="70"/>
              <w:right w:type="dxa" w:w="110"/>
            </w:tcMar>
          </w:tcPr>
          <w:p>
            <w:pPr>
              <w:spacing w:after="0" w:line="250"/>
            </w:pPr>
            <w:r>
              <w:rPr>
                <w:b w:val="false"/>
                <w:bCs w:val="false"/>
                <w:sz w:val="18"/>
                <w:szCs w:val="18"/>
              </w:rPr>
              <w:t xml:space="preserve">tabs on the telephone</w:t>
            </w:r>
          </w:p>
        </w:tc>
      </w:tr>
      <w:tr>
        <w:trPr>
          <w:cantSplit/>
          <w:tblHeader w:val="false"/>
        </w:trPr>
        <w:tc>
          <w:tcPr>
            <w:tcW w:type="dxa" w:w="800"/>
            <w:tcMar>
              <w:top w:type="dxa" w:w="70"/>
              <w:left w:type="dxa" w:w="110"/>
              <w:bottom w:type="dxa" w:w="70"/>
              <w:right w:type="dxa" w:w="110"/>
            </w:tcMar>
          </w:tcPr>
          <w:p>
            <w:pPr>
              <w:spacing w:after="0" w:line="250"/>
            </w:pPr>
            <w:r>
              <w:rPr>
                <w:b w:val="false"/>
                <w:bCs w:val="false"/>
                <w:sz w:val="18"/>
                <w:szCs w:val="18"/>
              </w:rPr>
              <w:t xml:space="preserve">20</w:t>
            </w:r>
          </w:p>
        </w:tc>
        <w:tc>
          <w:tcPr>
            <w:tcW w:type="dxa" w:w="3600"/>
            <w:tcMar>
              <w:top w:type="dxa" w:w="70"/>
              <w:left w:type="dxa" w:w="110"/>
              <w:bottom w:type="dxa" w:w="70"/>
              <w:right w:type="dxa" w:w="110"/>
            </w:tcMar>
          </w:tcPr>
          <w:p>
            <w:pPr>
              <w:spacing w:after="0" w:line="250"/>
            </w:pPr>
            <w:r>
              <w:rPr>
                <w:b w:val="false"/>
                <w:bCs w:val="false"/>
                <w:sz w:val="18"/>
                <w:szCs w:val="18"/>
              </w:rPr>
              <w:t xml:space="preserve">database migrations</w:t>
            </w:r>
          </w:p>
        </w:tc>
        <w:tc>
          <w:tcPr>
            <w:tcW w:type="dxa" w:w="800"/>
            <w:tcMar>
              <w:top w:type="dxa" w:w="70"/>
              <w:left w:type="dxa" w:w="110"/>
              <w:bottom w:type="dxa" w:w="70"/>
              <w:right w:type="dxa" w:w="110"/>
            </w:tcMar>
          </w:tcPr>
          <w:p>
            <w:pPr>
              <w:spacing w:after="0" w:line="250"/>
            </w:pPr>
            <w:r>
              <w:rPr>
                <w:b w:val="false"/>
                <w:bCs w:val="false"/>
                <w:sz w:val="18"/>
                <w:szCs w:val="18"/>
              </w:rPr>
              <w:t xml:space="preserve">123</w:t>
            </w:r>
          </w:p>
        </w:tc>
        <w:tc>
          <w:tcPr>
            <w:tcW w:type="dxa" w:w="3500"/>
            <w:tcMar>
              <w:top w:type="dxa" w:w="70"/>
              <w:left w:type="dxa" w:w="110"/>
              <w:bottom w:type="dxa" w:w="70"/>
              <w:right w:type="dxa" w:w="110"/>
            </w:tcMar>
          </w:tcPr>
          <w:p>
            <w:pPr>
              <w:spacing w:after="0" w:line="250"/>
            </w:pPr>
            <w:r>
              <w:rPr>
                <w:b w:val="false"/>
                <w:bCs w:val="false"/>
                <w:sz w:val="18"/>
                <w:szCs w:val="18"/>
              </w:rPr>
              <w:t xml:space="preserve">database functions</w:t>
            </w:r>
          </w:p>
        </w:tc>
      </w:tr>
      <w:tr>
        <w:trPr>
          <w:cantSplit/>
          <w:tblHeader w:val="false"/>
        </w:trPr>
        <w:tc>
          <w:tcPr>
            <w:tcW w:type="dxa" w:w="800"/>
            <w:tcMar>
              <w:top w:type="dxa" w:w="70"/>
              <w:left w:type="dxa" w:w="110"/>
              <w:bottom w:type="dxa" w:w="70"/>
              <w:right w:type="dxa" w:w="110"/>
            </w:tcMar>
          </w:tcPr>
          <w:p>
            <w:pPr>
              <w:spacing w:after="0" w:line="250"/>
            </w:pPr>
            <w:r>
              <w:rPr>
                <w:b w:val="false"/>
                <w:bCs w:val="false"/>
                <w:sz w:val="18"/>
                <w:szCs w:val="18"/>
              </w:rPr>
              <w:t xml:space="preserve">8</w:t>
            </w:r>
          </w:p>
        </w:tc>
        <w:tc>
          <w:tcPr>
            <w:tcW w:type="dxa" w:w="3600"/>
            <w:tcMar>
              <w:top w:type="dxa" w:w="70"/>
              <w:left w:type="dxa" w:w="110"/>
              <w:bottom w:type="dxa" w:w="70"/>
              <w:right w:type="dxa" w:w="110"/>
            </w:tcMar>
          </w:tcPr>
          <w:p>
            <w:pPr>
              <w:spacing w:after="0" w:line="250"/>
            </w:pPr>
            <w:r>
              <w:rPr>
                <w:b w:val="false"/>
                <w:bCs w:val="false"/>
                <w:sz w:val="18"/>
                <w:szCs w:val="18"/>
              </w:rPr>
              <w:t xml:space="preserve">verification harnesses</w:t>
            </w:r>
          </w:p>
        </w:tc>
        <w:tc>
          <w:tcPr>
            <w:tcW w:type="dxa" w:w="800"/>
            <w:tcMar>
              <w:top w:type="dxa" w:w="70"/>
              <w:left w:type="dxa" w:w="110"/>
              <w:bottom w:type="dxa" w:w="70"/>
              <w:right w:type="dxa" w:w="110"/>
            </w:tcMar>
          </w:tcPr>
          <w:p>
            <w:pPr>
              <w:spacing w:after="0" w:line="250"/>
            </w:pPr>
            <w:r>
              <w:rPr>
                <w:b w:val="false"/>
                <w:bCs w:val="false"/>
                <w:sz w:val="18"/>
                <w:szCs w:val="18"/>
              </w:rPr>
              <w:t xml:space="preserve">11</w:t>
            </w:r>
          </w:p>
        </w:tc>
        <w:tc>
          <w:tcPr>
            <w:tcW w:type="dxa" w:w="3500"/>
            <w:tcMar>
              <w:top w:type="dxa" w:w="70"/>
              <w:left w:type="dxa" w:w="110"/>
              <w:bottom w:type="dxa" w:w="70"/>
              <w:right w:type="dxa" w:w="110"/>
            </w:tcMar>
          </w:tcPr>
          <w:p>
            <w:pPr>
              <w:spacing w:after="0" w:line="250"/>
            </w:pPr>
            <w:r>
              <w:rPr>
                <w:b w:val="false"/>
                <w:bCs w:val="false"/>
                <w:sz w:val="18"/>
                <w:szCs w:val="18"/>
              </w:rPr>
              <w:t xml:space="preserve">guard conditions on staff authority</w:t>
            </w:r>
          </w:p>
        </w:tc>
      </w:tr>
      <w:tr>
        <w:trPr>
          <w:cantSplit/>
          <w:tblHeader w:val="false"/>
        </w:trPr>
        <w:tc>
          <w:tcPr>
            <w:tcW w:type="dxa" w:w="800"/>
            <w:tcMar>
              <w:top w:type="dxa" w:w="70"/>
              <w:left w:type="dxa" w:w="110"/>
              <w:bottom w:type="dxa" w:w="70"/>
              <w:right w:type="dxa" w:w="110"/>
            </w:tcMar>
          </w:tcPr>
          <w:p>
            <w:pPr>
              <w:spacing w:after="0" w:line="250"/>
            </w:pPr>
            <w:r>
              <w:rPr>
                <w:b w:val="false"/>
                <w:bCs w:val="false"/>
                <w:sz w:val="18"/>
                <w:szCs w:val="18"/>
              </w:rPr>
              <w:t xml:space="preserve">24</w:t>
            </w:r>
          </w:p>
        </w:tc>
        <w:tc>
          <w:tcPr>
            <w:tcW w:type="dxa" w:w="3600"/>
            <w:tcMar>
              <w:top w:type="dxa" w:w="70"/>
              <w:left w:type="dxa" w:w="110"/>
              <w:bottom w:type="dxa" w:w="70"/>
              <w:right w:type="dxa" w:w="110"/>
            </w:tcMar>
          </w:tcPr>
          <w:p>
            <w:pPr>
              <w:spacing w:after="0" w:line="250"/>
            </w:pPr>
            <w:r>
              <w:rPr>
                <w:b w:val="false"/>
                <w:bCs w:val="false"/>
                <w:sz w:val="18"/>
                <w:szCs w:val="18"/>
              </w:rPr>
              <w:t xml:space="preserve">modules that may be permitted or withheld</w:t>
            </w:r>
          </w:p>
        </w:tc>
        <w:tc>
          <w:tcPr>
            <w:tcW w:type="dxa" w:w="800"/>
            <w:tcMar>
              <w:top w:type="dxa" w:w="70"/>
              <w:left w:type="dxa" w:w="110"/>
              <w:bottom w:type="dxa" w:w="70"/>
              <w:right w:type="dxa" w:w="110"/>
            </w:tcMar>
          </w:tcPr>
          <w:p>
            <w:pPr>
              <w:spacing w:after="0" w:line="250"/>
            </w:pPr>
            <w:r>
              <w:rPr>
                <w:b w:val="false"/>
                <w:bCs w:val="false"/>
                <w:sz w:val="18"/>
                <w:szCs w:val="18"/>
              </w:rPr>
              <w:t xml:space="preserve">0%</w:t>
            </w:r>
          </w:p>
        </w:tc>
        <w:tc>
          <w:tcPr>
            <w:tcW w:type="dxa" w:w="3500"/>
            <w:tcMar>
              <w:top w:type="dxa" w:w="70"/>
              <w:left w:type="dxa" w:w="110"/>
              <w:bottom w:type="dxa" w:w="70"/>
              <w:right w:type="dxa" w:w="110"/>
            </w:tcMar>
          </w:tcPr>
          <w:p>
            <w:pPr>
              <w:spacing w:after="0" w:line="250"/>
            </w:pPr>
            <w:r>
              <w:rPr>
                <w:b w:val="false"/>
                <w:bCs w:val="false"/>
                <w:sz w:val="18"/>
                <w:szCs w:val="18"/>
              </w:rPr>
              <w:t xml:space="preserve">commission on guest orders</w:t>
            </w:r>
          </w:p>
        </w:tc>
      </w:tr>
      <w:tr>
        <w:trPr>
          <w:cantSplit/>
          <w:tblHeader w:val="false"/>
        </w:trPr>
        <w:tc>
          <w:tcPr>
            <w:tcW w:type="dxa" w:w="800"/>
            <w:tcMar>
              <w:top w:type="dxa" w:w="70"/>
              <w:left w:type="dxa" w:w="110"/>
              <w:bottom w:type="dxa" w:w="70"/>
              <w:right w:type="dxa" w:w="110"/>
            </w:tcMar>
          </w:tcPr>
          <w:p>
            <w:pPr>
              <w:spacing w:after="0" w:line="250"/>
            </w:pPr>
            <w:r>
              <w:rPr>
                <w:b w:val="false"/>
                <w:bCs w:val="false"/>
                <w:sz w:val="18"/>
                <w:szCs w:val="18"/>
              </w:rPr>
              <w:t xml:space="preserve">2</w:t>
            </w:r>
          </w:p>
        </w:tc>
        <w:tc>
          <w:tcPr>
            <w:tcW w:type="dxa" w:w="3600"/>
            <w:tcMar>
              <w:top w:type="dxa" w:w="70"/>
              <w:left w:type="dxa" w:w="110"/>
              <w:bottom w:type="dxa" w:w="70"/>
              <w:right w:type="dxa" w:w="110"/>
            </w:tcMar>
          </w:tcPr>
          <w:p>
            <w:pPr>
              <w:spacing w:after="0" w:line="250"/>
            </w:pPr>
            <w:r>
              <w:rPr>
                <w:b w:val="false"/>
                <w:bCs w:val="false"/>
                <w:sz w:val="18"/>
                <w:szCs w:val="18"/>
              </w:rPr>
              <w:t xml:space="preserve">themes, dark and light</w:t>
            </w:r>
          </w:p>
        </w:tc>
        <w:tc>
          <w:tcPr>
            <w:tcW w:type="dxa" w:w="800"/>
            <w:tcMar>
              <w:top w:type="dxa" w:w="70"/>
              <w:left w:type="dxa" w:w="110"/>
              <w:bottom w:type="dxa" w:w="70"/>
              <w:right w:type="dxa" w:w="110"/>
            </w:tcMar>
          </w:tcPr>
          <w:p>
            <w:pPr>
              <w:spacing w:after="0" w:line="250"/>
            </w:pPr>
            <w:r>
              <w:rPr>
                <w:b w:val="false"/>
                <w:bCs w:val="false"/>
                <w:sz w:val="18"/>
                <w:szCs w:val="18"/>
              </w:rPr>
              <w:t xml:space="preserve">0</w:t>
            </w:r>
          </w:p>
        </w:tc>
        <w:tc>
          <w:tcPr>
            <w:tcW w:type="dxa" w:w="3500"/>
            <w:tcMar>
              <w:top w:type="dxa" w:w="70"/>
              <w:left w:type="dxa" w:w="110"/>
              <w:bottom w:type="dxa" w:w="70"/>
              <w:right w:type="dxa" w:w="110"/>
            </w:tcMar>
          </w:tcPr>
          <w:p>
            <w:pPr>
              <w:spacing w:after="0" w:line="250"/>
            </w:pPr>
            <w:r>
              <w:rPr>
                <w:b w:val="false"/>
                <w:bCs w:val="false"/>
                <w:sz w:val="18"/>
                <w:szCs w:val="18"/>
              </w:rPr>
              <w:t xml:space="preserve">connection required to keep working</w:t>
            </w:r>
          </w:p>
        </w:tc>
      </w:tr>
    </w:tbl>
    <w:p>
      <w:pPr>
        <w:spacing w:after="180"/>
      </w:pPr>
    </w:p>
    <w:p>
      <w:pPr>
        <w:keepNext/>
        <w:keepLines/>
        <w:spacing w:after="130" w:line="276"/>
      </w:pPr>
      <w:r>
        <w:t xml:space="preserve">DineFlow runs a restaurant, a hotel or a resort as a single system. A waiter takes an order on a telephone; the kitchen sees it in the same second and the pantry is deducted by recipe. The front desk posts dinner to a room folio and issues one tax invoice at departure. Guests reserve a table or order from a page the property owns, at no commission. The proprietor reads the day's takings, the floor and the kitchen from one board, and reconciles the till at close in under a minute. When the internet fails, everything continues on the device and is delivered exactly once when the line returns.</w:t>
      </w:r>
    </w:p>
    <w:p>
      <w:pPr>
        <w:keepNext/>
        <w:keepLines/>
        <w:spacing w:after="40" w:before="140" w:line="240" w:lineRule="auto"/>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14475"/>
                    </a:xfrm>
                    <a:prstGeom prst="rect">
                      <a:avLst/>
                    </a:prstGeom>
                  </pic:spPr>
                </pic:pic>
              </a:graphicData>
            </a:graphic>
          </wp:inline>
        </w:drawing>
      </w:r>
    </w:p>
    <w:p>
      <w:pPr>
        <w:keepLines/>
        <w:spacing w:after="220"/>
        <w:jc w:val="center"/>
      </w:pPr>
      <w:r>
        <w:rPr>
          <w:i/>
          <w:iCs/>
          <w:color w:val="5F5F68"/>
          <w:sz w:val="17"/>
          <w:szCs w:val="17"/>
        </w:rPr>
        <w:t xml:space="preserve">Figure O.1 — The life of an order, from the table to the closed shift</w:t>
      </w:r>
    </w:p>
    <w:p>
      <w:pPr>
        <w:keepNext w:val="false"/>
        <w:keepLines/>
        <w:spacing w:after="130" w:line="276"/>
      </w:pPr>
      <w:r>
        <w:t xml:space="preserve">The same sequence, in the words a proprietor would use: the waiter opens the table and adds dishes; sending to the kitchen prints or displays the ticket and takes the ingredients out of stock; the cook works down the ticket and marks it ready; the waiter carries it out; the bill is produced with the tax already divided; payment is recorded; and at close of business the till is counted against what the system says it should hold, with the difference stated before anything is submitted.</w:t>
      </w:r>
    </w:p>
    <w:p>
      <w:pPr>
        <w:pStyle w:val="Heading2"/>
        <w:keepNext/>
        <w:keepLines/>
        <w:spacing w:after="120" w:before="300"/>
      </w:pPr>
      <w:r>
        <w:t xml:space="preserve">What makes it different</w:t>
      </w:r>
    </w:p>
    <w:p>
      <w:pPr>
        <w:pStyle w:val="ListParagraph"/>
        <w:keepNext/>
        <w:keepLines/>
        <w:numPr>
          <w:ilvl w:val="0"/>
          <w:numId w:val="2"/>
        </w:numPr>
        <w:spacing w:after="70" w:line="264"/>
      </w:pPr>
      <w:r>
        <w:t xml:space="preserve">It keeps working with no connection — not partially, but every action a shift requires, on both applications, with delivery proven to happen exactly once.</w:t>
      </w:r>
    </w:p>
    <w:p>
      <w:pPr>
        <w:pStyle w:val="ListParagraph"/>
        <w:keepNext/>
        <w:keepLines/>
        <w:numPr>
          <w:ilvl w:val="0"/>
          <w:numId w:val="2"/>
        </w:numPr>
        <w:spacing w:after="70" w:line="264"/>
      </w:pPr>
      <w:r>
        <w:t xml:space="preserve">The rules live in the database, so they cannot be bypassed by any client, present or future.</w:t>
      </w:r>
    </w:p>
    <w:p>
      <w:pPr>
        <w:pStyle w:val="ListParagraph"/>
        <w:keepNext/>
        <w:keepLines/>
        <w:numPr>
          <w:ilvl w:val="0"/>
          <w:numId w:val="2"/>
        </w:numPr>
        <w:spacing w:after="70" w:line="264"/>
      </w:pPr>
      <w:r>
        <w:t xml:space="preserve">Authority runs in three layers and only downwards; nobody can grant more than they hold, and the last owner cannot lock themselves out.</w:t>
      </w:r>
    </w:p>
    <w:p>
      <w:pPr>
        <w:pStyle w:val="ListParagraph"/>
        <w:keepNext/>
        <w:keepLines/>
        <w:numPr>
          <w:ilvl w:val="0"/>
          <w:numId w:val="2"/>
        </w:numPr>
        <w:spacing w:after="70" w:line="264"/>
      </w:pPr>
      <w:r>
        <w:t xml:space="preserve">Wait times, tomorrow's covers and leak detection are learned from the property's own trading, not from an industry average.</w:t>
      </w:r>
    </w:p>
    <w:p>
      <w:pPr>
        <w:pStyle w:val="ListParagraph"/>
        <w:keepNext/>
        <w:keepLines/>
        <w:numPr>
          <w:ilvl w:val="0"/>
          <w:numId w:val="2"/>
        </w:numPr>
        <w:spacing w:after="70" w:line="264"/>
      </w:pPr>
      <w:r>
        <w:t xml:space="preserve">Guest-facing pages belong to the property and charge no commission.</w:t>
      </w:r>
    </w:p>
    <w:p>
      <w:pPr>
        <w:pStyle w:val="ListParagraph"/>
        <w:keepNext w:val="false"/>
        <w:keepLines/>
        <w:numPr>
          <w:ilvl w:val="0"/>
          <w:numId w:val="2"/>
        </w:numPr>
        <w:spacing w:after="70" w:line="264"/>
      </w:pPr>
      <w:r>
        <w:t xml:space="preserve">It is delivered with proof: eight harnesses the property can run, and an audit of every link and button.</w:t>
      </w:r>
    </w:p>
    <w:p>
      <w:pPr>
        <w:pStyle w:val="Heading2"/>
        <w:keepNext/>
        <w:keepLines/>
        <w:spacing w:after="120" w:before="300"/>
      </w:pPr>
      <w:r>
        <w:t xml:space="preserve">What it does not do</w:t>
      </w:r>
    </w:p>
    <w:p>
      <w:pPr>
        <w:keepNext w:val="false"/>
        <w:keepLines/>
        <w:spacing w:after="130" w:line="276"/>
      </w:pPr>
      <w:r>
        <w:t xml:space="preserve">Stated plainly, so that nothing is discovered late: there is no payment gateway (bills settle by cash, UPI code, card machine or room folio); there is no direct Swiggy or Zomato partner interface (the supported route is an aggregator webhook, section 7); travel agency exchange is by two-way calendar rather than a real-time interface; and messaging uses the WhatsApp share sheet rather than the paid business interface. Each has a working substitute described in this document.</w:t>
      </w:r>
    </w:p>
    <w:p>
      <w:pPr>
        <w:pStyle w:val="Heading2"/>
        <w:keepNext/>
        <w:keepLines/>
        <w:spacing w:after="120" w:before="300"/>
      </w:pPr>
      <w:r>
        <w:t xml:space="preserve">How to read this document</w:t>
      </w:r>
    </w:p>
    <w:tbl>
      <w:tblPr>
        <w:tblW w:type="dxa" w:w="8700"/>
        <w:tblBorders>
          <w:top w:val="single" w:color="C8C8C2" w:sz="2"/>
          <w:left w:val="none"/>
          <w:bottom w:val="single" w:color="C8C8C2" w:sz="2"/>
          <w:right w:val="none"/>
          <w:insideH w:val="single" w:color="DCDCD6" w:sz="1"/>
          <w:insideV w:val="none"/>
        </w:tblBorders>
      </w:tblPr>
      <w:tblGrid>
        <w:gridCol w:w="2600"/>
        <w:gridCol w:w="6100"/>
      </w:tblGrid>
      <w:tr>
        <w:trPr>
          <w:cantSplit/>
          <w:tblHeader/>
        </w:trPr>
        <w:tc>
          <w:tcPr>
            <w:tcW w:type="dxa" w:w="2600"/>
            <w:shd w:fill="E9E9E4" w:val="clear"/>
            <w:tcMar>
              <w:top w:type="dxa" w:w="70"/>
              <w:left w:type="dxa" w:w="110"/>
              <w:bottom w:type="dxa" w:w="70"/>
              <w:right w:type="dxa" w:w="110"/>
            </w:tcMar>
          </w:tcPr>
          <w:p>
            <w:pPr>
              <w:spacing w:after="0" w:line="250"/>
            </w:pPr>
            <w:r>
              <w:rPr>
                <w:b/>
                <w:bCs/>
                <w:sz w:val="18"/>
                <w:szCs w:val="18"/>
              </w:rPr>
              <w:t xml:space="preserve">If you are</w:t>
            </w:r>
          </w:p>
        </w:tc>
        <w:tc>
          <w:tcPr>
            <w:tcW w:type="dxa" w:w="6100"/>
            <w:shd w:fill="E9E9E4" w:val="clear"/>
            <w:tcMar>
              <w:top w:type="dxa" w:w="70"/>
              <w:left w:type="dxa" w:w="110"/>
              <w:bottom w:type="dxa" w:w="70"/>
              <w:right w:type="dxa" w:w="110"/>
            </w:tcMar>
          </w:tcPr>
          <w:p>
            <w:pPr>
              <w:spacing w:after="0" w:line="250"/>
            </w:pPr>
            <w:r>
              <w:rPr>
                <w:b/>
                <w:bCs/>
                <w:sz w:val="18"/>
                <w:szCs w:val="18"/>
              </w:rPr>
              <w:t xml:space="preserve">Read</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Evaluating the system</w:t>
            </w:r>
          </w:p>
        </w:tc>
        <w:tc>
          <w:tcPr>
            <w:tcW w:type="dxa" w:w="6100"/>
            <w:tcMar>
              <w:top w:type="dxa" w:w="70"/>
              <w:left w:type="dxa" w:w="110"/>
              <w:bottom w:type="dxa" w:w="70"/>
              <w:right w:type="dxa" w:w="110"/>
            </w:tcMar>
          </w:tcPr>
          <w:p>
            <w:pPr>
              <w:spacing w:after="0" w:line="250"/>
            </w:pPr>
            <w:r>
              <w:rPr>
                <w:b w:val="false"/>
                <w:bCs w:val="false"/>
                <w:sz w:val="18"/>
                <w:szCs w:val="18"/>
              </w:rPr>
              <w:t xml:space="preserve">This overview, then sections 1 and 2, then the screen references in 4 and 5</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Installing it</w:t>
            </w:r>
          </w:p>
        </w:tc>
        <w:tc>
          <w:tcPr>
            <w:tcW w:type="dxa" w:w="6100"/>
            <w:tcMar>
              <w:top w:type="dxa" w:w="70"/>
              <w:left w:type="dxa" w:w="110"/>
              <w:bottom w:type="dxa" w:w="70"/>
              <w:right w:type="dxa" w:w="110"/>
            </w:tcMar>
          </w:tcPr>
          <w:p>
            <w:pPr>
              <w:spacing w:after="0" w:line="250"/>
            </w:pPr>
            <w:r>
              <w:rPr>
                <w:b w:val="false"/>
                <w:bCs w:val="false"/>
                <w:sz w:val="18"/>
                <w:szCs w:val="18"/>
              </w:rPr>
              <w:t xml:space="preserve">Section 8 from beginning to end, with section 7 beside it for the connections you need</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Training staff</w:t>
            </w:r>
          </w:p>
        </w:tc>
        <w:tc>
          <w:tcPr>
            <w:tcW w:type="dxa" w:w="6100"/>
            <w:tcMar>
              <w:top w:type="dxa" w:w="70"/>
              <w:left w:type="dxa" w:w="110"/>
              <w:bottom w:type="dxa" w:w="70"/>
              <w:right w:type="dxa" w:w="110"/>
            </w:tcMar>
          </w:tcPr>
          <w:p>
            <w:pPr>
              <w:spacing w:after="0" w:line="250"/>
            </w:pPr>
            <w:r>
              <w:rPr>
                <w:b w:val="false"/>
                <w:bCs w:val="false"/>
                <w:sz w:val="18"/>
                <w:szCs w:val="18"/>
              </w:rPr>
              <w:t xml:space="preserve">Sections 4 and 5. Each screen states its purpose, its contents, its operations and who may open it</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Operating it daily</w:t>
            </w:r>
          </w:p>
        </w:tc>
        <w:tc>
          <w:tcPr>
            <w:tcW w:type="dxa" w:w="6100"/>
            <w:tcMar>
              <w:top w:type="dxa" w:w="70"/>
              <w:left w:type="dxa" w:w="110"/>
              <w:bottom w:type="dxa" w:w="70"/>
              <w:right w:type="dxa" w:w="110"/>
            </w:tcMar>
          </w:tcPr>
          <w:p>
            <w:pPr>
              <w:spacing w:after="0" w:line="250"/>
            </w:pPr>
            <w:r>
              <w:rPr>
                <w:b w:val="false"/>
                <w:bCs w:val="false"/>
                <w:sz w:val="18"/>
                <w:szCs w:val="18"/>
              </w:rPr>
              <w:t xml:space="preserve">Section 9, and the acceptance checklist at 8.10</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Responsible for it technically</w:t>
            </w:r>
          </w:p>
        </w:tc>
        <w:tc>
          <w:tcPr>
            <w:tcW w:type="dxa" w:w="6100"/>
            <w:tcMar>
              <w:top w:type="dxa" w:w="70"/>
              <w:left w:type="dxa" w:w="110"/>
              <w:bottom w:type="dxa" w:w="70"/>
              <w:right w:type="dxa" w:w="110"/>
            </w:tcMar>
          </w:tcPr>
          <w:p>
            <w:pPr>
              <w:spacing w:after="0" w:line="250"/>
            </w:pPr>
            <w:r>
              <w:rPr>
                <w:b w:val="false"/>
                <w:bCs w:val="false"/>
                <w:sz w:val="18"/>
                <w:szCs w:val="18"/>
              </w:rPr>
              <w:t xml:space="preserve">Sections 2, 7 and 9.5</w:t>
            </w:r>
          </w:p>
        </w:tc>
      </w:tr>
    </w:tbl>
    <w:p>
      <w:pPr>
        <w:spacing w:after="180"/>
      </w:pPr>
    </w:p>
    <w:p>
      <w:pPr>
        <w:keepLines/>
        <w:pBdr>
          <w:left w:val="single" w:color="45464F" w:sz="18" w:space="10"/>
        </w:pBdr>
        <w:shd w:fill="F3F3F0" w:val="clear"/>
        <w:spacing w:after="180" w:before="120" w:line="264"/>
        <w:ind w:left="120" w:right="120"/>
      </w:pPr>
      <w:r>
        <w:rPr>
          <w:b/>
          <w:bCs/>
          <w:color w:val="45464F"/>
          <w:sz w:val="16"/>
          <w:szCs w:val="16"/>
        </w:rPr>
        <w:t xml:space="preserve">TIP</w:t>
      </w:r>
      <w:r>
        <w:rPr>
          <w:color w:val="24252D"/>
          <w:sz w:val="19"/>
          <w:szCs w:val="19"/>
        </w:rPr>
        <w:t xml:space="preserve">   Every screen entry in sections 4 and 5 follows the same four headings — Purpose, Contents, Operations, and who it is permitted to — so a particular fact is always found in the same place.</w:t>
      </w:r>
    </w:p>
    <w:p>
      <w:pPr>
        <w:pStyle w:val="Heading1"/>
        <w:keepNext/>
        <w:keepLines/>
        <w:pageBreakBefore/>
        <w:spacing w:after="180" w:before="400"/>
      </w:pPr>
      <w:r>
        <w:t xml:space="preserve">2  System architecture</w:t>
      </w:r>
    </w:p>
    <w:p>
      <w:pPr>
        <w:keepNext/>
        <w:keepLines/>
        <w:spacing w:after="130" w:line="276"/>
      </w:pPr>
      <w:r>
        <w:t xml:space="preserve">Stated plainly, so that nothing is discovered late: there is no payment gateway (bills settle by cash, UPI code, card machine or room folio); there is no direct Swiggy or Zomato partner interface (the supported route is an aggregator webhook, section 7); travel agency exchange is by two-way calendar rather than a real-time interface; and messaging uses the WhatsApp share sheet rather than the paid business interface. Each has a working substitute described in this document.</w:t>
      </w:r>
    </w:p>
    <w:p>
      <w:pPr>
        <w:keepNext/>
        <w:keepLines/>
        <w:spacing w:after="40" w:before="140" w:line="240" w:lineRule="auto"/>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00275"/>
                    </a:xfrm>
                    <a:prstGeom prst="rect">
                      <a:avLst/>
                    </a:prstGeom>
                  </pic:spPr>
                </pic:pic>
              </a:graphicData>
            </a:graphic>
          </wp:inline>
        </w:drawing>
      </w:r>
    </w:p>
    <w:p>
      <w:pPr>
        <w:keepLines/>
        <w:spacing w:after="220"/>
        <w:jc w:val="center"/>
      </w:pPr>
      <w:r>
        <w:rPr>
          <w:i/>
          <w:iCs/>
          <w:color w:val="5F5F68"/>
          <w:sz w:val="17"/>
          <w:szCs w:val="17"/>
        </w:rPr>
        <w:t xml:space="preserve">Figure 2.1 — System architecture</w:t>
      </w:r>
    </w:p>
    <w:tbl>
      <w:tblPr>
        <w:tblW w:type="dxa" w:w="8700"/>
        <w:tblBorders>
          <w:top w:val="single" w:color="C8C8C2" w:sz="2"/>
          <w:left w:val="none"/>
          <w:bottom w:val="single" w:color="C8C8C2" w:sz="2"/>
          <w:right w:val="none"/>
          <w:insideH w:val="single" w:color="DCDCD6" w:sz="1"/>
          <w:insideV w:val="none"/>
        </w:tblBorders>
      </w:tblPr>
      <w:tblGrid>
        <w:gridCol w:w="2000"/>
        <w:gridCol w:w="2500"/>
        <w:gridCol w:w="4200"/>
      </w:tblGrid>
      <w:tr>
        <w:trPr>
          <w:cantSplit/>
          <w:tblHeader/>
        </w:trPr>
        <w:tc>
          <w:tcPr>
            <w:tcW w:type="dxa" w:w="2000"/>
            <w:shd w:fill="E9E9E4" w:val="clear"/>
            <w:tcMar>
              <w:top w:type="dxa" w:w="70"/>
              <w:left w:type="dxa" w:w="110"/>
              <w:bottom w:type="dxa" w:w="70"/>
              <w:right w:type="dxa" w:w="110"/>
            </w:tcMar>
          </w:tcPr>
          <w:p>
            <w:pPr>
              <w:spacing w:after="0" w:line="250"/>
            </w:pPr>
            <w:r>
              <w:rPr>
                <w:b/>
                <w:bCs/>
                <w:sz w:val="18"/>
                <w:szCs w:val="18"/>
              </w:rPr>
              <w:t xml:space="preserve">Component</w:t>
            </w:r>
          </w:p>
        </w:tc>
        <w:tc>
          <w:tcPr>
            <w:tcW w:type="dxa" w:w="2500"/>
            <w:shd w:fill="E9E9E4" w:val="clear"/>
            <w:tcMar>
              <w:top w:type="dxa" w:w="70"/>
              <w:left w:type="dxa" w:w="110"/>
              <w:bottom w:type="dxa" w:w="70"/>
              <w:right w:type="dxa" w:w="110"/>
            </w:tcMar>
          </w:tcPr>
          <w:p>
            <w:pPr>
              <w:spacing w:after="0" w:line="250"/>
            </w:pPr>
            <w:r>
              <w:rPr>
                <w:b/>
                <w:bCs/>
                <w:sz w:val="18"/>
                <w:szCs w:val="18"/>
              </w:rPr>
              <w:t xml:space="preserve">Technology</w:t>
            </w:r>
          </w:p>
        </w:tc>
        <w:tc>
          <w:tcPr>
            <w:tcW w:type="dxa" w:w="4200"/>
            <w:shd w:fill="E9E9E4" w:val="clear"/>
            <w:tcMar>
              <w:top w:type="dxa" w:w="70"/>
              <w:left w:type="dxa" w:w="110"/>
              <w:bottom w:type="dxa" w:w="70"/>
              <w:right w:type="dxa" w:w="110"/>
            </w:tcMar>
          </w:tcPr>
          <w:p>
            <w:pPr>
              <w:spacing w:after="0" w:line="250"/>
            </w:pPr>
            <w:r>
              <w:rPr>
                <w:b/>
                <w:bCs/>
                <w:sz w:val="18"/>
                <w:szCs w:val="18"/>
              </w:rPr>
              <w:t xml:space="preserve">Responsibility</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Web application</w:t>
            </w:r>
          </w:p>
        </w:tc>
        <w:tc>
          <w:tcPr>
            <w:tcW w:type="dxa" w:w="2500"/>
            <w:tcMar>
              <w:top w:type="dxa" w:w="70"/>
              <w:left w:type="dxa" w:w="110"/>
              <w:bottom w:type="dxa" w:w="70"/>
              <w:right w:type="dxa" w:w="110"/>
            </w:tcMar>
          </w:tcPr>
          <w:p>
            <w:pPr>
              <w:spacing w:after="0" w:line="250"/>
            </w:pPr>
            <w:r>
              <w:rPr>
                <w:b w:val="false"/>
                <w:bCs w:val="false"/>
                <w:sz w:val="18"/>
                <w:szCs w:val="18"/>
              </w:rPr>
              <w:t xml:space="preserve">Next.js 15, React 19, TypeScript, Tailwind CSS 4</w:t>
            </w:r>
          </w:p>
        </w:tc>
        <w:tc>
          <w:tcPr>
            <w:tcW w:type="dxa" w:w="4200"/>
            <w:tcMar>
              <w:top w:type="dxa" w:w="70"/>
              <w:left w:type="dxa" w:w="110"/>
              <w:bottom w:type="dxa" w:w="70"/>
              <w:right w:type="dxa" w:w="110"/>
            </w:tcMar>
          </w:tcPr>
          <w:p>
            <w:pPr>
              <w:spacing w:after="0" w:line="250"/>
            </w:pPr>
            <w:r>
              <w:rPr>
                <w:b w:val="false"/>
                <w:bCs w:val="false"/>
                <w:sz w:val="18"/>
                <w:szCs w:val="18"/>
              </w:rPr>
              <w:t xml:space="preserve">All twenty operator screens, the public storefront, the guest queue page, the shareable business record, and eleven server routes.</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Mobile application</w:t>
            </w:r>
          </w:p>
        </w:tc>
        <w:tc>
          <w:tcPr>
            <w:tcW w:type="dxa" w:w="2500"/>
            <w:tcMar>
              <w:top w:type="dxa" w:w="70"/>
              <w:left w:type="dxa" w:w="110"/>
              <w:bottom w:type="dxa" w:w="70"/>
              <w:right w:type="dxa" w:w="110"/>
            </w:tcMar>
          </w:tcPr>
          <w:p>
            <w:pPr>
              <w:spacing w:after="0" w:line="250"/>
            </w:pPr>
            <w:r>
              <w:rPr>
                <w:b w:val="false"/>
                <w:bCs w:val="false"/>
                <w:sz w:val="18"/>
                <w:szCs w:val="18"/>
              </w:rPr>
              <w:t xml:space="preserve">Expo 52, React Native, Reanimated</w:t>
            </w:r>
          </w:p>
        </w:tc>
        <w:tc>
          <w:tcPr>
            <w:tcW w:type="dxa" w:w="4200"/>
            <w:tcMar>
              <w:top w:type="dxa" w:w="70"/>
              <w:left w:type="dxa" w:w="110"/>
              <w:bottom w:type="dxa" w:w="70"/>
              <w:right w:type="dxa" w:w="110"/>
            </w:tcMar>
          </w:tcPr>
          <w:p>
            <w:pPr>
              <w:spacing w:after="0" w:line="250"/>
            </w:pPr>
            <w:r>
              <w:rPr>
                <w:b w:val="false"/>
                <w:bCs w:val="false"/>
                <w:sz w:val="18"/>
                <w:szCs w:val="18"/>
              </w:rPr>
              <w:t xml:space="preserve">The seven screens required on the floor: control, orders, kitchen, pulse, rooms, pantry, scan, and the order flow.</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Database</w:t>
            </w:r>
          </w:p>
        </w:tc>
        <w:tc>
          <w:tcPr>
            <w:tcW w:type="dxa" w:w="2500"/>
            <w:tcMar>
              <w:top w:type="dxa" w:w="70"/>
              <w:left w:type="dxa" w:w="110"/>
              <w:bottom w:type="dxa" w:w="70"/>
              <w:right w:type="dxa" w:w="110"/>
            </w:tcMar>
          </w:tcPr>
          <w:p>
            <w:pPr>
              <w:spacing w:after="0" w:line="250"/>
            </w:pPr>
            <w:r>
              <w:rPr>
                <w:b w:val="false"/>
                <w:bCs w:val="false"/>
                <w:sz w:val="18"/>
                <w:szCs w:val="18"/>
              </w:rPr>
              <w:t xml:space="preserve">PostgreSQL on Supabase</w:t>
            </w:r>
          </w:p>
        </w:tc>
        <w:tc>
          <w:tcPr>
            <w:tcW w:type="dxa" w:w="4200"/>
            <w:tcMar>
              <w:top w:type="dxa" w:w="70"/>
              <w:left w:type="dxa" w:w="110"/>
              <w:bottom w:type="dxa" w:w="70"/>
              <w:right w:type="dxa" w:w="110"/>
            </w:tcMar>
          </w:tcPr>
          <w:p>
            <w:pPr>
              <w:spacing w:after="0" w:line="250"/>
            </w:pPr>
            <w:r>
              <w:rPr>
                <w:b w:val="false"/>
                <w:bCs w:val="false"/>
                <w:sz w:val="18"/>
                <w:szCs w:val="18"/>
              </w:rPr>
              <w:t xml:space="preserve">All data and all business rules. Twenty ordered migrations define the schema, 123 functions and row-level security.</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On-premises server (optional)</w:t>
            </w:r>
          </w:p>
        </w:tc>
        <w:tc>
          <w:tcPr>
            <w:tcW w:type="dxa" w:w="2500"/>
            <w:tcMar>
              <w:top w:type="dxa" w:w="70"/>
              <w:left w:type="dxa" w:w="110"/>
              <w:bottom w:type="dxa" w:w="70"/>
              <w:right w:type="dxa" w:w="110"/>
            </w:tcMar>
          </w:tcPr>
          <w:p>
            <w:pPr>
              <w:spacing w:after="0" w:line="250"/>
            </w:pPr>
            <w:r>
              <w:rPr>
                <w:b w:val="false"/>
                <w:bCs w:val="false"/>
                <w:sz w:val="18"/>
                <w:szCs w:val="18"/>
              </w:rPr>
              <w:t xml:space="preserve">Docker: PostgreSQL, GoTrue, PostgREST, Realtime</w:t>
            </w:r>
          </w:p>
        </w:tc>
        <w:tc>
          <w:tcPr>
            <w:tcW w:type="dxa" w:w="4200"/>
            <w:tcMar>
              <w:top w:type="dxa" w:w="70"/>
              <w:left w:type="dxa" w:w="110"/>
              <w:bottom w:type="dxa" w:w="70"/>
              <w:right w:type="dxa" w:w="110"/>
            </w:tcMar>
          </w:tcPr>
          <w:p>
            <w:pPr>
              <w:spacing w:after="0" w:line="250"/>
            </w:pPr>
            <w:r>
              <w:rPr>
                <w:b w:val="false"/>
                <w:bCs w:val="false"/>
                <w:sz w:val="18"/>
                <w:szCs w:val="18"/>
              </w:rPr>
              <w:t xml:space="preserve">Runs the property over the local network when the internet is unavailable, and reconciles with the cloud when it returns.</w:t>
            </w:r>
          </w:p>
        </w:tc>
      </w:tr>
    </w:tbl>
    <w:p>
      <w:pPr>
        <w:spacing w:after="180"/>
      </w:pPr>
    </w:p>
    <w:p>
      <w:pPr>
        <w:pStyle w:val="Heading2"/>
        <w:keepNext/>
        <w:keepLines/>
        <w:spacing w:after="120" w:before="300"/>
      </w:pPr>
      <w:r>
        <w:t xml:space="preserve">2.2  Data model and integrity</w:t>
      </w:r>
    </w:p>
    <w:p>
      <w:pPr>
        <w:keepLines/>
        <w:pBdr>
          <w:left w:val="single" w:color="0E6B2C" w:sz="18" w:space="10"/>
        </w:pBdr>
        <w:shd w:fill="EAF6EE" w:val="clear"/>
        <w:spacing w:after="180" w:before="120" w:line="264"/>
        <w:ind w:left="120" w:right="120"/>
      </w:pPr>
      <w:r>
        <w:rPr>
          <w:b/>
          <w:bCs/>
          <w:color w:val="0E6B2C"/>
          <w:sz w:val="16"/>
          <w:szCs w:val="16"/>
        </w:rPr>
        <w:t xml:space="preserve">KEY POINT</w:t>
      </w:r>
      <w:r>
        <w:rPr>
          <w:color w:val="24252D"/>
          <w:sz w:val="19"/>
          <w:szCs w:val="19"/>
        </w:rPr>
        <w:t xml:space="preserve">   Business rules live in the database. A rule proven there holds for the web application, the mobile application, an integration, and anything built later — it cannot be bypassed by a client.</w:t>
      </w:r>
    </w:p>
    <w:p>
      <w:pPr>
        <w:keepNext/>
        <w:keepLines/>
        <w:spacing w:after="130" w:line="276"/>
      </w:pPr>
      <w:r>
        <w:t xml:space="preserve">Business rules are held in the database rather than in the applications, so that they apply equally to the web application, the mobile application and any future client. Examples of rules enforced at this level:</w:t>
      </w:r>
    </w:p>
    <w:p>
      <w:pPr>
        <w:pStyle w:val="ListParagraph"/>
        <w:keepNext/>
        <w:keepLines/>
        <w:numPr>
          <w:ilvl w:val="0"/>
          <w:numId w:val="2"/>
        </w:numPr>
        <w:spacing w:after="70" w:line="264"/>
      </w:pPr>
      <w:r>
        <w:t xml:space="preserve">A room may not be double-booked; overlapping reservations are rejected.</w:t>
      </w:r>
    </w:p>
    <w:p>
      <w:pPr>
        <w:pStyle w:val="ListParagraph"/>
        <w:keepNext/>
        <w:keepLines/>
        <w:numPr>
          <w:ilvl w:val="0"/>
          <w:numId w:val="2"/>
        </w:numPr>
        <w:spacing w:after="70" w:line="264"/>
      </w:pPr>
      <w:r>
        <w:t xml:space="preserve">Selling a dish deducts its recipe from stock through a trigger, not through application code.</w:t>
      </w:r>
    </w:p>
    <w:p>
      <w:pPr>
        <w:pStyle w:val="ListParagraph"/>
        <w:keepNext/>
        <w:keepLines/>
        <w:numPr>
          <w:ilvl w:val="0"/>
          <w:numId w:val="2"/>
        </w:numPr>
        <w:spacing w:after="70" w:line="264"/>
      </w:pPr>
      <w:r>
        <w:t xml:space="preserve">Goods and services tax is computed and divided evenly into central and state components at the point of billing.</w:t>
      </w:r>
    </w:p>
    <w:p>
      <w:pPr>
        <w:pStyle w:val="ListParagraph"/>
        <w:keepNext/>
        <w:keepLines/>
        <w:numPr>
          <w:ilvl w:val="0"/>
          <w:numId w:val="2"/>
        </w:numPr>
        <w:spacing w:after="70" w:line="264"/>
      </w:pPr>
      <w:r>
        <w:t xml:space="preserve">A sealed monthly record is fingerprinted and chained to the month preceding it; altering a sealed figure invalidates every subsequent month.</w:t>
      </w:r>
    </w:p>
    <w:p>
      <w:pPr>
        <w:pStyle w:val="ListParagraph"/>
        <w:keepNext w:val="false"/>
        <w:keepLines/>
        <w:numPr>
          <w:ilvl w:val="0"/>
          <w:numId w:val="2"/>
        </w:numPr>
        <w:spacing w:after="70" w:line="264"/>
      </w:pPr>
      <w:r>
        <w:t xml:space="preserve">District network figures are withheld unless at least five properties are contributing (k-anonymity).</w:t>
      </w:r>
    </w:p>
    <w:p>
      <w:pPr>
        <w:pStyle w:val="Heading2"/>
        <w:keepNext/>
        <w:keepLines/>
        <w:spacing w:after="120" w:before="300"/>
      </w:pPr>
      <w:r>
        <w:t xml:space="preserve">2.3  Security model</w:t>
      </w:r>
    </w:p>
    <w:p>
      <w:pPr>
        <w:pStyle w:val="ListParagraph"/>
        <w:keepNext/>
        <w:keepLines/>
        <w:numPr>
          <w:ilvl w:val="0"/>
          <w:numId w:val="2"/>
        </w:numPr>
        <w:spacing w:after="70" w:line="264"/>
      </w:pPr>
      <w:r>
        <w:t xml:space="preserve">Row-level security partitions every table by property. A signed-in person cannot read another property's data even by direct query.</w:t>
      </w:r>
    </w:p>
    <w:p>
      <w:pPr>
        <w:pStyle w:val="ListParagraph"/>
        <w:keepNext/>
        <w:keepLines/>
        <w:numPr>
          <w:ilvl w:val="0"/>
          <w:numId w:val="2"/>
        </w:numPr>
        <w:spacing w:after="70" w:line="264"/>
      </w:pPr>
      <w:r>
        <w:t xml:space="preserve">The browser and the mobile application hold only the public anonymous key. The service key, which bypasses row-level security, is held on the server and is used solely by the three inbound routes (aggregator webhook, calendar export, scheduled synchronisation).</w:t>
      </w:r>
    </w:p>
    <w:p>
      <w:pPr>
        <w:pStyle w:val="ListParagraph"/>
        <w:keepNext/>
        <w:keepLines/>
        <w:numPr>
          <w:ilvl w:val="0"/>
          <w:numId w:val="2"/>
        </w:numPr>
        <w:spacing w:after="70" w:line="264"/>
      </w:pPr>
      <w:r>
        <w:t xml:space="preserve">The direct database connection string is used once, to apply migrations, and is never present in any client.</w:t>
      </w:r>
    </w:p>
    <w:p>
      <w:pPr>
        <w:pStyle w:val="ListParagraph"/>
        <w:keepNext/>
        <w:keepLines/>
        <w:numPr>
          <w:ilvl w:val="0"/>
          <w:numId w:val="2"/>
        </w:numPr>
        <w:spacing w:after="70" w:line="264"/>
      </w:pPr>
      <w:r>
        <w:t xml:space="preserve">Module permissions are evaluated on the server for every request. A withheld module is unreachable by direct address, not merely hidden from the menu.</w:t>
      </w:r>
    </w:p>
    <w:p>
      <w:pPr>
        <w:pStyle w:val="ListParagraph"/>
        <w:keepNext w:val="false"/>
        <w:keepLines/>
        <w:numPr>
          <w:ilvl w:val="0"/>
          <w:numId w:val="2"/>
        </w:numPr>
        <w:spacing w:after="70" w:line="264"/>
      </w:pPr>
      <w:r>
        <w:t xml:space="preserve">Inbound integrations authenticate by a per-channel token of 32 hexadecimal characters, issued and revoked by the property.</w:t>
      </w:r>
    </w:p>
    <w:p>
      <w:pPr>
        <w:pStyle w:val="Heading2"/>
        <w:keepNext/>
        <w:keepLines/>
        <w:spacing w:after="120" w:before="300"/>
      </w:pPr>
      <w:r>
        <w:t xml:space="preserve">2.4  Offline operation and synchronisation</w:t>
      </w:r>
    </w:p>
    <w:p>
      <w:pPr>
        <w:keepNext/>
        <w:keepLines/>
        <w:spacing w:after="40" w:before="140" w:line="240" w:lineRule="auto"/>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771650"/>
                    </a:xfrm>
                    <a:prstGeom prst="rect">
                      <a:avLst/>
                    </a:prstGeom>
                  </pic:spPr>
                </pic:pic>
              </a:graphicData>
            </a:graphic>
          </wp:inline>
        </w:drawing>
      </w:r>
    </w:p>
    <w:p>
      <w:pPr>
        <w:keepLines/>
        <w:spacing w:after="220"/>
        <w:jc w:val="center"/>
      </w:pPr>
      <w:r>
        <w:rPr>
          <w:i/>
          <w:iCs/>
          <w:color w:val="5F5F68"/>
          <w:sz w:val="17"/>
          <w:szCs w:val="17"/>
        </w:rPr>
        <w:t xml:space="preserve">Figure 2.2 — Working without a connection</w:t>
      </w:r>
    </w:p>
    <w:p>
      <w:pPr>
        <w:keepNext w:val="false"/>
        <w:keepLines/>
        <w:spacing w:after="130" w:line="276"/>
      </w:pPr>
      <w:r>
        <w:t xml:space="preserve">Actions taken without a connection are recorded in a device-side outbox and transmitted when the connection returns. Reads are served from a device-side cache, so a screen opens with real data rather than a blank.</w:t>
      </w:r>
    </w:p>
    <w:tbl>
      <w:tblPr>
        <w:tblW w:type="dxa" w:w="8700"/>
        <w:tblBorders>
          <w:top w:val="single" w:color="C8C8C2" w:sz="2"/>
          <w:left w:val="none"/>
          <w:bottom w:val="single" w:color="C8C8C2" w:sz="2"/>
          <w:right w:val="none"/>
          <w:insideH w:val="single" w:color="DCDCD6" w:sz="1"/>
          <w:insideV w:val="none"/>
        </w:tblBorders>
      </w:tblPr>
      <w:tblGrid>
        <w:gridCol w:w="2000"/>
        <w:gridCol w:w="6700"/>
      </w:tblGrid>
      <w:tr>
        <w:trPr>
          <w:cantSplit/>
          <w:tblHeader/>
        </w:trPr>
        <w:tc>
          <w:tcPr>
            <w:tcW w:type="dxa" w:w="2000"/>
            <w:shd w:fill="E9E9E4" w:val="clear"/>
            <w:tcMar>
              <w:top w:type="dxa" w:w="70"/>
              <w:left w:type="dxa" w:w="110"/>
              <w:bottom w:type="dxa" w:w="70"/>
              <w:right w:type="dxa" w:w="110"/>
            </w:tcMar>
          </w:tcPr>
          <w:p>
            <w:pPr>
              <w:spacing w:after="0" w:line="250"/>
            </w:pPr>
            <w:r>
              <w:rPr>
                <w:b/>
                <w:bCs/>
                <w:sz w:val="18"/>
                <w:szCs w:val="18"/>
              </w:rPr>
              <w:t xml:space="preserve">Behaviour</w:t>
            </w:r>
          </w:p>
        </w:tc>
        <w:tc>
          <w:tcPr>
            <w:tcW w:type="dxa" w:w="6700"/>
            <w:shd w:fill="E9E9E4" w:val="clear"/>
            <w:tcMar>
              <w:top w:type="dxa" w:w="70"/>
              <w:left w:type="dxa" w:w="110"/>
              <w:bottom w:type="dxa" w:w="70"/>
              <w:right w:type="dxa" w:w="110"/>
            </w:tcMar>
          </w:tcPr>
          <w:p>
            <w:pPr>
              <w:spacing w:after="0" w:line="250"/>
            </w:pPr>
            <w:r>
              <w:rPr>
                <w:b/>
                <w:bCs/>
                <w:sz w:val="18"/>
                <w:szCs w:val="18"/>
              </w:rPr>
              <w:t xml:space="preserve">Implementation</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Actions covered</w:t>
            </w:r>
          </w:p>
        </w:tc>
        <w:tc>
          <w:tcPr>
            <w:tcW w:type="dxa" w:w="6700"/>
            <w:tcMar>
              <w:top w:type="dxa" w:w="70"/>
              <w:left w:type="dxa" w:w="110"/>
              <w:bottom w:type="dxa" w:w="70"/>
              <w:right w:type="dxa" w:w="110"/>
            </w:tcMar>
          </w:tcPr>
          <w:p>
            <w:pPr>
              <w:spacing w:after="0" w:line="250"/>
            </w:pPr>
            <w:r>
              <w:rPr>
                <w:b w:val="false"/>
                <w:bCs w:val="false"/>
                <w:sz w:val="18"/>
                <w:szCs w:val="18"/>
              </w:rPr>
              <w:t xml:space="preserve">Orders, kitchen ticket progress, individual item states, walk-in queue entries, stock counts and movements, housekeeping states, table states.</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Persistence</w:t>
            </w:r>
          </w:p>
        </w:tc>
        <w:tc>
          <w:tcPr>
            <w:tcW w:type="dxa" w:w="6700"/>
            <w:tcMar>
              <w:top w:type="dxa" w:w="70"/>
              <w:left w:type="dxa" w:w="110"/>
              <w:bottom w:type="dxa" w:w="70"/>
              <w:right w:type="dxa" w:w="110"/>
            </w:tcMar>
          </w:tcPr>
          <w:p>
            <w:pPr>
              <w:spacing w:after="0" w:line="250"/>
            </w:pPr>
            <w:r>
              <w:rPr>
                <w:b w:val="false"/>
                <w:bCs w:val="false"/>
                <w:sz w:val="18"/>
                <w:szCs w:val="18"/>
              </w:rPr>
              <w:t xml:space="preserve">IndexedDB in the browser; AsyncStorage on the device. The queue survives a page reload and an application restart.</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Retry policy</w:t>
            </w:r>
          </w:p>
        </w:tc>
        <w:tc>
          <w:tcPr>
            <w:tcW w:type="dxa" w:w="6700"/>
            <w:tcMar>
              <w:top w:type="dxa" w:w="70"/>
              <w:left w:type="dxa" w:w="110"/>
              <w:bottom w:type="dxa" w:w="70"/>
              <w:right w:type="dxa" w:w="110"/>
            </w:tcMar>
          </w:tcPr>
          <w:p>
            <w:pPr>
              <w:spacing w:after="0" w:line="250"/>
            </w:pPr>
            <w:r>
              <w:rPr>
                <w:b w:val="false"/>
                <w:bCs w:val="false"/>
                <w:sz w:val="18"/>
                <w:szCs w:val="18"/>
              </w:rPr>
              <w:t xml:space="preserve">Exponential backoff from one second to a ceiling of one minute. Failures caused by invalid data are discarded with a message; failures caused by the connection are retried up to six times.</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Duplicate prevention</w:t>
            </w:r>
          </w:p>
        </w:tc>
        <w:tc>
          <w:tcPr>
            <w:tcW w:type="dxa" w:w="6700"/>
            <w:tcMar>
              <w:top w:type="dxa" w:w="70"/>
              <w:left w:type="dxa" w:w="110"/>
              <w:bottom w:type="dxa" w:w="70"/>
              <w:right w:type="dxa" w:w="110"/>
            </w:tcMar>
          </w:tcPr>
          <w:p>
            <w:pPr>
              <w:spacing w:after="0" w:line="250"/>
            </w:pPr>
            <w:r>
              <w:rPr>
                <w:b w:val="false"/>
                <w:bCs w:val="false"/>
                <w:sz w:val="18"/>
                <w:szCs w:val="18"/>
              </w:rPr>
              <w:t xml:space="preserve">Each action carries a client identifier. Re-transmission after a lost reply produces exactly one order and one payment. Proven by automated test.</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Restoration</w:t>
            </w:r>
          </w:p>
        </w:tc>
        <w:tc>
          <w:tcPr>
            <w:tcW w:type="dxa" w:w="6700"/>
            <w:tcMar>
              <w:top w:type="dxa" w:w="70"/>
              <w:left w:type="dxa" w:w="110"/>
              <w:bottom w:type="dxa" w:w="70"/>
              <w:right w:type="dxa" w:w="110"/>
            </w:tcMar>
          </w:tcPr>
          <w:p>
            <w:pPr>
              <w:spacing w:after="0" w:line="250"/>
            </w:pPr>
            <w:r>
              <w:rPr>
                <w:b w:val="false"/>
                <w:bCs w:val="false"/>
                <w:sz w:val="18"/>
                <w:szCs w:val="18"/>
              </w:rPr>
              <w:t xml:space="preserve">On reconnection the queue is drained oldest first and every cached screen is revalidated. The operator is informed: “Back online · 4 sent.”</w:t>
            </w:r>
          </w:p>
        </w:tc>
      </w:tr>
    </w:tbl>
    <w:p>
      <w:pPr>
        <w:spacing w:after="180"/>
      </w:pPr>
    </w:p>
    <w:p>
      <w:pPr>
        <w:keepLines/>
        <w:pBdr>
          <w:left w:val="single" w:color="A3211C" w:sz="18" w:space="10"/>
        </w:pBdr>
        <w:shd w:fill="FDECEB" w:val="clear"/>
        <w:spacing w:after="180" w:before="120" w:line="264"/>
        <w:ind w:left="120" w:right="120"/>
      </w:pPr>
      <w:r>
        <w:rPr>
          <w:b/>
          <w:bCs/>
          <w:color w:val="A3211C"/>
          <w:sz w:val="16"/>
          <w:szCs w:val="16"/>
        </w:rPr>
        <w:t xml:space="preserve">CAUTION</w:t>
      </w:r>
      <w:r>
        <w:rPr>
          <w:color w:val="24252D"/>
          <w:sz w:val="19"/>
          <w:szCs w:val="19"/>
        </w:rPr>
        <w:t xml:space="preserve">   The duplicate-prevention behaviour is the one that protects money. A re-transmitted order creates one order, and a re-transmitted payment is taken once — proven by test, not asserted.</w:t>
      </w:r>
    </w:p>
    <w:p>
      <w:pPr>
        <w:pStyle w:val="Heading2"/>
        <w:keepNext/>
        <w:keepLines/>
        <w:spacing w:after="120" w:before="300"/>
      </w:pPr>
      <w:r>
        <w:t xml:space="preserve">2.5  Verification and quality assurance</w:t>
      </w:r>
    </w:p>
    <w:p>
      <w:pPr>
        <w:keepNext w:val="false"/>
        <w:keepLines/>
        <w:spacing w:after="130" w:line="276"/>
      </w:pPr>
      <w:r>
        <w:t xml:space="preserve">Every database migration is executed against a genuine PostgreSQL engine before release. Eight test harnesses are supplied with the system and may be run at any time by the property's engineer.</w:t>
      </w:r>
    </w:p>
    <w:tbl>
      <w:tblPr>
        <w:tblW w:type="dxa" w:w="8700"/>
        <w:tblBorders>
          <w:top w:val="single" w:color="C8C8C2" w:sz="2"/>
          <w:left w:val="none"/>
          <w:bottom w:val="single" w:color="C8C8C2" w:sz="2"/>
          <w:right w:val="none"/>
          <w:insideH w:val="single" w:color="DCDCD6" w:sz="1"/>
          <w:insideV w:val="none"/>
        </w:tblBorders>
      </w:tblPr>
      <w:tblGrid>
        <w:gridCol w:w="1700"/>
        <w:gridCol w:w="7000"/>
      </w:tblGrid>
      <w:tr>
        <w:trPr>
          <w:cantSplit/>
          <w:tblHeader/>
        </w:trPr>
        <w:tc>
          <w:tcPr>
            <w:tcW w:type="dxa" w:w="1700"/>
            <w:shd w:fill="E9E9E4" w:val="clear"/>
            <w:tcMar>
              <w:top w:type="dxa" w:w="70"/>
              <w:left w:type="dxa" w:w="110"/>
              <w:bottom w:type="dxa" w:w="70"/>
              <w:right w:type="dxa" w:w="110"/>
            </w:tcMar>
          </w:tcPr>
          <w:p>
            <w:pPr>
              <w:spacing w:after="0" w:line="250"/>
            </w:pPr>
            <w:r>
              <w:rPr>
                <w:b/>
                <w:bCs/>
                <w:sz w:val="18"/>
                <w:szCs w:val="18"/>
              </w:rPr>
              <w:t xml:space="preserve">Harness</w:t>
            </w:r>
          </w:p>
        </w:tc>
        <w:tc>
          <w:tcPr>
            <w:tcW w:type="dxa" w:w="7000"/>
            <w:shd w:fill="E9E9E4" w:val="clear"/>
            <w:tcMar>
              <w:top w:type="dxa" w:w="70"/>
              <w:left w:type="dxa" w:w="110"/>
              <w:bottom w:type="dxa" w:w="70"/>
              <w:right w:type="dxa" w:w="110"/>
            </w:tcMar>
          </w:tcPr>
          <w:p>
            <w:pPr>
              <w:spacing w:after="0" w:line="250"/>
            </w:pPr>
            <w:r>
              <w:rPr>
                <w:b/>
                <w:bCs/>
                <w:sz w:val="18"/>
                <w:szCs w:val="18"/>
              </w:rPr>
              <w:t xml:space="preserve">What it proves</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run.mjs</w:t>
            </w:r>
          </w:p>
        </w:tc>
        <w:tc>
          <w:tcPr>
            <w:tcW w:type="dxa" w:w="7000"/>
            <w:tcMar>
              <w:top w:type="dxa" w:w="70"/>
              <w:left w:type="dxa" w:w="110"/>
              <w:bottom w:type="dxa" w:w="70"/>
              <w:right w:type="dxa" w:w="110"/>
            </w:tcMar>
          </w:tcPr>
          <w:p>
            <w:pPr>
              <w:spacing w:after="0" w:line="250"/>
            </w:pPr>
            <w:r>
              <w:rPr>
                <w:b w:val="false"/>
                <w:bCs w:val="false"/>
                <w:sz w:val="18"/>
                <w:szCs w:val="18"/>
              </w:rPr>
              <w:t xml:space="preserve">All twenty migrations apply, in order, from an empty database.</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flow.mjs</w:t>
            </w:r>
          </w:p>
        </w:tc>
        <w:tc>
          <w:tcPr>
            <w:tcW w:type="dxa" w:w="7000"/>
            <w:tcMar>
              <w:top w:type="dxa" w:w="70"/>
              <w:left w:type="dxa" w:w="110"/>
              <w:bottom w:type="dxa" w:w="70"/>
              <w:right w:type="dxa" w:w="110"/>
            </w:tcMar>
          </w:tcPr>
          <w:p>
            <w:pPr>
              <w:spacing w:after="0" w:line="250"/>
            </w:pPr>
            <w:r>
              <w:rPr>
                <w:b w:val="false"/>
                <w:bCs w:val="false"/>
                <w:sz w:val="18"/>
                <w:szCs w:val="18"/>
              </w:rPr>
              <w:t xml:space="preserve">Every remote procedure operates end to end against a seeded estate.</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verify.mjs</w:t>
            </w:r>
          </w:p>
        </w:tc>
        <w:tc>
          <w:tcPr>
            <w:tcW w:type="dxa" w:w="7000"/>
            <w:tcMar>
              <w:top w:type="dxa" w:w="70"/>
              <w:left w:type="dxa" w:w="110"/>
              <w:bottom w:type="dxa" w:w="70"/>
              <w:right w:type="dxa" w:w="110"/>
            </w:tcMar>
          </w:tcPr>
          <w:p>
            <w:pPr>
              <w:spacing w:after="0" w:line="250"/>
            </w:pPr>
            <w:r>
              <w:rPr>
                <w:b w:val="false"/>
                <w:bCs w:val="false"/>
                <w:sz w:val="18"/>
                <w:szCs w:val="18"/>
              </w:rPr>
              <w:t xml:space="preserve">Tenant separation, stock deduction, tax arithmetic, double-booking prevention, tamper detection, k-anonymity, capacity limits, membership expiry.</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pulse.mjs</w:t>
            </w:r>
          </w:p>
        </w:tc>
        <w:tc>
          <w:tcPr>
            <w:tcW w:type="dxa" w:w="7000"/>
            <w:tcMar>
              <w:top w:type="dxa" w:w="70"/>
              <w:left w:type="dxa" w:w="110"/>
              <w:bottom w:type="dxa" w:w="70"/>
              <w:right w:type="dxa" w:w="110"/>
            </w:tcMar>
          </w:tcPr>
          <w:p>
            <w:pPr>
              <w:spacing w:after="0" w:line="250"/>
            </w:pPr>
            <w:r>
              <w:rPr>
                <w:b w:val="false"/>
                <w:bCs w:val="false"/>
                <w:sz w:val="18"/>
                <w:szCs w:val="18"/>
              </w:rPr>
              <w:t xml:space="preserve">Dwell-time learning, table stages, wait quotations, the guest queue.</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v15.mjs</w:t>
            </w:r>
          </w:p>
        </w:tc>
        <w:tc>
          <w:tcPr>
            <w:tcW w:type="dxa" w:w="7000"/>
            <w:tcMar>
              <w:top w:type="dxa" w:w="70"/>
              <w:left w:type="dxa" w:w="110"/>
              <w:bottom w:type="dxa" w:w="70"/>
              <w:right w:type="dxa" w:w="110"/>
            </w:tcMar>
          </w:tcPr>
          <w:p>
            <w:pPr>
              <w:spacing w:after="0" w:line="250"/>
            </w:pPr>
            <w:r>
              <w:rPr>
                <w:b w:val="false"/>
                <w:bCs w:val="false"/>
                <w:sz w:val="18"/>
                <w:szCs w:val="18"/>
              </w:rPr>
              <w:t xml:space="preserve">Leak detection and shift reconciliation, including the post-midnight business day.</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offline.mjs</w:t>
            </w:r>
          </w:p>
        </w:tc>
        <w:tc>
          <w:tcPr>
            <w:tcW w:type="dxa" w:w="7000"/>
            <w:tcMar>
              <w:top w:type="dxa" w:w="70"/>
              <w:left w:type="dxa" w:w="110"/>
              <w:bottom w:type="dxa" w:w="70"/>
              <w:right w:type="dxa" w:w="110"/>
            </w:tcMar>
          </w:tcPr>
          <w:p>
            <w:pPr>
              <w:spacing w:after="0" w:line="250"/>
            </w:pPr>
            <w:r>
              <w:rPr>
                <w:b w:val="false"/>
                <w:bCs w:val="false"/>
                <w:sz w:val="18"/>
                <w:szCs w:val="18"/>
              </w:rPr>
              <w:t xml:space="preserve">Replay safety: a re-transmitted order or payment is recorded exactly once.</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access.mjs</w:t>
            </w:r>
          </w:p>
        </w:tc>
        <w:tc>
          <w:tcPr>
            <w:tcW w:type="dxa" w:w="7000"/>
            <w:tcMar>
              <w:top w:type="dxa" w:w="70"/>
              <w:left w:type="dxa" w:w="110"/>
              <w:bottom w:type="dxa" w:w="70"/>
              <w:right w:type="dxa" w:w="110"/>
            </w:tcMar>
          </w:tcPr>
          <w:p>
            <w:pPr>
              <w:spacing w:after="0" w:line="250"/>
            </w:pPr>
            <w:r>
              <w:rPr>
                <w:b w:val="false"/>
                <w:bCs w:val="false"/>
                <w:sz w:val="18"/>
                <w:szCs w:val="18"/>
              </w:rPr>
              <w:t xml:space="preserve">The master's authority over property modules, and an owner's inability to assume it.</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staff.mjs</w:t>
            </w:r>
          </w:p>
        </w:tc>
        <w:tc>
          <w:tcPr>
            <w:tcW w:type="dxa" w:w="7000"/>
            <w:tcMar>
              <w:top w:type="dxa" w:w="70"/>
              <w:left w:type="dxa" w:w="110"/>
              <w:bottom w:type="dxa" w:w="70"/>
              <w:right w:type="dxa" w:w="110"/>
            </w:tcMar>
          </w:tcPr>
          <w:p>
            <w:pPr>
              <w:spacing w:after="0" w:line="250"/>
            </w:pPr>
            <w:r>
              <w:rPr>
                <w:b w:val="false"/>
                <w:bCs w:val="false"/>
                <w:sz w:val="18"/>
                <w:szCs w:val="18"/>
              </w:rPr>
              <w:t xml:space="preserve">Eleven guard conditions governing an owner's authority over employees.</w:t>
            </w:r>
          </w:p>
        </w:tc>
      </w:tr>
    </w:tbl>
    <w:p>
      <w:pPr>
        <w:spacing w:after="180"/>
      </w:pPr>
    </w:p>
    <w:p>
      <w:pPr>
        <w:keepNext w:val="false"/>
        <w:keepLines/>
        <w:spacing w:after="130" w:line="276"/>
      </w:pPr>
      <w:r>
        <w:t xml:space="preserve">In addition, an automated audit checks every link and button in both applications against the routes and database functions that exist. At the time of issue: 48 link targets against 47 web routes and 11 server routes, all resolving; 15 mobile targets against 13 screens, all resolving; 92 database functions and 45 tables referenced by the applications, all present.</w:t>
      </w:r>
    </w:p>
    <w:p>
      <w:pPr>
        <w:pStyle w:val="Heading2"/>
        <w:keepNext/>
        <w:keepLines/>
        <w:spacing w:after="120" w:before="300"/>
      </w:pPr>
      <w:r>
        <w:t xml:space="preserve">2.6  Modules</w:t>
      </w:r>
    </w:p>
    <w:p>
      <w:pPr>
        <w:keepNext w:val="false"/>
        <w:keepLines/>
        <w:spacing w:after="130" w:line="276"/>
      </w:pPr>
      <w:r>
        <w:t xml:space="preserve">Twenty-four modules may be permitted or withheld per property and per employee. Two — Control room and Settings — are always present, so that a person always has somewhere to arrive and a proprietor always has a means of configuring the property.</w:t>
      </w:r>
    </w:p>
    <w:tbl>
      <w:tblPr>
        <w:tblW w:type="dxa" w:w="8700"/>
        <w:tblBorders>
          <w:top w:val="single" w:color="C8C8C2" w:sz="2"/>
          <w:left w:val="none"/>
          <w:bottom w:val="single" w:color="C8C8C2" w:sz="2"/>
          <w:right w:val="none"/>
          <w:insideH w:val="single" w:color="DCDCD6" w:sz="1"/>
          <w:insideV w:val="none"/>
        </w:tblBorders>
      </w:tblPr>
      <w:tblGrid>
        <w:gridCol w:w="1900"/>
        <w:gridCol w:w="6800"/>
      </w:tblGrid>
      <w:tr>
        <w:trPr>
          <w:cantSplit/>
          <w:tblHeader/>
        </w:trPr>
        <w:tc>
          <w:tcPr>
            <w:tcW w:type="dxa" w:w="1900"/>
            <w:shd w:fill="E9E9E4" w:val="clear"/>
            <w:tcMar>
              <w:top w:type="dxa" w:w="70"/>
              <w:left w:type="dxa" w:w="110"/>
              <w:bottom w:type="dxa" w:w="70"/>
              <w:right w:type="dxa" w:w="110"/>
            </w:tcMar>
          </w:tcPr>
          <w:p>
            <w:pPr>
              <w:spacing w:after="0" w:line="250"/>
            </w:pPr>
            <w:r>
              <w:rPr>
                <w:b/>
                <w:bCs/>
                <w:sz w:val="18"/>
                <w:szCs w:val="18"/>
              </w:rPr>
              <w:t xml:space="preserve">Group</w:t>
            </w:r>
          </w:p>
        </w:tc>
        <w:tc>
          <w:tcPr>
            <w:tcW w:type="dxa" w:w="6800"/>
            <w:shd w:fill="E9E9E4" w:val="clear"/>
            <w:tcMar>
              <w:top w:type="dxa" w:w="70"/>
              <w:left w:type="dxa" w:w="110"/>
              <w:bottom w:type="dxa" w:w="70"/>
              <w:right w:type="dxa" w:w="110"/>
            </w:tcMar>
          </w:tcPr>
          <w:p>
            <w:pPr>
              <w:spacing w:after="0" w:line="250"/>
            </w:pPr>
            <w:r>
              <w:rPr>
                <w:b/>
                <w:bCs/>
                <w:sz w:val="18"/>
                <w:szCs w:val="18"/>
              </w:rPr>
              <w:t xml:space="preserve">Modules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Front of house</w:t>
            </w:r>
          </w:p>
        </w:tc>
        <w:tc>
          <w:tcPr>
            <w:tcW w:type="dxa" w:w="6800"/>
            <w:tcMar>
              <w:top w:type="dxa" w:w="70"/>
              <w:left w:type="dxa" w:w="110"/>
              <w:bottom w:type="dxa" w:w="70"/>
              <w:right w:type="dxa" w:w="110"/>
            </w:tcMar>
          </w:tcPr>
          <w:p>
            <w:pPr>
              <w:spacing w:after="0" w:line="250"/>
            </w:pPr>
            <w:r>
              <w:rPr>
                <w:b w:val="false"/>
                <w:bCs w:val="false"/>
                <w:sz w:val="18"/>
                <w:szCs w:val="18"/>
              </w:rPr>
              <w:t xml:space="preserve">Orders and tables · Reservations · Pulse · Online orders · Channels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Accommodation</w:t>
            </w:r>
          </w:p>
        </w:tc>
        <w:tc>
          <w:tcPr>
            <w:tcW w:type="dxa" w:w="6800"/>
            <w:tcMar>
              <w:top w:type="dxa" w:w="70"/>
              <w:left w:type="dxa" w:w="110"/>
              <w:bottom w:type="dxa" w:w="70"/>
              <w:right w:type="dxa" w:w="110"/>
            </w:tcMar>
          </w:tcPr>
          <w:p>
            <w:pPr>
              <w:spacing w:after="0" w:line="250"/>
            </w:pPr>
            <w:r>
              <w:rPr>
                <w:b w:val="false"/>
                <w:bCs w:val="false"/>
                <w:sz w:val="18"/>
                <w:szCs w:val="18"/>
              </w:rPr>
              <w:t xml:space="preserve">Front desk · Rooms · Housekeeping · Guests · Facilities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Kitchen and stock</w:t>
            </w:r>
          </w:p>
        </w:tc>
        <w:tc>
          <w:tcPr>
            <w:tcW w:type="dxa" w:w="6800"/>
            <w:tcMar>
              <w:top w:type="dxa" w:w="70"/>
              <w:left w:type="dxa" w:w="110"/>
              <w:bottom w:type="dxa" w:w="70"/>
              <w:right w:type="dxa" w:w="110"/>
            </w:tcMar>
          </w:tcPr>
          <w:p>
            <w:pPr>
              <w:spacing w:after="0" w:line="250"/>
            </w:pPr>
            <w:r>
              <w:rPr>
                <w:b w:val="false"/>
                <w:bCs w:val="false"/>
                <w:sz w:val="18"/>
                <w:szCs w:val="18"/>
              </w:rPr>
              <w:t xml:space="preserve">Kitchen · Menu · Pantry · Scan · Tomorrow's brief</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Money</w:t>
            </w:r>
          </w:p>
        </w:tc>
        <w:tc>
          <w:tcPr>
            <w:tcW w:type="dxa" w:w="6800"/>
            <w:tcMar>
              <w:top w:type="dxa" w:w="70"/>
              <w:left w:type="dxa" w:w="110"/>
              <w:bottom w:type="dxa" w:w="70"/>
              <w:right w:type="dxa" w:w="110"/>
            </w:tcMar>
          </w:tcPr>
          <w:p>
            <w:pPr>
              <w:spacing w:after="0" w:line="250"/>
            </w:pPr>
            <w:r>
              <w:rPr>
                <w:b w:val="false"/>
                <w:bCs w:val="false"/>
                <w:sz w:val="18"/>
                <w:szCs w:val="18"/>
              </w:rPr>
              <w:t xml:space="preserve">Billing · Invoices · Reports · Proof of business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People and network</w:t>
            </w:r>
          </w:p>
        </w:tc>
        <w:tc>
          <w:tcPr>
            <w:tcW w:type="dxa" w:w="6800"/>
            <w:tcMar>
              <w:top w:type="dxa" w:w="70"/>
              <w:left w:type="dxa" w:w="110"/>
              <w:bottom w:type="dxa" w:w="70"/>
              <w:right w:type="dxa" w:w="110"/>
            </w:tcMar>
          </w:tcPr>
          <w:p>
            <w:pPr>
              <w:spacing w:after="0" w:line="250"/>
            </w:pPr>
            <w:r>
              <w:rPr>
                <w:b w:val="false"/>
                <w:bCs w:val="false"/>
                <w:sz w:val="18"/>
                <w:szCs w:val="18"/>
              </w:rPr>
              <w:t xml:space="preserve">Labour · Staff · Neighbours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Always present</w:t>
            </w:r>
          </w:p>
        </w:tc>
        <w:tc>
          <w:tcPr>
            <w:tcW w:type="dxa" w:w="6800"/>
            <w:tcMar>
              <w:top w:type="dxa" w:w="70"/>
              <w:left w:type="dxa" w:w="110"/>
              <w:bottom w:type="dxa" w:w="70"/>
              <w:right w:type="dxa" w:w="110"/>
            </w:tcMar>
          </w:tcPr>
          <w:p>
            <w:pPr>
              <w:spacing w:after="0" w:line="250"/>
            </w:pPr>
            <w:r>
              <w:rPr>
                <w:b w:val="false"/>
                <w:bCs w:val="false"/>
                <w:sz w:val="18"/>
                <w:szCs w:val="18"/>
              </w:rPr>
              <w:t xml:space="preserve">Control room · Settings</w:t>
            </w:r>
          </w:p>
        </w:tc>
      </w:tr>
    </w:tbl>
    <w:p>
      <w:pPr>
        <w:spacing w:after="180"/>
      </w:pPr>
    </w:p>
    <w:p>
      <w:pPr>
        <w:keepNext w:val="false"/>
        <w:keepLines/>
        <w:spacing w:after="130" w:line="276"/>
      </w:pPr>
      <w:r>
        <w:t xml:space="preserve">The set a person actually sees is the intersection of four things: the modules the property type supports (a restaurant has no rooms), the modules the role may hold, the modules the master permitted the property, and the sections the proprietor ticked for that individual. This single rule is applied by the web sidebar, the mobile tab bar and the server route guard alike.</w:t>
      </w:r>
    </w:p>
    <w:p>
      <w:pPr>
        <w:pStyle w:val="Heading2"/>
        <w:keepNext/>
        <w:keepLines/>
        <w:spacing w:after="120" w:before="300"/>
      </w:pPr>
      <w:r>
        <w:t xml:space="preserve">2.7  Performance</w:t>
      </w:r>
    </w:p>
    <w:p>
      <w:pPr>
        <w:keepNext w:val="false"/>
        <w:keepLines/>
        <w:spacing w:after="130" w:line="276"/>
      </w:pPr>
      <w:r>
        <w:t xml:space="preserve">Measured on the sign-in page against the production build, as the median of four loads:</w:t>
      </w:r>
    </w:p>
    <w:tbl>
      <w:tblPr>
        <w:tblW w:type="dxa" w:w="8700"/>
        <w:tblBorders>
          <w:top w:val="single" w:color="C8C8C2" w:sz="2"/>
          <w:left w:val="none"/>
          <w:bottom w:val="single" w:color="C8C8C2" w:sz="2"/>
          <w:right w:val="none"/>
          <w:insideH w:val="single" w:color="DCDCD6" w:sz="1"/>
          <w:insideV w:val="none"/>
        </w:tblBorders>
      </w:tblPr>
      <w:tblGrid>
        <w:gridCol w:w="2200"/>
        <w:gridCol w:w="1500"/>
        <w:gridCol w:w="5000"/>
      </w:tblGrid>
      <w:tr>
        <w:trPr>
          <w:cantSplit/>
          <w:tblHeader/>
        </w:trPr>
        <w:tc>
          <w:tcPr>
            <w:tcW w:type="dxa" w:w="2200"/>
            <w:shd w:fill="E9E9E4" w:val="clear"/>
            <w:tcMar>
              <w:top w:type="dxa" w:w="70"/>
              <w:left w:type="dxa" w:w="110"/>
              <w:bottom w:type="dxa" w:w="70"/>
              <w:right w:type="dxa" w:w="110"/>
            </w:tcMar>
          </w:tcPr>
          <w:p>
            <w:pPr>
              <w:spacing w:after="0" w:line="250"/>
            </w:pPr>
            <w:r>
              <w:rPr>
                <w:b/>
                <w:bCs/>
                <w:sz w:val="18"/>
                <w:szCs w:val="18"/>
              </w:rPr>
              <w:t xml:space="preserve">Measure</w:t>
            </w:r>
          </w:p>
        </w:tc>
        <w:tc>
          <w:tcPr>
            <w:tcW w:type="dxa" w:w="1500"/>
            <w:shd w:fill="E9E9E4" w:val="clear"/>
            <w:tcMar>
              <w:top w:type="dxa" w:w="70"/>
              <w:left w:type="dxa" w:w="110"/>
              <w:bottom w:type="dxa" w:w="70"/>
              <w:right w:type="dxa" w:w="110"/>
            </w:tcMar>
          </w:tcPr>
          <w:p>
            <w:pPr>
              <w:spacing w:after="0" w:line="250"/>
            </w:pPr>
            <w:r>
              <w:rPr>
                <w:b/>
                <w:bCs/>
                <w:sz w:val="18"/>
                <w:szCs w:val="18"/>
              </w:rPr>
              <w:t xml:space="preserve">Figure</w:t>
            </w:r>
          </w:p>
        </w:tc>
        <w:tc>
          <w:tcPr>
            <w:tcW w:type="dxa" w:w="5000"/>
            <w:shd w:fill="E9E9E4" w:val="clear"/>
            <w:tcMar>
              <w:top w:type="dxa" w:w="70"/>
              <w:left w:type="dxa" w:w="110"/>
              <w:bottom w:type="dxa" w:w="70"/>
              <w:right w:type="dxa" w:w="110"/>
            </w:tcMar>
          </w:tcPr>
          <w:p>
            <w:pPr>
              <w:spacing w:after="0" w:line="250"/>
            </w:pPr>
            <w:r>
              <w:rPr>
                <w:b/>
                <w:bCs/>
                <w:sz w:val="18"/>
                <w:szCs w:val="18"/>
              </w:rPr>
              <w:t xml:space="preserve">Note</w:t>
            </w:r>
          </w:p>
        </w:tc>
      </w:tr>
      <w:tr>
        <w:trPr>
          <w:cantSplit/>
          <w:tblHeader w:val="false"/>
        </w:trPr>
        <w:tc>
          <w:tcPr>
            <w:tcW w:type="dxa" w:w="2200"/>
            <w:tcMar>
              <w:top w:type="dxa" w:w="70"/>
              <w:left w:type="dxa" w:w="110"/>
              <w:bottom w:type="dxa" w:w="70"/>
              <w:right w:type="dxa" w:w="110"/>
            </w:tcMar>
          </w:tcPr>
          <w:p>
            <w:pPr>
              <w:spacing w:after="0" w:line="250"/>
            </w:pPr>
            <w:r>
              <w:rPr>
                <w:b w:val="false"/>
                <w:bCs w:val="false"/>
                <w:sz w:val="18"/>
                <w:szCs w:val="18"/>
              </w:rPr>
              <w:t xml:space="preserve">Time to first byte</w:t>
            </w:r>
          </w:p>
        </w:tc>
        <w:tc>
          <w:tcPr>
            <w:tcW w:type="dxa" w:w="1500"/>
            <w:tcMar>
              <w:top w:type="dxa" w:w="70"/>
              <w:left w:type="dxa" w:w="110"/>
              <w:bottom w:type="dxa" w:w="70"/>
              <w:right w:type="dxa" w:w="110"/>
            </w:tcMar>
          </w:tcPr>
          <w:p>
            <w:pPr>
              <w:spacing w:after="0" w:line="250"/>
            </w:pPr>
            <w:r>
              <w:rPr>
                <w:b w:val="false"/>
                <w:bCs w:val="false"/>
                <w:sz w:val="18"/>
                <w:szCs w:val="18"/>
              </w:rPr>
              <w:t xml:space="preserve">22 ms</w:t>
            </w:r>
          </w:p>
        </w:tc>
        <w:tc>
          <w:tcPr>
            <w:tcW w:type="dxa" w:w="5000"/>
            <w:tcMar>
              <w:top w:type="dxa" w:w="70"/>
              <w:left w:type="dxa" w:w="110"/>
              <w:bottom w:type="dxa" w:w="70"/>
              <w:right w:type="dxa" w:w="110"/>
            </w:tcMar>
          </w:tcPr>
          <w:p>
            <w:pPr>
              <w:spacing w:after="0" w:line="250"/>
            </w:pPr>
            <w:r>
              <w:rPr>
                <w:b w:val="false"/>
                <w:bCs w:val="false"/>
                <w:sz w:val="18"/>
                <w:szCs w:val="18"/>
              </w:rPr>
              <w:t xml:space="preserve">Session and database client are memoised per request</w:t>
            </w:r>
          </w:p>
        </w:tc>
      </w:tr>
      <w:tr>
        <w:trPr>
          <w:cantSplit/>
          <w:tblHeader w:val="false"/>
        </w:trPr>
        <w:tc>
          <w:tcPr>
            <w:tcW w:type="dxa" w:w="2200"/>
            <w:tcMar>
              <w:top w:type="dxa" w:w="70"/>
              <w:left w:type="dxa" w:w="110"/>
              <w:bottom w:type="dxa" w:w="70"/>
              <w:right w:type="dxa" w:w="110"/>
            </w:tcMar>
          </w:tcPr>
          <w:p>
            <w:pPr>
              <w:spacing w:after="0" w:line="250"/>
            </w:pPr>
            <w:r>
              <w:rPr>
                <w:b w:val="false"/>
                <w:bCs w:val="false"/>
                <w:sz w:val="18"/>
                <w:szCs w:val="18"/>
              </w:rPr>
              <w:t xml:space="preserve">First contentful paint</w:t>
            </w:r>
          </w:p>
        </w:tc>
        <w:tc>
          <w:tcPr>
            <w:tcW w:type="dxa" w:w="1500"/>
            <w:tcMar>
              <w:top w:type="dxa" w:w="70"/>
              <w:left w:type="dxa" w:w="110"/>
              <w:bottom w:type="dxa" w:w="70"/>
              <w:right w:type="dxa" w:w="110"/>
            </w:tcMar>
          </w:tcPr>
          <w:p>
            <w:pPr>
              <w:spacing w:after="0" w:line="250"/>
            </w:pPr>
            <w:r>
              <w:rPr>
                <w:b w:val="false"/>
                <w:bCs w:val="false"/>
                <w:sz w:val="18"/>
                <w:szCs w:val="18"/>
              </w:rPr>
              <w:t xml:space="preserve">78 ms</w:t>
            </w:r>
          </w:p>
        </w:tc>
        <w:tc>
          <w:tcPr>
            <w:tcW w:type="dxa" w:w="5000"/>
            <w:tcMar>
              <w:top w:type="dxa" w:w="70"/>
              <w:left w:type="dxa" w:w="110"/>
              <w:bottom w:type="dxa" w:w="70"/>
              <w:right w:type="dxa" w:w="110"/>
            </w:tcMar>
          </w:tcPr>
          <w:p>
            <w:pPr>
              <w:spacing w:after="0" w:line="250"/>
            </w:pPr>
            <w:r>
              <w:rPr>
                <w:b w:val="false"/>
                <w:bCs w:val="false"/>
                <w:sz w:val="18"/>
                <w:szCs w:val="18"/>
              </w:rPr>
              <w:t xml:space="preserve">The browser pre-connects to the database host before the first query</w:t>
            </w:r>
          </w:p>
        </w:tc>
      </w:tr>
      <w:tr>
        <w:trPr>
          <w:cantSplit/>
          <w:tblHeader w:val="false"/>
        </w:trPr>
        <w:tc>
          <w:tcPr>
            <w:tcW w:type="dxa" w:w="2200"/>
            <w:tcMar>
              <w:top w:type="dxa" w:w="70"/>
              <w:left w:type="dxa" w:w="110"/>
              <w:bottom w:type="dxa" w:w="70"/>
              <w:right w:type="dxa" w:w="110"/>
            </w:tcMar>
          </w:tcPr>
          <w:p>
            <w:pPr>
              <w:spacing w:after="0" w:line="250"/>
            </w:pPr>
            <w:r>
              <w:rPr>
                <w:b w:val="false"/>
                <w:bCs w:val="false"/>
                <w:sz w:val="18"/>
                <w:szCs w:val="18"/>
              </w:rPr>
              <w:t xml:space="preserve">Page load complete</w:t>
            </w:r>
          </w:p>
        </w:tc>
        <w:tc>
          <w:tcPr>
            <w:tcW w:type="dxa" w:w="1500"/>
            <w:tcMar>
              <w:top w:type="dxa" w:w="70"/>
              <w:left w:type="dxa" w:w="110"/>
              <w:bottom w:type="dxa" w:w="70"/>
              <w:right w:type="dxa" w:w="110"/>
            </w:tcMar>
          </w:tcPr>
          <w:p>
            <w:pPr>
              <w:spacing w:after="0" w:line="250"/>
            </w:pPr>
            <w:r>
              <w:rPr>
                <w:b w:val="false"/>
                <w:bCs w:val="false"/>
                <w:sz w:val="18"/>
                <w:szCs w:val="18"/>
              </w:rPr>
              <w:t xml:space="preserve">59 ms</w:t>
            </w:r>
          </w:p>
        </w:tc>
        <w:tc>
          <w:tcPr>
            <w:tcW w:type="dxa" w:w="5000"/>
            <w:tcMar>
              <w:top w:type="dxa" w:w="70"/>
              <w:left w:type="dxa" w:w="110"/>
              <w:bottom w:type="dxa" w:w="70"/>
              <w:right w:type="dxa" w:w="110"/>
            </w:tcMar>
          </w:tcPr>
          <w:p>
            <w:pPr>
              <w:spacing w:after="0" w:line="250"/>
            </w:pPr>
            <w:r>
              <w:rPr>
                <w:b w:val="false"/>
                <w:bCs w:val="false"/>
                <w:sz w:val="18"/>
                <w:szCs w:val="18"/>
              </w:rPr>
              <w:t xml:space="preserve">Assist is loaded after the screen has painted</w:t>
            </w:r>
          </w:p>
        </w:tc>
      </w:tr>
      <w:tr>
        <w:trPr>
          <w:cantSplit/>
          <w:tblHeader w:val="false"/>
        </w:trPr>
        <w:tc>
          <w:tcPr>
            <w:tcW w:type="dxa" w:w="2200"/>
            <w:tcMar>
              <w:top w:type="dxa" w:w="70"/>
              <w:left w:type="dxa" w:w="110"/>
              <w:bottom w:type="dxa" w:w="70"/>
              <w:right w:type="dxa" w:w="110"/>
            </w:tcMar>
          </w:tcPr>
          <w:p>
            <w:pPr>
              <w:spacing w:after="0" w:line="250"/>
            </w:pPr>
            <w:r>
              <w:rPr>
                <w:b w:val="false"/>
                <w:bCs w:val="false"/>
                <w:sz w:val="18"/>
                <w:szCs w:val="18"/>
              </w:rPr>
              <w:t xml:space="preserve">JavaScript delivered</w:t>
            </w:r>
          </w:p>
        </w:tc>
        <w:tc>
          <w:tcPr>
            <w:tcW w:type="dxa" w:w="1500"/>
            <w:tcMar>
              <w:top w:type="dxa" w:w="70"/>
              <w:left w:type="dxa" w:w="110"/>
              <w:bottom w:type="dxa" w:w="70"/>
              <w:right w:type="dxa" w:w="110"/>
            </w:tcMar>
          </w:tcPr>
          <w:p>
            <w:pPr>
              <w:spacing w:after="0" w:line="250"/>
            </w:pPr>
            <w:r>
              <w:rPr>
                <w:b w:val="false"/>
                <w:bCs w:val="false"/>
                <w:sz w:val="18"/>
                <w:szCs w:val="18"/>
              </w:rPr>
              <w:t xml:space="preserve">155 kB</w:t>
            </w:r>
          </w:p>
        </w:tc>
        <w:tc>
          <w:tcPr>
            <w:tcW w:type="dxa" w:w="5000"/>
            <w:tcMar>
              <w:top w:type="dxa" w:w="70"/>
              <w:left w:type="dxa" w:w="110"/>
              <w:bottom w:type="dxa" w:w="70"/>
              <w:right w:type="dxa" w:w="110"/>
            </w:tcMar>
          </w:tcPr>
          <w:p>
            <w:pPr>
              <w:spacing w:after="0" w:line="250"/>
            </w:pPr>
            <w:r>
              <w:rPr>
                <w:b w:val="false"/>
                <w:bCs w:val="false"/>
                <w:sz w:val="18"/>
                <w:szCs w:val="18"/>
              </w:rPr>
              <w:t xml:space="preserve">Charting and the assistant load only when opened</w:t>
            </w:r>
          </w:p>
        </w:tc>
      </w:tr>
      <w:tr>
        <w:trPr>
          <w:cantSplit/>
          <w:tblHeader w:val="false"/>
        </w:trPr>
        <w:tc>
          <w:tcPr>
            <w:tcW w:type="dxa" w:w="2200"/>
            <w:tcMar>
              <w:top w:type="dxa" w:w="70"/>
              <w:left w:type="dxa" w:w="110"/>
              <w:bottom w:type="dxa" w:w="70"/>
              <w:right w:type="dxa" w:w="110"/>
            </w:tcMar>
          </w:tcPr>
          <w:p>
            <w:pPr>
              <w:spacing w:after="0" w:line="250"/>
            </w:pPr>
            <w:r>
              <w:rPr>
                <w:b w:val="false"/>
                <w:bCs w:val="false"/>
                <w:sz w:val="18"/>
                <w:szCs w:val="18"/>
              </w:rPr>
              <w:t xml:space="preserve">Live update latency</w:t>
            </w:r>
          </w:p>
        </w:tc>
        <w:tc>
          <w:tcPr>
            <w:tcW w:type="dxa" w:w="1500"/>
            <w:tcMar>
              <w:top w:type="dxa" w:w="70"/>
              <w:left w:type="dxa" w:w="110"/>
              <w:bottom w:type="dxa" w:w="70"/>
              <w:right w:type="dxa" w:w="110"/>
            </w:tcMar>
          </w:tcPr>
          <w:p>
            <w:pPr>
              <w:spacing w:after="0" w:line="250"/>
            </w:pPr>
            <w:r>
              <w:rPr>
                <w:b w:val="false"/>
                <w:bCs w:val="false"/>
                <w:sz w:val="18"/>
                <w:szCs w:val="18"/>
              </w:rPr>
              <w:t xml:space="preserve">under one second</w:t>
            </w:r>
          </w:p>
        </w:tc>
        <w:tc>
          <w:tcPr>
            <w:tcW w:type="dxa" w:w="5000"/>
            <w:tcMar>
              <w:top w:type="dxa" w:w="70"/>
              <w:left w:type="dxa" w:w="110"/>
              <w:bottom w:type="dxa" w:w="70"/>
              <w:right w:type="dxa" w:w="110"/>
            </w:tcMar>
          </w:tcPr>
          <w:p>
            <w:pPr>
              <w:spacing w:after="0" w:line="250"/>
            </w:pPr>
            <w:r>
              <w:rPr>
                <w:b w:val="false"/>
                <w:bCs w:val="false"/>
                <w:sz w:val="18"/>
                <w:szCs w:val="18"/>
              </w:rPr>
              <w:t xml:space="preserve">Pushed from the database; a slow poll acts as a safety net</w:t>
            </w:r>
          </w:p>
        </w:tc>
      </w:tr>
    </w:tbl>
    <w:p>
      <w:pPr>
        <w:spacing w:after="180"/>
      </w:pPr>
    </w:p>
    <w:p>
      <w:pPr>
        <w:keepLines/>
        <w:pBdr>
          <w:left w:val="single" w:color="1F4FD6" w:sz="18" w:space="10"/>
        </w:pBdr>
        <w:shd w:fill="F1F4FF" w:val="clear"/>
        <w:spacing w:after="180" w:before="120" w:line="264"/>
        <w:ind w:left="120" w:right="120"/>
      </w:pPr>
      <w:r>
        <w:rPr>
          <w:b/>
          <w:bCs/>
          <w:color w:val="1F4FD6"/>
          <w:sz w:val="16"/>
          <w:szCs w:val="16"/>
        </w:rPr>
        <w:t xml:space="preserve">NOTE</w:t>
      </w:r>
      <w:r>
        <w:rPr>
          <w:color w:val="24252D"/>
          <w:sz w:val="19"/>
          <w:szCs w:val="19"/>
        </w:rPr>
        <w:t xml:space="preserve">   Everyday use runs the production build. The development server, which compiles each page on first visit, is reserved for engineers and is offered as launcher option 11.</w:t>
      </w:r>
    </w:p>
    <w:p>
      <w:pPr>
        <w:pStyle w:val="Heading2"/>
        <w:keepNext/>
        <w:keepLines/>
        <w:spacing w:after="120" w:before="300"/>
      </w:pPr>
      <w:r>
        <w:t xml:space="preserve">2.8  Data ownership, retention and export</w:t>
      </w:r>
    </w:p>
    <w:p>
      <w:pPr>
        <w:pStyle w:val="ListParagraph"/>
        <w:keepNext/>
        <w:keepLines/>
        <w:numPr>
          <w:ilvl w:val="0"/>
          <w:numId w:val="2"/>
        </w:numPr>
        <w:spacing w:after="70" w:line="264"/>
      </w:pPr>
      <w:r>
        <w:t xml:space="preserve">All data belongs to the property. Devkodz retains no interest in it.</w:t>
      </w:r>
    </w:p>
    <w:p>
      <w:pPr>
        <w:pStyle w:val="ListParagraph"/>
        <w:keepNext/>
        <w:keepLines/>
        <w:numPr>
          <w:ilvl w:val="0"/>
          <w:numId w:val="2"/>
        </w:numPr>
        <w:spacing w:after="70" w:line="264"/>
      </w:pPr>
      <w:r>
        <w:t xml:space="preserve">Every table is partitioned by property in the database itself, so one property's data is not merely hidden from another but unreachable.</w:t>
      </w:r>
    </w:p>
    <w:p>
      <w:pPr>
        <w:pStyle w:val="ListParagraph"/>
        <w:keepNext/>
        <w:keepLines/>
        <w:numPr>
          <w:ilvl w:val="0"/>
          <w:numId w:val="2"/>
        </w:numPr>
        <w:spacing w:after="70" w:line="264"/>
      </w:pPr>
      <w:r>
        <w:t xml:space="preserve">Reports and the tax summary export from the application; the database provider permits a full export at any time.</w:t>
      </w:r>
    </w:p>
    <w:p>
      <w:pPr>
        <w:pStyle w:val="ListParagraph"/>
        <w:keepNext/>
        <w:keepLines/>
        <w:numPr>
          <w:ilvl w:val="0"/>
          <w:numId w:val="2"/>
        </w:numPr>
        <w:spacing w:after="70" w:line="264"/>
      </w:pPr>
      <w:r>
        <w:t xml:space="preserve">Sealed monthly records constitute an independent, verifiable history that survives even a change of system.</w:t>
      </w:r>
    </w:p>
    <w:p>
      <w:pPr>
        <w:pStyle w:val="ListParagraph"/>
        <w:keepNext w:val="false"/>
        <w:keepLines/>
        <w:numPr>
          <w:ilvl w:val="0"/>
          <w:numId w:val="2"/>
        </w:numPr>
        <w:spacing w:after="70" w:line="264"/>
      </w:pPr>
      <w:r>
        <w:t xml:space="preserve">Deleting a property removes its data; the sealed record chain is the only artefact designed to outlive it.</w:t>
      </w:r>
    </w:p>
    <w:p>
      <w:pPr>
        <w:pStyle w:val="Heading1"/>
        <w:keepNext/>
        <w:keepLines/>
        <w:pageBreakBefore/>
        <w:spacing w:after="180" w:before="400"/>
      </w:pPr>
      <w:r>
        <w:t xml:space="preserve">3  User interface standards</w:t>
      </w:r>
    </w:p>
    <w:p>
      <w:pPr>
        <w:pStyle w:val="Heading2"/>
        <w:keepNext/>
        <w:keepLines/>
        <w:spacing w:after="120" w:before="300"/>
      </w:pPr>
      <w:r>
        <w:t xml:space="preserve">3.1  Visual system</w:t>
      </w:r>
    </w:p>
    <w:p>
      <w:pPr>
        <w:keepNext/>
        <w:keepLines/>
        <w:spacing w:after="130" w:line="276"/>
      </w:pPr>
      <w:r>
        <w:t xml:space="preserve">The interface is modelled on a split-flap departure board. The governing requirement is legibility at distance in a working kitchen: significant figures are presented as large pale numerals in dark tiles, one colour signifies a live condition, and each screen is a rounded card on a dark ground.</w:t>
      </w:r>
    </w:p>
    <w:p>
      <w:pPr>
        <w:keepNext/>
        <w:keepLines/>
        <w:spacing w:after="40" w:before="140" w:line="240" w:lineRule="auto"/>
        <w:jc w:val="center"/>
      </w:pPr>
      <w:r>
        <w:drawing>
          <wp:inline distT="0" distB="0" distL="0" distR="0">
            <wp:extent cx="5905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86225"/>
                    </a:xfrm>
                    <a:prstGeom prst="rect">
                      <a:avLst/>
                    </a:prstGeom>
                  </pic:spPr>
                </pic:pic>
              </a:graphicData>
            </a:graphic>
          </wp:inline>
        </w:drawing>
      </w:r>
    </w:p>
    <w:p>
      <w:pPr>
        <w:keepLines/>
        <w:spacing w:after="220"/>
        <w:jc w:val="center"/>
      </w:pPr>
      <w:r>
        <w:rPr>
          <w:i/>
          <w:iCs/>
          <w:color w:val="5F5F68"/>
          <w:sz w:val="17"/>
          <w:szCs w:val="17"/>
        </w:rPr>
        <w:t xml:space="preserve">Figure 3.1 — The flip tile at each size. Each character comprises two plates separated at the hinge.</w:t>
      </w:r>
    </w:p>
    <w:p>
      <w:pPr>
        <w:keepNext w:val="false"/>
        <w:keepLines/>
        <w:spacing w:after="130" w:line="276"/>
      </w:pPr>
      <w:r>
        <w:t xml:space="preserve">When a character changes, the upper plate of the outgoing character folds down onto the hinge and darkens; the lower plate of the incoming character then falls into place. Characters change independently, so 19 becoming 20 turns two plates and 21 becoming 22 turns one. Each plate is sized to its character, so a percentage sign or a rupee symbol occupies a wider plate than a digit.</w:t>
      </w:r>
    </w:p>
    <w:p>
      <w:pPr>
        <w:pStyle w:val="Heading2"/>
        <w:keepNext/>
        <w:keepLines/>
        <w:spacing w:after="120" w:before="300"/>
      </w:pPr>
      <w:r>
        <w:t xml:space="preserve">3.2  Typography and colour</w:t>
      </w:r>
    </w:p>
    <w:tbl>
      <w:tblPr>
        <w:tblW w:type="dxa" w:w="8700"/>
        <w:tblBorders>
          <w:top w:val="single" w:color="C8C8C2" w:sz="2"/>
          <w:left w:val="none"/>
          <w:bottom w:val="single" w:color="C8C8C2" w:sz="2"/>
          <w:right w:val="none"/>
          <w:insideH w:val="single" w:color="DCDCD6" w:sz="1"/>
          <w:insideV w:val="none"/>
        </w:tblBorders>
      </w:tblPr>
      <w:tblGrid>
        <w:gridCol w:w="2100"/>
        <w:gridCol w:w="6600"/>
      </w:tblGrid>
      <w:tr>
        <w:trPr>
          <w:cantSplit/>
          <w:tblHeader/>
        </w:trPr>
        <w:tc>
          <w:tcPr>
            <w:tcW w:type="dxa" w:w="2100"/>
            <w:shd w:fill="E9E9E4" w:val="clear"/>
            <w:tcMar>
              <w:top w:type="dxa" w:w="70"/>
              <w:left w:type="dxa" w:w="110"/>
              <w:bottom w:type="dxa" w:w="70"/>
              <w:right w:type="dxa" w:w="110"/>
            </w:tcMar>
          </w:tcPr>
          <w:p>
            <w:pPr>
              <w:spacing w:after="0" w:line="250"/>
            </w:pPr>
            <w:r>
              <w:rPr>
                <w:b/>
                <w:bCs/>
                <w:sz w:val="18"/>
                <w:szCs w:val="18"/>
              </w:rPr>
              <w:t xml:space="preserve">Element</w:t>
            </w:r>
          </w:p>
        </w:tc>
        <w:tc>
          <w:tcPr>
            <w:tcW w:type="dxa" w:w="6600"/>
            <w:shd w:fill="E9E9E4" w:val="clear"/>
            <w:tcMar>
              <w:top w:type="dxa" w:w="70"/>
              <w:left w:type="dxa" w:w="110"/>
              <w:bottom w:type="dxa" w:w="70"/>
              <w:right w:type="dxa" w:w="110"/>
            </w:tcMar>
          </w:tcPr>
          <w:p>
            <w:pPr>
              <w:spacing w:after="0" w:line="250"/>
            </w:pPr>
            <w:r>
              <w:rPr>
                <w:b/>
                <w:bCs/>
                <w:sz w:val="18"/>
                <w:szCs w:val="18"/>
              </w:rPr>
              <w:t xml:space="preserve">Specification</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Display and numerals</w:t>
            </w:r>
          </w:p>
        </w:tc>
        <w:tc>
          <w:tcPr>
            <w:tcW w:type="dxa" w:w="6600"/>
            <w:tcMar>
              <w:top w:type="dxa" w:w="70"/>
              <w:left w:type="dxa" w:w="110"/>
              <w:bottom w:type="dxa" w:w="70"/>
              <w:right w:type="dxa" w:w="110"/>
            </w:tcMar>
          </w:tcPr>
          <w:p>
            <w:pPr>
              <w:spacing w:after="0" w:line="250"/>
            </w:pPr>
            <w:r>
              <w:rPr>
                <w:b w:val="false"/>
                <w:bCs w:val="false"/>
                <w:sz w:val="18"/>
                <w:szCs w:val="18"/>
              </w:rPr>
              <w:t xml:space="preserve">Oswald, condensed, tabular figures. Used for every quantity, title and label.</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Body</w:t>
            </w:r>
          </w:p>
        </w:tc>
        <w:tc>
          <w:tcPr>
            <w:tcW w:type="dxa" w:w="6600"/>
            <w:tcMar>
              <w:top w:type="dxa" w:w="70"/>
              <w:left w:type="dxa" w:w="110"/>
              <w:bottom w:type="dxa" w:w="70"/>
              <w:right w:type="dxa" w:w="110"/>
            </w:tcMar>
          </w:tcPr>
          <w:p>
            <w:pPr>
              <w:spacing w:after="0" w:line="250"/>
            </w:pPr>
            <w:r>
              <w:rPr>
                <w:b w:val="false"/>
                <w:bCs w:val="false"/>
                <w:sz w:val="18"/>
                <w:szCs w:val="18"/>
              </w:rPr>
              <w:t xml:space="preserve">Manrope. Used for anything read as prose.</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Ground (dark)</w:t>
            </w:r>
          </w:p>
        </w:tc>
        <w:tc>
          <w:tcPr>
            <w:tcW w:type="dxa" w:w="6600"/>
            <w:tcMar>
              <w:top w:type="dxa" w:w="70"/>
              <w:left w:type="dxa" w:w="110"/>
              <w:bottom w:type="dxa" w:w="70"/>
              <w:right w:type="dxa" w:w="110"/>
            </w:tcMar>
          </w:tcPr>
          <w:p>
            <w:pPr>
              <w:spacing w:after="0" w:line="250"/>
            </w:pPr>
            <w:r>
              <w:rPr>
                <w:b w:val="false"/>
                <w:bCs w:val="false"/>
                <w:sz w:val="18"/>
                <w:szCs w:val="18"/>
              </w:rPr>
              <w:t xml:space="preserve">#17171C wall, #1F2027 cards, #0A0A0D gutter</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Ground (light)</w:t>
            </w:r>
          </w:p>
        </w:tc>
        <w:tc>
          <w:tcPr>
            <w:tcW w:type="dxa" w:w="6600"/>
            <w:tcMar>
              <w:top w:type="dxa" w:w="70"/>
              <w:left w:type="dxa" w:w="110"/>
              <w:bottom w:type="dxa" w:w="70"/>
              <w:right w:type="dxa" w:w="110"/>
            </w:tcMar>
          </w:tcPr>
          <w:p>
            <w:pPr>
              <w:spacing w:after="0" w:line="250"/>
            </w:pPr>
            <w:r>
              <w:rPr>
                <w:b w:val="false"/>
                <w:bCs w:val="false"/>
                <w:sz w:val="18"/>
                <w:szCs w:val="18"/>
              </w:rPr>
              <w:t xml:space="preserve">#ECECE7 wall, #FFFFFF cards, #0A0A0D gutter</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Live / confirm</w:t>
            </w:r>
          </w:p>
        </w:tc>
        <w:tc>
          <w:tcPr>
            <w:tcW w:type="dxa" w:w="6600"/>
            <w:tcMar>
              <w:top w:type="dxa" w:w="70"/>
              <w:left w:type="dxa" w:w="110"/>
              <w:bottom w:type="dxa" w:w="70"/>
              <w:right w:type="dxa" w:w="110"/>
            </w:tcMar>
          </w:tcPr>
          <w:p>
            <w:pPr>
              <w:spacing w:after="0" w:line="250"/>
            </w:pPr>
            <w:r>
              <w:rPr>
                <w:b w:val="false"/>
                <w:bCs w:val="false"/>
                <w:sz w:val="18"/>
                <w:szCs w:val="18"/>
              </w:rPr>
              <w:t xml:space="preserve">#4CD964 dark, #1FA84A light</w:t>
            </w:r>
          </w:p>
        </w:tc>
      </w:tr>
      <w:tr>
        <w:trPr>
          <w:cantSplit/>
          <w:tblHeader w:val="false"/>
        </w:trPr>
        <w:tc>
          <w:tcPr>
            <w:tcW w:type="dxa" w:w="2100"/>
            <w:tcMar>
              <w:top w:type="dxa" w:w="70"/>
              <w:left w:type="dxa" w:w="110"/>
              <w:bottom w:type="dxa" w:w="70"/>
              <w:right w:type="dxa" w:w="110"/>
            </w:tcMar>
          </w:tcPr>
          <w:p>
            <w:pPr>
              <w:spacing w:after="0" w:line="250"/>
            </w:pPr>
            <w:r>
              <w:rPr>
                <w:b w:val="false"/>
                <w:bCs w:val="false"/>
                <w:sz w:val="18"/>
                <w:szCs w:val="18"/>
              </w:rPr>
              <w:t xml:space="preserve">Attention</w:t>
            </w:r>
          </w:p>
        </w:tc>
        <w:tc>
          <w:tcPr>
            <w:tcW w:type="dxa" w:w="6600"/>
            <w:tcMar>
              <w:top w:type="dxa" w:w="70"/>
              <w:left w:type="dxa" w:w="110"/>
              <w:bottom w:type="dxa" w:w="70"/>
              <w:right w:type="dxa" w:w="110"/>
            </w:tcMar>
          </w:tcPr>
          <w:p>
            <w:pPr>
              <w:spacing w:after="0" w:line="250"/>
            </w:pPr>
            <w:r>
              <w:rPr>
                <w:b w:val="false"/>
                <w:bCs w:val="false"/>
                <w:sz w:val="18"/>
                <w:szCs w:val="18"/>
              </w:rPr>
              <w:t xml:space="preserve">#FF453A dark, #D9302A light. Reserved for conditions requiring action.</w:t>
            </w:r>
          </w:p>
        </w:tc>
      </w:tr>
    </w:tbl>
    <w:p>
      <w:pPr>
        <w:spacing w:after="180"/>
      </w:pPr>
    </w:p>
    <w:p>
      <w:pPr>
        <w:pStyle w:val="Heading2"/>
        <w:keepNext/>
        <w:keepLines/>
        <w:spacing w:after="120" w:before="300"/>
      </w:pPr>
      <w:r>
        <w:t xml:space="preserve">3.3  Motion</w:t>
      </w:r>
    </w:p>
    <w:p>
      <w:pPr>
        <w:keepNext w:val="false"/>
        <w:keepLines/>
        <w:spacing w:after="130" w:line="276"/>
      </w:pPr>
      <w:r>
        <w:t xml:space="preserve">Four springs govern every animation: one for controls answering a touch, one for elements arriving, one for heavy surfaces such as sheets and pages, and a mechanical curve for the flap, which should not bounce. Kitchen tickets retain their identity when moving between columns, so a ticket travels rather than disappearing and reappearing.</w:t>
      </w:r>
    </w:p>
    <w:p>
      <w:pPr>
        <w:pStyle w:val="Heading2"/>
        <w:keepNext/>
        <w:keepLines/>
        <w:spacing w:after="120" w:before="300"/>
      </w:pPr>
      <w:r>
        <w:t xml:space="preserve">3.4  Themes</w:t>
      </w:r>
    </w:p>
    <w:p>
      <w:pPr>
        <w:keepNext/>
        <w:keepLines/>
        <w:spacing w:after="130" w:line="276"/>
      </w:pPr>
      <w:r>
        <w:t xml:space="preserve">Dark is the default and is intended for kitchens and evening service. Light is intended for a daylight counter. The choice is per device and may be set to follow the operating system. Guest-facing pages are always light. The flip tiles remain dark in both themes, as they constitute the product's mark.</w:t>
      </w:r>
    </w:p>
    <w:p>
      <w:pPr>
        <w:keepNext/>
        <w:keepLines/>
        <w:spacing w:after="40" w:before="140" w:line="240" w:lineRule="auto"/>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933825"/>
                    </a:xfrm>
                    <a:prstGeom prst="rect">
                      <a:avLst/>
                    </a:prstGeom>
                  </pic:spPr>
                </pic:pic>
              </a:graphicData>
            </a:graphic>
          </wp:inline>
        </w:drawing>
      </w:r>
    </w:p>
    <w:p>
      <w:pPr>
        <w:keepLines/>
        <w:spacing w:after="220"/>
        <w:jc w:val="center"/>
      </w:pPr>
      <w:r>
        <w:rPr>
          <w:i/>
          <w:iCs/>
          <w:color w:val="5F5F68"/>
          <w:sz w:val="17"/>
          <w:szCs w:val="17"/>
        </w:rPr>
        <w:t xml:space="preserve">Figure 3.2 — The control room in the light theme</w:t>
      </w:r>
    </w:p>
    <w:p>
      <w:pPr>
        <w:keepLines/>
        <w:pBdr>
          <w:left w:val="single" w:color="45464F" w:sz="18" w:space="10"/>
        </w:pBdr>
        <w:shd w:fill="F3F3F0" w:val="clear"/>
        <w:spacing w:after="180" w:before="120" w:line="264"/>
        <w:ind w:left="120" w:right="120"/>
      </w:pPr>
      <w:r>
        <w:rPr>
          <w:b/>
          <w:bCs/>
          <w:color w:val="45464F"/>
          <w:sz w:val="16"/>
          <w:szCs w:val="16"/>
        </w:rPr>
        <w:t xml:space="preserve">TIP</w:t>
      </w:r>
      <w:r>
        <w:rPr>
          <w:color w:val="24252D"/>
          <w:sz w:val="19"/>
          <w:szCs w:val="19"/>
        </w:rPr>
        <w:t xml:space="preserve">   The dark theme is intended for kitchens and evening service. Light is intended for a daylight counter. Guest pages are always light so that a stranger's telephone shows something familiar.</w:t>
      </w:r>
    </w:p>
    <w:p>
      <w:pPr>
        <w:pStyle w:val="Heading2"/>
        <w:keepNext/>
        <w:keepLines/>
        <w:spacing w:after="120" w:before="300"/>
      </w:pPr>
      <w:r>
        <w:t xml:space="preserve">3.5  Accessibility</w:t>
      </w:r>
    </w:p>
    <w:p>
      <w:pPr>
        <w:pStyle w:val="ListParagraph"/>
        <w:keepNext/>
        <w:keepLines/>
        <w:numPr>
          <w:ilvl w:val="0"/>
          <w:numId w:val="2"/>
        </w:numPr>
        <w:spacing w:after="70" w:line="264"/>
      </w:pPr>
      <w:r>
        <w:t xml:space="preserve">Input controls are 48 pixels high; touch targets are at least 44 pixels.</w:t>
      </w:r>
    </w:p>
    <w:p>
      <w:pPr>
        <w:pStyle w:val="ListParagraph"/>
        <w:keepNext/>
        <w:keepLines/>
        <w:numPr>
          <w:ilvl w:val="0"/>
          <w:numId w:val="2"/>
        </w:numPr>
        <w:spacing w:after="70" w:line="264"/>
      </w:pPr>
      <w:r>
        <w:t xml:space="preserve">Body text is 15 to 16 pixels. Numerals on tiles are far larger by design.</w:t>
      </w:r>
    </w:p>
    <w:p>
      <w:pPr>
        <w:pStyle w:val="ListParagraph"/>
        <w:keepNext/>
        <w:keepLines/>
        <w:numPr>
          <w:ilvl w:val="0"/>
          <w:numId w:val="2"/>
        </w:numPr>
        <w:spacing w:after="70" w:line="264"/>
      </w:pPr>
      <w:r>
        <w:t xml:space="preserve">Text contrast meets or exceeds WCAG AA in both themes; this was measured across a screen containing every component, not estimated.</w:t>
      </w:r>
    </w:p>
    <w:p>
      <w:pPr>
        <w:pStyle w:val="ListParagraph"/>
        <w:keepNext/>
        <w:keepLines/>
        <w:numPr>
          <w:ilvl w:val="0"/>
          <w:numId w:val="2"/>
        </w:numPr>
        <w:spacing w:after="70" w:line="264"/>
      </w:pPr>
      <w:r>
        <w:t xml:space="preserve">Focus rings are visible on every interactive element.</w:t>
      </w:r>
    </w:p>
    <w:p>
      <w:pPr>
        <w:pStyle w:val="ListParagraph"/>
        <w:keepNext/>
        <w:keepLines/>
        <w:numPr>
          <w:ilvl w:val="0"/>
          <w:numId w:val="2"/>
        </w:numPr>
        <w:spacing w:after="70" w:line="264"/>
      </w:pPr>
      <w:r>
        <w:t xml:space="preserve">A reduced-motion preference suppresses all animation, presenting final states only.</w:t>
      </w:r>
    </w:p>
    <w:p>
      <w:pPr>
        <w:pStyle w:val="ListParagraph"/>
        <w:keepNext w:val="false"/>
        <w:keepLines/>
        <w:numPr>
          <w:ilvl w:val="0"/>
          <w:numId w:val="2"/>
        </w:numPr>
        <w:spacing w:after="70" w:line="264"/>
      </w:pPr>
      <w:r>
        <w:t xml:space="preserve">Changing figures are announced to assistive technology.</w:t>
      </w:r>
    </w:p>
    <w:p>
      <w:pPr>
        <w:pStyle w:val="Heading1"/>
        <w:keepNext/>
        <w:keepLines/>
        <w:pageBreakBefore/>
        <w:spacing w:after="180" w:before="400"/>
      </w:pPr>
      <w:r>
        <w:t xml:space="preserve">4  Web application — screen reference</w:t>
      </w:r>
    </w:p>
    <w:p>
      <w:pPr>
        <w:keepNext w:val="false"/>
        <w:keepLines/>
        <w:spacing w:after="130" w:line="276"/>
      </w:pPr>
      <w:r>
        <w:t xml:space="preserve">The web application presents twenty operator screens. Each is documented below with its purpose, contents, available operations and the roles permitted to open it. Availability is further governed by the master's property permissions and the owner's employee permissions (section 1.3).</w:t>
      </w:r>
    </w:p>
    <w:p>
      <w:pPr>
        <w:pStyle w:val="Heading2"/>
        <w:keepNext/>
        <w:keepLines/>
        <w:spacing w:after="120" w:before="300"/>
      </w:pPr>
      <w:r>
        <w:t xml:space="preserve">4.1  Authentication</w:t>
      </w:r>
    </w:p>
    <w:p>
      <w:pPr>
        <w:keepNext/>
        <w:keepLines/>
        <w:spacing w:after="130" w:line="276"/>
      </w:pPr>
      <w:r>
        <w:t xml:space="preserve">The web application presents twenty operator screens. Each is documented below with its purpose, contents, available operations and the roles permitted to open it. Availability is further governed by the master's property permissions and the owner's employee permissions (section 1.3).</w:t>
      </w:r>
    </w:p>
    <w:p>
      <w:pPr>
        <w:keepNext/>
        <w:keepLines/>
        <w:spacing w:after="40" w:before="14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keepLines/>
        <w:spacing w:after="220"/>
        <w:jc w:val="center"/>
      </w:pPr>
      <w:r>
        <w:rPr>
          <w:i/>
          <w:iCs/>
          <w:color w:val="5F5F68"/>
          <w:sz w:val="17"/>
          <w:szCs w:val="17"/>
        </w:rPr>
        <w:t xml:space="preserve">Figure 4.0 — Sign in</w:t>
      </w:r>
    </w:p>
    <w:p>
      <w:pPr>
        <w:keepNext w:val="false"/>
        <w:keepLines/>
        <w:spacing w:after="130" w:line="276"/>
      </w:pPr>
      <w:r>
        <w:t xml:space="preserve">Purpose. Entry to the system. The wall carries a live clock; the card carries the credentials.</w:t>
      </w:r>
    </w:p>
    <w:p>
      <w:pPr>
        <w:pStyle w:val="ListParagraph"/>
        <w:keepNext/>
        <w:keepLines/>
        <w:numPr>
          <w:ilvl w:val="0"/>
          <w:numId w:val="2"/>
        </w:numPr>
        <w:spacing w:after="70" w:line="264"/>
      </w:pPr>
      <w:r>
        <w:t xml:space="preserve">Electronic mail address and password.</w:t>
      </w:r>
    </w:p>
    <w:p>
      <w:pPr>
        <w:pStyle w:val="ListParagraph"/>
        <w:keepNext/>
        <w:keepLines/>
        <w:numPr>
          <w:ilvl w:val="0"/>
          <w:numId w:val="2"/>
        </w:numPr>
        <w:spacing w:after="70" w:line="264"/>
      </w:pPr>
      <w:r>
        <w:t xml:space="preserve">“Open a restaurant” for a new property.</w:t>
      </w:r>
    </w:p>
    <w:p>
      <w:pPr>
        <w:pStyle w:val="ListParagraph"/>
        <w:keepNext w:val="false"/>
        <w:keepLines/>
        <w:numPr>
          <w:ilvl w:val="0"/>
          <w:numId w:val="2"/>
        </w:numPr>
        <w:spacing w:after="70" w:line="264"/>
      </w:pPr>
      <w:r>
        <w:t xml:space="preserve">“Join with code” for an employee invited by a proprietor, requiring no electronic mail address.</w:t>
      </w:r>
    </w:p>
    <w:p>
      <w:pPr>
        <w:keepNext w:val="false"/>
        <w:keepLines/>
        <w:spacing w:after="130" w:line="276"/>
      </w:pPr>
      <w:r>
        <w:t xml:space="preserve">On submission the system determines whether the account is the master. The master is directed to Master control; all others are directed to their property's control room.</w:t>
      </w:r>
    </w:p>
    <w:p>
      <w:pPr>
        <w:pStyle w:val="Heading2"/>
        <w:keepNext/>
        <w:keepLines/>
        <w:spacing w:after="120" w:before="300"/>
      </w:pPr>
      <w:r>
        <w:t xml:space="preserve">4.2  Master control</w:t>
      </w:r>
    </w:p>
    <w:p>
      <w:pPr>
        <w:pStyle w:val="Heading3"/>
        <w:keepNext/>
        <w:keepLines/>
        <w:spacing w:after="90" w:before="220"/>
      </w:pPr>
      <w:r>
        <w:t xml:space="preserve">4.2.1  Master control</w:t>
      </w:r>
    </w:p>
    <w:p>
      <w:pPr>
        <w:keepNext/>
        <w:keepLines/>
        <w:spacing w:after="40" w:line="276"/>
      </w:pPr>
      <w:r>
        <w:rPr>
          <w:color w:val="5F5F68"/>
          <w:sz w:val="19"/>
          <w:szCs w:val="19"/>
        </w:rPr>
        <w:t xml:space="preserve">Permitted to: The master account only. Every other account is redirected to its own property.</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 — Master control</w:t>
      </w:r>
    </w:p>
    <w:p>
      <w:pPr>
        <w:keepNext/>
        <w:keepLines/>
        <w:spacing w:after="130" w:line="276"/>
      </w:pPr>
      <w:r>
        <w:t xml:space="preserve">Purpose. The master's sole screen. It lists every property on the installation with its membership, today's takings and the levers available to the operator of the installation.</w:t>
      </w:r>
    </w:p>
    <w:p>
      <w:pPr>
        <w:keepNext/>
        <w:keepLines/>
        <w:spacing w:after="60" w:line="276"/>
      </w:pPr>
      <w:r>
        <w:t xml:space="preserve">Contents:</w:t>
      </w:r>
    </w:p>
    <w:p>
      <w:pPr>
        <w:pStyle w:val="ListParagraph"/>
        <w:keepNext/>
        <w:keepLines/>
        <w:numPr>
          <w:ilvl w:val="0"/>
          <w:numId w:val="2"/>
        </w:numPr>
        <w:spacing w:after="70" w:line="264"/>
      </w:pPr>
      <w:r>
        <w:t xml:space="preserve">Four figures: properties, paying, on trial, expired.</w:t>
      </w:r>
    </w:p>
    <w:p>
      <w:pPr>
        <w:pStyle w:val="ListParagraph"/>
        <w:keepNext/>
        <w:keepLines/>
        <w:numPr>
          <w:ilvl w:val="0"/>
          <w:numId w:val="2"/>
        </w:numPr>
        <w:spacing w:after="70" w:line="264"/>
      </w:pPr>
      <w:r>
        <w:t xml:space="preserve">A sortable and searchable table of properties, showing type, membership with days remaining, today's and thirty days' takings, live orders and user count.</w:t>
      </w:r>
    </w:p>
    <w:p>
      <w:pPr>
        <w:pStyle w:val="ListParagraph"/>
        <w:keepNext/>
        <w:keepLines/>
        <w:numPr>
          <w:ilvl w:val="0"/>
          <w:numId w:val="2"/>
        </w:numPr>
        <w:spacing w:after="70" w:line="264"/>
      </w:pPr>
      <w:r>
        <w:t xml:space="preserve">A second tab listing membership keys and their use.</w:t>
      </w:r>
    </w:p>
    <w:p>
      <w:pPr>
        <w:pStyle w:val="ListParagraph"/>
        <w:keepNext/>
        <w:keepLines/>
        <w:numPr>
          <w:ilvl w:val="0"/>
          <w:numId w:val="2"/>
        </w:numPr>
        <w:spacing w:after="70" w:line="264"/>
      </w:pPr>
      <w:r>
        <w:t xml:space="preserve">Controls to load or examine a demonstration estate and to change the master password.</w:t>
      </w:r>
    </w:p>
    <w:p>
      <w:pPr>
        <w:keepNext/>
        <w:keepLines/>
        <w:spacing w:after="60" w:line="276"/>
      </w:pPr>
      <w:r>
        <w:t xml:space="preserve">Operations:</w:t>
      </w:r>
    </w:p>
    <w:p>
      <w:pPr>
        <w:pStyle w:val="ListParagraph"/>
        <w:keepNext/>
        <w:keepLines/>
        <w:numPr>
          <w:ilvl w:val="0"/>
          <w:numId w:val="2"/>
        </w:numPr>
        <w:spacing w:after="70" w:line="264"/>
      </w:pPr>
      <w:r>
        <w:t xml:space="preserve">New property — records the name, the type and the proprietor's electronic mail address, and begins a seven-day trial.</w:t>
      </w:r>
    </w:p>
    <w:p>
      <w:pPr>
        <w:pStyle w:val="ListParagraph"/>
        <w:keepNext/>
        <w:keepLines/>
        <w:numPr>
          <w:ilvl w:val="0"/>
          <w:numId w:val="2"/>
        </w:numPr>
        <w:spacing w:after="70" w:line="264"/>
      </w:pPr>
      <w:r>
        <w:t xml:space="preserve">Access — determines which modules the property may open (Figure 4.2).</w:t>
      </w:r>
    </w:p>
    <w:p>
      <w:pPr>
        <w:pStyle w:val="ListParagraph"/>
        <w:keepNext/>
        <w:keepLines/>
        <w:numPr>
          <w:ilvl w:val="0"/>
          <w:numId w:val="2"/>
        </w:numPr>
        <w:spacing w:after="70" w:line="264"/>
      </w:pPr>
      <w:r>
        <w:t xml:space="preserve">Open — assumes the proprietor's view for support purposes; a banner indicates this and returns the operator here.</w:t>
      </w:r>
    </w:p>
    <w:p>
      <w:pPr>
        <w:pStyle w:val="ListParagraph"/>
        <w:keepNext w:val="false"/>
        <w:keepLines/>
        <w:numPr>
          <w:ilvl w:val="0"/>
          <w:numId w:val="2"/>
        </w:numPr>
        <w:spacing w:after="70" w:line="264"/>
      </w:pPr>
      <w:r>
        <w:t xml:space="preserve">Issue key — produces a membership key of 30, 90 or 365 days for the proprietor to enter.</w:t>
      </w:r>
    </w:p>
    <w:p>
      <w:pPr>
        <w:pStyle w:val="Heading3"/>
        <w:keepNext/>
        <w:keepLines/>
        <w:spacing w:after="90" w:before="220"/>
      </w:pPr>
      <w:r>
        <w:t xml:space="preserve">4.2.2  Master control — Access</w:t>
      </w:r>
    </w:p>
    <w:p>
      <w:pPr>
        <w:keepNext/>
        <w:keepLines/>
        <w:spacing w:after="130" w:line="276"/>
      </w:pPr>
      <w:r>
        <w:t xml:space="preserve">Determination of the modules a property may open. Control room and Settings may never be withheld, so that a proprietor always has somewhere to arrive and a means of leaving. A module withheld here is absent from the proprietor's menu, absent from every employee's device, and unreachable by direct address.</w:t>
      </w:r>
    </w:p>
    <w:p>
      <w:pPr>
        <w:keepNext/>
        <w:keepLines/>
        <w:spacing w:after="40" w:before="140" w:line="240" w:lineRule="auto"/>
        <w:jc w:val="center"/>
      </w:pPr>
      <w:r>
        <w:drawing>
          <wp:inline distT="0" distB="0" distL="0" distR="0">
            <wp:extent cx="5191125"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4238625"/>
                    </a:xfrm>
                    <a:prstGeom prst="rect">
                      <a:avLst/>
                    </a:prstGeom>
                  </pic:spPr>
                </pic:pic>
              </a:graphicData>
            </a:graphic>
          </wp:inline>
        </w:drawing>
      </w:r>
    </w:p>
    <w:p>
      <w:pPr>
        <w:keepLines/>
        <w:spacing w:after="220"/>
        <w:jc w:val="center"/>
      </w:pPr>
      <w:r>
        <w:rPr>
          <w:i/>
          <w:iCs/>
          <w:color w:val="5F5F68"/>
          <w:sz w:val="17"/>
          <w:szCs w:val="17"/>
        </w:rPr>
        <w:t xml:space="preserve">Figure 4.2 — Master control, Access</w:t>
      </w:r>
    </w:p>
    <w:p>
      <w:pPr>
        <w:pStyle w:val="Heading2"/>
        <w:keepNext/>
        <w:keepLines/>
        <w:spacing w:after="120" w:before="300"/>
      </w:pPr>
      <w:r>
        <w:t xml:space="preserve">4.3  Control room</w:t>
      </w:r>
    </w:p>
    <w:p>
      <w:pPr>
        <w:pStyle w:val="Heading3"/>
        <w:keepNext/>
        <w:keepLines/>
        <w:spacing w:after="90" w:before="220"/>
      </w:pPr>
      <w:r>
        <w:t xml:space="preserve">4.3.1  Control room</w:t>
      </w:r>
    </w:p>
    <w:p>
      <w:pPr>
        <w:keepNext/>
        <w:keepLines/>
        <w:spacing w:after="40" w:line="276"/>
      </w:pPr>
      <w:r>
        <w:rPr>
          <w:color w:val="5F5F68"/>
          <w:sz w:val="19"/>
          <w:szCs w:val="19"/>
        </w:rPr>
        <w:t xml:space="preserve">Permitted to: Every role. This screen may never be withheld.</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4.2 — Control room</w:t>
      </w:r>
    </w:p>
    <w:p>
      <w:pPr>
        <w:keepNext/>
        <w:keepLines/>
        <w:spacing w:after="130" w:line="276"/>
      </w:pPr>
      <w:r>
        <w:t xml:space="preserve">Purpose. The proprietor's default screen, presenting the state of the business at this moment.</w:t>
      </w:r>
    </w:p>
    <w:p>
      <w:pPr>
        <w:keepNext/>
        <w:keepLines/>
        <w:spacing w:after="60" w:line="276"/>
      </w:pPr>
      <w:r>
        <w:t xml:space="preserve">Contents:</w:t>
      </w:r>
    </w:p>
    <w:p>
      <w:pPr>
        <w:pStyle w:val="ListParagraph"/>
        <w:keepNext/>
        <w:keepLines/>
        <w:numPr>
          <w:ilvl w:val="0"/>
          <w:numId w:val="2"/>
        </w:numPr>
        <w:spacing w:after="70" w:line="264"/>
      </w:pPr>
      <w:r>
        <w:t xml:space="preserve">Salutation, property name and the date line.</w:t>
      </w:r>
    </w:p>
    <w:p>
      <w:pPr>
        <w:pStyle w:val="ListParagraph"/>
        <w:keepNext/>
        <w:keepLines/>
        <w:numPr>
          <w:ilvl w:val="0"/>
          <w:numId w:val="2"/>
        </w:numPr>
        <w:spacing w:after="70" w:line="264"/>
      </w:pPr>
      <w:r>
        <w:t xml:space="preserve">Three flip tiles: occupancy or tables in use, open orders, and tickets in the kitchen — the last turning red when a ticket is late and green when items are ready.</w:t>
      </w:r>
    </w:p>
    <w:p>
      <w:pPr>
        <w:pStyle w:val="ListParagraph"/>
        <w:keepNext/>
        <w:keepLines/>
        <w:numPr>
          <w:ilvl w:val="0"/>
          <w:numId w:val="2"/>
        </w:numPr>
        <w:spacing w:after="70" w:line="264"/>
      </w:pPr>
      <w:r>
        <w:t xml:space="preserve">Takings for the day, with the amount still unbilled on the floor.</w:t>
      </w:r>
    </w:p>
    <w:p>
      <w:pPr>
        <w:pStyle w:val="ListParagraph"/>
        <w:keepNext/>
        <w:keepLines/>
        <w:numPr>
          <w:ilvl w:val="0"/>
          <w:numId w:val="2"/>
        </w:numPr>
        <w:spacing w:after="70" w:line="264"/>
      </w:pPr>
      <w:r>
        <w:t xml:space="preserve">The live floor: every open table with its total and a state indicator.</w:t>
      </w:r>
    </w:p>
    <w:p>
      <w:pPr>
        <w:pStyle w:val="ListParagraph"/>
        <w:keepNext/>
        <w:keepLines/>
        <w:numPr>
          <w:ilvl w:val="0"/>
          <w:numId w:val="2"/>
        </w:numPr>
        <w:spacing w:after="70" w:line="264"/>
      </w:pPr>
      <w:r>
        <w:t xml:space="preserve">Best-selling items and ingredients requiring reorder. For accommodation properties, guests in house, arrivals and departures, and rooms to be turned.</w:t>
      </w:r>
    </w:p>
    <w:p>
      <w:pPr>
        <w:keepNext/>
        <w:keepLines/>
        <w:spacing w:after="60" w:line="276"/>
      </w:pPr>
      <w:r>
        <w:t xml:space="preserve">Operations:</w:t>
      </w:r>
    </w:p>
    <w:p>
      <w:pPr>
        <w:pStyle w:val="ListParagraph"/>
        <w:keepNext/>
        <w:keepLines/>
        <w:numPr>
          <w:ilvl w:val="0"/>
          <w:numId w:val="2"/>
        </w:numPr>
        <w:spacing w:after="70" w:line="264"/>
      </w:pPr>
      <w:r>
        <w:t xml:space="preserve">Every figure is a link to the screen that explains it.</w:t>
      </w:r>
    </w:p>
    <w:p>
      <w:pPr>
        <w:pStyle w:val="ListParagraph"/>
        <w:keepNext w:val="false"/>
        <w:keepLines/>
        <w:numPr>
          <w:ilvl w:val="0"/>
          <w:numId w:val="2"/>
        </w:numPr>
        <w:spacing w:after="70" w:line="264"/>
      </w:pPr>
      <w:r>
        <w:t xml:space="preserve">The screen refreshes itself as orders and tickets change; no manual refresh is required.</w:t>
      </w:r>
    </w:p>
    <w:p>
      <w:pPr>
        <w:pStyle w:val="Heading2"/>
        <w:keepNext/>
        <w:keepLines/>
        <w:spacing w:after="120" w:before="300"/>
      </w:pPr>
      <w:r>
        <w:t xml:space="preserve">4.4  Service operations</w:t>
      </w:r>
    </w:p>
    <w:p>
      <w:pPr>
        <w:keepNext/>
        <w:keepLines/>
        <w:spacing w:after="40" w:before="140" w:line="240" w:lineRule="auto"/>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14475"/>
                    </a:xfrm>
                    <a:prstGeom prst="rect">
                      <a:avLst/>
                    </a:prstGeom>
                  </pic:spPr>
                </pic:pic>
              </a:graphicData>
            </a:graphic>
          </wp:inline>
        </w:drawing>
      </w:r>
    </w:p>
    <w:p>
      <w:pPr>
        <w:keepLines/>
        <w:spacing w:after="220"/>
        <w:jc w:val="center"/>
      </w:pPr>
      <w:r>
        <w:rPr>
          <w:i/>
          <w:iCs/>
          <w:color w:val="5F5F68"/>
          <w:sz w:val="17"/>
          <w:szCs w:val="17"/>
        </w:rPr>
        <w:t xml:space="preserve">Figure 4.3 — The life of an order</w:t>
      </w:r>
    </w:p>
    <w:p>
      <w:pPr>
        <w:keepLines/>
        <w:pBdr>
          <w:left w:val="single" w:color="1F4FD6" w:sz="18" w:space="10"/>
        </w:pBdr>
        <w:shd w:fill="F1F4FF" w:val="clear"/>
        <w:spacing w:after="180" w:before="120" w:line="264"/>
        <w:ind w:left="120" w:right="120"/>
      </w:pPr>
      <w:r>
        <w:rPr>
          <w:b/>
          <w:bCs/>
          <w:color w:val="1F4FD6"/>
          <w:sz w:val="16"/>
          <w:szCs w:val="16"/>
        </w:rPr>
        <w:t xml:space="preserve">NOTE</w:t>
      </w:r>
      <w:r>
        <w:rPr>
          <w:color w:val="24252D"/>
          <w:sz w:val="19"/>
          <w:szCs w:val="19"/>
        </w:rPr>
        <w:t xml:space="preserve">   Every step below completes without a connection. What is punched offline is held on the device and delivered exactly once when the line returns.</w:t>
      </w:r>
    </w:p>
    <w:p>
      <w:pPr>
        <w:pStyle w:val="Heading3"/>
        <w:keepNext/>
        <w:keepLines/>
        <w:spacing w:after="90" w:before="220"/>
      </w:pPr>
      <w:r>
        <w:t xml:space="preserve">4.4.1  Tables</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4.3 — Tables</w:t>
      </w:r>
    </w:p>
    <w:p>
      <w:pPr>
        <w:keepNext/>
        <w:keepLines/>
        <w:spacing w:after="130" w:line="276"/>
      </w:pPr>
      <w:r>
        <w:t xml:space="preserve">Purpose. The floor plan. One card per table showing its capacity and its state.</w:t>
      </w:r>
    </w:p>
    <w:p>
      <w:pPr>
        <w:keepNext/>
        <w:keepLines/>
        <w:spacing w:after="60" w:line="276"/>
      </w:pPr>
      <w:r>
        <w:t xml:space="preserve">Contents:</w:t>
      </w:r>
    </w:p>
    <w:p>
      <w:pPr>
        <w:pStyle w:val="ListParagraph"/>
        <w:keepNext/>
        <w:keepLines/>
        <w:numPr>
          <w:ilvl w:val="0"/>
          <w:numId w:val="2"/>
        </w:numPr>
        <w:spacing w:after="70" w:line="264"/>
      </w:pPr>
      <w:r>
        <w:t xml:space="preserve">Zones presented as a segmented control.</w:t>
      </w:r>
    </w:p>
    <w:p>
      <w:pPr>
        <w:pStyle w:val="ListParagraph"/>
        <w:keepNext/>
        <w:keepLines/>
        <w:numPr>
          <w:ilvl w:val="0"/>
          <w:numId w:val="2"/>
        </w:numPr>
        <w:spacing w:after="70" w:line="264"/>
      </w:pPr>
      <w:r>
        <w:t xml:space="preserve">Each table shows a state: free, cooking with elapsed time, served with the running total, or bill printed.</w:t>
      </w:r>
    </w:p>
    <w:p>
      <w:pPr>
        <w:keepNext/>
        <w:keepLines/>
        <w:spacing w:after="60" w:line="276"/>
      </w:pPr>
      <w:r>
        <w:t xml:space="preserve">Operations:</w:t>
      </w:r>
    </w:p>
    <w:p>
      <w:pPr>
        <w:pStyle w:val="ListParagraph"/>
        <w:keepNext/>
        <w:keepLines/>
        <w:numPr>
          <w:ilvl w:val="0"/>
          <w:numId w:val="2"/>
        </w:numPr>
        <w:spacing w:after="70" w:line="264"/>
      </w:pPr>
      <w:r>
        <w:t xml:space="preserve">Select a table to open the order pad.</w:t>
      </w:r>
    </w:p>
    <w:p>
      <w:pPr>
        <w:pStyle w:val="ListParagraph"/>
        <w:keepNext/>
        <w:keepLines/>
        <w:numPr>
          <w:ilvl w:val="0"/>
          <w:numId w:val="2"/>
        </w:numPr>
        <w:spacing w:after="70" w:line="264"/>
      </w:pPr>
      <w:r>
        <w:t xml:space="preserve">Takeaway creates an order with no table.</w:t>
      </w:r>
    </w:p>
    <w:p>
      <w:pPr>
        <w:pStyle w:val="ListParagraph"/>
        <w:keepNext w:val="false"/>
        <w:keepLines/>
        <w:numPr>
          <w:ilvl w:val="0"/>
          <w:numId w:val="2"/>
        </w:numPr>
        <w:spacing w:after="70" w:line="264"/>
      </w:pPr>
      <w:r>
        <w:t xml:space="preserve">New order begins a fresh order.</w:t>
      </w:r>
    </w:p>
    <w:p>
      <w:pPr>
        <w:pStyle w:val="Heading3"/>
        <w:keepNext/>
        <w:keepLines/>
        <w:spacing w:after="90" w:before="220"/>
      </w:pPr>
      <w:r>
        <w:t xml:space="preserve">4.4.2  Order pad</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4.4 — Order pad</w:t>
      </w:r>
    </w:p>
    <w:p>
      <w:pPr>
        <w:keepNext/>
        <w:keepLines/>
        <w:spacing w:after="130" w:line="276"/>
      </w:pPr>
      <w:r>
        <w:t xml:space="preserve">Purpose. Composition of an order.</w:t>
      </w:r>
    </w:p>
    <w:p>
      <w:pPr>
        <w:keepNext/>
        <w:keepLines/>
        <w:spacing w:after="60" w:line="276"/>
      </w:pPr>
      <w:r>
        <w:t xml:space="preserve">Contents:</w:t>
      </w:r>
    </w:p>
    <w:p>
      <w:pPr>
        <w:pStyle w:val="ListParagraph"/>
        <w:keepNext/>
        <w:keepLines/>
        <w:numPr>
          <w:ilvl w:val="0"/>
          <w:numId w:val="2"/>
        </w:numPr>
        <w:spacing w:after="70" w:line="264"/>
      </w:pPr>
      <w:r>
        <w:t xml:space="preserve">Category filters and the dishes with prices and dietary indicator.</w:t>
      </w:r>
    </w:p>
    <w:p>
      <w:pPr>
        <w:pStyle w:val="ListParagraph"/>
        <w:keepNext/>
        <w:keepLines/>
        <w:numPr>
          <w:ilvl w:val="0"/>
          <w:numId w:val="2"/>
        </w:numPr>
        <w:spacing w:after="70" w:line="264"/>
      </w:pPr>
      <w:r>
        <w:t xml:space="preserve">Quantities presented in small flip tiles with decrement and increment controls.</w:t>
      </w:r>
    </w:p>
    <w:p>
      <w:pPr>
        <w:pStyle w:val="ListParagraph"/>
        <w:keepNext/>
        <w:keepLines/>
        <w:numPr>
          <w:ilvl w:val="0"/>
          <w:numId w:val="2"/>
        </w:numPr>
        <w:spacing w:after="70" w:line="264"/>
      </w:pPr>
      <w:r>
        <w:t xml:space="preserve">The ticket under composition, with any instruction recorded against a line.</w:t>
      </w:r>
    </w:p>
    <w:p>
      <w:pPr>
        <w:pStyle w:val="ListParagraph"/>
        <w:keepNext/>
        <w:keepLines/>
        <w:numPr>
          <w:ilvl w:val="0"/>
          <w:numId w:val="2"/>
        </w:numPr>
        <w:spacing w:after="70" w:line="264"/>
      </w:pPr>
      <w:r>
        <w:t xml:space="preserve">The running total.</w:t>
      </w:r>
    </w:p>
    <w:p>
      <w:pPr>
        <w:keepNext/>
        <w:keepLines/>
        <w:spacing w:after="60" w:line="276"/>
      </w:pPr>
      <w:r>
        <w:t xml:space="preserve">Operations:</w:t>
      </w:r>
    </w:p>
    <w:p>
      <w:pPr>
        <w:pStyle w:val="ListParagraph"/>
        <w:keepNext/>
        <w:keepLines/>
        <w:numPr>
          <w:ilvl w:val="0"/>
          <w:numId w:val="2"/>
        </w:numPr>
        <w:spacing w:after="70" w:line="264"/>
      </w:pPr>
      <w:r>
        <w:t xml:space="preserve">Send to kitchen — the ticket appears on the kitchen display in the same second and stock is deducted through the recipe.</w:t>
      </w:r>
    </w:p>
    <w:p>
      <w:pPr>
        <w:pStyle w:val="ListParagraph"/>
        <w:keepNext/>
        <w:keepLines/>
        <w:numPr>
          <w:ilvl w:val="0"/>
          <w:numId w:val="2"/>
        </w:numPr>
        <w:spacing w:after="70" w:line="264"/>
      </w:pPr>
      <w:r>
        <w:t xml:space="preserve">Reprint the kitchen order ticket.</w:t>
      </w:r>
    </w:p>
    <w:p>
      <w:pPr>
        <w:pStyle w:val="ListParagraph"/>
        <w:keepNext w:val="false"/>
        <w:keepLines/>
        <w:numPr>
          <w:ilvl w:val="0"/>
          <w:numId w:val="2"/>
        </w:numPr>
        <w:spacing w:after="70" w:line="264"/>
      </w:pPr>
      <w:r>
        <w:t xml:space="preserve">The operation completes without a connection; the order is held in the outbox and delivered exactly once.</w:t>
      </w:r>
    </w:p>
    <w:p>
      <w:pPr>
        <w:pStyle w:val="Heading3"/>
        <w:keepNext/>
        <w:keepLines/>
        <w:spacing w:after="90" w:before="220"/>
      </w:pPr>
      <w:r>
        <w:t xml:space="preserve">4.4.3  Kitchen</w:t>
      </w:r>
    </w:p>
    <w:p>
      <w:pPr>
        <w:keepNext/>
        <w:keepLines/>
        <w:spacing w:after="40" w:line="276"/>
      </w:pPr>
      <w:r>
        <w:rPr>
          <w:color w:val="5F5F68"/>
          <w:sz w:val="19"/>
          <w:szCs w:val="19"/>
        </w:rPr>
        <w:t xml:space="preserve">Permitted to: Owner, manager, chef.</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4.5 — Kitchen</w:t>
      </w:r>
    </w:p>
    <w:p>
      <w:pPr>
        <w:keepNext/>
        <w:keepLines/>
        <w:spacing w:after="130" w:line="276"/>
      </w:pPr>
      <w:r>
        <w:t xml:space="preserve">Purpose. The kitchen display. Three columns present tickets awaiting preparation, in preparation, and ready.</w:t>
      </w:r>
    </w:p>
    <w:p>
      <w:pPr>
        <w:keepNext/>
        <w:keepLines/>
        <w:spacing w:after="60" w:line="276"/>
      </w:pPr>
      <w:r>
        <w:t xml:space="preserve">Contents:</w:t>
      </w:r>
    </w:p>
    <w:p>
      <w:pPr>
        <w:pStyle w:val="ListParagraph"/>
        <w:keepNext/>
        <w:keepLines/>
        <w:numPr>
          <w:ilvl w:val="0"/>
          <w:numId w:val="2"/>
        </w:numPr>
        <w:spacing w:after="70" w:line="264"/>
      </w:pPr>
      <w:r>
        <w:t xml:space="preserve">Counts of late and ready tickets as flip tiles.</w:t>
      </w:r>
    </w:p>
    <w:p>
      <w:pPr>
        <w:pStyle w:val="ListParagraph"/>
        <w:keepNext/>
        <w:keepLines/>
        <w:numPr>
          <w:ilvl w:val="0"/>
          <w:numId w:val="2"/>
        </w:numPr>
        <w:spacing w:after="70" w:line="264"/>
      </w:pPr>
      <w:r>
        <w:t xml:space="preserve">Each ticket presented as a kitchen order ticket with its number, the table or room, the lines, and an elapsed-time tile that turns red after fifteen minutes.</w:t>
      </w:r>
    </w:p>
    <w:p>
      <w:pPr>
        <w:keepNext/>
        <w:keepLines/>
        <w:spacing w:after="60" w:line="276"/>
      </w:pPr>
      <w:r>
        <w:t xml:space="preserve">Operations:</w:t>
      </w:r>
    </w:p>
    <w:p>
      <w:pPr>
        <w:pStyle w:val="ListParagraph"/>
        <w:keepNext/>
        <w:keepLines/>
        <w:numPr>
          <w:ilvl w:val="0"/>
          <w:numId w:val="2"/>
        </w:numPr>
        <w:spacing w:after="70" w:line="264"/>
      </w:pPr>
      <w:r>
        <w:t xml:space="preserve">Start cooking, All ready, Picked up.</w:t>
      </w:r>
    </w:p>
    <w:p>
      <w:pPr>
        <w:pStyle w:val="ListParagraph"/>
        <w:keepNext/>
        <w:keepLines/>
        <w:numPr>
          <w:ilvl w:val="0"/>
          <w:numId w:val="2"/>
        </w:numPr>
        <w:spacing w:after="70" w:line="264"/>
      </w:pPr>
      <w:r>
        <w:t xml:space="preserve">An individual line may be marked ready.</w:t>
      </w:r>
    </w:p>
    <w:p>
      <w:pPr>
        <w:pStyle w:val="ListParagraph"/>
        <w:keepNext w:val="false"/>
        <w:keepLines/>
        <w:numPr>
          <w:ilvl w:val="0"/>
          <w:numId w:val="2"/>
        </w:numPr>
        <w:spacing w:after="70" w:line="264"/>
      </w:pPr>
      <w:r>
        <w:t xml:space="preserve">Tickets travel between columns; the operation completes without a connection.</w:t>
      </w:r>
    </w:p>
    <w:p>
      <w:pPr>
        <w:pStyle w:val="Heading3"/>
        <w:keepNext/>
        <w:keepLines/>
        <w:spacing w:after="90" w:before="220"/>
      </w:pPr>
      <w:r>
        <w:t xml:space="preserve">4.4.4  Billing</w:t>
      </w:r>
    </w:p>
    <w:p>
      <w:pPr>
        <w:keepNext/>
        <w:keepLines/>
        <w:spacing w:after="40" w:line="276"/>
      </w:pPr>
      <w:r>
        <w:rPr>
          <w:color w:val="5F5F68"/>
          <w:sz w:val="19"/>
          <w:szCs w:val="19"/>
        </w:rPr>
        <w:t xml:space="preserve">Permitted to: Owner, manager, cashier.</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4.6 — Billing</w:t>
      </w:r>
    </w:p>
    <w:p>
      <w:pPr>
        <w:keepNext/>
        <w:keepLines/>
        <w:spacing w:after="130" w:line="276"/>
      </w:pPr>
      <w:r>
        <w:t xml:space="preserve">Purpose. Settlement of a bill and reconciliation of the shift.</w:t>
      </w:r>
    </w:p>
    <w:p>
      <w:pPr>
        <w:keepNext/>
        <w:keepLines/>
        <w:spacing w:after="60" w:line="276"/>
      </w:pPr>
      <w:r>
        <w:t xml:space="preserve">Contents:</w:t>
      </w:r>
    </w:p>
    <w:p>
      <w:pPr>
        <w:pStyle w:val="ListParagraph"/>
        <w:keepNext/>
        <w:keepLines/>
        <w:numPr>
          <w:ilvl w:val="0"/>
          <w:numId w:val="2"/>
        </w:numPr>
        <w:spacing w:after="70" w:line="264"/>
      </w:pPr>
      <w:r>
        <w:t xml:space="preserve">The thermal receipt exactly as it prints: property, registration number, lines, tax divided into central and state components, discounts, total and barcode.</w:t>
      </w:r>
    </w:p>
    <w:p>
      <w:pPr>
        <w:pStyle w:val="ListParagraph"/>
        <w:keepNext/>
        <w:keepLines/>
        <w:numPr>
          <w:ilvl w:val="0"/>
          <w:numId w:val="2"/>
        </w:numPr>
        <w:spacing w:after="70" w:line="264"/>
      </w:pPr>
      <w:r>
        <w:t xml:space="preserve">Payment by unified payments interface, cash, card, room folio or a split; a code for the guest to scan.</w:t>
      </w:r>
    </w:p>
    <w:p>
      <w:pPr>
        <w:keepNext/>
        <w:keepLines/>
        <w:spacing w:after="60" w:line="276"/>
      </w:pPr>
      <w:r>
        <w:t xml:space="preserve">Operations:</w:t>
      </w:r>
    </w:p>
    <w:p>
      <w:pPr>
        <w:pStyle w:val="ListParagraph"/>
        <w:keepNext/>
        <w:keepLines/>
        <w:numPr>
          <w:ilvl w:val="0"/>
          <w:numId w:val="2"/>
        </w:numPr>
        <w:spacing w:after="70" w:line="264"/>
      </w:pPr>
      <w:r>
        <w:t xml:space="preserve">Mark paid and print. Send the bill by the messaging share sheet.</w:t>
      </w:r>
    </w:p>
    <w:p>
      <w:pPr>
        <w:pStyle w:val="ListParagraph"/>
        <w:keepNext w:val="false"/>
        <w:keepLines/>
        <w:numPr>
          <w:ilvl w:val="0"/>
          <w:numId w:val="2"/>
        </w:numPr>
        <w:spacing w:after="70" w:line="264"/>
      </w:pPr>
      <w:r>
        <w:t xml:space="preserve">Close shift — presents the expected contents of the till against the counted cash, states the difference before submission, and produces a single paragraph of summary. After midnight the business day is counted from the previous morning.</w:t>
      </w:r>
    </w:p>
    <w:p>
      <w:pPr>
        <w:pStyle w:val="Heading3"/>
        <w:keepNext/>
        <w:keepLines/>
        <w:spacing w:after="90" w:before="220"/>
      </w:pPr>
      <w:r>
        <w:t xml:space="preserve">4.4.5  Pulse</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4.7 — Pulse</w:t>
      </w:r>
    </w:p>
    <w:p>
      <w:pPr>
        <w:keepNext/>
        <w:keepLines/>
        <w:spacing w:after="130" w:line="276"/>
      </w:pPr>
      <w:r>
        <w:t xml:space="preserve">Purpose. Quotation of waiting times and management of the queue at the door.</w:t>
      </w:r>
    </w:p>
    <w:p>
      <w:pPr>
        <w:keepNext/>
        <w:keepLines/>
        <w:spacing w:after="60" w:line="276"/>
      </w:pPr>
      <w:r>
        <w:t xml:space="preserve">Contents:</w:t>
      </w:r>
    </w:p>
    <w:p>
      <w:pPr>
        <w:pStyle w:val="ListParagraph"/>
        <w:keepNext/>
        <w:keepLines/>
        <w:numPr>
          <w:ilvl w:val="0"/>
          <w:numId w:val="2"/>
        </w:numPr>
        <w:spacing w:after="70" w:line="264"/>
      </w:pPr>
      <w:r>
        <w:t xml:space="preserve">Parties waiting, minutes until the next table, and tables free.</w:t>
      </w:r>
    </w:p>
    <w:p>
      <w:pPr>
        <w:pStyle w:val="ListParagraph"/>
        <w:keepNext/>
        <w:keepLines/>
        <w:numPr>
          <w:ilvl w:val="0"/>
          <w:numId w:val="2"/>
        </w:numPr>
        <w:spacing w:after="70" w:line="264"/>
      </w:pPr>
      <w:r>
        <w:t xml:space="preserve">A quotation for a chosen party size, derived from each occupied table's ticket progress and the property's own history of sitting durations.</w:t>
      </w:r>
    </w:p>
    <w:p>
      <w:pPr>
        <w:pStyle w:val="ListParagraph"/>
        <w:keepNext/>
        <w:keepLines/>
        <w:numPr>
          <w:ilvl w:val="0"/>
          <w:numId w:val="2"/>
        </w:numPr>
        <w:spacing w:after="70" w:line="264"/>
      </w:pPr>
      <w:r>
        <w:t xml:space="preserve">Every table with its stage and the minutes remaining; the queue with each party's wait and the time quoted to them.</w:t>
      </w:r>
    </w:p>
    <w:p>
      <w:pPr>
        <w:keepNext/>
        <w:keepLines/>
        <w:spacing w:after="60" w:line="276"/>
      </w:pPr>
      <w:r>
        <w:t xml:space="preserve">Operations:</w:t>
      </w:r>
    </w:p>
    <w:p>
      <w:pPr>
        <w:pStyle w:val="ListParagraph"/>
        <w:keepNext/>
        <w:keepLines/>
        <w:numPr>
          <w:ilvl w:val="0"/>
          <w:numId w:val="2"/>
        </w:numPr>
        <w:spacing w:after="70" w:line="264"/>
      </w:pPr>
      <w:r>
        <w:t xml:space="preserve">Add a party; call; seat, which offers only tables large enough.</w:t>
      </w:r>
    </w:p>
    <w:p>
      <w:pPr>
        <w:pStyle w:val="ListParagraph"/>
        <w:keepNext w:val="false"/>
        <w:keepLines/>
        <w:numPr>
          <w:ilvl w:val="0"/>
          <w:numId w:val="2"/>
        </w:numPr>
        <w:spacing w:after="70" w:line="264"/>
      </w:pPr>
      <w:r>
        <w:t xml:space="preserve">Publish a code at the door: guests join from their own telephone and observe their position, with a countdown; on being seated their telephone displays the table.</w:t>
      </w:r>
    </w:p>
    <w:p>
      <w:pPr>
        <w:pStyle w:val="Heading3"/>
        <w:keepNext/>
        <w:keepLines/>
        <w:spacing w:after="90" w:before="220"/>
      </w:pPr>
      <w:r>
        <w:t xml:space="preserve">4.4.6  Reservations</w:t>
      </w:r>
    </w:p>
    <w:p>
      <w:pPr>
        <w:keepNext/>
        <w:keepLines/>
        <w:spacing w:after="40" w:line="276"/>
      </w:pPr>
      <w:r>
        <w:rPr>
          <w:color w:val="5F5F68"/>
          <w:sz w:val="19"/>
          <w:szCs w:val="19"/>
        </w:rPr>
        <w:t xml:space="preserve">Permitted to: Owner, manager, cashier, waiter, front desk.</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4.8 — Reservations</w:t>
      </w:r>
    </w:p>
    <w:p>
      <w:pPr>
        <w:keepNext/>
        <w:keepLines/>
        <w:spacing w:after="130" w:line="276"/>
      </w:pPr>
      <w:r>
        <w:t xml:space="preserve">Purpose. Table reservations received through the property's public page.</w:t>
      </w:r>
    </w:p>
    <w:p>
      <w:pPr>
        <w:keepNext/>
        <w:keepLines/>
        <w:spacing w:after="60" w:line="276"/>
      </w:pPr>
      <w:r>
        <w:t xml:space="preserve">Contents:</w:t>
      </w:r>
    </w:p>
    <w:p>
      <w:pPr>
        <w:pStyle w:val="ListParagraph"/>
        <w:keepNext/>
        <w:keepLines/>
        <w:numPr>
          <w:ilvl w:val="0"/>
          <w:numId w:val="2"/>
        </w:numPr>
        <w:spacing w:after="70" w:line="264"/>
      </w:pPr>
      <w:r>
        <w:t xml:space="preserve">Bookings, covers, parties arriving and parties seated.</w:t>
      </w:r>
    </w:p>
    <w:p>
      <w:pPr>
        <w:pStyle w:val="ListParagraph"/>
        <w:keepNext/>
        <w:keepLines/>
        <w:numPr>
          <w:ilvl w:val="0"/>
          <w:numId w:val="2"/>
        </w:numPr>
        <w:spacing w:after="70" w:line="264"/>
      </w:pPr>
      <w:r>
        <w:t xml:space="preserve">Each reservation with the time, party size, occasion, the offer applied and the guest's note.</w:t>
      </w:r>
    </w:p>
    <w:p>
      <w:pPr>
        <w:keepNext/>
        <w:keepLines/>
        <w:spacing w:after="60" w:line="276"/>
      </w:pPr>
      <w:r>
        <w:t xml:space="preserve">Operations:</w:t>
      </w:r>
    </w:p>
    <w:p>
      <w:pPr>
        <w:pStyle w:val="ListParagraph"/>
        <w:keepNext w:val="false"/>
        <w:keepLines/>
        <w:numPr>
          <w:ilvl w:val="0"/>
          <w:numId w:val="2"/>
        </w:numPr>
        <w:spacing w:after="70" w:line="264"/>
      </w:pPr>
      <w:r>
        <w:t xml:space="preserve">Seat, which offers a table; record a non-arrival; telephone the guest.</w:t>
      </w:r>
    </w:p>
    <w:p>
      <w:pPr>
        <w:pStyle w:val="Heading2"/>
        <w:keepNext/>
        <w:keepLines/>
        <w:spacing w:after="120" w:before="300"/>
      </w:pPr>
      <w:r>
        <w:t xml:space="preserve">4.5  Accommodation operations</w:t>
      </w:r>
    </w:p>
    <w:p>
      <w:pPr>
        <w:keepNext/>
        <w:keepLines/>
        <w:spacing w:after="40" w:before="140" w:line="240" w:lineRule="auto"/>
        <w:jc w:val="center"/>
      </w:pPr>
      <w:r>
        <w:drawing>
          <wp:inline distT="0" distB="0" distL="0" distR="0">
            <wp:extent cx="5905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238250"/>
                    </a:xfrm>
                    <a:prstGeom prst="rect">
                      <a:avLst/>
                    </a:prstGeom>
                  </pic:spPr>
                </pic:pic>
              </a:graphicData>
            </a:graphic>
          </wp:inline>
        </w:drawing>
      </w:r>
    </w:p>
    <w:p>
      <w:pPr>
        <w:keepLines/>
        <w:spacing w:after="220"/>
        <w:jc w:val="center"/>
      </w:pPr>
      <w:r>
        <w:rPr>
          <w:i/>
          <w:iCs/>
          <w:color w:val="5F5F68"/>
          <w:sz w:val="17"/>
          <w:szCs w:val="17"/>
        </w:rPr>
        <w:t xml:space="preserve">Figure 4.8 — A guest's stay, end to end</w:t>
      </w:r>
    </w:p>
    <w:p>
      <w:pPr>
        <w:pStyle w:val="Heading3"/>
        <w:keepNext/>
        <w:keepLines/>
        <w:spacing w:after="90" w:before="220"/>
      </w:pPr>
      <w:r>
        <w:t xml:space="preserve">4.5.1  Rooms</w:t>
      </w:r>
    </w:p>
    <w:p>
      <w:pPr>
        <w:keepNext/>
        <w:keepLines/>
        <w:spacing w:after="40" w:line="276"/>
      </w:pPr>
      <w:r>
        <w:rPr>
          <w:color w:val="5F5F68"/>
          <w:sz w:val="19"/>
          <w:szCs w:val="19"/>
        </w:rPr>
        <w:t xml:space="preserve">Permitted to: Owner, manager, front desk; housekeeping may view.</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4.9 — Rooms</w:t>
      </w:r>
    </w:p>
    <w:p>
      <w:pPr>
        <w:keepNext/>
        <w:keepLines/>
        <w:spacing w:after="130" w:line="276"/>
      </w:pPr>
      <w:r>
        <w:t xml:space="preserve">Purpose. The room board.</w:t>
      </w:r>
    </w:p>
    <w:p>
      <w:pPr>
        <w:keepNext/>
        <w:keepLines/>
        <w:spacing w:after="60" w:line="276"/>
      </w:pPr>
      <w:r>
        <w:t xml:space="preserve">Contents:</w:t>
      </w:r>
    </w:p>
    <w:p>
      <w:pPr>
        <w:pStyle w:val="ListParagraph"/>
        <w:keepNext/>
        <w:keepLines/>
        <w:numPr>
          <w:ilvl w:val="0"/>
          <w:numId w:val="2"/>
        </w:numPr>
        <w:spacing w:after="70" w:line="264"/>
      </w:pPr>
      <w:r>
        <w:t xml:space="preserve">Occupied, ready, being cleaned and out of service, as flip tiles.</w:t>
      </w:r>
    </w:p>
    <w:p>
      <w:pPr>
        <w:pStyle w:val="ListParagraph"/>
        <w:keepNext/>
        <w:keepLines/>
        <w:numPr>
          <w:ilvl w:val="0"/>
          <w:numId w:val="2"/>
        </w:numPr>
        <w:spacing w:after="70" w:line="264"/>
      </w:pPr>
      <w:r>
        <w:t xml:space="preserve">Rooms grouped by floor, each presented as a key card carrying its number, type, occupant and departure date.</w:t>
      </w:r>
    </w:p>
    <w:p>
      <w:pPr>
        <w:keepNext/>
        <w:keepLines/>
        <w:spacing w:after="60" w:line="276"/>
      </w:pPr>
      <w:r>
        <w:t xml:space="preserve">Operations:</w:t>
      </w:r>
    </w:p>
    <w:p>
      <w:pPr>
        <w:pStyle w:val="ListParagraph"/>
        <w:keepNext w:val="false"/>
        <w:keepLines/>
        <w:numPr>
          <w:ilvl w:val="0"/>
          <w:numId w:val="2"/>
        </w:numPr>
        <w:spacing w:after="70" w:line="264"/>
      </w:pPr>
      <w:r>
        <w:t xml:space="preserve">Select a room for its folio. Record a walk-in. Rates may be set by date.</w:t>
      </w:r>
    </w:p>
    <w:p>
      <w:pPr>
        <w:pStyle w:val="Heading3"/>
        <w:keepNext/>
        <w:keepLines/>
        <w:spacing w:after="90" w:before="220"/>
      </w:pPr>
      <w:r>
        <w:t xml:space="preserve">4.5.2  Front desk</w:t>
      </w:r>
    </w:p>
    <w:p>
      <w:pPr>
        <w:keepNext/>
        <w:keepLines/>
        <w:spacing w:after="40" w:line="276"/>
      </w:pPr>
      <w:r>
        <w:rPr>
          <w:color w:val="5F5F68"/>
          <w:sz w:val="19"/>
          <w:szCs w:val="19"/>
        </w:rPr>
        <w:t xml:space="preserve">Permitted to: Owner, manager, cashier, front desk.</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4.10 — Front desk</w:t>
      </w:r>
    </w:p>
    <w:p>
      <w:pPr>
        <w:keepNext/>
        <w:keepLines/>
        <w:spacing w:after="130" w:line="276"/>
      </w:pPr>
      <w:r>
        <w:t xml:space="preserve">Purpose. Arrivals, departures and folios.</w:t>
      </w:r>
    </w:p>
    <w:p>
      <w:pPr>
        <w:keepNext/>
        <w:keepLines/>
        <w:spacing w:after="60" w:line="276"/>
      </w:pPr>
      <w:r>
        <w:t xml:space="preserve">Contents:</w:t>
      </w:r>
    </w:p>
    <w:p>
      <w:pPr>
        <w:pStyle w:val="ListParagraph"/>
        <w:keepNext/>
        <w:keepLines/>
        <w:numPr>
          <w:ilvl w:val="0"/>
          <w:numId w:val="2"/>
        </w:numPr>
        <w:spacing w:after="70" w:line="264"/>
      </w:pPr>
      <w:r>
        <w:t xml:space="preserve">Arrivals with room, nights, occupancy and rate; departures with the folio total.</w:t>
      </w:r>
    </w:p>
    <w:p>
      <w:pPr>
        <w:pStyle w:val="ListParagraph"/>
        <w:keepNext/>
        <w:keepLines/>
        <w:numPr>
          <w:ilvl w:val="0"/>
          <w:numId w:val="2"/>
        </w:numPr>
        <w:spacing w:after="70" w:line="264"/>
      </w:pPr>
      <w:r>
        <w:t xml:space="preserve">The folio itself: room nights, restaurant charges posted from the dining room, and other services, with the amount due.</w:t>
      </w:r>
    </w:p>
    <w:p>
      <w:pPr>
        <w:keepNext/>
        <w:keepLines/>
        <w:spacing w:after="60" w:line="276"/>
      </w:pPr>
      <w:r>
        <w:t xml:space="preserve">Operations:</w:t>
      </w:r>
    </w:p>
    <w:p>
      <w:pPr>
        <w:pStyle w:val="ListParagraph"/>
        <w:keepNext/>
        <w:keepLines/>
        <w:numPr>
          <w:ilvl w:val="0"/>
          <w:numId w:val="2"/>
        </w:numPr>
        <w:spacing w:after="70" w:line="264"/>
      </w:pPr>
      <w:r>
        <w:t xml:space="preserve">Check in, which assigns a room. Check out, which settles the folio and issues one tax invoice.</w:t>
      </w:r>
    </w:p>
    <w:p>
      <w:pPr>
        <w:pStyle w:val="ListParagraph"/>
        <w:keepNext w:val="false"/>
        <w:keepLines/>
        <w:numPr>
          <w:ilvl w:val="0"/>
          <w:numId w:val="2"/>
        </w:numPr>
        <w:spacing w:after="70" w:line="264"/>
      </w:pPr>
      <w:r>
        <w:t xml:space="preserve">Examine availability; record a new booking.</w:t>
      </w:r>
    </w:p>
    <w:p>
      <w:pPr>
        <w:pStyle w:val="Heading3"/>
        <w:keepNext/>
        <w:keepLines/>
        <w:spacing w:after="90" w:before="220"/>
      </w:pPr>
      <w:r>
        <w:t xml:space="preserve">4.5.3  Housekeeping</w:t>
      </w:r>
    </w:p>
    <w:p>
      <w:pPr>
        <w:keepNext/>
        <w:keepLines/>
        <w:spacing w:after="40" w:line="276"/>
      </w:pPr>
      <w:r>
        <w:rPr>
          <w:color w:val="5F5F68"/>
          <w:sz w:val="19"/>
          <w:szCs w:val="19"/>
        </w:rPr>
        <w:t xml:space="preserve">Permitted to: Owner, manager, front desk, housekeeping.</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4.11 — Housekeeping</w:t>
      </w:r>
    </w:p>
    <w:p>
      <w:pPr>
        <w:keepNext/>
        <w:keepLines/>
        <w:spacing w:after="130" w:line="276"/>
      </w:pPr>
      <w:r>
        <w:t xml:space="preserve">Purpose. The turnaround board, ordered by urgency: departures first, then rooms required for arrivals before two o'clock.</w:t>
      </w:r>
    </w:p>
    <w:p>
      <w:pPr>
        <w:keepNext/>
        <w:keepLines/>
        <w:spacing w:after="60" w:line="276"/>
      </w:pPr>
      <w:r>
        <w:t xml:space="preserve">Contents:</w:t>
      </w:r>
    </w:p>
    <w:p>
      <w:pPr>
        <w:pStyle w:val="ListParagraph"/>
        <w:keepNext/>
        <w:keepLines/>
        <w:numPr>
          <w:ilvl w:val="0"/>
          <w:numId w:val="2"/>
        </w:numPr>
        <w:spacing w:after="70" w:line="264"/>
      </w:pPr>
      <w:r>
        <w:t xml:space="preserve">To do, in progress and completed, with the attendant's name and the time started, and arrival deadlines marked.</w:t>
      </w:r>
    </w:p>
    <w:p>
      <w:pPr>
        <w:keepNext/>
        <w:keepLines/>
        <w:spacing w:after="60" w:line="276"/>
      </w:pPr>
      <w:r>
        <w:t xml:space="preserve">Operations:</w:t>
      </w:r>
    </w:p>
    <w:p>
      <w:pPr>
        <w:pStyle w:val="ListParagraph"/>
        <w:keepNext w:val="false"/>
        <w:keepLines/>
        <w:numPr>
          <w:ilvl w:val="0"/>
          <w:numId w:val="2"/>
        </w:numPr>
        <w:spacing w:after="70" w:line="264"/>
      </w:pPr>
      <w:r>
        <w:t xml:space="preserve">Start and Done, recorded from the attendant's telephone; the room's card updates for the front desk.</w:t>
      </w:r>
    </w:p>
    <w:p>
      <w:pPr>
        <w:pStyle w:val="Heading2"/>
        <w:keepNext/>
        <w:keepLines/>
        <w:spacing w:after="120" w:before="300"/>
      </w:pPr>
      <w:r>
        <w:t xml:space="preserve">4.6  Inventory and menu</w:t>
      </w:r>
    </w:p>
    <w:p>
      <w:pPr>
        <w:keepNext/>
        <w:keepLines/>
        <w:spacing w:after="40" w:before="140" w:line="240" w:lineRule="auto"/>
        <w:jc w:val="center"/>
      </w:pPr>
      <w:r>
        <w:drawing>
          <wp:inline distT="0" distB="0" distL="0" distR="0">
            <wp:extent cx="5905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1657350"/>
                    </a:xfrm>
                    <a:prstGeom prst="rect">
                      <a:avLst/>
                    </a:prstGeom>
                  </pic:spPr>
                </pic:pic>
              </a:graphicData>
            </a:graphic>
          </wp:inline>
        </w:drawing>
      </w:r>
    </w:p>
    <w:p>
      <w:pPr>
        <w:keepLines/>
        <w:spacing w:after="220"/>
        <w:jc w:val="center"/>
      </w:pPr>
      <w:r>
        <w:rPr>
          <w:i/>
          <w:iCs/>
          <w:color w:val="5F5F68"/>
          <w:sz w:val="17"/>
          <w:szCs w:val="17"/>
        </w:rPr>
        <w:t xml:space="preserve">Figure 4.11 — Why a recipe matters</w:t>
      </w:r>
    </w:p>
    <w:p>
      <w:pPr>
        <w:keepLines/>
        <w:pBdr>
          <w:left w:val="single" w:color="0E6B2C" w:sz="18" w:space="10"/>
        </w:pBdr>
        <w:shd w:fill="EAF6EE" w:val="clear"/>
        <w:spacing w:after="180" w:before="120" w:line="264"/>
        <w:ind w:left="120" w:right="120"/>
      </w:pPr>
      <w:r>
        <w:rPr>
          <w:b/>
          <w:bCs/>
          <w:color w:val="0E6B2C"/>
          <w:sz w:val="16"/>
          <w:szCs w:val="16"/>
        </w:rPr>
        <w:t xml:space="preserve">KEY POINT</w:t>
      </w:r>
      <w:r>
        <w:rPr>
          <w:color w:val="24252D"/>
          <w:sz w:val="19"/>
          <w:szCs w:val="19"/>
        </w:rPr>
        <w:t xml:space="preserve">   A dish without a recipe still sells; it simply does not move stock. Recording the recipes of the ten best-selling dishes captures most of the benefit on the first day.</w:t>
      </w:r>
    </w:p>
    <w:p>
      <w:pPr>
        <w:pStyle w:val="Heading3"/>
        <w:keepNext/>
        <w:keepLines/>
        <w:spacing w:after="90" w:before="220"/>
      </w:pPr>
      <w:r>
        <w:t xml:space="preserve">4.6.1  Pantry</w:t>
      </w:r>
    </w:p>
    <w:p>
      <w:pPr>
        <w:keepNext/>
        <w:keepLines/>
        <w:spacing w:after="40" w:line="276"/>
      </w:pPr>
      <w:r>
        <w:rPr>
          <w:color w:val="5F5F68"/>
          <w:sz w:val="19"/>
          <w:szCs w:val="19"/>
        </w:rPr>
        <w:t xml:space="preserve">Permitted to: Owner, manager, store; chef may view.</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4.12 — Pantry</w:t>
      </w:r>
    </w:p>
    <w:p>
      <w:pPr>
        <w:keepNext/>
        <w:keepLines/>
        <w:spacing w:after="130" w:line="276"/>
      </w:pPr>
      <w:r>
        <w:t xml:space="preserve">Purpose. Stock in hand. Each dish sold deducts its recipe.</w:t>
      </w:r>
    </w:p>
    <w:p>
      <w:pPr>
        <w:keepNext/>
        <w:keepLines/>
        <w:spacing w:after="60" w:line="276"/>
      </w:pPr>
      <w:r>
        <w:t xml:space="preserve">Contents:</w:t>
      </w:r>
    </w:p>
    <w:p>
      <w:pPr>
        <w:pStyle w:val="ListParagraph"/>
        <w:keepNext/>
        <w:keepLines/>
        <w:numPr>
          <w:ilvl w:val="0"/>
          <w:numId w:val="2"/>
        </w:numPr>
        <w:spacing w:after="70" w:line="264"/>
      </w:pPr>
      <w:r>
        <w:t xml:space="preserve">Ingredients below their reorder level, count of ingredients, value of stock and purchases for the week.</w:t>
      </w:r>
    </w:p>
    <w:p>
      <w:pPr>
        <w:pStyle w:val="ListParagraph"/>
        <w:keepNext/>
        <w:keepLines/>
        <w:numPr>
          <w:ilvl w:val="0"/>
          <w:numId w:val="2"/>
        </w:numPr>
        <w:spacing w:after="70" w:line="264"/>
      </w:pPr>
      <w:r>
        <w:t xml:space="preserve">A sortable, searchable table: cost per unit, quantity in hand, reorder level.</w:t>
      </w:r>
    </w:p>
    <w:p>
      <w:pPr>
        <w:keepNext/>
        <w:keepLines/>
        <w:spacing w:after="60" w:line="276"/>
      </w:pPr>
      <w:r>
        <w:t xml:space="preserve">Operations:</w:t>
      </w:r>
    </w:p>
    <w:p>
      <w:pPr>
        <w:pStyle w:val="ListParagraph"/>
        <w:keepNext/>
        <w:keepLines/>
        <w:numPr>
          <w:ilvl w:val="0"/>
          <w:numId w:val="2"/>
        </w:numPr>
        <w:spacing w:after="70" w:line="264"/>
      </w:pPr>
      <w:r>
        <w:t xml:space="preserve">Record a purchase, wastage or adjustment. Conduct a stock count.</w:t>
      </w:r>
    </w:p>
    <w:p>
      <w:pPr>
        <w:pStyle w:val="ListParagraph"/>
        <w:keepNext w:val="false"/>
        <w:keepLines/>
        <w:numPr>
          <w:ilvl w:val="0"/>
          <w:numId w:val="2"/>
        </w:numPr>
        <w:spacing w:after="70" w:line="264"/>
      </w:pPr>
      <w:r>
        <w:t xml:space="preserve">Leak finder — compares the quantity the recipes predict against the quantity counted, expressed in currency, ingredient by ingredient, since the last count.</w:t>
      </w:r>
    </w:p>
    <w:p>
      <w:pPr>
        <w:pStyle w:val="Heading3"/>
        <w:keepNext/>
        <w:keepLines/>
        <w:spacing w:after="90" w:before="220"/>
      </w:pPr>
      <w:r>
        <w:t xml:space="preserve">4.6.2  Menu</w:t>
      </w:r>
    </w:p>
    <w:p>
      <w:pPr>
        <w:keepNext/>
        <w:keepLines/>
        <w:spacing w:after="40" w:line="276"/>
      </w:pPr>
      <w:r>
        <w:rPr>
          <w:color w:val="5F5F68"/>
          <w:sz w:val="19"/>
          <w:szCs w:val="19"/>
        </w:rPr>
        <w:t xml:space="preserve">Permitted to: Owner, manager, chef.</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4.13 — Menu</w:t>
      </w:r>
    </w:p>
    <w:p>
      <w:pPr>
        <w:keepNext/>
        <w:keepLines/>
        <w:spacing w:after="130" w:line="276"/>
      </w:pPr>
      <w:r>
        <w:t xml:space="preserve">Purpose. Dishes, prices, recipes and availability.</w:t>
      </w:r>
    </w:p>
    <w:p>
      <w:pPr>
        <w:keepNext/>
        <w:keepLines/>
        <w:spacing w:after="60" w:line="276"/>
      </w:pPr>
      <w:r>
        <w:t xml:space="preserve">Contents:</w:t>
      </w:r>
    </w:p>
    <w:p>
      <w:pPr>
        <w:pStyle w:val="ListParagraph"/>
        <w:keepNext/>
        <w:keepLines/>
        <w:numPr>
          <w:ilvl w:val="0"/>
          <w:numId w:val="2"/>
        </w:numPr>
        <w:spacing w:after="70" w:line="264"/>
      </w:pPr>
      <w:r>
        <w:t xml:space="preserve">Category filters. Each dish with its dietary indicator, price, recipe, quantity sold today, margin and an availability switch.</w:t>
      </w:r>
    </w:p>
    <w:p>
      <w:pPr>
        <w:keepNext/>
        <w:keepLines/>
        <w:spacing w:after="60" w:line="276"/>
      </w:pPr>
      <w:r>
        <w:t xml:space="preserve">Operations:</w:t>
      </w:r>
    </w:p>
    <w:p>
      <w:pPr>
        <w:pStyle w:val="ListParagraph"/>
        <w:keepNext w:val="false"/>
        <w:keepLines/>
        <w:numPr>
          <w:ilvl w:val="0"/>
          <w:numId w:val="2"/>
        </w:numPr>
        <w:spacing w:after="70" w:line="264"/>
      </w:pPr>
      <w:r>
        <w:t xml:space="preserve">Record a dish and its recipe. The recipe is the mechanism by which stock is deducted automatically.</w:t>
      </w:r>
    </w:p>
    <w:p>
      <w:pPr>
        <w:pStyle w:val="Heading2"/>
        <w:keepNext/>
        <w:keepLines/>
        <w:spacing w:after="120" w:before="300"/>
      </w:pPr>
      <w:r>
        <w:t xml:space="preserve">4.7  Intelligence and records</w:t>
      </w:r>
    </w:p>
    <w:p>
      <w:pPr>
        <w:pStyle w:val="Heading3"/>
        <w:keepNext/>
        <w:keepLines/>
        <w:spacing w:after="90" w:before="220"/>
      </w:pPr>
      <w:r>
        <w:t xml:space="preserve">4.7.1  Tomorrow's brief</w:t>
      </w:r>
    </w:p>
    <w:p>
      <w:pPr>
        <w:keepNext/>
        <w:keepLines/>
        <w:spacing w:after="40" w:line="276"/>
      </w:pPr>
      <w:r>
        <w:rPr>
          <w:color w:val="5F5F68"/>
          <w:sz w:val="19"/>
          <w:szCs w:val="19"/>
        </w:rPr>
        <w:t xml:space="preserve">Permitted to: Owner, manager, chef, store.</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4.14 — Tomorrow's brief</w:t>
      </w:r>
    </w:p>
    <w:p>
      <w:pPr>
        <w:keepNext/>
        <w:keepLines/>
        <w:spacing w:after="130" w:line="276"/>
      </w:pPr>
      <w:r>
        <w:t xml:space="preserve">Purpose. Preparation for the following day, prepared before closing.</w:t>
      </w:r>
    </w:p>
    <w:p>
      <w:pPr>
        <w:keepNext/>
        <w:keepLines/>
        <w:spacing w:after="60" w:line="276"/>
      </w:pPr>
      <w:r>
        <w:t xml:space="preserve">Contents:</w:t>
      </w:r>
    </w:p>
    <w:p>
      <w:pPr>
        <w:pStyle w:val="ListParagraph"/>
        <w:keepNext/>
        <w:keepLines/>
        <w:numPr>
          <w:ilvl w:val="0"/>
          <w:numId w:val="2"/>
        </w:numPr>
        <w:spacing w:after="70" w:line="264"/>
      </w:pPr>
      <w:r>
        <w:t xml:space="preserve">Predicted covers and rooms, with a confidence figure, derived from comparable days and the reservations already held.</w:t>
      </w:r>
    </w:p>
    <w:p>
      <w:pPr>
        <w:pStyle w:val="ListParagraph"/>
        <w:keepNext/>
        <w:keepLines/>
        <w:numPr>
          <w:ilvl w:val="0"/>
          <w:numId w:val="2"/>
        </w:numPr>
        <w:spacing w:after="70" w:line="264"/>
      </w:pPr>
      <w:r>
        <w:t xml:space="preserve">A statement of the reasoning. A preparation sheet and a market list with estimated cost.</w:t>
      </w:r>
    </w:p>
    <w:p>
      <w:pPr>
        <w:keepNext/>
        <w:keepLines/>
        <w:spacing w:after="60" w:line="276"/>
      </w:pPr>
      <w:r>
        <w:t xml:space="preserve">Operations:</w:t>
      </w:r>
    </w:p>
    <w:p>
      <w:pPr>
        <w:pStyle w:val="ListParagraph"/>
        <w:keepNext w:val="false"/>
        <w:keepLines/>
        <w:numPr>
          <w:ilvl w:val="0"/>
          <w:numId w:val="2"/>
        </w:numPr>
        <w:spacing w:after="70" w:line="264"/>
      </w:pPr>
      <w:r>
        <w:t xml:space="preserve">Send the market list to the supplier; print it. The prediction is graded against the outcome the following day.</w:t>
      </w:r>
    </w:p>
    <w:p>
      <w:pPr>
        <w:pStyle w:val="Heading3"/>
        <w:keepNext/>
        <w:keepLines/>
        <w:spacing w:after="90" w:before="220"/>
      </w:pPr>
      <w:r>
        <w:t xml:space="preserve">4.7.2  Neighbours</w:t>
      </w:r>
    </w:p>
    <w:p>
      <w:pPr>
        <w:keepNext/>
        <w:keepLines/>
        <w:spacing w:after="40" w:line="276"/>
      </w:pPr>
      <w:r>
        <w:rPr>
          <w:color w:val="5F5F68"/>
          <w:sz w:val="19"/>
          <w:szCs w:val="19"/>
        </w:rPr>
        <w:t xml:space="preserve">Permitted to: Owner, manager, store.</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4.15 — Neighbours</w:t>
      </w:r>
    </w:p>
    <w:p>
      <w:pPr>
        <w:keepNext/>
        <w:keepLines/>
        <w:spacing w:after="130" w:line="276"/>
      </w:pPr>
      <w:r>
        <w:t xml:space="preserve">Purpose. An optional district network. Participating properties contribute purchase prices, surplus stock and available relief staff.</w:t>
      </w:r>
    </w:p>
    <w:p>
      <w:pPr>
        <w:keepNext/>
        <w:keepLines/>
        <w:spacing w:after="60" w:line="276"/>
      </w:pPr>
      <w:r>
        <w:t xml:space="preserve">Contents:</w:t>
      </w:r>
    </w:p>
    <w:p>
      <w:pPr>
        <w:pStyle w:val="ListParagraph"/>
        <w:keepNext/>
        <w:keepLines/>
        <w:numPr>
          <w:ilvl w:val="0"/>
          <w:numId w:val="2"/>
        </w:numPr>
        <w:spacing w:after="70" w:line="264"/>
      </w:pPr>
      <w:r>
        <w:t xml:space="preserve">Items compared, the amount paid above the district median, surplus nearby and relief staff available.</w:t>
      </w:r>
    </w:p>
    <w:p>
      <w:pPr>
        <w:pStyle w:val="ListParagraph"/>
        <w:keepNext/>
        <w:keepLines/>
        <w:numPr>
          <w:ilvl w:val="0"/>
          <w:numId w:val="2"/>
        </w:numPr>
        <w:spacing w:after="70" w:line="264"/>
      </w:pPr>
      <w:r>
        <w:t xml:space="preserve">A price index comparing the property's prices against the district median.</w:t>
      </w:r>
    </w:p>
    <w:p>
      <w:pPr>
        <w:keepNext/>
        <w:keepLines/>
        <w:spacing w:after="60" w:line="276"/>
      </w:pPr>
      <w:r>
        <w:t xml:space="preserve">Operations:</w:t>
      </w:r>
    </w:p>
    <w:p>
      <w:pPr>
        <w:pStyle w:val="ListParagraph"/>
        <w:keepNext/>
        <w:keepLines/>
        <w:numPr>
          <w:ilvl w:val="0"/>
          <w:numId w:val="2"/>
        </w:numPr>
        <w:spacing w:after="70" w:line="264"/>
      </w:pPr>
      <w:r>
        <w:t xml:space="preserve">Claim surplus stock; telephone relief staff; publish the property's own surplus.</w:t>
      </w:r>
    </w:p>
    <w:p>
      <w:pPr>
        <w:pStyle w:val="ListParagraph"/>
        <w:keepNext w:val="false"/>
        <w:keepLines/>
        <w:numPr>
          <w:ilvl w:val="0"/>
          <w:numId w:val="2"/>
        </w:numPr>
        <w:spacing w:after="70" w:line="264"/>
      </w:pPr>
      <w:r>
        <w:t xml:space="preserve">No property's figures are ever shown alone: below five contributors the page is withheld.</w:t>
      </w:r>
    </w:p>
    <w:p>
      <w:pPr>
        <w:pStyle w:val="Heading3"/>
        <w:keepNext/>
        <w:keepLines/>
        <w:spacing w:after="90" w:before="220"/>
      </w:pPr>
      <w:r>
        <w:t xml:space="preserve">4.7.3  Proof of business</w:t>
      </w:r>
    </w:p>
    <w:p>
      <w:pPr>
        <w:keepNext/>
        <w:keepLines/>
        <w:spacing w:after="40" w:line="276"/>
      </w:pPr>
      <w:r>
        <w:rPr>
          <w:color w:val="5F5F68"/>
          <w:sz w:val="19"/>
          <w:szCs w:val="19"/>
        </w:rPr>
        <w:t xml:space="preserve">Permitted to: Owner, manager.</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4.16 — Proof of business</w:t>
      </w:r>
    </w:p>
    <w:p>
      <w:pPr>
        <w:keepNext/>
        <w:keepLines/>
        <w:spacing w:after="130" w:line="276"/>
      </w:pPr>
      <w:r>
        <w:t xml:space="preserve">Purpose. A verifiable record of trading, for a lender or an accountant.</w:t>
      </w:r>
    </w:p>
    <w:p>
      <w:pPr>
        <w:keepNext/>
        <w:keepLines/>
        <w:spacing w:after="60" w:line="276"/>
      </w:pPr>
      <w:r>
        <w:t xml:space="preserve">Contents:</w:t>
      </w:r>
    </w:p>
    <w:p>
      <w:pPr>
        <w:pStyle w:val="ListParagraph"/>
        <w:keepNext/>
        <w:keepLines/>
        <w:numPr>
          <w:ilvl w:val="0"/>
          <w:numId w:val="2"/>
        </w:numPr>
        <w:spacing w:after="70" w:line="264"/>
      </w:pPr>
      <w:r>
        <w:t xml:space="preserve">Each month sealed with a fingerprint that incorporates the month preceding it, with revenue, tax and covers.</w:t>
      </w:r>
    </w:p>
    <w:p>
      <w:pPr>
        <w:pStyle w:val="ListParagraph"/>
        <w:keepNext/>
        <w:keepLines/>
        <w:numPr>
          <w:ilvl w:val="0"/>
          <w:numId w:val="2"/>
        </w:numPr>
        <w:spacing w:after="70" w:line="264"/>
      </w:pPr>
      <w:r>
        <w:t xml:space="preserve">Links issued, their expiry and the number of times opened.</w:t>
      </w:r>
    </w:p>
    <w:p>
      <w:pPr>
        <w:keepNext/>
        <w:keepLines/>
        <w:spacing w:after="60" w:line="276"/>
      </w:pPr>
      <w:r>
        <w:t xml:space="preserve">Operations:</w:t>
      </w:r>
    </w:p>
    <w:p>
      <w:pPr>
        <w:pStyle w:val="ListParagraph"/>
        <w:keepNext w:val="false"/>
        <w:keepLines/>
        <w:numPr>
          <w:ilvl w:val="0"/>
          <w:numId w:val="2"/>
        </w:numPr>
        <w:spacing w:after="70" w:line="264"/>
      </w:pPr>
      <w:r>
        <w:t xml:space="preserve">Issue an expiring, revocable link. The recipient's page verifies the chain when opened. Alteration of a sealed figure is detected and reported.</w:t>
      </w:r>
    </w:p>
    <w:p>
      <w:pPr>
        <w:pStyle w:val="Heading3"/>
        <w:keepNext/>
        <w:keepLines/>
        <w:spacing w:after="90" w:before="220"/>
      </w:pPr>
      <w:r>
        <w:t xml:space="preserve">4.7.4  Labour</w:t>
      </w:r>
    </w:p>
    <w:p>
      <w:pPr>
        <w:keepNext/>
        <w:keepLines/>
        <w:spacing w:after="40" w:line="276"/>
      </w:pPr>
      <w:r>
        <w:rPr>
          <w:color w:val="5F5F68"/>
          <w:sz w:val="19"/>
          <w:szCs w:val="19"/>
        </w:rPr>
        <w:t xml:space="preserve">Permitted to: Owner, manager, store.</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4.17 — Labour</w:t>
      </w:r>
    </w:p>
    <w:p>
      <w:pPr>
        <w:keepNext/>
        <w:keepLines/>
        <w:spacing w:after="130" w:line="276"/>
      </w:pPr>
      <w:r>
        <w:t xml:space="preserve">Purpose. Attendance and wages.</w:t>
      </w:r>
    </w:p>
    <w:p>
      <w:pPr>
        <w:keepNext/>
        <w:keepLines/>
        <w:spacing w:after="60" w:line="276"/>
      </w:pPr>
      <w:r>
        <w:t xml:space="preserve">Contents:</w:t>
      </w:r>
    </w:p>
    <w:p>
      <w:pPr>
        <w:pStyle w:val="ListParagraph"/>
        <w:keepNext/>
        <w:keepLines/>
        <w:numPr>
          <w:ilvl w:val="0"/>
          <w:numId w:val="2"/>
        </w:numPr>
        <w:spacing w:after="70" w:line="264"/>
      </w:pPr>
      <w:r>
        <w:t xml:space="preserve">Staff on shift, absent, and wages for the day.</w:t>
      </w:r>
    </w:p>
    <w:p>
      <w:pPr>
        <w:pStyle w:val="ListParagraph"/>
        <w:keepNext/>
        <w:keepLines/>
        <w:numPr>
          <w:ilvl w:val="0"/>
          <w:numId w:val="2"/>
        </w:numPr>
        <w:spacing w:after="70" w:line="264"/>
      </w:pPr>
      <w:r>
        <w:t xml:space="preserve">A table of workers with code, skill, times of entry and departure, wage and state.</w:t>
      </w:r>
    </w:p>
    <w:p>
      <w:pPr>
        <w:keepNext/>
        <w:keepLines/>
        <w:spacing w:after="60" w:line="276"/>
      </w:pPr>
      <w:r>
        <w:t xml:space="preserve">Operations:</w:t>
      </w:r>
    </w:p>
    <w:p>
      <w:pPr>
        <w:pStyle w:val="ListParagraph"/>
        <w:keepNext w:val="false"/>
        <w:keepLines/>
        <w:numPr>
          <w:ilvl w:val="0"/>
          <w:numId w:val="2"/>
        </w:numPr>
        <w:spacing w:after="70" w:line="264"/>
      </w:pPr>
      <w:r>
        <w:t xml:space="preserve">Print attendance badges; record a worker; settle wages for the fortnight.</w:t>
      </w:r>
    </w:p>
    <w:p>
      <w:pPr>
        <w:pStyle w:val="Heading3"/>
        <w:keepNext/>
        <w:keepLines/>
        <w:spacing w:after="90" w:before="220"/>
      </w:pPr>
      <w:r>
        <w:t xml:space="preserve">4.7.5  Reports</w:t>
      </w:r>
    </w:p>
    <w:p>
      <w:pPr>
        <w:keepNext/>
        <w:keepLines/>
        <w:spacing w:after="40" w:line="276"/>
      </w:pPr>
      <w:r>
        <w:rPr>
          <w:color w:val="5F5F68"/>
          <w:sz w:val="19"/>
          <w:szCs w:val="19"/>
        </w:rPr>
        <w:t xml:space="preserve">Permitted to: Owner, manager, cashier.</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4.18 — Reports</w:t>
      </w:r>
    </w:p>
    <w:p>
      <w:pPr>
        <w:keepNext/>
        <w:keepLines/>
        <w:spacing w:after="130" w:line="276"/>
      </w:pPr>
      <w:r>
        <w:t xml:space="preserve">Purpose. The trading month.</w:t>
      </w:r>
    </w:p>
    <w:p>
      <w:pPr>
        <w:keepNext/>
        <w:keepLines/>
        <w:spacing w:after="60" w:line="276"/>
      </w:pPr>
      <w:r>
        <w:t xml:space="preserve">Contents:</w:t>
      </w:r>
    </w:p>
    <w:p>
      <w:pPr>
        <w:pStyle w:val="ListParagraph"/>
        <w:keepNext/>
        <w:keepLines/>
        <w:numPr>
          <w:ilvl w:val="0"/>
          <w:numId w:val="2"/>
        </w:numPr>
        <w:spacing w:after="70" w:line="264"/>
      </w:pPr>
      <w:r>
        <w:t xml:space="preserve">Revenue, tax collected, covers and room nights.</w:t>
      </w:r>
    </w:p>
    <w:p>
      <w:pPr>
        <w:pStyle w:val="ListParagraph"/>
        <w:keepNext/>
        <w:keepLines/>
        <w:numPr>
          <w:ilvl w:val="0"/>
          <w:numId w:val="2"/>
        </w:numPr>
        <w:spacing w:after="70" w:line="264"/>
      </w:pPr>
      <w:r>
        <w:t xml:space="preserve">Revenue by day, dining and accommodation distinguished; distribution of costs.</w:t>
      </w:r>
    </w:p>
    <w:p>
      <w:pPr>
        <w:keepNext/>
        <w:keepLines/>
        <w:spacing w:after="60" w:line="276"/>
      </w:pPr>
      <w:r>
        <w:t xml:space="preserve">Operations:</w:t>
      </w:r>
    </w:p>
    <w:p>
      <w:pPr>
        <w:pStyle w:val="ListParagraph"/>
        <w:keepNext w:val="false"/>
        <w:keepLines/>
        <w:numPr>
          <w:ilvl w:val="0"/>
          <w:numId w:val="2"/>
        </w:numPr>
        <w:spacing w:after="70" w:line="264"/>
      </w:pPr>
      <w:r>
        <w:t xml:space="preserve">Select a month; export the tax summary.</w:t>
      </w:r>
    </w:p>
    <w:p>
      <w:pPr>
        <w:pStyle w:val="Heading2"/>
        <w:keepNext/>
        <w:keepLines/>
        <w:spacing w:after="120" w:before="300"/>
      </w:pPr>
      <w:r>
        <w:t xml:space="preserve">4.8  Administration</w:t>
      </w:r>
    </w:p>
    <w:p>
      <w:pPr>
        <w:pStyle w:val="Heading3"/>
        <w:keepNext/>
        <w:keepLines/>
        <w:spacing w:after="90" w:before="220"/>
      </w:pPr>
      <w:r>
        <w:t xml:space="preserve">4.8.1  Staff</w:t>
      </w:r>
    </w:p>
    <w:p>
      <w:pPr>
        <w:keepNext/>
        <w:keepLines/>
        <w:spacing w:after="40" w:line="276"/>
      </w:pPr>
      <w:r>
        <w:rPr>
          <w:color w:val="5F5F68"/>
          <w:sz w:val="19"/>
          <w:szCs w:val="19"/>
        </w:rPr>
        <w:t xml:space="preserve">Permitted to: Owner, manager.</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4.19 — Staff</w:t>
      </w:r>
    </w:p>
    <w:p>
      <w:pPr>
        <w:keepNext/>
        <w:keepLines/>
        <w:spacing w:after="130" w:line="276"/>
      </w:pPr>
      <w:r>
        <w:t xml:space="preserve">Purpose. Appointment of employees and determination of what each may open.</w:t>
      </w:r>
    </w:p>
    <w:p>
      <w:pPr>
        <w:keepNext/>
        <w:keepLines/>
        <w:spacing w:after="60" w:line="276"/>
      </w:pPr>
      <w:r>
        <w:t xml:space="preserve">Contents:</w:t>
      </w:r>
    </w:p>
    <w:p>
      <w:pPr>
        <w:pStyle w:val="ListParagraph"/>
        <w:keepNext/>
        <w:keepLines/>
        <w:numPr>
          <w:ilvl w:val="0"/>
          <w:numId w:val="2"/>
        </w:numPr>
        <w:spacing w:after="70" w:line="264"/>
      </w:pPr>
      <w:r>
        <w:t xml:space="preserve">Each person with their role and whether they hold the role's default permissions or a narrower set.</w:t>
      </w:r>
    </w:p>
    <w:p>
      <w:pPr>
        <w:keepNext/>
        <w:keepLines/>
        <w:spacing w:after="60" w:line="276"/>
      </w:pPr>
      <w:r>
        <w:t xml:space="preserve">Operations:</w:t>
      </w:r>
    </w:p>
    <w:p>
      <w:pPr>
        <w:pStyle w:val="ListParagraph"/>
        <w:keepNext/>
        <w:keepLines/>
        <w:numPr>
          <w:ilvl w:val="0"/>
          <w:numId w:val="2"/>
        </w:numPr>
        <w:spacing w:after="70" w:line="264"/>
      </w:pPr>
      <w:r>
        <w:t xml:space="preserve">Invite by code; the person enters it under “Join with code”.</w:t>
      </w:r>
    </w:p>
    <w:p>
      <w:pPr>
        <w:pStyle w:val="ListParagraph"/>
        <w:keepNext w:val="false"/>
        <w:keepLines/>
        <w:numPr>
          <w:ilvl w:val="0"/>
          <w:numId w:val="2"/>
        </w:numPr>
        <w:spacing w:after="70" w:line="264"/>
      </w:pPr>
      <w:r>
        <w:t xml:space="preserve">Access — set the role and withhold individual sections. Only sections the master has permitted the property, and which the role may hold, are offered.</w:t>
      </w:r>
    </w:p>
    <w:p>
      <w:pPr>
        <w:pStyle w:val="Heading3"/>
        <w:keepNext/>
        <w:keepLines/>
        <w:spacing w:after="90" w:before="220"/>
      </w:pPr>
      <w:r>
        <w:t xml:space="preserve">4.8.2  Staff — Access</w:t>
      </w:r>
    </w:p>
    <w:p>
      <w:pPr>
        <w:keepNext/>
        <w:keepLines/>
        <w:spacing w:after="130" w:line="276"/>
      </w:pPr>
      <w:r>
        <w:t xml:space="preserve">Determination of the sections an individual employee may open. The sections offered are those the master has permitted the property, intersected with those the chosen role may hold, so a proprietor cannot grant more than they themselves possess. An owner is never restricted by this screen.</w:t>
      </w:r>
    </w:p>
    <w:p>
      <w:pPr>
        <w:keepNext/>
        <w:keepLines/>
        <w:spacing w:after="40" w:before="140" w:line="240" w:lineRule="auto"/>
        <w:jc w:val="center"/>
      </w:pPr>
      <w:r>
        <w:drawing>
          <wp:inline distT="0" distB="0" distL="0" distR="0">
            <wp:extent cx="51911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91125" cy="4248150"/>
                    </a:xfrm>
                    <a:prstGeom prst="rect">
                      <a:avLst/>
                    </a:prstGeom>
                  </pic:spPr>
                </pic:pic>
              </a:graphicData>
            </a:graphic>
          </wp:inline>
        </w:drawing>
      </w:r>
    </w:p>
    <w:p>
      <w:pPr>
        <w:keepLines/>
        <w:spacing w:after="220"/>
        <w:jc w:val="center"/>
      </w:pPr>
      <w:r>
        <w:rPr>
          <w:i/>
          <w:iCs/>
          <w:color w:val="5F5F68"/>
          <w:sz w:val="17"/>
          <w:szCs w:val="17"/>
        </w:rPr>
        <w:t xml:space="preserve">Figure 4.20 — Staff, Access</w:t>
      </w:r>
    </w:p>
    <w:p>
      <w:pPr>
        <w:pStyle w:val="Heading3"/>
        <w:keepNext/>
        <w:keepLines/>
        <w:spacing w:after="90" w:before="220"/>
      </w:pPr>
      <w:r>
        <w:t xml:space="preserve">4.8.3  Settings</w:t>
      </w:r>
    </w:p>
    <w:p>
      <w:pPr>
        <w:keepNext/>
        <w:keepLines/>
        <w:spacing w:after="40" w:line="276"/>
      </w:pPr>
      <w:r>
        <w:rPr>
          <w:color w:val="5F5F68"/>
          <w:sz w:val="19"/>
          <w:szCs w:val="19"/>
        </w:rPr>
        <w:t xml:space="preserve">Permitted to: Owner only.</w:t>
      </w:r>
    </w:p>
    <w:p>
      <w:pPr>
        <w:keepNext/>
        <w:keepLines/>
        <w:spacing w:after="40" w:before="140" w:line="240" w:lineRule="auto"/>
        <w:jc w:val="center"/>
      </w:pPr>
      <w:r>
        <w:drawing>
          <wp:inline distT="0" distB="0" distL="0" distR="0">
            <wp:extent cx="51911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91125" cy="3457575"/>
                    </a:xfrm>
                    <a:prstGeom prst="rect">
                      <a:avLst/>
                    </a:prstGeom>
                  </pic:spPr>
                </pic:pic>
              </a:graphicData>
            </a:graphic>
          </wp:inline>
        </w:drawing>
      </w:r>
    </w:p>
    <w:p>
      <w:pPr>
        <w:keepLines/>
        <w:spacing w:after="220"/>
        <w:jc w:val="center"/>
      </w:pPr>
      <w:r>
        <w:rPr>
          <w:i/>
          <w:iCs/>
          <w:color w:val="5F5F68"/>
          <w:sz w:val="17"/>
          <w:szCs w:val="17"/>
        </w:rPr>
        <w:t xml:space="preserve">Figure 4.20 — Settings</w:t>
      </w:r>
    </w:p>
    <w:p>
      <w:pPr>
        <w:keepNext/>
        <w:keepLines/>
        <w:spacing w:after="130" w:line="276"/>
      </w:pPr>
      <w:r>
        <w:t xml:space="preserve">Purpose. Configuration of the property.</w:t>
      </w:r>
    </w:p>
    <w:p>
      <w:pPr>
        <w:keepNext/>
        <w:keepLines/>
        <w:spacing w:after="60" w:line="276"/>
      </w:pPr>
      <w:r>
        <w:t xml:space="preserve">Contents:</w:t>
      </w:r>
    </w:p>
    <w:p>
      <w:pPr>
        <w:pStyle w:val="ListParagraph"/>
        <w:keepNext/>
        <w:keepLines/>
        <w:numPr>
          <w:ilvl w:val="0"/>
          <w:numId w:val="2"/>
        </w:numPr>
        <w:spacing w:after="70" w:line="264"/>
      </w:pPr>
      <w:r>
        <w:t xml:space="preserve">Property: name, logo, brand colour, registration number, tax rate, service charge, check-in and check-out times.</w:t>
      </w:r>
    </w:p>
    <w:p>
      <w:pPr>
        <w:pStyle w:val="ListParagraph"/>
        <w:keepNext/>
        <w:keepLines/>
        <w:numPr>
          <w:ilvl w:val="0"/>
          <w:numId w:val="2"/>
        </w:numPr>
        <w:spacing w:after="70" w:line="264"/>
      </w:pPr>
      <w:r>
        <w:t xml:space="preserve">Storefront and offers, booking page, printers, channels, district network, team, membership, appearance.</w:t>
      </w:r>
    </w:p>
    <w:p>
      <w:pPr>
        <w:keepNext/>
        <w:keepLines/>
        <w:spacing w:after="60" w:line="276"/>
      </w:pPr>
      <w:r>
        <w:t xml:space="preserve">Operations:</w:t>
      </w:r>
    </w:p>
    <w:p>
      <w:pPr>
        <w:pStyle w:val="ListParagraph"/>
        <w:keepNext/>
        <w:keepLines/>
        <w:numPr>
          <w:ilvl w:val="0"/>
          <w:numId w:val="2"/>
        </w:numPr>
        <w:spacing w:after="70" w:line="264"/>
      </w:pPr>
      <w:r>
        <w:t xml:space="preserve">The logo and brand colour replace DineFlow's mark on the proprietor's screens.</w:t>
      </w:r>
    </w:p>
    <w:p>
      <w:pPr>
        <w:pStyle w:val="ListParagraph"/>
        <w:keepNext w:val="false"/>
        <w:keepLines/>
        <w:numPr>
          <w:ilvl w:val="0"/>
          <w:numId w:val="2"/>
        </w:numPr>
        <w:spacing w:after="70" w:line="264"/>
      </w:pPr>
      <w:r>
        <w:t xml:space="preserve">An offer such as “15% before seven o'clock” is presented to guests against the affected time slots.</w:t>
      </w:r>
    </w:p>
    <w:p>
      <w:pPr>
        <w:pStyle w:val="Heading1"/>
        <w:keepNext/>
        <w:keepLines/>
        <w:pageBreakBefore/>
        <w:spacing w:after="180" w:before="400"/>
      </w:pPr>
      <w:r>
        <w:t xml:space="preserve">5  Mobile application — screen reference</w:t>
      </w:r>
    </w:p>
    <w:p>
      <w:pPr>
        <w:keepNext w:val="false"/>
        <w:keepLines/>
        <w:spacing w:after="130" w:line="276"/>
      </w:pPr>
      <w:r>
        <w:t xml:space="preserve">The mobile application is not a reduced copy of the web application. It is built to the conventions of the platform and to the working conditions of a service floor: one hand, a moving room, and frequently no signal.</w:t>
      </w:r>
    </w:p>
    <w:p>
      <w:pPr>
        <w:pStyle w:val="Heading2"/>
        <w:keepNext/>
        <w:keepLines/>
        <w:spacing w:after="120" w:before="300"/>
      </w:pPr>
      <w:r>
        <w:t xml:space="preserve">5.1  Design conventions</w:t>
      </w:r>
    </w:p>
    <w:tbl>
      <w:tblPr>
        <w:tblW w:type="dxa" w:w="8700"/>
        <w:tblBorders>
          <w:top w:val="single" w:color="C8C8C2" w:sz="2"/>
          <w:left w:val="none"/>
          <w:bottom w:val="single" w:color="C8C8C2" w:sz="2"/>
          <w:right w:val="none"/>
          <w:insideH w:val="single" w:color="DCDCD6" w:sz="1"/>
          <w:insideV w:val="none"/>
        </w:tblBorders>
      </w:tblPr>
      <w:tblGrid>
        <w:gridCol w:w="2000"/>
        <w:gridCol w:w="6700"/>
      </w:tblGrid>
      <w:tr>
        <w:trPr>
          <w:cantSplit/>
          <w:tblHeader/>
        </w:trPr>
        <w:tc>
          <w:tcPr>
            <w:tcW w:type="dxa" w:w="2000"/>
            <w:shd w:fill="E9E9E4" w:val="clear"/>
            <w:tcMar>
              <w:top w:type="dxa" w:w="70"/>
              <w:left w:type="dxa" w:w="110"/>
              <w:bottom w:type="dxa" w:w="70"/>
              <w:right w:type="dxa" w:w="110"/>
            </w:tcMar>
          </w:tcPr>
          <w:p>
            <w:pPr>
              <w:spacing w:after="0" w:line="250"/>
            </w:pPr>
            <w:r>
              <w:rPr>
                <w:b/>
                <w:bCs/>
                <w:sz w:val="18"/>
                <w:szCs w:val="18"/>
              </w:rPr>
              <w:t xml:space="preserve">Convention</w:t>
            </w:r>
          </w:p>
        </w:tc>
        <w:tc>
          <w:tcPr>
            <w:tcW w:type="dxa" w:w="6700"/>
            <w:shd w:fill="E9E9E4" w:val="clear"/>
            <w:tcMar>
              <w:top w:type="dxa" w:w="70"/>
              <w:left w:type="dxa" w:w="110"/>
              <w:bottom w:type="dxa" w:w="70"/>
              <w:right w:type="dxa" w:w="110"/>
            </w:tcMar>
          </w:tcPr>
          <w:p>
            <w:pPr>
              <w:spacing w:after="0" w:line="250"/>
            </w:pPr>
            <w:r>
              <w:rPr>
                <w:b/>
                <w:bCs/>
                <w:sz w:val="18"/>
                <w:szCs w:val="18"/>
              </w:rPr>
              <w:t xml:space="preserve">Application</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Large title</w:t>
            </w:r>
          </w:p>
        </w:tc>
        <w:tc>
          <w:tcPr>
            <w:tcW w:type="dxa" w:w="6700"/>
            <w:tcMar>
              <w:top w:type="dxa" w:w="70"/>
              <w:left w:type="dxa" w:w="110"/>
              <w:bottom w:type="dxa" w:w="70"/>
              <w:right w:type="dxa" w:w="110"/>
            </w:tcMar>
          </w:tcPr>
          <w:p>
            <w:pPr>
              <w:spacing w:after="0" w:line="250"/>
            </w:pPr>
            <w:r>
              <w:rPr>
                <w:b w:val="false"/>
                <w:bCs w:val="false"/>
                <w:sz w:val="18"/>
                <w:szCs w:val="18"/>
              </w:rPr>
              <w:t xml:space="preserve">Each screen opens with a context line above a large title, which is the first thing read.</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Inset grouped lists</w:t>
            </w:r>
          </w:p>
        </w:tc>
        <w:tc>
          <w:tcPr>
            <w:tcW w:type="dxa" w:w="6700"/>
            <w:tcMar>
              <w:top w:type="dxa" w:w="70"/>
              <w:left w:type="dxa" w:w="110"/>
              <w:bottom w:type="dxa" w:w="70"/>
              <w:right w:type="dxa" w:w="110"/>
            </w:tcMar>
          </w:tcPr>
          <w:p>
            <w:pPr>
              <w:spacing w:after="0" w:line="250"/>
            </w:pPr>
            <w:r>
              <w:rPr>
                <w:b w:val="false"/>
                <w:bCs w:val="false"/>
                <w:sz w:val="18"/>
                <w:szCs w:val="18"/>
              </w:rPr>
              <w:t xml:space="preserve">Related rows are presented in a rounded group with separators inset from the leading edge, and an explanatory line beneath where required.</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Row structure</w:t>
            </w:r>
          </w:p>
        </w:tc>
        <w:tc>
          <w:tcPr>
            <w:tcW w:type="dxa" w:w="6700"/>
            <w:tcMar>
              <w:top w:type="dxa" w:w="70"/>
              <w:left w:type="dxa" w:w="110"/>
              <w:bottom w:type="dxa" w:w="70"/>
              <w:right w:type="dxa" w:w="110"/>
            </w:tcMar>
          </w:tcPr>
          <w:p>
            <w:pPr>
              <w:spacing w:after="0" w:line="250"/>
            </w:pPr>
            <w:r>
              <w:rPr>
                <w:b w:val="false"/>
                <w:bCs w:val="false"/>
                <w:sz w:val="18"/>
                <w:szCs w:val="18"/>
              </w:rPr>
              <w:t xml:space="preserve">Leading element, title and detail, trailing value, and a chevron where the row leads somewhere. Rows are 52 points high.</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Bottom sheets</w:t>
            </w:r>
          </w:p>
        </w:tc>
        <w:tc>
          <w:tcPr>
            <w:tcW w:type="dxa" w:w="6700"/>
            <w:tcMar>
              <w:top w:type="dxa" w:w="70"/>
              <w:left w:type="dxa" w:w="110"/>
              <w:bottom w:type="dxa" w:w="70"/>
              <w:right w:type="dxa" w:w="110"/>
            </w:tcMar>
          </w:tcPr>
          <w:p>
            <w:pPr>
              <w:spacing w:after="0" w:line="250"/>
            </w:pPr>
            <w:r>
              <w:rPr>
                <w:b w:val="false"/>
                <w:bCs w:val="false"/>
                <w:sz w:val="18"/>
                <w:szCs w:val="18"/>
              </w:rPr>
              <w:t xml:space="preserve">Actions and forms are presented in a sheet that follows the thumb and is dismissed by dragging down or by a flick.</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Targets and feedback</w:t>
            </w:r>
          </w:p>
        </w:tc>
        <w:tc>
          <w:tcPr>
            <w:tcW w:type="dxa" w:w="6700"/>
            <w:tcMar>
              <w:top w:type="dxa" w:w="70"/>
              <w:left w:type="dxa" w:w="110"/>
              <w:bottom w:type="dxa" w:w="70"/>
              <w:right w:type="dxa" w:w="110"/>
            </w:tcMar>
          </w:tcPr>
          <w:p>
            <w:pPr>
              <w:spacing w:after="0" w:line="250"/>
            </w:pPr>
            <w:r>
              <w:rPr>
                <w:b w:val="false"/>
                <w:bCs w:val="false"/>
                <w:sz w:val="18"/>
                <w:szCs w:val="18"/>
              </w:rPr>
              <w:t xml:space="preserve">Touch targets are at least 44 points. Every action produces haptic feedback.</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Refresh</w:t>
            </w:r>
          </w:p>
        </w:tc>
        <w:tc>
          <w:tcPr>
            <w:tcW w:type="dxa" w:w="6700"/>
            <w:tcMar>
              <w:top w:type="dxa" w:w="70"/>
              <w:left w:type="dxa" w:w="110"/>
              <w:bottom w:type="dxa" w:w="70"/>
              <w:right w:type="dxa" w:w="110"/>
            </w:tcMar>
          </w:tcPr>
          <w:p>
            <w:pPr>
              <w:spacing w:after="0" w:line="250"/>
            </w:pPr>
            <w:r>
              <w:rPr>
                <w:b w:val="false"/>
                <w:bCs w:val="false"/>
                <w:sz w:val="18"/>
                <w:szCs w:val="18"/>
              </w:rPr>
              <w:t xml:space="preserve">Every list screen supports pull to refresh, in addition to updating itself as data changes.</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Offline</w:t>
            </w:r>
          </w:p>
        </w:tc>
        <w:tc>
          <w:tcPr>
            <w:tcW w:type="dxa" w:w="6700"/>
            <w:tcMar>
              <w:top w:type="dxa" w:w="70"/>
              <w:left w:type="dxa" w:w="110"/>
              <w:bottom w:type="dxa" w:w="70"/>
              <w:right w:type="dxa" w:w="110"/>
            </w:tcMar>
          </w:tcPr>
          <w:p>
            <w:pPr>
              <w:spacing w:after="0" w:line="250"/>
            </w:pPr>
            <w:r>
              <w:rPr>
                <w:b w:val="false"/>
                <w:bCs w:val="false"/>
                <w:sz w:val="18"/>
                <w:szCs w:val="18"/>
              </w:rPr>
              <w:t xml:space="preserve">Every action is written to the outbox when there is no signal and delivered exactly once on reconnection.</w:t>
            </w:r>
          </w:p>
        </w:tc>
      </w:tr>
    </w:tbl>
    <w:p>
      <w:pPr>
        <w:spacing w:after="180"/>
      </w:pPr>
    </w:p>
    <w:p>
      <w:pPr>
        <w:pStyle w:val="Heading2"/>
        <w:keepNext/>
        <w:keepLines/>
        <w:spacing w:after="120" w:before="300"/>
      </w:pPr>
      <w:r>
        <w:t xml:space="preserve">5.2  Navigation</w:t>
      </w:r>
    </w:p>
    <w:p>
      <w:pPr>
        <w:keepNext/>
        <w:keepLines/>
        <w:spacing w:after="130" w:line="276"/>
      </w:pPr>
      <w:r>
        <w:t xml:space="preserve">Five tabs, in the order in which a shift proceeds: Control, Orders, Kitchen, Pulse and More. Rooms, Pantry, Scan, appearance and sign-out are held under More. An employee sees only the tabs their proprietor has permitted. Each tab is a card on a dark ground; dragging a card sideways moves to the adjacent section.</w:t>
      </w:r>
    </w:p>
    <w:p>
      <w:pPr>
        <w:keepNext/>
        <w:keepLines/>
        <w:spacing w:after="40" w:before="140" w:line="240" w:lineRule="auto"/>
        <w:jc w:val="center"/>
      </w:pPr>
      <w:r>
        <w:drawing>
          <wp:inline distT="0" distB="0" distL="0" distR="0">
            <wp:extent cx="5905500" cy="744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7448550"/>
                    </a:xfrm>
                    <a:prstGeom prst="rect">
                      <a:avLst/>
                    </a:prstGeom>
                  </pic:spPr>
                </pic:pic>
              </a:graphicData>
            </a:graphic>
          </wp:inline>
        </w:drawing>
      </w:r>
    </w:p>
    <w:p>
      <w:pPr>
        <w:keepLines/>
        <w:spacing w:after="220"/>
        <w:jc w:val="center"/>
      </w:pPr>
      <w:r>
        <w:rPr>
          <w:i/>
          <w:iCs/>
          <w:color w:val="5F5F68"/>
          <w:sz w:val="17"/>
          <w:szCs w:val="17"/>
        </w:rPr>
        <w:t xml:space="preserve">Figure 5.0 — The complete mobile application</w:t>
      </w:r>
    </w:p>
    <w:p>
      <w:pPr>
        <w:pStyle w:val="Heading2"/>
        <w:keepNext/>
        <w:keepLines/>
        <w:spacing w:after="120" w:before="300"/>
      </w:pPr>
      <w:r>
        <w:t xml:space="preserve">5.3  Screens</w:t>
      </w:r>
    </w:p>
    <w:p>
      <w:pPr>
        <w:pStyle w:val="Heading3"/>
        <w:keepNext/>
        <w:keepLines/>
        <w:spacing w:after="90" w:before="220"/>
      </w:pPr>
      <w:r>
        <w:t xml:space="preserve">5.3.1  Sign in</w:t>
      </w:r>
    </w:p>
    <w:p>
      <w:pPr>
        <w:keepNext/>
        <w:keepLines/>
        <w:spacing w:after="40" w:line="276"/>
      </w:pPr>
      <w:r>
        <w:rPr>
          <w:color w:val="5F5F68"/>
          <w:sz w:val="19"/>
          <w:szCs w:val="19"/>
        </w:rPr>
        <w:t xml:space="preserve">Permitted to: Everyone.</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5.1 — Sign in (mobile application)</w:t>
      </w:r>
    </w:p>
    <w:p>
      <w:pPr>
        <w:keepNext/>
        <w:keepLines/>
        <w:spacing w:after="130" w:line="276"/>
      </w:pPr>
      <w:r>
        <w:t xml:space="preserve">Purpose. Entry to the system on a handheld device.</w:t>
      </w:r>
    </w:p>
    <w:p>
      <w:pPr>
        <w:keepNext/>
        <w:keepLines/>
        <w:spacing w:after="60" w:line="276"/>
      </w:pPr>
      <w:r>
        <w:t xml:space="preserve">Contents:</w:t>
      </w:r>
    </w:p>
    <w:p>
      <w:pPr>
        <w:pStyle w:val="ListParagraph"/>
        <w:keepNext/>
        <w:keepLines/>
        <w:numPr>
          <w:ilvl w:val="0"/>
          <w:numId w:val="2"/>
        </w:numPr>
        <w:spacing w:after="70" w:line="264"/>
      </w:pPr>
      <w:r>
        <w:t xml:space="preserve">A live clock in three flip tiles on the wall.</w:t>
      </w:r>
    </w:p>
    <w:p>
      <w:pPr>
        <w:pStyle w:val="ListParagraph"/>
        <w:keepNext/>
        <w:keepLines/>
        <w:numPr>
          <w:ilvl w:val="0"/>
          <w:numId w:val="2"/>
        </w:numPr>
        <w:spacing w:after="70" w:line="264"/>
      </w:pPr>
      <w:r>
        <w:t xml:space="preserve">The credentials presented in a card that rises from the foot of the screen, so the keyboard never obscures the button.</w:t>
      </w:r>
    </w:p>
    <w:p>
      <w:pPr>
        <w:keepNext/>
        <w:keepLines/>
        <w:spacing w:after="60" w:line="276"/>
      </w:pPr>
      <w:r>
        <w:t xml:space="preserve">Operations:</w:t>
      </w:r>
    </w:p>
    <w:p>
      <w:pPr>
        <w:pStyle w:val="ListParagraph"/>
        <w:keepNext w:val="false"/>
        <w:keepLines/>
        <w:numPr>
          <w:ilvl w:val="0"/>
          <w:numId w:val="2"/>
        </w:numPr>
        <w:spacing w:after="70" w:line="264"/>
      </w:pPr>
      <w:r>
        <w:t xml:space="preserve">Sign in. Join with an invitation code.</w:t>
      </w:r>
    </w:p>
    <w:p>
      <w:pPr>
        <w:pStyle w:val="Heading3"/>
        <w:keepNext/>
        <w:keepLines/>
        <w:spacing w:after="90" w:before="220"/>
      </w:pPr>
      <w:r>
        <w:t xml:space="preserve">5.3.2  Control</w:t>
      </w:r>
    </w:p>
    <w:p>
      <w:pPr>
        <w:keepNext/>
        <w:keepLines/>
        <w:spacing w:after="40" w:line="276"/>
      </w:pPr>
      <w:r>
        <w:rPr>
          <w:color w:val="5F5F68"/>
          <w:sz w:val="19"/>
          <w:szCs w:val="19"/>
        </w:rPr>
        <w:t xml:space="preserve">Permitted to: Everyone.</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5.2 — Control (mobile application)</w:t>
      </w:r>
    </w:p>
    <w:p>
      <w:pPr>
        <w:keepNext/>
        <w:keepLines/>
        <w:spacing w:after="130" w:line="276"/>
      </w:pPr>
      <w:r>
        <w:t xml:space="preserve">Purpose. The state of the property at this moment, arranged for a proprietor glancing at a telephone.</w:t>
      </w:r>
    </w:p>
    <w:p>
      <w:pPr>
        <w:keepNext/>
        <w:keepLines/>
        <w:spacing w:after="60" w:line="276"/>
      </w:pPr>
      <w:r>
        <w:t xml:space="preserve">Contents:</w:t>
      </w:r>
    </w:p>
    <w:p>
      <w:pPr>
        <w:pStyle w:val="ListParagraph"/>
        <w:keepNext/>
        <w:keepLines/>
        <w:numPr>
          <w:ilvl w:val="0"/>
          <w:numId w:val="2"/>
        </w:numPr>
        <w:spacing w:after="70" w:line="264"/>
      </w:pPr>
      <w:r>
        <w:t xml:space="preserve">Takings for the day, presented first and largest.</w:t>
      </w:r>
    </w:p>
    <w:p>
      <w:pPr>
        <w:pStyle w:val="ListParagraph"/>
        <w:keepNext/>
        <w:keepLines/>
        <w:numPr>
          <w:ilvl w:val="0"/>
          <w:numId w:val="2"/>
        </w:numPr>
        <w:spacing w:after="70" w:line="264"/>
      </w:pPr>
      <w:r>
        <w:t xml:space="preserve">Three flip tiles sized to the width of the device: tables in use, open orders, tickets in the kitchen.</w:t>
      </w:r>
    </w:p>
    <w:p>
      <w:pPr>
        <w:pStyle w:val="ListParagraph"/>
        <w:keepNext/>
        <w:keepLines/>
        <w:numPr>
          <w:ilvl w:val="0"/>
          <w:numId w:val="2"/>
        </w:numPr>
        <w:spacing w:after="70" w:line="264"/>
      </w:pPr>
      <w:r>
        <w:t xml:space="preserve">“Needs a hand”, which lists only what is late, ready, waiting or short.</w:t>
      </w:r>
    </w:p>
    <w:p>
      <w:pPr>
        <w:pStyle w:val="ListParagraph"/>
        <w:keepNext/>
        <w:keepLines/>
        <w:numPr>
          <w:ilvl w:val="0"/>
          <w:numId w:val="2"/>
        </w:numPr>
        <w:spacing w:after="70" w:line="264"/>
      </w:pPr>
      <w:r>
        <w:t xml:space="preserve">“Go to”, the three destinations used most.</w:t>
      </w:r>
    </w:p>
    <w:p>
      <w:pPr>
        <w:keepNext/>
        <w:keepLines/>
        <w:spacing w:after="60" w:line="276"/>
      </w:pPr>
      <w:r>
        <w:t xml:space="preserve">Operations:</w:t>
      </w:r>
    </w:p>
    <w:p>
      <w:pPr>
        <w:pStyle w:val="ListParagraph"/>
        <w:keepNext/>
        <w:keepLines/>
        <w:numPr>
          <w:ilvl w:val="0"/>
          <w:numId w:val="2"/>
        </w:numPr>
        <w:spacing w:after="70" w:line="264"/>
      </w:pPr>
      <w:r>
        <w:t xml:space="preserve">Each row opens the screen that explains it. Pull down to refresh.</w:t>
      </w:r>
    </w:p>
    <w:p>
      <w:pPr>
        <w:pStyle w:val="ListParagraph"/>
        <w:keepNext w:val="false"/>
        <w:keepLines/>
        <w:numPr>
          <w:ilvl w:val="0"/>
          <w:numId w:val="2"/>
        </w:numPr>
        <w:spacing w:after="70" w:line="264"/>
      </w:pPr>
      <w:r>
        <w:t xml:space="preserve">The sun and moon control switches between the dark and light themes.</w:t>
      </w:r>
    </w:p>
    <w:p>
      <w:pPr>
        <w:pStyle w:val="Heading3"/>
        <w:keepNext/>
        <w:keepLines/>
        <w:spacing w:after="90" w:before="220"/>
      </w:pPr>
      <w:r>
        <w:t xml:space="preserve">5.3.3  Orders</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5.3 — Orders (mobile application)</w:t>
      </w:r>
    </w:p>
    <w:p>
      <w:pPr>
        <w:keepNext/>
        <w:keepLines/>
        <w:spacing w:after="130" w:line="276"/>
      </w:pPr>
      <w:r>
        <w:t xml:space="preserve">Purpose. The floor, as a grid of table cards two across.</w:t>
      </w:r>
    </w:p>
    <w:p>
      <w:pPr>
        <w:keepNext/>
        <w:keepLines/>
        <w:spacing w:after="60" w:line="276"/>
      </w:pPr>
      <w:r>
        <w:t xml:space="preserve">Contents:</w:t>
      </w:r>
    </w:p>
    <w:p>
      <w:pPr>
        <w:pStyle w:val="ListParagraph"/>
        <w:keepNext/>
        <w:keepLines/>
        <w:numPr>
          <w:ilvl w:val="0"/>
          <w:numId w:val="2"/>
        </w:numPr>
        <w:spacing w:after="70" w:line="264"/>
      </w:pPr>
      <w:r>
        <w:t xml:space="preserve">Zone filters. Each card carries the table, its capacity, and its state expressed as the border colour and one line — free, cooking with elapsed time, or served with the total.</w:t>
      </w:r>
    </w:p>
    <w:p>
      <w:pPr>
        <w:pStyle w:val="ListParagraph"/>
        <w:keepNext/>
        <w:keepLines/>
        <w:numPr>
          <w:ilvl w:val="0"/>
          <w:numId w:val="2"/>
        </w:numPr>
        <w:spacing w:after="70" w:line="264"/>
      </w:pPr>
      <w:r>
        <w:t xml:space="preserve">Takeaway and delivery orders are listed below the grid.</w:t>
      </w:r>
    </w:p>
    <w:p>
      <w:pPr>
        <w:keepNext/>
        <w:keepLines/>
        <w:spacing w:after="60" w:line="276"/>
      </w:pPr>
      <w:r>
        <w:t xml:space="preserve">Operations:</w:t>
      </w:r>
    </w:p>
    <w:p>
      <w:pPr>
        <w:pStyle w:val="ListParagraph"/>
        <w:keepNext w:val="false"/>
        <w:keepLines/>
        <w:numPr>
          <w:ilvl w:val="0"/>
          <w:numId w:val="2"/>
        </w:numPr>
        <w:spacing w:after="70" w:line="264"/>
      </w:pPr>
      <w:r>
        <w:t xml:space="preserve">Select a table to open its order or to begin one. The floating control begins a new order.</w:t>
      </w:r>
    </w:p>
    <w:p>
      <w:pPr>
        <w:pStyle w:val="Heading3"/>
        <w:keepNext/>
        <w:keepLines/>
        <w:spacing w:after="90" w:before="220"/>
      </w:pPr>
      <w:r>
        <w:t xml:space="preserve">5.3.4  Order pad</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5.4 — Order pad (mobile application)</w:t>
      </w:r>
    </w:p>
    <w:p>
      <w:pPr>
        <w:keepNext/>
        <w:keepLines/>
        <w:spacing w:after="130" w:line="276"/>
      </w:pPr>
      <w:r>
        <w:t xml:space="preserve">Purpose. Composition of an order on a handheld device.</w:t>
      </w:r>
    </w:p>
    <w:p>
      <w:pPr>
        <w:keepNext/>
        <w:keepLines/>
        <w:spacing w:after="60" w:line="276"/>
      </w:pPr>
      <w:r>
        <w:t xml:space="preserve">Contents:</w:t>
      </w:r>
    </w:p>
    <w:p>
      <w:pPr>
        <w:pStyle w:val="ListParagraph"/>
        <w:keepNext/>
        <w:keepLines/>
        <w:numPr>
          <w:ilvl w:val="0"/>
          <w:numId w:val="2"/>
        </w:numPr>
        <w:spacing w:after="70" w:line="264"/>
      </w:pPr>
      <w:r>
        <w:t xml:space="preserve">Order type, a scrolling row of tables, a search field and category filters.</w:t>
      </w:r>
    </w:p>
    <w:p>
      <w:pPr>
        <w:pStyle w:val="ListParagraph"/>
        <w:keepNext/>
        <w:keepLines/>
        <w:numPr>
          <w:ilvl w:val="0"/>
          <w:numId w:val="2"/>
        </w:numPr>
        <w:spacing w:after="70" w:line="264"/>
      </w:pPr>
      <w:r>
        <w:t xml:space="preserve">One row per dish; the Add control becomes a decrement–quantity–increment group, the quantity presented in a flip tile.</w:t>
      </w:r>
    </w:p>
    <w:p>
      <w:pPr>
        <w:pStyle w:val="ListParagraph"/>
        <w:keepNext/>
        <w:keepLines/>
        <w:numPr>
          <w:ilvl w:val="0"/>
          <w:numId w:val="2"/>
        </w:numPr>
        <w:spacing w:after="70" w:line="264"/>
      </w:pPr>
      <w:r>
        <w:t xml:space="preserve">The basket presented as a floating bar carrying the count and the total.</w:t>
      </w:r>
    </w:p>
    <w:p>
      <w:pPr>
        <w:keepNext/>
        <w:keepLines/>
        <w:spacing w:after="60" w:line="276"/>
      </w:pPr>
      <w:r>
        <w:t xml:space="preserve">Operations:</w:t>
      </w:r>
    </w:p>
    <w:p>
      <w:pPr>
        <w:pStyle w:val="ListParagraph"/>
        <w:keepNext w:val="false"/>
        <w:keepLines/>
        <w:numPr>
          <w:ilvl w:val="0"/>
          <w:numId w:val="2"/>
        </w:numPr>
        <w:spacing w:after="70" w:line="264"/>
      </w:pPr>
      <w:r>
        <w:t xml:space="preserve">Send to kitchen. The operation completes without a signal.</w:t>
      </w:r>
    </w:p>
    <w:p>
      <w:pPr>
        <w:pStyle w:val="Heading3"/>
        <w:keepNext/>
        <w:keepLines/>
        <w:spacing w:after="90" w:before="220"/>
      </w:pPr>
      <w:r>
        <w:t xml:space="preserve">5.3.5  Open order</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5.5 — Open order (mobile application)</w:t>
      </w:r>
    </w:p>
    <w:p>
      <w:pPr>
        <w:keepNext/>
        <w:keepLines/>
        <w:spacing w:after="130" w:line="276"/>
      </w:pPr>
      <w:r>
        <w:t xml:space="preserve">Purpose. An order in progress.</w:t>
      </w:r>
    </w:p>
    <w:p>
      <w:pPr>
        <w:keepNext/>
        <w:keepLines/>
        <w:spacing w:after="60" w:line="276"/>
      </w:pPr>
      <w:r>
        <w:t xml:space="preserve">Contents:</w:t>
      </w:r>
    </w:p>
    <w:p>
      <w:pPr>
        <w:pStyle w:val="ListParagraph"/>
        <w:keepNext/>
        <w:keepLines/>
        <w:numPr>
          <w:ilvl w:val="0"/>
          <w:numId w:val="2"/>
        </w:numPr>
        <w:spacing w:after="70" w:line="264"/>
      </w:pPr>
      <w:r>
        <w:t xml:space="preserve">One group per kitchen order ticket, with its elapsed time; each line with its state.</w:t>
      </w:r>
    </w:p>
    <w:p>
      <w:pPr>
        <w:pStyle w:val="ListParagraph"/>
        <w:keepNext/>
        <w:keepLines/>
        <w:numPr>
          <w:ilvl w:val="0"/>
          <w:numId w:val="2"/>
        </w:numPr>
        <w:spacing w:after="70" w:line="264"/>
      </w:pPr>
      <w:r>
        <w:t xml:space="preserve">The running total presented in the floating bar.</w:t>
      </w:r>
    </w:p>
    <w:p>
      <w:pPr>
        <w:keepNext/>
        <w:keepLines/>
        <w:spacing w:after="60" w:line="276"/>
      </w:pPr>
      <w:r>
        <w:t xml:space="preserve">Operations:</w:t>
      </w:r>
    </w:p>
    <w:p>
      <w:pPr>
        <w:pStyle w:val="ListParagraph"/>
        <w:keepNext w:val="false"/>
        <w:keepLines/>
        <w:numPr>
          <w:ilvl w:val="0"/>
          <w:numId w:val="2"/>
        </w:numPr>
        <w:spacing w:after="70" w:line="264"/>
      </w:pPr>
      <w:r>
        <w:t xml:space="preserve">Mark served when items are ready. Add further items.</w:t>
      </w:r>
    </w:p>
    <w:p>
      <w:pPr>
        <w:pStyle w:val="Heading3"/>
        <w:keepNext/>
        <w:keepLines/>
        <w:spacing w:after="90" w:before="220"/>
      </w:pPr>
      <w:r>
        <w:t xml:space="preserve">5.3.6  Kitchen</w:t>
      </w:r>
    </w:p>
    <w:p>
      <w:pPr>
        <w:keepNext/>
        <w:keepLines/>
        <w:spacing w:after="40" w:line="276"/>
      </w:pPr>
      <w:r>
        <w:rPr>
          <w:color w:val="5F5F68"/>
          <w:sz w:val="19"/>
          <w:szCs w:val="19"/>
        </w:rPr>
        <w:t xml:space="preserve">Permitted to: Owner, manager, chef.</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5.6 — Kitchen (mobile application)</w:t>
      </w:r>
    </w:p>
    <w:p>
      <w:pPr>
        <w:keepNext/>
        <w:keepLines/>
        <w:spacing w:after="130" w:line="276"/>
      </w:pPr>
      <w:r>
        <w:t xml:space="preserve">Purpose. The kitchen display adapted to a single column.</w:t>
      </w:r>
    </w:p>
    <w:p>
      <w:pPr>
        <w:keepNext/>
        <w:keepLines/>
        <w:spacing w:after="60" w:line="276"/>
      </w:pPr>
      <w:r>
        <w:t xml:space="preserve">Contents:</w:t>
      </w:r>
    </w:p>
    <w:p>
      <w:pPr>
        <w:pStyle w:val="ListParagraph"/>
        <w:keepNext/>
        <w:keepLines/>
        <w:numPr>
          <w:ilvl w:val="0"/>
          <w:numId w:val="2"/>
        </w:numPr>
        <w:spacing w:after="70" w:line="264"/>
      </w:pPr>
      <w:r>
        <w:t xml:space="preserve">Filters carrying the count in each state, so the cook knows what is behind them.</w:t>
      </w:r>
    </w:p>
    <w:p>
      <w:pPr>
        <w:pStyle w:val="ListParagraph"/>
        <w:keepNext/>
        <w:keepLines/>
        <w:numPr>
          <w:ilvl w:val="0"/>
          <w:numId w:val="2"/>
        </w:numPr>
        <w:spacing w:after="70" w:line="264"/>
      </w:pPr>
      <w:r>
        <w:t xml:space="preserve">Each ticket presented full width on a paper card, with the elapsed time as a flip tile that turns red after fifteen minutes.</w:t>
      </w:r>
    </w:p>
    <w:p>
      <w:pPr>
        <w:pStyle w:val="ListParagraph"/>
        <w:keepNext/>
        <w:keepLines/>
        <w:numPr>
          <w:ilvl w:val="0"/>
          <w:numId w:val="2"/>
        </w:numPr>
        <w:spacing w:after="70" w:line="264"/>
      </w:pPr>
      <w:r>
        <w:t xml:space="preserve">The action is placed at the foot of the card, where the thumb rests.</w:t>
      </w:r>
    </w:p>
    <w:p>
      <w:pPr>
        <w:keepNext/>
        <w:keepLines/>
        <w:spacing w:after="60" w:line="276"/>
      </w:pPr>
      <w:r>
        <w:t xml:space="preserve">Operations:</w:t>
      </w:r>
    </w:p>
    <w:p>
      <w:pPr>
        <w:pStyle w:val="ListParagraph"/>
        <w:keepNext w:val="false"/>
        <w:keepLines/>
        <w:numPr>
          <w:ilvl w:val="0"/>
          <w:numId w:val="2"/>
        </w:numPr>
        <w:spacing w:after="70" w:line="264"/>
      </w:pPr>
      <w:r>
        <w:t xml:space="preserve">Start cooking, All ready, Picked up; an individual line may be marked ready.</w:t>
      </w:r>
    </w:p>
    <w:p>
      <w:pPr>
        <w:pStyle w:val="Heading3"/>
        <w:keepNext/>
        <w:keepLines/>
        <w:spacing w:after="90" w:before="220"/>
      </w:pPr>
      <w:r>
        <w:t xml:space="preserve">5.3.7  Pulse</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5.7 — Pulse (mobile application)</w:t>
      </w:r>
    </w:p>
    <w:p>
      <w:pPr>
        <w:keepNext/>
        <w:keepLines/>
        <w:spacing w:after="130" w:line="276"/>
      </w:pPr>
      <w:r>
        <w:t xml:space="preserve">Purpose. Waiting times and the queue, for the person at the door.</w:t>
      </w:r>
    </w:p>
    <w:p>
      <w:pPr>
        <w:keepNext/>
        <w:keepLines/>
        <w:spacing w:after="60" w:line="276"/>
      </w:pPr>
      <w:r>
        <w:t xml:space="preserve">Contents:</w:t>
      </w:r>
    </w:p>
    <w:p>
      <w:pPr>
        <w:pStyle w:val="ListParagraph"/>
        <w:keepNext/>
        <w:keepLines/>
        <w:numPr>
          <w:ilvl w:val="0"/>
          <w:numId w:val="2"/>
        </w:numPr>
        <w:spacing w:after="70" w:line="264"/>
      </w:pPr>
      <w:r>
        <w:t xml:space="preserve">Parties waiting, minutes until the next table, and the quotation for the chosen party size, presented as a countdown.</w:t>
      </w:r>
    </w:p>
    <w:p>
      <w:pPr>
        <w:pStyle w:val="ListParagraph"/>
        <w:keepNext/>
        <w:keepLines/>
        <w:numPr>
          <w:ilvl w:val="0"/>
          <w:numId w:val="2"/>
        </w:numPr>
        <w:spacing w:after="70" w:line="264"/>
      </w:pPr>
      <w:r>
        <w:t xml:space="preserve">The queue and the tables with the minutes remaining.</w:t>
      </w:r>
    </w:p>
    <w:p>
      <w:pPr>
        <w:keepNext/>
        <w:keepLines/>
        <w:spacing w:after="60" w:line="276"/>
      </w:pPr>
      <w:r>
        <w:t xml:space="preserve">Operations:</w:t>
      </w:r>
    </w:p>
    <w:p>
      <w:pPr>
        <w:pStyle w:val="ListParagraph"/>
        <w:keepNext w:val="false"/>
        <w:keepLines/>
        <w:numPr>
          <w:ilvl w:val="0"/>
          <w:numId w:val="2"/>
        </w:numPr>
        <w:spacing w:after="70" w:line="264"/>
      </w:pPr>
      <w:r>
        <w:t xml:space="preserve">Select a party size for a quotation; add a party; select a party for its actions.</w:t>
      </w:r>
    </w:p>
    <w:p>
      <w:pPr>
        <w:pStyle w:val="Heading3"/>
        <w:keepNext/>
        <w:keepLines/>
        <w:spacing w:after="90" w:before="220"/>
      </w:pPr>
      <w:r>
        <w:t xml:space="preserve">5.3.8  Pulse — party actions</w:t>
      </w:r>
    </w:p>
    <w:p>
      <w:pPr>
        <w:keepNext/>
        <w:keepLines/>
        <w:spacing w:after="40" w:line="276"/>
      </w:pPr>
      <w:r>
        <w:rPr>
          <w:color w:val="5F5F68"/>
          <w:sz w:val="19"/>
          <w:szCs w:val="19"/>
        </w:rPr>
        <w:t xml:space="preserve">Permitted to: Owner, manager, cashier, waiter.</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5.8 — Pulse — party actions (mobile application)</w:t>
      </w:r>
    </w:p>
    <w:p>
      <w:pPr>
        <w:keepNext/>
        <w:keepLines/>
        <w:spacing w:after="130" w:line="276"/>
      </w:pPr>
      <w:r>
        <w:t xml:space="preserve">Purpose. Actions for a waiting party, presented in a sheet so that the list beneath remains legible.</w:t>
      </w:r>
    </w:p>
    <w:p>
      <w:pPr>
        <w:keepNext/>
        <w:keepLines/>
        <w:spacing w:after="60" w:line="276"/>
      </w:pPr>
      <w:r>
        <w:t xml:space="preserve">Contents:</w:t>
      </w:r>
    </w:p>
    <w:p>
      <w:pPr>
        <w:pStyle w:val="ListParagraph"/>
        <w:keepNext/>
        <w:keepLines/>
        <w:numPr>
          <w:ilvl w:val="0"/>
          <w:numId w:val="2"/>
        </w:numPr>
        <w:spacing w:after="70" w:line="264"/>
      </w:pPr>
      <w:r>
        <w:t xml:space="preserve">Call; the tables large enough for the party; and the option to record that the party has left.</w:t>
      </w:r>
    </w:p>
    <w:p>
      <w:pPr>
        <w:keepNext/>
        <w:keepLines/>
        <w:spacing w:after="60" w:line="276"/>
      </w:pPr>
      <w:r>
        <w:t xml:space="preserve">Operations:</w:t>
      </w:r>
    </w:p>
    <w:p>
      <w:pPr>
        <w:pStyle w:val="ListParagraph"/>
        <w:keepNext w:val="false"/>
        <w:keepLines/>
        <w:numPr>
          <w:ilvl w:val="0"/>
          <w:numId w:val="2"/>
        </w:numPr>
        <w:spacing w:after="70" w:line="264"/>
      </w:pPr>
      <w:r>
        <w:t xml:space="preserve">Each action is a full-height control. The sheet is dismissed by dragging down.</w:t>
      </w:r>
    </w:p>
    <w:p>
      <w:pPr>
        <w:pStyle w:val="Heading3"/>
        <w:keepNext/>
        <w:keepLines/>
        <w:spacing w:after="90" w:before="220"/>
      </w:pPr>
      <w:r>
        <w:t xml:space="preserve">5.3.9  Rooms</w:t>
      </w:r>
    </w:p>
    <w:p>
      <w:pPr>
        <w:keepNext/>
        <w:keepLines/>
        <w:spacing w:after="40" w:line="276"/>
      </w:pPr>
      <w:r>
        <w:rPr>
          <w:color w:val="5F5F68"/>
          <w:sz w:val="19"/>
          <w:szCs w:val="19"/>
        </w:rPr>
        <w:t xml:space="preserve">Permitted to: Owner, manager, front desk, housekeeping.</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5.9 — Rooms (mobile application)</w:t>
      </w:r>
    </w:p>
    <w:p>
      <w:pPr>
        <w:keepNext/>
        <w:keepLines/>
        <w:spacing w:after="130" w:line="276"/>
      </w:pPr>
      <w:r>
        <w:t xml:space="preserve">Purpose. The room board, three key cards across.</w:t>
      </w:r>
    </w:p>
    <w:p>
      <w:pPr>
        <w:keepNext/>
        <w:keepLines/>
        <w:spacing w:after="60" w:line="276"/>
      </w:pPr>
      <w:r>
        <w:t xml:space="preserve">Contents:</w:t>
      </w:r>
    </w:p>
    <w:p>
      <w:pPr>
        <w:pStyle w:val="ListParagraph"/>
        <w:keepNext/>
        <w:keepLines/>
        <w:numPr>
          <w:ilvl w:val="0"/>
          <w:numId w:val="2"/>
        </w:numPr>
        <w:spacing w:after="70" w:line="264"/>
      </w:pPr>
      <w:r>
        <w:t xml:space="preserve">Occupied, ready and being cleaned, as flip tiles. Arrivals for the day. Floors as filters.</w:t>
      </w:r>
    </w:p>
    <w:p>
      <w:pPr>
        <w:pStyle w:val="ListParagraph"/>
        <w:keepNext/>
        <w:keepLines/>
        <w:numPr>
          <w:ilvl w:val="0"/>
          <w:numId w:val="2"/>
        </w:numPr>
        <w:spacing w:after="70" w:line="264"/>
      </w:pPr>
      <w:r>
        <w:t xml:space="preserve">Each card carries the room number, type and occupant; its state is the card's colour.</w:t>
      </w:r>
    </w:p>
    <w:p>
      <w:pPr>
        <w:keepNext/>
        <w:keepLines/>
        <w:spacing w:after="60" w:line="276"/>
      </w:pPr>
      <w:r>
        <w:t xml:space="preserve">Operations:</w:t>
      </w:r>
    </w:p>
    <w:p>
      <w:pPr>
        <w:pStyle w:val="ListParagraph"/>
        <w:keepNext w:val="false"/>
        <w:keepLines/>
        <w:numPr>
          <w:ilvl w:val="0"/>
          <w:numId w:val="2"/>
        </w:numPr>
        <w:spacing w:after="70" w:line="264"/>
      </w:pPr>
      <w:r>
        <w:t xml:space="preserve">Select a room for its actions: mark ready, send to cleaning, or place out of service.</w:t>
      </w:r>
    </w:p>
    <w:p>
      <w:pPr>
        <w:pStyle w:val="Heading3"/>
        <w:keepNext/>
        <w:keepLines/>
        <w:spacing w:after="90" w:before="220"/>
      </w:pPr>
      <w:r>
        <w:t xml:space="preserve">5.3.10  Pantry</w:t>
      </w:r>
    </w:p>
    <w:p>
      <w:pPr>
        <w:keepNext/>
        <w:keepLines/>
        <w:spacing w:after="40" w:line="276"/>
      </w:pPr>
      <w:r>
        <w:rPr>
          <w:color w:val="5F5F68"/>
          <w:sz w:val="19"/>
          <w:szCs w:val="19"/>
        </w:rPr>
        <w:t xml:space="preserve">Permitted to: Owner, manager, store.</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5.10 — Pantry (mobile application)</w:t>
      </w:r>
    </w:p>
    <w:p>
      <w:pPr>
        <w:keepNext/>
        <w:keepLines/>
        <w:spacing w:after="130" w:line="276"/>
      </w:pPr>
      <w:r>
        <w:t xml:space="preserve">Purpose. Stock, arranged so that what is short is seen first.</w:t>
      </w:r>
    </w:p>
    <w:p>
      <w:pPr>
        <w:keepNext/>
        <w:keepLines/>
        <w:spacing w:after="60" w:line="276"/>
      </w:pPr>
      <w:r>
        <w:t xml:space="preserve">Contents:</w:t>
      </w:r>
    </w:p>
    <w:p>
      <w:pPr>
        <w:pStyle w:val="ListParagraph"/>
        <w:keepNext/>
        <w:keepLines/>
        <w:numPr>
          <w:ilvl w:val="0"/>
          <w:numId w:val="2"/>
        </w:numPr>
        <w:spacing w:after="70" w:line="264"/>
      </w:pPr>
      <w:r>
        <w:t xml:space="preserve">A search field; ingredients below their reorder level; then all ingredients with the quantity in hand.</w:t>
      </w:r>
    </w:p>
    <w:p>
      <w:pPr>
        <w:keepNext/>
        <w:keepLines/>
        <w:spacing w:after="60" w:line="276"/>
      </w:pPr>
      <w:r>
        <w:t xml:space="preserve">Operations:</w:t>
      </w:r>
    </w:p>
    <w:p>
      <w:pPr>
        <w:pStyle w:val="ListParagraph"/>
        <w:keepNext w:val="false"/>
        <w:keepLines/>
        <w:numPr>
          <w:ilvl w:val="0"/>
          <w:numId w:val="2"/>
        </w:numPr>
        <w:spacing w:after="70" w:line="264"/>
      </w:pPr>
      <w:r>
        <w:t xml:space="preserve">Select an ingredient to record a movement.</w:t>
      </w:r>
    </w:p>
    <w:p>
      <w:pPr>
        <w:pStyle w:val="Heading3"/>
        <w:keepNext/>
        <w:keepLines/>
        <w:spacing w:after="90" w:before="220"/>
      </w:pPr>
      <w:r>
        <w:t xml:space="preserve">5.3.11  Pantry — record a movement</w:t>
      </w:r>
    </w:p>
    <w:p>
      <w:pPr>
        <w:keepNext/>
        <w:keepLines/>
        <w:spacing w:after="40" w:line="276"/>
      </w:pPr>
      <w:r>
        <w:rPr>
          <w:color w:val="5F5F68"/>
          <w:sz w:val="19"/>
          <w:szCs w:val="19"/>
        </w:rPr>
        <w:t xml:space="preserve">Permitted to: Owner, manager, store.</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5.11 — Pantry — record a movement (mobile application)</w:t>
      </w:r>
    </w:p>
    <w:p>
      <w:pPr>
        <w:keepNext/>
        <w:keepLines/>
        <w:spacing w:after="130" w:line="276"/>
      </w:pPr>
      <w:r>
        <w:t xml:space="preserve">Purpose. Recording a purchase, wastage or adjustment.</w:t>
      </w:r>
    </w:p>
    <w:p>
      <w:pPr>
        <w:keepNext/>
        <w:keepLines/>
        <w:spacing w:after="60" w:line="276"/>
      </w:pPr>
      <w:r>
        <w:t xml:space="preserve">Contents:</w:t>
      </w:r>
    </w:p>
    <w:p>
      <w:pPr>
        <w:pStyle w:val="ListParagraph"/>
        <w:keepNext/>
        <w:keepLines/>
        <w:numPr>
          <w:ilvl w:val="0"/>
          <w:numId w:val="2"/>
        </w:numPr>
        <w:spacing w:after="70" w:line="264"/>
      </w:pPr>
      <w:r>
        <w:t xml:space="preserve">The quantity in hand and the reorder level; the kind of movement; a large numeric field.</w:t>
      </w:r>
    </w:p>
    <w:p>
      <w:pPr>
        <w:keepNext/>
        <w:keepLines/>
        <w:spacing w:after="60" w:line="276"/>
      </w:pPr>
      <w:r>
        <w:t xml:space="preserve">Operations:</w:t>
      </w:r>
    </w:p>
    <w:p>
      <w:pPr>
        <w:pStyle w:val="ListParagraph"/>
        <w:keepNext w:val="false"/>
        <w:keepLines/>
        <w:numPr>
          <w:ilvl w:val="0"/>
          <w:numId w:val="2"/>
        </w:numPr>
        <w:spacing w:after="70" w:line="264"/>
      </w:pPr>
      <w:r>
        <w:t xml:space="preserve">Confirm. Without a signal the movement is held in the outbox.</w:t>
      </w:r>
    </w:p>
    <w:p>
      <w:pPr>
        <w:pStyle w:val="Heading3"/>
        <w:keepNext/>
        <w:keepLines/>
        <w:spacing w:after="90" w:before="220"/>
      </w:pPr>
      <w:r>
        <w:t xml:space="preserve">5.3.12  Scan</w:t>
      </w:r>
    </w:p>
    <w:p>
      <w:pPr>
        <w:keepNext/>
        <w:keepLines/>
        <w:spacing w:after="40" w:line="276"/>
      </w:pPr>
      <w:r>
        <w:rPr>
          <w:color w:val="5F5F68"/>
          <w:sz w:val="19"/>
          <w:szCs w:val="19"/>
        </w:rPr>
        <w:t xml:space="preserve">Permitted to: Owner, manager, store, chef, waiter, housekeeping.</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5.12 — Scan (mobile application)</w:t>
      </w:r>
    </w:p>
    <w:p>
      <w:pPr>
        <w:keepNext/>
        <w:keepLines/>
        <w:spacing w:after="130" w:line="276"/>
      </w:pPr>
      <w:r>
        <w:t xml:space="preserve">Purpose. The camera, used for barcodes, attendance badges and photographs of supplier bills.</w:t>
      </w:r>
    </w:p>
    <w:p>
      <w:pPr>
        <w:keepNext/>
        <w:keepLines/>
        <w:spacing w:after="60" w:line="276"/>
      </w:pPr>
      <w:r>
        <w:t xml:space="preserve">Contents:</w:t>
      </w:r>
    </w:p>
    <w:p>
      <w:pPr>
        <w:pStyle w:val="ListParagraph"/>
        <w:keepNext/>
        <w:keepLines/>
        <w:numPr>
          <w:ilvl w:val="0"/>
          <w:numId w:val="2"/>
        </w:numPr>
        <w:spacing w:after="70" w:line="264"/>
      </w:pPr>
      <w:r>
        <w:t xml:space="preserve">The viewfinder; controls to photograph a bill or select an image; the most recent results.</w:t>
      </w:r>
    </w:p>
    <w:p>
      <w:pPr>
        <w:keepNext/>
        <w:keepLines/>
        <w:spacing w:after="60" w:line="276"/>
      </w:pPr>
      <w:r>
        <w:t xml:space="preserve">Operations:</w:t>
      </w:r>
    </w:p>
    <w:p>
      <w:pPr>
        <w:pStyle w:val="ListParagraph"/>
        <w:keepNext w:val="false"/>
        <w:keepLines/>
        <w:numPr>
          <w:ilvl w:val="0"/>
          <w:numId w:val="2"/>
        </w:numPr>
        <w:spacing w:after="70" w:line="264"/>
      </w:pPr>
      <w:r>
        <w:t xml:space="preserve">Barcodes and codes are recognised automatically. A photographed bill is read into a purchase where the optional recognition key is configured.</w:t>
      </w:r>
    </w:p>
    <w:p>
      <w:pPr>
        <w:pStyle w:val="Heading3"/>
        <w:keepNext/>
        <w:keepLines/>
        <w:spacing w:after="90" w:before="220"/>
      </w:pPr>
      <w:r>
        <w:t xml:space="preserve">5.3.13  More</w:t>
      </w:r>
    </w:p>
    <w:p>
      <w:pPr>
        <w:keepNext/>
        <w:keepLines/>
        <w:spacing w:after="40" w:line="276"/>
      </w:pPr>
      <w:r>
        <w:rPr>
          <w:color w:val="5F5F68"/>
          <w:sz w:val="19"/>
          <w:szCs w:val="19"/>
        </w:rPr>
        <w:t xml:space="preserve">Permitted to: Everyone.</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5.13 — More (mobile application)</w:t>
      </w:r>
    </w:p>
    <w:p>
      <w:pPr>
        <w:keepNext/>
        <w:keepLines/>
        <w:spacing w:after="130" w:line="276"/>
      </w:pPr>
      <w:r>
        <w:t xml:space="preserve">Purpose. Everything not held in a tab, in the manner of a settings application.</w:t>
      </w:r>
    </w:p>
    <w:p>
      <w:pPr>
        <w:keepNext/>
        <w:keepLines/>
        <w:spacing w:after="60" w:line="276"/>
      </w:pPr>
      <w:r>
        <w:t xml:space="preserve">Contents:</w:t>
      </w:r>
    </w:p>
    <w:p>
      <w:pPr>
        <w:pStyle w:val="ListParagraph"/>
        <w:keepNext/>
        <w:keepLines/>
        <w:numPr>
          <w:ilvl w:val="0"/>
          <w:numId w:val="2"/>
        </w:numPr>
        <w:spacing w:after="70" w:line="264"/>
      </w:pPr>
      <w:r>
        <w:t xml:space="preserve">The house: rooms, pantry, scan. Appearance: dark, light, follow the device. The person: name, role, membership, sign out. About DineFlow.</w:t>
      </w:r>
    </w:p>
    <w:p>
      <w:pPr>
        <w:keepNext/>
        <w:keepLines/>
        <w:spacing w:after="60" w:line="276"/>
      </w:pPr>
      <w:r>
        <w:t xml:space="preserve">Operations:</w:t>
      </w:r>
    </w:p>
    <w:p>
      <w:pPr>
        <w:pStyle w:val="ListParagraph"/>
        <w:keepNext w:val="false"/>
        <w:keepLines/>
        <w:numPr>
          <w:ilvl w:val="0"/>
          <w:numId w:val="2"/>
        </w:numPr>
        <w:spacing w:after="70" w:line="264"/>
      </w:pPr>
      <w:r>
        <w:t xml:space="preserve">Select a destination or an appearance.</w:t>
      </w:r>
    </w:p>
    <w:p>
      <w:pPr>
        <w:pStyle w:val="Heading3"/>
        <w:keepNext/>
        <w:keepLines/>
        <w:spacing w:after="90" w:before="220"/>
      </w:pPr>
      <w:r>
        <w:t xml:space="preserve">5.3.14  Working without a connection</w:t>
      </w:r>
    </w:p>
    <w:p>
      <w:pPr>
        <w:keepNext/>
        <w:keepLines/>
        <w:spacing w:after="40" w:line="276"/>
      </w:pPr>
      <w:r>
        <w:rPr>
          <w:color w:val="5F5F68"/>
          <w:sz w:val="19"/>
          <w:szCs w:val="19"/>
        </w:rPr>
        <w:t xml:space="preserve">Permitted to: Everyone.</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5.14 — Working without a connection (mobile application)</w:t>
      </w:r>
    </w:p>
    <w:p>
      <w:pPr>
        <w:keepNext/>
        <w:keepLines/>
        <w:spacing w:after="130" w:line="276"/>
      </w:pPr>
      <w:r>
        <w:t xml:space="preserve">Purpose. The state of the application when the connection is unavailable.</w:t>
      </w:r>
    </w:p>
    <w:p>
      <w:pPr>
        <w:keepNext/>
        <w:keepLines/>
        <w:spacing w:after="60" w:line="276"/>
      </w:pPr>
      <w:r>
        <w:t xml:space="preserve">Contents:</w:t>
      </w:r>
    </w:p>
    <w:p>
      <w:pPr>
        <w:pStyle w:val="ListParagraph"/>
        <w:keepNext/>
        <w:keepLines/>
        <w:numPr>
          <w:ilvl w:val="0"/>
          <w:numId w:val="2"/>
        </w:numPr>
        <w:spacing w:after="70" w:line="264"/>
      </w:pPr>
      <w:r>
        <w:t xml:space="preserve">A discreet indicator states that the application is offline and how many actions are held.</w:t>
      </w:r>
    </w:p>
    <w:p>
      <w:pPr>
        <w:pStyle w:val="ListParagraph"/>
        <w:keepNext/>
        <w:keepLines/>
        <w:numPr>
          <w:ilvl w:val="0"/>
          <w:numId w:val="2"/>
        </w:numPr>
        <w:spacing w:after="70" w:line="264"/>
      </w:pPr>
      <w:r>
        <w:t xml:space="preserve">All screens continue to present the data last received.</w:t>
      </w:r>
    </w:p>
    <w:p>
      <w:pPr>
        <w:keepNext/>
        <w:keepLines/>
        <w:spacing w:after="60" w:line="276"/>
      </w:pPr>
      <w:r>
        <w:t xml:space="preserve">Operations:</w:t>
      </w:r>
    </w:p>
    <w:p>
      <w:pPr>
        <w:pStyle w:val="ListParagraph"/>
        <w:keepNext w:val="false"/>
        <w:keepLines/>
        <w:numPr>
          <w:ilvl w:val="0"/>
          <w:numId w:val="2"/>
        </w:numPr>
        <w:spacing w:after="70" w:line="264"/>
      </w:pPr>
      <w:r>
        <w:t xml:space="preserve">Work proceeds unchanged. On reconnection the indicator states how many actions were delivered.</w:t>
      </w:r>
    </w:p>
    <w:p>
      <w:pPr>
        <w:pStyle w:val="Heading3"/>
        <w:keepNext/>
        <w:keepLines/>
        <w:spacing w:after="90" w:before="220"/>
      </w:pPr>
      <w:r>
        <w:t xml:space="preserve">5.3.15  Opening</w:t>
      </w:r>
    </w:p>
    <w:p>
      <w:pPr>
        <w:keepNext/>
        <w:keepLines/>
        <w:spacing w:after="40" w:line="276"/>
      </w:pPr>
      <w:r>
        <w:rPr>
          <w:color w:val="5F5F68"/>
          <w:sz w:val="19"/>
          <w:szCs w:val="19"/>
        </w:rPr>
        <w:t xml:space="preserve">Permitted to: Everyone.</w:t>
      </w:r>
    </w:p>
    <w:p>
      <w:pPr>
        <w:keepNext/>
        <w:keepLines/>
        <w:spacing w:after="40" w:before="140" w:line="240" w:lineRule="auto"/>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476500" cy="5362575"/>
                    </a:xfrm>
                    <a:prstGeom prst="rect">
                      <a:avLst/>
                    </a:prstGeom>
                  </pic:spPr>
                </pic:pic>
              </a:graphicData>
            </a:graphic>
          </wp:inline>
        </w:drawing>
      </w:r>
    </w:p>
    <w:p>
      <w:pPr>
        <w:keepLines/>
        <w:spacing w:after="220"/>
        <w:jc w:val="center"/>
      </w:pPr>
      <w:r>
        <w:rPr>
          <w:i/>
          <w:iCs/>
          <w:color w:val="5F5F68"/>
          <w:sz w:val="17"/>
          <w:szCs w:val="17"/>
        </w:rPr>
        <w:t xml:space="preserve">Figure 5.15 — Opening (mobile application)</w:t>
      </w:r>
    </w:p>
    <w:p>
      <w:pPr>
        <w:keepNext/>
        <w:keepLines/>
        <w:spacing w:after="130" w:line="276"/>
      </w:pPr>
      <w:r>
        <w:t xml:space="preserve">Purpose. The application while fonts and the theme are loaded.</w:t>
      </w:r>
    </w:p>
    <w:p>
      <w:pPr>
        <w:keepNext/>
        <w:keepLines/>
        <w:spacing w:after="60" w:line="276"/>
      </w:pPr>
      <w:r>
        <w:t xml:space="preserve">Contents:</w:t>
      </w:r>
    </w:p>
    <w:p>
      <w:pPr>
        <w:pStyle w:val="ListParagraph"/>
        <w:keepNext/>
        <w:keepLines/>
        <w:numPr>
          <w:ilvl w:val="0"/>
          <w:numId w:val="2"/>
        </w:numPr>
        <w:spacing w:after="70" w:line="264"/>
      </w:pPr>
      <w:r>
        <w:t xml:space="preserve">The board searching for its number, and a line describing the work in progress.</w:t>
      </w:r>
    </w:p>
    <w:p>
      <w:pPr>
        <w:keepNext/>
        <w:keepLines/>
        <w:spacing w:after="60" w:line="276"/>
      </w:pPr>
      <w:r>
        <w:t xml:space="preserve">Operations:</w:t>
      </w:r>
    </w:p>
    <w:p>
      <w:pPr>
        <w:pStyle w:val="ListParagraph"/>
        <w:keepNext w:val="false"/>
        <w:keepLines/>
        <w:numPr>
          <w:ilvl w:val="0"/>
          <w:numId w:val="2"/>
        </w:numPr>
        <w:spacing w:after="70" w:line="264"/>
      </w:pPr>
      <w:r>
        <w:t xml:space="preserve">No action is required; the screen is presented for no longer than necessary.</w:t>
      </w:r>
    </w:p>
    <w:p>
      <w:pPr>
        <w:pStyle w:val="Heading1"/>
        <w:keepNext/>
        <w:keepLines/>
        <w:pageBreakBefore/>
        <w:spacing w:after="180" w:before="400"/>
      </w:pPr>
      <w:r>
        <w:t xml:space="preserve">6  Guest-facing services</w:t>
      </w:r>
    </w:p>
    <w:p>
      <w:pPr>
        <w:keepNext w:val="false"/>
        <w:keepLines/>
        <w:spacing w:after="130" w:line="276"/>
      </w:pPr>
      <w:r>
        <w:t xml:space="preserve">Three pages are published for guests. They require no account and no application, and they are always presented in the light theme.</w:t>
      </w:r>
    </w:p>
    <w:p>
      <w:pPr>
        <w:pStyle w:val="Heading2"/>
        <w:keepNext/>
        <w:keepLines/>
        <w:spacing w:after="120" w:before="300"/>
      </w:pPr>
      <w:r>
        <w:t xml:space="preserve">6.1  Storefront</w:t>
      </w:r>
    </w:p>
    <w:p>
      <w:pPr>
        <w:keepNext/>
        <w:keepLines/>
        <w:spacing w:after="130" w:line="276"/>
      </w:pPr>
      <w:r>
        <w:t xml:space="preserve">At /dine a guest may search the district; at /dine/&lt;property&gt; they may reserve a table or place an order for delivery or collection. An offer configured by the property is presented against the time slots it affects. No commission is charged on any reservation or order placed through these pages, against the eighteen to twenty-five per cent customary on an aggregator.</w:t>
      </w:r>
    </w:p>
    <w:p>
      <w:pPr>
        <w:keepNext/>
        <w:keepLines/>
        <w:spacing w:after="40" w:before="140" w:line="240" w:lineRule="auto"/>
        <w:jc w:val="center"/>
      </w:pPr>
      <w:r>
        <w:drawing>
          <wp:inline distT="0" distB="0" distL="0" distR="0">
            <wp:extent cx="5905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4591050"/>
                    </a:xfrm>
                    <a:prstGeom prst="rect">
                      <a:avLst/>
                    </a:prstGeom>
                  </pic:spPr>
                </pic:pic>
              </a:graphicData>
            </a:graphic>
          </wp:inline>
        </w:drawing>
      </w:r>
    </w:p>
    <w:p>
      <w:pPr>
        <w:keepLines/>
        <w:spacing w:after="220"/>
        <w:jc w:val="center"/>
      </w:pPr>
      <w:r>
        <w:rPr>
          <w:i/>
          <w:iCs/>
          <w:color w:val="5F5F68"/>
          <w:sz w:val="17"/>
          <w:szCs w:val="17"/>
        </w:rPr>
        <w:t xml:space="preserve">Figure 6.1 — Discovery, the property page, and ordering</w:t>
      </w:r>
    </w:p>
    <w:p>
      <w:pPr>
        <w:pStyle w:val="Heading2"/>
        <w:keepNext/>
        <w:keepLines/>
        <w:spacing w:after="120" w:before="300"/>
      </w:pPr>
      <w:r>
        <w:t xml:space="preserve">6.2  Queue</w:t>
      </w:r>
    </w:p>
    <w:p>
      <w:pPr>
        <w:keepNext/>
        <w:keepLines/>
        <w:spacing w:after="130" w:line="276"/>
      </w:pPr>
      <w:r>
        <w:t xml:space="preserve">Where a property publishes the code at its door, a guest joins the queue from their own telephone and observes their position with a live countdown. When the party is seated, their telephone displays the table number. No short message service is used and nothing is installed.</w:t>
      </w:r>
    </w:p>
    <w:p>
      <w:pPr>
        <w:keepNext/>
        <w:keepLines/>
        <w:spacing w:after="40" w:before="140" w:line="240" w:lineRule="auto"/>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381250" cy="5153025"/>
                    </a:xfrm>
                    <a:prstGeom prst="rect">
                      <a:avLst/>
                    </a:prstGeom>
                  </pic:spPr>
                </pic:pic>
              </a:graphicData>
            </a:graphic>
          </wp:inline>
        </w:drawing>
      </w:r>
    </w:p>
    <w:p>
      <w:pPr>
        <w:keepLines/>
        <w:spacing w:after="220"/>
        <w:jc w:val="center"/>
      </w:pPr>
      <w:r>
        <w:rPr>
          <w:i/>
          <w:iCs/>
          <w:color w:val="5F5F68"/>
          <w:sz w:val="17"/>
          <w:szCs w:val="17"/>
        </w:rPr>
        <w:t xml:space="preserve">Figure 6.2 — The guest's telephone while waiting</w:t>
      </w:r>
    </w:p>
    <w:p>
      <w:pPr>
        <w:pStyle w:val="Heading2"/>
        <w:keepNext/>
        <w:keepLines/>
        <w:spacing w:after="120" w:before="300"/>
      </w:pPr>
      <w:r>
        <w:t xml:space="preserve">6.3  Business record</w:t>
      </w:r>
    </w:p>
    <w:p>
      <w:pPr>
        <w:keepNext w:val="false"/>
        <w:keepLines/>
        <w:spacing w:after="130" w:line="276"/>
      </w:pPr>
      <w:r>
        <w:t xml:space="preserve">Where a property issues a record link, the recipient — typically a lender or an accountant — sees monthly revenue, tax paid, covers and room nights, verified against the sealed chain at the moment the page is opened. The link expires on the date set by the property and may be revoked.</w:t>
      </w:r>
    </w:p>
    <w:p>
      <w:pPr>
        <w:pStyle w:val="Heading1"/>
        <w:keepNext/>
        <w:keepLines/>
        <w:pageBreakBefore/>
        <w:spacing w:after="180" w:before="400"/>
      </w:pPr>
      <w:r>
        <w:t xml:space="preserve">7  Integrations and connections</w:t>
      </w:r>
    </w:p>
    <w:p>
      <w:pPr>
        <w:keepNext w:val="false"/>
        <w:keepLines/>
        <w:spacing w:after="130" w:line="276"/>
      </w:pPr>
      <w:r>
        <w:t xml:space="preserve">Fourteen connections are available. Three are required; the remainder are optional and independent, and the system operates fully without any of them. Step-by-step instructions for each, with the means of verifying it, are held in CONNECTIONS-GUIDE.md accompanying the system.</w:t>
      </w:r>
    </w:p>
    <w:tbl>
      <w:tblPr>
        <w:tblW w:type="dxa" w:w="8700"/>
        <w:tblBorders>
          <w:top w:val="single" w:color="C8C8C2" w:sz="2"/>
          <w:left w:val="none"/>
          <w:bottom w:val="single" w:color="C8C8C2" w:sz="2"/>
          <w:right w:val="none"/>
          <w:insideH w:val="single" w:color="DCDCD6" w:sz="1"/>
          <w:insideV w:val="none"/>
        </w:tblBorders>
      </w:tblPr>
      <w:tblGrid>
        <w:gridCol w:w="600"/>
        <w:gridCol w:w="3900"/>
        <w:gridCol w:w="2000"/>
        <w:gridCol w:w="2200"/>
      </w:tblGrid>
      <w:tr>
        <w:trPr>
          <w:cantSplit/>
          <w:tblHeader/>
        </w:trPr>
        <w:tc>
          <w:tcPr>
            <w:tcW w:type="dxa" w:w="600"/>
            <w:shd w:fill="E9E9E4" w:val="clear"/>
            <w:tcMar>
              <w:top w:type="dxa" w:w="70"/>
              <w:left w:type="dxa" w:w="110"/>
              <w:bottom w:type="dxa" w:w="70"/>
              <w:right w:type="dxa" w:w="110"/>
            </w:tcMar>
          </w:tcPr>
          <w:p>
            <w:pPr>
              <w:spacing w:after="0" w:line="250"/>
            </w:pPr>
            <w:r>
              <w:rPr>
                <w:b/>
                <w:bCs/>
                <w:sz w:val="18"/>
                <w:szCs w:val="18"/>
              </w:rPr>
              <w:t xml:space="preserve">No.</w:t>
            </w:r>
          </w:p>
        </w:tc>
        <w:tc>
          <w:tcPr>
            <w:tcW w:type="dxa" w:w="3900"/>
            <w:shd w:fill="E9E9E4" w:val="clear"/>
            <w:tcMar>
              <w:top w:type="dxa" w:w="70"/>
              <w:left w:type="dxa" w:w="110"/>
              <w:bottom w:type="dxa" w:w="70"/>
              <w:right w:type="dxa" w:w="110"/>
            </w:tcMar>
          </w:tcPr>
          <w:p>
            <w:pPr>
              <w:spacing w:after="0" w:line="250"/>
            </w:pPr>
            <w:r>
              <w:rPr>
                <w:b/>
                <w:bCs/>
                <w:sz w:val="18"/>
                <w:szCs w:val="18"/>
              </w:rPr>
              <w:t xml:space="preserve">Connection</w:t>
            </w:r>
          </w:p>
        </w:tc>
        <w:tc>
          <w:tcPr>
            <w:tcW w:type="dxa" w:w="2000"/>
            <w:shd w:fill="E9E9E4" w:val="clear"/>
            <w:tcMar>
              <w:top w:type="dxa" w:w="70"/>
              <w:left w:type="dxa" w:w="110"/>
              <w:bottom w:type="dxa" w:w="70"/>
              <w:right w:type="dxa" w:w="110"/>
            </w:tcMar>
          </w:tcPr>
          <w:p>
            <w:pPr>
              <w:spacing w:after="0" w:line="250"/>
            </w:pPr>
            <w:r>
              <w:rPr>
                <w:b/>
                <w:bCs/>
                <w:sz w:val="18"/>
                <w:szCs w:val="18"/>
              </w:rPr>
              <w:t xml:space="preserve">Required</w:t>
            </w:r>
          </w:p>
        </w:tc>
        <w:tc>
          <w:tcPr>
            <w:tcW w:type="dxa" w:w="2200"/>
            <w:shd w:fill="E9E9E4" w:val="clear"/>
            <w:tcMar>
              <w:top w:type="dxa" w:w="70"/>
              <w:left w:type="dxa" w:w="110"/>
              <w:bottom w:type="dxa" w:w="70"/>
              <w:right w:type="dxa" w:w="110"/>
            </w:tcMar>
          </w:tcPr>
          <w:p>
            <w:pPr>
              <w:spacing w:after="0" w:line="250"/>
            </w:pPr>
            <w:r>
              <w:rPr>
                <w:b/>
                <w:bCs/>
                <w:sz w:val="18"/>
                <w:szCs w:val="18"/>
              </w:rPr>
              <w:t xml:space="preserve">Credential held in</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1</w:t>
            </w:r>
          </w:p>
        </w:tc>
        <w:tc>
          <w:tcPr>
            <w:tcW w:type="dxa" w:w="3900"/>
            <w:tcMar>
              <w:top w:type="dxa" w:w="70"/>
              <w:left w:type="dxa" w:w="110"/>
              <w:bottom w:type="dxa" w:w="70"/>
              <w:right w:type="dxa" w:w="110"/>
            </w:tcMar>
          </w:tcPr>
          <w:p>
            <w:pPr>
              <w:spacing w:after="0" w:line="250"/>
            </w:pPr>
            <w:r>
              <w:rPr>
                <w:b w:val="false"/>
                <w:bCs w:val="false"/>
                <w:sz w:val="18"/>
                <w:szCs w:val="18"/>
              </w:rPr>
              <w:t xml:space="preserve">Database — web application</w:t>
            </w:r>
          </w:p>
        </w:tc>
        <w:tc>
          <w:tcPr>
            <w:tcW w:type="dxa" w:w="2000"/>
            <w:tcMar>
              <w:top w:type="dxa" w:w="70"/>
              <w:left w:type="dxa" w:w="110"/>
              <w:bottom w:type="dxa" w:w="70"/>
              <w:right w:type="dxa" w:w="110"/>
            </w:tcMar>
          </w:tcPr>
          <w:p>
            <w:pPr>
              <w:spacing w:after="0" w:line="250"/>
            </w:pPr>
            <w:r>
              <w:rPr>
                <w:b w:val="false"/>
                <w:bCs w:val="false"/>
                <w:sz w:val="18"/>
                <w:szCs w:val="18"/>
              </w:rPr>
              <w:t xml:space="preserve">Yes</w:t>
            </w:r>
          </w:p>
        </w:tc>
        <w:tc>
          <w:tcPr>
            <w:tcW w:type="dxa" w:w="2200"/>
            <w:tcMar>
              <w:top w:type="dxa" w:w="70"/>
              <w:left w:type="dxa" w:w="110"/>
              <w:bottom w:type="dxa" w:w="70"/>
              <w:right w:type="dxa" w:w="110"/>
            </w:tcMar>
          </w:tcPr>
          <w:p>
            <w:pPr>
              <w:spacing w:after="0" w:line="250"/>
            </w:pPr>
            <w:r>
              <w:rPr>
                <w:b w:val="false"/>
                <w:bCs w:val="false"/>
                <w:sz w:val="18"/>
                <w:szCs w:val="18"/>
              </w:rPr>
              <w:t xml:space="preserve">apps/web/.env.local</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2</w:t>
            </w:r>
          </w:p>
        </w:tc>
        <w:tc>
          <w:tcPr>
            <w:tcW w:type="dxa" w:w="3900"/>
            <w:tcMar>
              <w:top w:type="dxa" w:w="70"/>
              <w:left w:type="dxa" w:w="110"/>
              <w:bottom w:type="dxa" w:w="70"/>
              <w:right w:type="dxa" w:w="110"/>
            </w:tcMar>
          </w:tcPr>
          <w:p>
            <w:pPr>
              <w:spacing w:after="0" w:line="250"/>
            </w:pPr>
            <w:r>
              <w:rPr>
                <w:b w:val="false"/>
                <w:bCs w:val="false"/>
                <w:sz w:val="18"/>
                <w:szCs w:val="18"/>
              </w:rPr>
              <w:t xml:space="preserve">Database — mobile application</w:t>
            </w:r>
          </w:p>
        </w:tc>
        <w:tc>
          <w:tcPr>
            <w:tcW w:type="dxa" w:w="2000"/>
            <w:tcMar>
              <w:top w:type="dxa" w:w="70"/>
              <w:left w:type="dxa" w:w="110"/>
              <w:bottom w:type="dxa" w:w="70"/>
              <w:right w:type="dxa" w:w="110"/>
            </w:tcMar>
          </w:tcPr>
          <w:p>
            <w:pPr>
              <w:spacing w:after="0" w:line="250"/>
            </w:pPr>
            <w:r>
              <w:rPr>
                <w:b w:val="false"/>
                <w:bCs w:val="false"/>
                <w:sz w:val="18"/>
                <w:szCs w:val="18"/>
              </w:rPr>
              <w:t xml:space="preserve">Yes, for the mobile application</w:t>
            </w:r>
          </w:p>
        </w:tc>
        <w:tc>
          <w:tcPr>
            <w:tcW w:type="dxa" w:w="2200"/>
            <w:tcMar>
              <w:top w:type="dxa" w:w="70"/>
              <w:left w:type="dxa" w:w="110"/>
              <w:bottom w:type="dxa" w:w="70"/>
              <w:right w:type="dxa" w:w="110"/>
            </w:tcMar>
          </w:tcPr>
          <w:p>
            <w:pPr>
              <w:spacing w:after="0" w:line="250"/>
            </w:pPr>
            <w:r>
              <w:rPr>
                <w:b w:val="false"/>
                <w:bCs w:val="false"/>
                <w:sz w:val="18"/>
                <w:szCs w:val="18"/>
              </w:rPr>
              <w:t xml:space="preserve">apps/mobile/.env</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3</w:t>
            </w:r>
          </w:p>
        </w:tc>
        <w:tc>
          <w:tcPr>
            <w:tcW w:type="dxa" w:w="3900"/>
            <w:tcMar>
              <w:top w:type="dxa" w:w="70"/>
              <w:left w:type="dxa" w:w="110"/>
              <w:bottom w:type="dxa" w:w="70"/>
              <w:right w:type="dxa" w:w="110"/>
            </w:tcMar>
          </w:tcPr>
          <w:p>
            <w:pPr>
              <w:spacing w:after="0" w:line="250"/>
            </w:pPr>
            <w:r>
              <w:rPr>
                <w:b w:val="false"/>
                <w:bCs w:val="false"/>
                <w:sz w:val="18"/>
                <w:szCs w:val="18"/>
              </w:rPr>
              <w:t xml:space="preserve">Direct database connection, for migrations</w:t>
            </w:r>
          </w:p>
        </w:tc>
        <w:tc>
          <w:tcPr>
            <w:tcW w:type="dxa" w:w="2000"/>
            <w:tcMar>
              <w:top w:type="dxa" w:w="70"/>
              <w:left w:type="dxa" w:w="110"/>
              <w:bottom w:type="dxa" w:w="70"/>
              <w:right w:type="dxa" w:w="110"/>
            </w:tcMar>
          </w:tcPr>
          <w:p>
            <w:pPr>
              <w:spacing w:after="0" w:line="250"/>
            </w:pPr>
            <w:r>
              <w:rPr>
                <w:b w:val="false"/>
                <w:bCs w:val="false"/>
                <w:sz w:val="18"/>
                <w:szCs w:val="18"/>
              </w:rPr>
              <w:t xml:space="preserve">Yes, once</w:t>
            </w:r>
          </w:p>
        </w:tc>
        <w:tc>
          <w:tcPr>
            <w:tcW w:type="dxa" w:w="2200"/>
            <w:tcMar>
              <w:top w:type="dxa" w:w="70"/>
              <w:left w:type="dxa" w:w="110"/>
              <w:bottom w:type="dxa" w:w="70"/>
              <w:right w:type="dxa" w:w="110"/>
            </w:tcMar>
          </w:tcPr>
          <w:p>
            <w:pPr>
              <w:spacing w:after="0" w:line="250"/>
            </w:pPr>
            <w:r>
              <w:rPr>
                <w:b w:val="false"/>
                <w:bCs w:val="false"/>
                <w:sz w:val="18"/>
                <w:szCs w:val="18"/>
              </w:rPr>
              <w:t xml:space="preserve">apps/web/.env.local</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4</w:t>
            </w:r>
          </w:p>
        </w:tc>
        <w:tc>
          <w:tcPr>
            <w:tcW w:type="dxa" w:w="3900"/>
            <w:tcMar>
              <w:top w:type="dxa" w:w="70"/>
              <w:left w:type="dxa" w:w="110"/>
              <w:bottom w:type="dxa" w:w="70"/>
              <w:right w:type="dxa" w:w="110"/>
            </w:tcMar>
          </w:tcPr>
          <w:p>
            <w:pPr>
              <w:spacing w:after="0" w:line="250"/>
            </w:pPr>
            <w:r>
              <w:rPr>
                <w:b w:val="false"/>
                <w:bCs w:val="false"/>
                <w:sz w:val="18"/>
                <w:szCs w:val="18"/>
              </w:rPr>
              <w:t xml:space="preserve">Service key, for inbound routes</w:t>
            </w:r>
          </w:p>
        </w:tc>
        <w:tc>
          <w:tcPr>
            <w:tcW w:type="dxa" w:w="2000"/>
            <w:tcMar>
              <w:top w:type="dxa" w:w="70"/>
              <w:left w:type="dxa" w:w="110"/>
              <w:bottom w:type="dxa" w:w="70"/>
              <w:right w:type="dxa" w:w="110"/>
            </w:tcMar>
          </w:tcPr>
          <w:p>
            <w:pPr>
              <w:spacing w:after="0" w:line="250"/>
            </w:pPr>
            <w:r>
              <w:rPr>
                <w:b w:val="false"/>
                <w:bCs w:val="false"/>
                <w:sz w:val="18"/>
                <w:szCs w:val="18"/>
              </w:rPr>
              <w:t xml:space="preserve">For 7, 8 and 9</w:t>
            </w:r>
          </w:p>
        </w:tc>
        <w:tc>
          <w:tcPr>
            <w:tcW w:type="dxa" w:w="2200"/>
            <w:tcMar>
              <w:top w:type="dxa" w:w="70"/>
              <w:left w:type="dxa" w:w="110"/>
              <w:bottom w:type="dxa" w:w="70"/>
              <w:right w:type="dxa" w:w="110"/>
            </w:tcMar>
          </w:tcPr>
          <w:p>
            <w:pPr>
              <w:spacing w:after="0" w:line="250"/>
            </w:pPr>
            <w:r>
              <w:rPr>
                <w:b w:val="false"/>
                <w:bCs w:val="false"/>
                <w:sz w:val="18"/>
                <w:szCs w:val="18"/>
              </w:rPr>
              <w:t xml:space="preserve">apps/web/.env.local</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5</w:t>
            </w:r>
          </w:p>
        </w:tc>
        <w:tc>
          <w:tcPr>
            <w:tcW w:type="dxa" w:w="3900"/>
            <w:tcMar>
              <w:top w:type="dxa" w:w="70"/>
              <w:left w:type="dxa" w:w="110"/>
              <w:bottom w:type="dxa" w:w="70"/>
              <w:right w:type="dxa" w:w="110"/>
            </w:tcMar>
          </w:tcPr>
          <w:p>
            <w:pPr>
              <w:spacing w:after="0" w:line="250"/>
            </w:pPr>
            <w:r>
              <w:rPr>
                <w:b w:val="false"/>
                <w:bCs w:val="false"/>
                <w:sz w:val="18"/>
                <w:szCs w:val="18"/>
              </w:rPr>
              <w:t xml:space="preserve">Live updates</w:t>
            </w:r>
          </w:p>
        </w:tc>
        <w:tc>
          <w:tcPr>
            <w:tcW w:type="dxa" w:w="2000"/>
            <w:tcMar>
              <w:top w:type="dxa" w:w="70"/>
              <w:left w:type="dxa" w:w="110"/>
              <w:bottom w:type="dxa" w:w="70"/>
              <w:right w:type="dxa" w:w="110"/>
            </w:tcMar>
          </w:tcPr>
          <w:p>
            <w:pPr>
              <w:spacing w:after="0" w:line="250"/>
            </w:pPr>
            <w:r>
              <w:rPr>
                <w:b w:val="false"/>
                <w:bCs w:val="false"/>
                <w:sz w:val="18"/>
                <w:szCs w:val="18"/>
              </w:rPr>
              <w:t xml:space="preserve">Automatic</w:t>
            </w:r>
          </w:p>
        </w:tc>
        <w:tc>
          <w:tcPr>
            <w:tcW w:type="dxa" w:w="2200"/>
            <w:tcMar>
              <w:top w:type="dxa" w:w="70"/>
              <w:left w:type="dxa" w:w="110"/>
              <w:bottom w:type="dxa" w:w="70"/>
              <w:right w:type="dxa" w:w="110"/>
            </w:tcMar>
          </w:tcPr>
          <w:p>
            <w:pPr>
              <w:spacing w:after="0" w:line="250"/>
            </w:pPr>
            <w:r>
              <w:rPr>
                <w:b w:val="false"/>
                <w:bCs w:val="false"/>
                <w:sz w:val="18"/>
                <w:szCs w:val="18"/>
              </w:rPr>
              <w:t xml:space="preserve">—</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6</w:t>
            </w:r>
          </w:p>
        </w:tc>
        <w:tc>
          <w:tcPr>
            <w:tcW w:type="dxa" w:w="3900"/>
            <w:tcMar>
              <w:top w:type="dxa" w:w="70"/>
              <w:left w:type="dxa" w:w="110"/>
              <w:bottom w:type="dxa" w:w="70"/>
              <w:right w:type="dxa" w:w="110"/>
            </w:tcMar>
          </w:tcPr>
          <w:p>
            <w:pPr>
              <w:spacing w:after="0" w:line="250"/>
            </w:pPr>
            <w:r>
              <w:rPr>
                <w:b w:val="false"/>
                <w:bCs w:val="false"/>
                <w:sz w:val="18"/>
                <w:szCs w:val="18"/>
              </w:rPr>
              <w:t xml:space="preserve">Language model, for Assist and Scan</w:t>
            </w:r>
          </w:p>
        </w:tc>
        <w:tc>
          <w:tcPr>
            <w:tcW w:type="dxa" w:w="2000"/>
            <w:tcMar>
              <w:top w:type="dxa" w:w="70"/>
              <w:left w:type="dxa" w:w="110"/>
              <w:bottom w:type="dxa" w:w="70"/>
              <w:right w:type="dxa" w:w="110"/>
            </w:tcMar>
          </w:tcPr>
          <w:p>
            <w:pPr>
              <w:spacing w:after="0" w:line="250"/>
            </w:pPr>
            <w:r>
              <w:rPr>
                <w:b w:val="false"/>
                <w:bCs w:val="false"/>
                <w:sz w:val="18"/>
                <w:szCs w:val="18"/>
              </w:rPr>
              <w:t xml:space="preserve">Optional</w:t>
            </w:r>
          </w:p>
        </w:tc>
        <w:tc>
          <w:tcPr>
            <w:tcW w:type="dxa" w:w="2200"/>
            <w:tcMar>
              <w:top w:type="dxa" w:w="70"/>
              <w:left w:type="dxa" w:w="110"/>
              <w:bottom w:type="dxa" w:w="70"/>
              <w:right w:type="dxa" w:w="110"/>
            </w:tcMar>
          </w:tcPr>
          <w:p>
            <w:pPr>
              <w:spacing w:after="0" w:line="250"/>
            </w:pPr>
            <w:r>
              <w:rPr>
                <w:b w:val="false"/>
                <w:bCs w:val="false"/>
                <w:sz w:val="18"/>
                <w:szCs w:val="18"/>
              </w:rPr>
              <w:t xml:space="preserve">apps/web/.env.local</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7</w:t>
            </w:r>
          </w:p>
        </w:tc>
        <w:tc>
          <w:tcPr>
            <w:tcW w:type="dxa" w:w="3900"/>
            <w:tcMar>
              <w:top w:type="dxa" w:w="70"/>
              <w:left w:type="dxa" w:w="110"/>
              <w:bottom w:type="dxa" w:w="70"/>
              <w:right w:type="dxa" w:w="110"/>
            </w:tcMar>
          </w:tcPr>
          <w:p>
            <w:pPr>
              <w:spacing w:after="0" w:line="250"/>
            </w:pPr>
            <w:r>
              <w:rPr>
                <w:b w:val="false"/>
                <w:bCs w:val="false"/>
                <w:sz w:val="18"/>
                <w:szCs w:val="18"/>
              </w:rPr>
              <w:t xml:space="preserve">Aggregator webhook</w:t>
            </w:r>
          </w:p>
        </w:tc>
        <w:tc>
          <w:tcPr>
            <w:tcW w:type="dxa" w:w="2000"/>
            <w:tcMar>
              <w:top w:type="dxa" w:w="70"/>
              <w:left w:type="dxa" w:w="110"/>
              <w:bottom w:type="dxa" w:w="70"/>
              <w:right w:type="dxa" w:w="110"/>
            </w:tcMar>
          </w:tcPr>
          <w:p>
            <w:pPr>
              <w:spacing w:after="0" w:line="250"/>
            </w:pPr>
            <w:r>
              <w:rPr>
                <w:b w:val="false"/>
                <w:bCs w:val="false"/>
                <w:sz w:val="18"/>
                <w:szCs w:val="18"/>
              </w:rPr>
              <w:t xml:space="preserve">Optional</w:t>
            </w:r>
          </w:p>
        </w:tc>
        <w:tc>
          <w:tcPr>
            <w:tcW w:type="dxa" w:w="2200"/>
            <w:tcMar>
              <w:top w:type="dxa" w:w="70"/>
              <w:left w:type="dxa" w:w="110"/>
              <w:bottom w:type="dxa" w:w="70"/>
              <w:right w:type="dxa" w:w="110"/>
            </w:tcMar>
          </w:tcPr>
          <w:p>
            <w:pPr>
              <w:spacing w:after="0" w:line="250"/>
            </w:pPr>
            <w:r>
              <w:rPr>
                <w:b w:val="false"/>
                <w:bCs w:val="false"/>
                <w:sz w:val="18"/>
                <w:szCs w:val="18"/>
              </w:rPr>
              <w:t xml:space="preserve">Per channel, in the application</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8</w:t>
            </w:r>
          </w:p>
        </w:tc>
        <w:tc>
          <w:tcPr>
            <w:tcW w:type="dxa" w:w="3900"/>
            <w:tcMar>
              <w:top w:type="dxa" w:w="70"/>
              <w:left w:type="dxa" w:w="110"/>
              <w:bottom w:type="dxa" w:w="70"/>
              <w:right w:type="dxa" w:w="110"/>
            </w:tcMar>
          </w:tcPr>
          <w:p>
            <w:pPr>
              <w:spacing w:after="0" w:line="250"/>
            </w:pPr>
            <w:r>
              <w:rPr>
                <w:b w:val="false"/>
                <w:bCs w:val="false"/>
                <w:sz w:val="18"/>
                <w:szCs w:val="18"/>
              </w:rPr>
              <w:t xml:space="preserve">Calendar exchange with travel agencies</w:t>
            </w:r>
          </w:p>
        </w:tc>
        <w:tc>
          <w:tcPr>
            <w:tcW w:type="dxa" w:w="2000"/>
            <w:tcMar>
              <w:top w:type="dxa" w:w="70"/>
              <w:left w:type="dxa" w:w="110"/>
              <w:bottom w:type="dxa" w:w="70"/>
              <w:right w:type="dxa" w:w="110"/>
            </w:tcMar>
          </w:tcPr>
          <w:p>
            <w:pPr>
              <w:spacing w:after="0" w:line="250"/>
            </w:pPr>
            <w:r>
              <w:rPr>
                <w:b w:val="false"/>
                <w:bCs w:val="false"/>
                <w:sz w:val="18"/>
                <w:szCs w:val="18"/>
              </w:rPr>
              <w:t xml:space="preserve">Optional</w:t>
            </w:r>
          </w:p>
        </w:tc>
        <w:tc>
          <w:tcPr>
            <w:tcW w:type="dxa" w:w="2200"/>
            <w:tcMar>
              <w:top w:type="dxa" w:w="70"/>
              <w:left w:type="dxa" w:w="110"/>
              <w:bottom w:type="dxa" w:w="70"/>
              <w:right w:type="dxa" w:w="110"/>
            </w:tcMar>
          </w:tcPr>
          <w:p>
            <w:pPr>
              <w:spacing w:after="0" w:line="250"/>
            </w:pPr>
            <w:r>
              <w:rPr>
                <w:b w:val="false"/>
                <w:bCs w:val="false"/>
                <w:sz w:val="18"/>
                <w:szCs w:val="18"/>
              </w:rPr>
              <w:t xml:space="preserve">Per channel, in the application</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9</w:t>
            </w:r>
          </w:p>
        </w:tc>
        <w:tc>
          <w:tcPr>
            <w:tcW w:type="dxa" w:w="3900"/>
            <w:tcMar>
              <w:top w:type="dxa" w:w="70"/>
              <w:left w:type="dxa" w:w="110"/>
              <w:bottom w:type="dxa" w:w="70"/>
              <w:right w:type="dxa" w:w="110"/>
            </w:tcMar>
          </w:tcPr>
          <w:p>
            <w:pPr>
              <w:spacing w:after="0" w:line="250"/>
            </w:pPr>
            <w:r>
              <w:rPr>
                <w:b w:val="false"/>
                <w:bCs w:val="false"/>
                <w:sz w:val="18"/>
                <w:szCs w:val="18"/>
              </w:rPr>
              <w:t xml:space="preserve">Scheduled calendar synchronisation</w:t>
            </w:r>
          </w:p>
        </w:tc>
        <w:tc>
          <w:tcPr>
            <w:tcW w:type="dxa" w:w="2000"/>
            <w:tcMar>
              <w:top w:type="dxa" w:w="70"/>
              <w:left w:type="dxa" w:w="110"/>
              <w:bottom w:type="dxa" w:w="70"/>
              <w:right w:type="dxa" w:w="110"/>
            </w:tcMar>
          </w:tcPr>
          <w:p>
            <w:pPr>
              <w:spacing w:after="0" w:line="250"/>
            </w:pPr>
            <w:r>
              <w:rPr>
                <w:b w:val="false"/>
                <w:bCs w:val="false"/>
                <w:sz w:val="18"/>
                <w:szCs w:val="18"/>
              </w:rPr>
              <w:t xml:space="preserve">Optional</w:t>
            </w:r>
          </w:p>
        </w:tc>
        <w:tc>
          <w:tcPr>
            <w:tcW w:type="dxa" w:w="2200"/>
            <w:tcMar>
              <w:top w:type="dxa" w:w="70"/>
              <w:left w:type="dxa" w:w="110"/>
              <w:bottom w:type="dxa" w:w="70"/>
              <w:right w:type="dxa" w:w="110"/>
            </w:tcMar>
          </w:tcPr>
          <w:p>
            <w:pPr>
              <w:spacing w:after="0" w:line="250"/>
            </w:pPr>
            <w:r>
              <w:rPr>
                <w:b w:val="false"/>
                <w:bCs w:val="false"/>
                <w:sz w:val="18"/>
                <w:szCs w:val="18"/>
              </w:rPr>
              <w:t xml:space="preserve">apps/web/.env.local</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10</w:t>
            </w:r>
          </w:p>
        </w:tc>
        <w:tc>
          <w:tcPr>
            <w:tcW w:type="dxa" w:w="3900"/>
            <w:tcMar>
              <w:top w:type="dxa" w:w="70"/>
              <w:left w:type="dxa" w:w="110"/>
              <w:bottom w:type="dxa" w:w="70"/>
              <w:right w:type="dxa" w:w="110"/>
            </w:tcMar>
          </w:tcPr>
          <w:p>
            <w:pPr>
              <w:spacing w:after="0" w:line="250"/>
            </w:pPr>
            <w:r>
              <w:rPr>
                <w:b w:val="false"/>
                <w:bCs w:val="false"/>
                <w:sz w:val="18"/>
                <w:szCs w:val="18"/>
              </w:rPr>
              <w:t xml:space="preserve">Thermal printers</w:t>
            </w:r>
          </w:p>
        </w:tc>
        <w:tc>
          <w:tcPr>
            <w:tcW w:type="dxa" w:w="2000"/>
            <w:tcMar>
              <w:top w:type="dxa" w:w="70"/>
              <w:left w:type="dxa" w:w="110"/>
              <w:bottom w:type="dxa" w:w="70"/>
              <w:right w:type="dxa" w:w="110"/>
            </w:tcMar>
          </w:tcPr>
          <w:p>
            <w:pPr>
              <w:spacing w:after="0" w:line="250"/>
            </w:pPr>
            <w:r>
              <w:rPr>
                <w:b w:val="false"/>
                <w:bCs w:val="false"/>
                <w:sz w:val="18"/>
                <w:szCs w:val="18"/>
              </w:rPr>
              <w:t xml:space="preserve">Optional</w:t>
            </w:r>
          </w:p>
        </w:tc>
        <w:tc>
          <w:tcPr>
            <w:tcW w:type="dxa" w:w="2200"/>
            <w:tcMar>
              <w:top w:type="dxa" w:w="70"/>
              <w:left w:type="dxa" w:w="110"/>
              <w:bottom w:type="dxa" w:w="70"/>
              <w:right w:type="dxa" w:w="110"/>
            </w:tcMar>
          </w:tcPr>
          <w:p>
            <w:pPr>
              <w:spacing w:after="0" w:line="250"/>
            </w:pPr>
            <w:r>
              <w:rPr>
                <w:b w:val="false"/>
                <w:bCs w:val="false"/>
                <w:sz w:val="18"/>
                <w:szCs w:val="18"/>
              </w:rPr>
              <w:t xml:space="preserve">In the application; bridge on a workstation</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11</w:t>
            </w:r>
          </w:p>
        </w:tc>
        <w:tc>
          <w:tcPr>
            <w:tcW w:type="dxa" w:w="3900"/>
            <w:tcMar>
              <w:top w:type="dxa" w:w="70"/>
              <w:left w:type="dxa" w:w="110"/>
              <w:bottom w:type="dxa" w:w="70"/>
              <w:right w:type="dxa" w:w="110"/>
            </w:tcMar>
          </w:tcPr>
          <w:p>
            <w:pPr>
              <w:spacing w:after="0" w:line="250"/>
            </w:pPr>
            <w:r>
              <w:rPr>
                <w:b w:val="false"/>
                <w:bCs w:val="false"/>
                <w:sz w:val="18"/>
                <w:szCs w:val="18"/>
              </w:rPr>
              <w:t xml:space="preserve">Messaging share sheet</w:t>
            </w:r>
          </w:p>
        </w:tc>
        <w:tc>
          <w:tcPr>
            <w:tcW w:type="dxa" w:w="2000"/>
            <w:tcMar>
              <w:top w:type="dxa" w:w="70"/>
              <w:left w:type="dxa" w:w="110"/>
              <w:bottom w:type="dxa" w:w="70"/>
              <w:right w:type="dxa" w:w="110"/>
            </w:tcMar>
          </w:tcPr>
          <w:p>
            <w:pPr>
              <w:spacing w:after="0" w:line="250"/>
            </w:pPr>
            <w:r>
              <w:rPr>
                <w:b w:val="false"/>
                <w:bCs w:val="false"/>
                <w:sz w:val="18"/>
                <w:szCs w:val="18"/>
              </w:rPr>
              <w:t xml:space="preserve">Automatic</w:t>
            </w:r>
          </w:p>
        </w:tc>
        <w:tc>
          <w:tcPr>
            <w:tcW w:type="dxa" w:w="2200"/>
            <w:tcMar>
              <w:top w:type="dxa" w:w="70"/>
              <w:left w:type="dxa" w:w="110"/>
              <w:bottom w:type="dxa" w:w="70"/>
              <w:right w:type="dxa" w:w="110"/>
            </w:tcMar>
          </w:tcPr>
          <w:p>
            <w:pPr>
              <w:spacing w:after="0" w:line="250"/>
            </w:pPr>
            <w:r>
              <w:rPr>
                <w:b w:val="false"/>
                <w:bCs w:val="false"/>
                <w:sz w:val="18"/>
                <w:szCs w:val="18"/>
              </w:rPr>
              <w:t xml:space="preserve">—</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12</w:t>
            </w:r>
          </w:p>
        </w:tc>
        <w:tc>
          <w:tcPr>
            <w:tcW w:type="dxa" w:w="3900"/>
            <w:tcMar>
              <w:top w:type="dxa" w:w="70"/>
              <w:left w:type="dxa" w:w="110"/>
              <w:bottom w:type="dxa" w:w="70"/>
              <w:right w:type="dxa" w:w="110"/>
            </w:tcMar>
          </w:tcPr>
          <w:p>
            <w:pPr>
              <w:spacing w:after="0" w:line="250"/>
            </w:pPr>
            <w:r>
              <w:rPr>
                <w:b w:val="false"/>
                <w:bCs w:val="false"/>
                <w:sz w:val="18"/>
                <w:szCs w:val="18"/>
              </w:rPr>
              <w:t xml:space="preserve">On-premises server</w:t>
            </w:r>
          </w:p>
        </w:tc>
        <w:tc>
          <w:tcPr>
            <w:tcW w:type="dxa" w:w="2000"/>
            <w:tcMar>
              <w:top w:type="dxa" w:w="70"/>
              <w:left w:type="dxa" w:w="110"/>
              <w:bottom w:type="dxa" w:w="70"/>
              <w:right w:type="dxa" w:w="110"/>
            </w:tcMar>
          </w:tcPr>
          <w:p>
            <w:pPr>
              <w:spacing w:after="0" w:line="250"/>
            </w:pPr>
            <w:r>
              <w:rPr>
                <w:b w:val="false"/>
                <w:bCs w:val="false"/>
                <w:sz w:val="18"/>
                <w:szCs w:val="18"/>
              </w:rPr>
              <w:t xml:space="preserve">Optional</w:t>
            </w:r>
          </w:p>
        </w:tc>
        <w:tc>
          <w:tcPr>
            <w:tcW w:type="dxa" w:w="2200"/>
            <w:tcMar>
              <w:top w:type="dxa" w:w="70"/>
              <w:left w:type="dxa" w:w="110"/>
              <w:bottom w:type="dxa" w:w="70"/>
              <w:right w:type="dxa" w:w="110"/>
            </w:tcMar>
          </w:tcPr>
          <w:p>
            <w:pPr>
              <w:spacing w:after="0" w:line="250"/>
            </w:pPr>
            <w:r>
              <w:rPr>
                <w:b w:val="false"/>
                <w:bCs w:val="false"/>
                <w:sz w:val="18"/>
                <w:szCs w:val="18"/>
              </w:rPr>
              <w:t xml:space="preserve">.env at the installation root</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13</w:t>
            </w:r>
          </w:p>
        </w:tc>
        <w:tc>
          <w:tcPr>
            <w:tcW w:type="dxa" w:w="3900"/>
            <w:tcMar>
              <w:top w:type="dxa" w:w="70"/>
              <w:left w:type="dxa" w:w="110"/>
              <w:bottom w:type="dxa" w:w="70"/>
              <w:right w:type="dxa" w:w="110"/>
            </w:tcMar>
          </w:tcPr>
          <w:p>
            <w:pPr>
              <w:spacing w:after="0" w:line="250"/>
            </w:pPr>
            <w:r>
              <w:rPr>
                <w:b w:val="false"/>
                <w:bCs w:val="false"/>
                <w:sz w:val="18"/>
                <w:szCs w:val="18"/>
              </w:rPr>
              <w:t xml:space="preserve">Hosting</w:t>
            </w:r>
          </w:p>
        </w:tc>
        <w:tc>
          <w:tcPr>
            <w:tcW w:type="dxa" w:w="2000"/>
            <w:tcMar>
              <w:top w:type="dxa" w:w="70"/>
              <w:left w:type="dxa" w:w="110"/>
              <w:bottom w:type="dxa" w:w="70"/>
              <w:right w:type="dxa" w:w="110"/>
            </w:tcMar>
          </w:tcPr>
          <w:p>
            <w:pPr>
              <w:spacing w:after="0" w:line="250"/>
            </w:pPr>
            <w:r>
              <w:rPr>
                <w:b w:val="false"/>
                <w:bCs w:val="false"/>
                <w:sz w:val="18"/>
                <w:szCs w:val="18"/>
              </w:rPr>
              <w:t xml:space="preserve">For public operation</w:t>
            </w:r>
          </w:p>
        </w:tc>
        <w:tc>
          <w:tcPr>
            <w:tcW w:type="dxa" w:w="2200"/>
            <w:tcMar>
              <w:top w:type="dxa" w:w="70"/>
              <w:left w:type="dxa" w:w="110"/>
              <w:bottom w:type="dxa" w:w="70"/>
              <w:right w:type="dxa" w:w="110"/>
            </w:tcMar>
          </w:tcPr>
          <w:p>
            <w:pPr>
              <w:spacing w:after="0" w:line="250"/>
            </w:pPr>
            <w:r>
              <w:rPr>
                <w:b w:val="false"/>
                <w:bCs w:val="false"/>
                <w:sz w:val="18"/>
                <w:szCs w:val="18"/>
              </w:rPr>
              <w:t xml:space="preserve">Hosting provider</w:t>
            </w:r>
          </w:p>
        </w:tc>
      </w:tr>
      <w:tr>
        <w:trPr>
          <w:cantSplit/>
          <w:tblHeader w:val="false"/>
        </w:trPr>
        <w:tc>
          <w:tcPr>
            <w:tcW w:type="dxa" w:w="600"/>
            <w:tcMar>
              <w:top w:type="dxa" w:w="70"/>
              <w:left w:type="dxa" w:w="110"/>
              <w:bottom w:type="dxa" w:w="70"/>
              <w:right w:type="dxa" w:w="110"/>
            </w:tcMar>
          </w:tcPr>
          <w:p>
            <w:pPr>
              <w:spacing w:after="0" w:line="250"/>
            </w:pPr>
            <w:r>
              <w:rPr>
                <w:b w:val="false"/>
                <w:bCs w:val="false"/>
                <w:sz w:val="18"/>
                <w:szCs w:val="18"/>
              </w:rPr>
              <w:t xml:space="preserve">14</w:t>
            </w:r>
          </w:p>
        </w:tc>
        <w:tc>
          <w:tcPr>
            <w:tcW w:type="dxa" w:w="3900"/>
            <w:tcMar>
              <w:top w:type="dxa" w:w="70"/>
              <w:left w:type="dxa" w:w="110"/>
              <w:bottom w:type="dxa" w:w="70"/>
              <w:right w:type="dxa" w:w="110"/>
            </w:tcMar>
          </w:tcPr>
          <w:p>
            <w:pPr>
              <w:spacing w:after="0" w:line="250"/>
            </w:pPr>
            <w:r>
              <w:rPr>
                <w:b w:val="false"/>
                <w:bCs w:val="false"/>
                <w:sz w:val="18"/>
                <w:szCs w:val="18"/>
              </w:rPr>
              <w:t xml:space="preserve">Mobile application builds</w:t>
            </w:r>
          </w:p>
        </w:tc>
        <w:tc>
          <w:tcPr>
            <w:tcW w:type="dxa" w:w="2000"/>
            <w:tcMar>
              <w:top w:type="dxa" w:w="70"/>
              <w:left w:type="dxa" w:w="110"/>
              <w:bottom w:type="dxa" w:w="70"/>
              <w:right w:type="dxa" w:w="110"/>
            </w:tcMar>
          </w:tcPr>
          <w:p>
            <w:pPr>
              <w:spacing w:after="0" w:line="250"/>
            </w:pPr>
            <w:r>
              <w:rPr>
                <w:b w:val="false"/>
                <w:bCs w:val="false"/>
                <w:sz w:val="18"/>
                <w:szCs w:val="18"/>
              </w:rPr>
              <w:t xml:space="preserve">For an installable application</w:t>
            </w:r>
          </w:p>
        </w:tc>
        <w:tc>
          <w:tcPr>
            <w:tcW w:type="dxa" w:w="2200"/>
            <w:tcMar>
              <w:top w:type="dxa" w:w="70"/>
              <w:left w:type="dxa" w:w="110"/>
              <w:bottom w:type="dxa" w:w="70"/>
              <w:right w:type="dxa" w:w="110"/>
            </w:tcMar>
          </w:tcPr>
          <w:p>
            <w:pPr>
              <w:spacing w:after="0" w:line="250"/>
            </w:pPr>
            <w:r>
              <w:rPr>
                <w:b w:val="false"/>
                <w:bCs w:val="false"/>
                <w:sz w:val="18"/>
                <w:szCs w:val="18"/>
              </w:rPr>
              <w:t xml:space="preserve">Build service account</w:t>
            </w:r>
          </w:p>
        </w:tc>
      </w:tr>
    </w:tbl>
    <w:p>
      <w:pPr>
        <w:spacing w:after="180"/>
      </w:pPr>
    </w:p>
    <w:p>
      <w:pPr>
        <w:pStyle w:val="Heading2"/>
        <w:keepNext/>
        <w:keepLines/>
        <w:spacing w:after="120" w:before="300"/>
      </w:pPr>
      <w:r>
        <w:t xml:space="preserve">7.1  Custody of credentials</w:t>
      </w:r>
    </w:p>
    <w:tbl>
      <w:tblPr>
        <w:tblW w:type="dxa" w:w="8700"/>
        <w:tblBorders>
          <w:top w:val="single" w:color="C8C8C2" w:sz="2"/>
          <w:left w:val="none"/>
          <w:bottom w:val="single" w:color="C8C8C2" w:sz="2"/>
          <w:right w:val="none"/>
          <w:insideH w:val="single" w:color="DCDCD6" w:sz="1"/>
          <w:insideV w:val="none"/>
        </w:tblBorders>
      </w:tblPr>
      <w:tblGrid>
        <w:gridCol w:w="2900"/>
        <w:gridCol w:w="1400"/>
        <w:gridCol w:w="1500"/>
        <w:gridCol w:w="1500"/>
        <w:gridCol w:w="1400"/>
      </w:tblGrid>
      <w:tr>
        <w:trPr>
          <w:cantSplit/>
          <w:tblHeader/>
        </w:trPr>
        <w:tc>
          <w:tcPr>
            <w:tcW w:type="dxa" w:w="2900"/>
            <w:shd w:fill="E9E9E4" w:val="clear"/>
            <w:tcMar>
              <w:top w:type="dxa" w:w="70"/>
              <w:left w:type="dxa" w:w="110"/>
              <w:bottom w:type="dxa" w:w="70"/>
              <w:right w:type="dxa" w:w="110"/>
            </w:tcMar>
          </w:tcPr>
          <w:p>
            <w:pPr>
              <w:spacing w:after="0" w:line="250"/>
            </w:pPr>
            <w:r>
              <w:rPr>
                <w:b/>
                <w:bCs/>
                <w:sz w:val="18"/>
                <w:szCs w:val="18"/>
              </w:rPr>
              <w:t xml:space="preserve">Credential</w:t>
            </w:r>
          </w:p>
        </w:tc>
        <w:tc>
          <w:tcPr>
            <w:tcW w:type="dxa" w:w="1400"/>
            <w:shd w:fill="E9E9E4" w:val="clear"/>
            <w:tcMar>
              <w:top w:type="dxa" w:w="70"/>
              <w:left w:type="dxa" w:w="110"/>
              <w:bottom w:type="dxa" w:w="70"/>
              <w:right w:type="dxa" w:w="110"/>
            </w:tcMar>
          </w:tcPr>
          <w:p>
            <w:pPr>
              <w:spacing w:after="0" w:line="250"/>
            </w:pPr>
            <w:r>
              <w:rPr>
                <w:b/>
                <w:bCs/>
                <w:sz w:val="18"/>
                <w:szCs w:val="18"/>
              </w:rPr>
              <w:t xml:space="preserve">Server</w:t>
            </w:r>
          </w:p>
        </w:tc>
        <w:tc>
          <w:tcPr>
            <w:tcW w:type="dxa" w:w="1500"/>
            <w:shd w:fill="E9E9E4" w:val="clear"/>
            <w:tcMar>
              <w:top w:type="dxa" w:w="70"/>
              <w:left w:type="dxa" w:w="110"/>
              <w:bottom w:type="dxa" w:w="70"/>
              <w:right w:type="dxa" w:w="110"/>
            </w:tcMar>
          </w:tcPr>
          <w:p>
            <w:pPr>
              <w:spacing w:after="0" w:line="250"/>
            </w:pPr>
            <w:r>
              <w:rPr>
                <w:b/>
                <w:bCs/>
                <w:sz w:val="18"/>
                <w:szCs w:val="18"/>
              </w:rPr>
              <w:t xml:space="preserve">Browser</w:t>
            </w:r>
          </w:p>
        </w:tc>
        <w:tc>
          <w:tcPr>
            <w:tcW w:type="dxa" w:w="1500"/>
            <w:shd w:fill="E9E9E4" w:val="clear"/>
            <w:tcMar>
              <w:top w:type="dxa" w:w="70"/>
              <w:left w:type="dxa" w:w="110"/>
              <w:bottom w:type="dxa" w:w="70"/>
              <w:right w:type="dxa" w:w="110"/>
            </w:tcMar>
          </w:tcPr>
          <w:p>
            <w:pPr>
              <w:spacing w:after="0" w:line="250"/>
            </w:pPr>
            <w:r>
              <w:rPr>
                <w:b/>
                <w:bCs/>
                <w:sz w:val="18"/>
                <w:szCs w:val="18"/>
              </w:rPr>
              <w:t xml:space="preserve">Mobile</w:t>
            </w:r>
          </w:p>
        </w:tc>
        <w:tc>
          <w:tcPr>
            <w:tcW w:type="dxa" w:w="1400"/>
            <w:shd w:fill="E9E9E4" w:val="clear"/>
            <w:tcMar>
              <w:top w:type="dxa" w:w="70"/>
              <w:left w:type="dxa" w:w="110"/>
              <w:bottom w:type="dxa" w:w="70"/>
              <w:right w:type="dxa" w:w="110"/>
            </w:tcMar>
          </w:tcPr>
          <w:p>
            <w:pPr>
              <w:spacing w:after="0" w:line="250"/>
            </w:pPr>
            <w:r>
              <w:rPr>
                <w:b/>
                <w:bCs/>
                <w:sz w:val="18"/>
                <w:szCs w:val="18"/>
              </w:rPr>
              <w:t xml:space="preserve">Source control</w:t>
            </w:r>
          </w:p>
        </w:tc>
      </w:tr>
      <w:tr>
        <w:trPr>
          <w:cantSplit/>
          <w:tblHeader w:val="false"/>
        </w:trPr>
        <w:tc>
          <w:tcPr>
            <w:tcW w:type="dxa" w:w="2900"/>
            <w:tcMar>
              <w:top w:type="dxa" w:w="70"/>
              <w:left w:type="dxa" w:w="110"/>
              <w:bottom w:type="dxa" w:w="70"/>
              <w:right w:type="dxa" w:w="110"/>
            </w:tcMar>
          </w:tcPr>
          <w:p>
            <w:pPr>
              <w:spacing w:after="0" w:line="250"/>
            </w:pPr>
            <w:r>
              <w:rPr>
                <w:b w:val="false"/>
                <w:bCs w:val="false"/>
                <w:sz w:val="18"/>
                <w:szCs w:val="18"/>
              </w:rPr>
              <w:t xml:space="preserve">Anonymous key</w:t>
            </w:r>
          </w:p>
        </w:tc>
        <w:tc>
          <w:tcPr>
            <w:tcW w:type="dxa" w:w="1400"/>
            <w:tcMar>
              <w:top w:type="dxa" w:w="70"/>
              <w:left w:type="dxa" w:w="110"/>
              <w:bottom w:type="dxa" w:w="70"/>
              <w:right w:type="dxa" w:w="110"/>
            </w:tcMar>
          </w:tcPr>
          <w:p>
            <w:pPr>
              <w:spacing w:after="0" w:line="250"/>
            </w:pPr>
            <w:r>
              <w:rPr>
                <w:b w:val="false"/>
                <w:bCs w:val="false"/>
                <w:sz w:val="18"/>
                <w:szCs w:val="18"/>
              </w:rPr>
              <w:t xml:space="preserve">Yes</w:t>
            </w:r>
          </w:p>
        </w:tc>
        <w:tc>
          <w:tcPr>
            <w:tcW w:type="dxa" w:w="1500"/>
            <w:tcMar>
              <w:top w:type="dxa" w:w="70"/>
              <w:left w:type="dxa" w:w="110"/>
              <w:bottom w:type="dxa" w:w="70"/>
              <w:right w:type="dxa" w:w="110"/>
            </w:tcMar>
          </w:tcPr>
          <w:p>
            <w:pPr>
              <w:spacing w:after="0" w:line="250"/>
            </w:pPr>
            <w:r>
              <w:rPr>
                <w:b w:val="false"/>
                <w:bCs w:val="false"/>
                <w:sz w:val="18"/>
                <w:szCs w:val="18"/>
              </w:rPr>
              <w:t xml:space="preserve">Yes, by design</w:t>
            </w:r>
          </w:p>
        </w:tc>
        <w:tc>
          <w:tcPr>
            <w:tcW w:type="dxa" w:w="1500"/>
            <w:tcMar>
              <w:top w:type="dxa" w:w="70"/>
              <w:left w:type="dxa" w:w="110"/>
              <w:bottom w:type="dxa" w:w="70"/>
              <w:right w:type="dxa" w:w="110"/>
            </w:tcMar>
          </w:tcPr>
          <w:p>
            <w:pPr>
              <w:spacing w:after="0" w:line="250"/>
            </w:pPr>
            <w:r>
              <w:rPr>
                <w:b w:val="false"/>
                <w:bCs w:val="false"/>
                <w:sz w:val="18"/>
                <w:szCs w:val="18"/>
              </w:rPr>
              <w:t xml:space="preserve">Yes, by design</w:t>
            </w:r>
          </w:p>
        </w:tc>
        <w:tc>
          <w:tcPr>
            <w:tcW w:type="dxa" w:w="1400"/>
            <w:tcMar>
              <w:top w:type="dxa" w:w="70"/>
              <w:left w:type="dxa" w:w="110"/>
              <w:bottom w:type="dxa" w:w="70"/>
              <w:right w:type="dxa" w:w="110"/>
            </w:tcMar>
          </w:tcPr>
          <w:p>
            <w:pPr>
              <w:spacing w:after="0" w:line="250"/>
            </w:pPr>
            <w:r>
              <w:rPr>
                <w:b w:val="false"/>
                <w:bCs w:val="false"/>
                <w:sz w:val="18"/>
                <w:szCs w:val="18"/>
              </w:rPr>
              <w:t xml:space="preserve">No</w:t>
            </w:r>
          </w:p>
        </w:tc>
      </w:tr>
      <w:tr>
        <w:trPr>
          <w:cantSplit/>
          <w:tblHeader w:val="false"/>
        </w:trPr>
        <w:tc>
          <w:tcPr>
            <w:tcW w:type="dxa" w:w="2900"/>
            <w:tcMar>
              <w:top w:type="dxa" w:w="70"/>
              <w:left w:type="dxa" w:w="110"/>
              <w:bottom w:type="dxa" w:w="70"/>
              <w:right w:type="dxa" w:w="110"/>
            </w:tcMar>
          </w:tcPr>
          <w:p>
            <w:pPr>
              <w:spacing w:after="0" w:line="250"/>
            </w:pPr>
            <w:r>
              <w:rPr>
                <w:b w:val="false"/>
                <w:bCs w:val="false"/>
                <w:sz w:val="18"/>
                <w:szCs w:val="18"/>
              </w:rPr>
              <w:t xml:space="preserve">Direct database connection</w:t>
            </w:r>
          </w:p>
        </w:tc>
        <w:tc>
          <w:tcPr>
            <w:tcW w:type="dxa" w:w="1400"/>
            <w:tcMar>
              <w:top w:type="dxa" w:w="70"/>
              <w:left w:type="dxa" w:w="110"/>
              <w:bottom w:type="dxa" w:w="70"/>
              <w:right w:type="dxa" w:w="110"/>
            </w:tcMar>
          </w:tcPr>
          <w:p>
            <w:pPr>
              <w:spacing w:after="0" w:line="250"/>
            </w:pPr>
            <w:r>
              <w:rPr>
                <w:b w:val="false"/>
                <w:bCs w:val="false"/>
                <w:sz w:val="18"/>
                <w:szCs w:val="18"/>
              </w:rPr>
              <w:t xml:space="preserve">Yes</w:t>
            </w:r>
          </w:p>
        </w:tc>
        <w:tc>
          <w:tcPr>
            <w:tcW w:type="dxa" w:w="1500"/>
            <w:tcMar>
              <w:top w:type="dxa" w:w="70"/>
              <w:left w:type="dxa" w:w="110"/>
              <w:bottom w:type="dxa" w:w="70"/>
              <w:right w:type="dxa" w:w="110"/>
            </w:tcMar>
          </w:tcPr>
          <w:p>
            <w:pPr>
              <w:spacing w:after="0" w:line="250"/>
            </w:pPr>
            <w:r>
              <w:rPr>
                <w:b w:val="false"/>
                <w:bCs w:val="false"/>
                <w:sz w:val="18"/>
                <w:szCs w:val="18"/>
              </w:rPr>
              <w:t xml:space="preserve">No</w:t>
            </w:r>
          </w:p>
        </w:tc>
        <w:tc>
          <w:tcPr>
            <w:tcW w:type="dxa" w:w="1500"/>
            <w:tcMar>
              <w:top w:type="dxa" w:w="70"/>
              <w:left w:type="dxa" w:w="110"/>
              <w:bottom w:type="dxa" w:w="70"/>
              <w:right w:type="dxa" w:w="110"/>
            </w:tcMar>
          </w:tcPr>
          <w:p>
            <w:pPr>
              <w:spacing w:after="0" w:line="250"/>
            </w:pPr>
            <w:r>
              <w:rPr>
                <w:b w:val="false"/>
                <w:bCs w:val="false"/>
                <w:sz w:val="18"/>
                <w:szCs w:val="18"/>
              </w:rPr>
              <w:t xml:space="preserve">No</w:t>
            </w:r>
          </w:p>
        </w:tc>
        <w:tc>
          <w:tcPr>
            <w:tcW w:type="dxa" w:w="1400"/>
            <w:tcMar>
              <w:top w:type="dxa" w:w="70"/>
              <w:left w:type="dxa" w:w="110"/>
              <w:bottom w:type="dxa" w:w="70"/>
              <w:right w:type="dxa" w:w="110"/>
            </w:tcMar>
          </w:tcPr>
          <w:p>
            <w:pPr>
              <w:spacing w:after="0" w:line="250"/>
            </w:pPr>
            <w:r>
              <w:rPr>
                <w:b w:val="false"/>
                <w:bCs w:val="false"/>
                <w:sz w:val="18"/>
                <w:szCs w:val="18"/>
              </w:rPr>
              <w:t xml:space="preserve">No</w:t>
            </w:r>
          </w:p>
        </w:tc>
      </w:tr>
      <w:tr>
        <w:trPr>
          <w:cantSplit/>
          <w:tblHeader w:val="false"/>
        </w:trPr>
        <w:tc>
          <w:tcPr>
            <w:tcW w:type="dxa" w:w="2900"/>
            <w:tcMar>
              <w:top w:type="dxa" w:w="70"/>
              <w:left w:type="dxa" w:w="110"/>
              <w:bottom w:type="dxa" w:w="70"/>
              <w:right w:type="dxa" w:w="110"/>
            </w:tcMar>
          </w:tcPr>
          <w:p>
            <w:pPr>
              <w:spacing w:after="0" w:line="250"/>
            </w:pPr>
            <w:r>
              <w:rPr>
                <w:b w:val="false"/>
                <w:bCs w:val="false"/>
                <w:sz w:val="18"/>
                <w:szCs w:val="18"/>
              </w:rPr>
              <w:t xml:space="preserve">Service key</w:t>
            </w:r>
          </w:p>
        </w:tc>
        <w:tc>
          <w:tcPr>
            <w:tcW w:type="dxa" w:w="1400"/>
            <w:tcMar>
              <w:top w:type="dxa" w:w="70"/>
              <w:left w:type="dxa" w:w="110"/>
              <w:bottom w:type="dxa" w:w="70"/>
              <w:right w:type="dxa" w:w="110"/>
            </w:tcMar>
          </w:tcPr>
          <w:p>
            <w:pPr>
              <w:spacing w:after="0" w:line="250"/>
            </w:pPr>
            <w:r>
              <w:rPr>
                <w:b w:val="false"/>
                <w:bCs w:val="false"/>
                <w:sz w:val="18"/>
                <w:szCs w:val="18"/>
              </w:rPr>
              <w:t xml:space="preserve">Yes</w:t>
            </w:r>
          </w:p>
        </w:tc>
        <w:tc>
          <w:tcPr>
            <w:tcW w:type="dxa" w:w="1500"/>
            <w:tcMar>
              <w:top w:type="dxa" w:w="70"/>
              <w:left w:type="dxa" w:w="110"/>
              <w:bottom w:type="dxa" w:w="70"/>
              <w:right w:type="dxa" w:w="110"/>
            </w:tcMar>
          </w:tcPr>
          <w:p>
            <w:pPr>
              <w:spacing w:after="0" w:line="250"/>
            </w:pPr>
            <w:r>
              <w:rPr>
                <w:b w:val="false"/>
                <w:bCs w:val="false"/>
                <w:sz w:val="18"/>
                <w:szCs w:val="18"/>
              </w:rPr>
              <w:t xml:space="preserve">No</w:t>
            </w:r>
          </w:p>
        </w:tc>
        <w:tc>
          <w:tcPr>
            <w:tcW w:type="dxa" w:w="1500"/>
            <w:tcMar>
              <w:top w:type="dxa" w:w="70"/>
              <w:left w:type="dxa" w:w="110"/>
              <w:bottom w:type="dxa" w:w="70"/>
              <w:right w:type="dxa" w:w="110"/>
            </w:tcMar>
          </w:tcPr>
          <w:p>
            <w:pPr>
              <w:spacing w:after="0" w:line="250"/>
            </w:pPr>
            <w:r>
              <w:rPr>
                <w:b w:val="false"/>
                <w:bCs w:val="false"/>
                <w:sz w:val="18"/>
                <w:szCs w:val="18"/>
              </w:rPr>
              <w:t xml:space="preserve">No</w:t>
            </w:r>
          </w:p>
        </w:tc>
        <w:tc>
          <w:tcPr>
            <w:tcW w:type="dxa" w:w="1400"/>
            <w:tcMar>
              <w:top w:type="dxa" w:w="70"/>
              <w:left w:type="dxa" w:w="110"/>
              <w:bottom w:type="dxa" w:w="70"/>
              <w:right w:type="dxa" w:w="110"/>
            </w:tcMar>
          </w:tcPr>
          <w:p>
            <w:pPr>
              <w:spacing w:after="0" w:line="250"/>
            </w:pPr>
            <w:r>
              <w:rPr>
                <w:b w:val="false"/>
                <w:bCs w:val="false"/>
                <w:sz w:val="18"/>
                <w:szCs w:val="18"/>
              </w:rPr>
              <w:t xml:space="preserve">No</w:t>
            </w:r>
          </w:p>
        </w:tc>
      </w:tr>
      <w:tr>
        <w:trPr>
          <w:cantSplit/>
          <w:tblHeader w:val="false"/>
        </w:trPr>
        <w:tc>
          <w:tcPr>
            <w:tcW w:type="dxa" w:w="2900"/>
            <w:tcMar>
              <w:top w:type="dxa" w:w="70"/>
              <w:left w:type="dxa" w:w="110"/>
              <w:bottom w:type="dxa" w:w="70"/>
              <w:right w:type="dxa" w:w="110"/>
            </w:tcMar>
          </w:tcPr>
          <w:p>
            <w:pPr>
              <w:spacing w:after="0" w:line="250"/>
            </w:pPr>
            <w:r>
              <w:rPr>
                <w:b w:val="false"/>
                <w:bCs w:val="false"/>
                <w:sz w:val="18"/>
                <w:szCs w:val="18"/>
              </w:rPr>
              <w:t xml:space="preserve">Language model key</w:t>
            </w:r>
          </w:p>
        </w:tc>
        <w:tc>
          <w:tcPr>
            <w:tcW w:type="dxa" w:w="1400"/>
            <w:tcMar>
              <w:top w:type="dxa" w:w="70"/>
              <w:left w:type="dxa" w:w="110"/>
              <w:bottom w:type="dxa" w:w="70"/>
              <w:right w:type="dxa" w:w="110"/>
            </w:tcMar>
          </w:tcPr>
          <w:p>
            <w:pPr>
              <w:spacing w:after="0" w:line="250"/>
            </w:pPr>
            <w:r>
              <w:rPr>
                <w:b w:val="false"/>
                <w:bCs w:val="false"/>
                <w:sz w:val="18"/>
                <w:szCs w:val="18"/>
              </w:rPr>
              <w:t xml:space="preserve">Yes</w:t>
            </w:r>
          </w:p>
        </w:tc>
        <w:tc>
          <w:tcPr>
            <w:tcW w:type="dxa" w:w="1500"/>
            <w:tcMar>
              <w:top w:type="dxa" w:w="70"/>
              <w:left w:type="dxa" w:w="110"/>
              <w:bottom w:type="dxa" w:w="70"/>
              <w:right w:type="dxa" w:w="110"/>
            </w:tcMar>
          </w:tcPr>
          <w:p>
            <w:pPr>
              <w:spacing w:after="0" w:line="250"/>
            </w:pPr>
            <w:r>
              <w:rPr>
                <w:b w:val="false"/>
                <w:bCs w:val="false"/>
                <w:sz w:val="18"/>
                <w:szCs w:val="18"/>
              </w:rPr>
              <w:t xml:space="preserve">No</w:t>
            </w:r>
          </w:p>
        </w:tc>
        <w:tc>
          <w:tcPr>
            <w:tcW w:type="dxa" w:w="1500"/>
            <w:tcMar>
              <w:top w:type="dxa" w:w="70"/>
              <w:left w:type="dxa" w:w="110"/>
              <w:bottom w:type="dxa" w:w="70"/>
              <w:right w:type="dxa" w:w="110"/>
            </w:tcMar>
          </w:tcPr>
          <w:p>
            <w:pPr>
              <w:spacing w:after="0" w:line="250"/>
            </w:pPr>
            <w:r>
              <w:rPr>
                <w:b w:val="false"/>
                <w:bCs w:val="false"/>
                <w:sz w:val="18"/>
                <w:szCs w:val="18"/>
              </w:rPr>
              <w:t xml:space="preserve">No</w:t>
            </w:r>
          </w:p>
        </w:tc>
        <w:tc>
          <w:tcPr>
            <w:tcW w:type="dxa" w:w="1400"/>
            <w:tcMar>
              <w:top w:type="dxa" w:w="70"/>
              <w:left w:type="dxa" w:w="110"/>
              <w:bottom w:type="dxa" w:w="70"/>
              <w:right w:type="dxa" w:w="110"/>
            </w:tcMar>
          </w:tcPr>
          <w:p>
            <w:pPr>
              <w:spacing w:after="0" w:line="250"/>
            </w:pPr>
            <w:r>
              <w:rPr>
                <w:b w:val="false"/>
                <w:bCs w:val="false"/>
                <w:sz w:val="18"/>
                <w:szCs w:val="18"/>
              </w:rPr>
              <w:t xml:space="preserve">No</w:t>
            </w:r>
          </w:p>
        </w:tc>
      </w:tr>
      <w:tr>
        <w:trPr>
          <w:cantSplit/>
          <w:tblHeader w:val="false"/>
        </w:trPr>
        <w:tc>
          <w:tcPr>
            <w:tcW w:type="dxa" w:w="2900"/>
            <w:tcMar>
              <w:top w:type="dxa" w:w="70"/>
              <w:left w:type="dxa" w:w="110"/>
              <w:bottom w:type="dxa" w:w="70"/>
              <w:right w:type="dxa" w:w="110"/>
            </w:tcMar>
          </w:tcPr>
          <w:p>
            <w:pPr>
              <w:spacing w:after="0" w:line="250"/>
            </w:pPr>
            <w:r>
              <w:rPr>
                <w:b w:val="false"/>
                <w:bCs w:val="false"/>
                <w:sz w:val="18"/>
                <w:szCs w:val="18"/>
              </w:rPr>
              <w:t xml:space="preserve">Channel and calendar tokens</w:t>
            </w:r>
          </w:p>
        </w:tc>
        <w:tc>
          <w:tcPr>
            <w:tcW w:type="dxa" w:w="1400"/>
            <w:tcMar>
              <w:top w:type="dxa" w:w="70"/>
              <w:left w:type="dxa" w:w="110"/>
              <w:bottom w:type="dxa" w:w="70"/>
              <w:right w:type="dxa" w:w="110"/>
            </w:tcMar>
          </w:tcPr>
          <w:p>
            <w:pPr>
              <w:spacing w:after="0" w:line="250"/>
            </w:pPr>
            <w:r>
              <w:rPr>
                <w:b w:val="false"/>
                <w:bCs w:val="false"/>
                <w:sz w:val="18"/>
                <w:szCs w:val="18"/>
              </w:rPr>
              <w:t xml:space="preserve">In the database</w:t>
            </w:r>
          </w:p>
        </w:tc>
        <w:tc>
          <w:tcPr>
            <w:tcW w:type="dxa" w:w="1500"/>
            <w:tcMar>
              <w:top w:type="dxa" w:w="70"/>
              <w:left w:type="dxa" w:w="110"/>
              <w:bottom w:type="dxa" w:w="70"/>
              <w:right w:type="dxa" w:w="110"/>
            </w:tcMar>
          </w:tcPr>
          <w:p>
            <w:pPr>
              <w:spacing w:after="0" w:line="250"/>
            </w:pPr>
            <w:r>
              <w:rPr>
                <w:b w:val="false"/>
                <w:bCs w:val="false"/>
                <w:sz w:val="18"/>
                <w:szCs w:val="18"/>
              </w:rPr>
              <w:t xml:space="preserve">Displayed once</w:t>
            </w:r>
          </w:p>
        </w:tc>
        <w:tc>
          <w:tcPr>
            <w:tcW w:type="dxa" w:w="1500"/>
            <w:tcMar>
              <w:top w:type="dxa" w:w="70"/>
              <w:left w:type="dxa" w:w="110"/>
              <w:bottom w:type="dxa" w:w="70"/>
              <w:right w:type="dxa" w:w="110"/>
            </w:tcMar>
          </w:tcPr>
          <w:p>
            <w:pPr>
              <w:spacing w:after="0" w:line="250"/>
            </w:pPr>
            <w:r>
              <w:rPr>
                <w:b w:val="false"/>
                <w:bCs w:val="false"/>
                <w:sz w:val="18"/>
                <w:szCs w:val="18"/>
              </w:rPr>
              <w:t xml:space="preserve">No</w:t>
            </w:r>
          </w:p>
        </w:tc>
        <w:tc>
          <w:tcPr>
            <w:tcW w:type="dxa" w:w="1400"/>
            <w:tcMar>
              <w:top w:type="dxa" w:w="70"/>
              <w:left w:type="dxa" w:w="110"/>
              <w:bottom w:type="dxa" w:w="70"/>
              <w:right w:type="dxa" w:w="110"/>
            </w:tcMar>
          </w:tcPr>
          <w:p>
            <w:pPr>
              <w:spacing w:after="0" w:line="250"/>
            </w:pPr>
            <w:r>
              <w:rPr>
                <w:b w:val="false"/>
                <w:bCs w:val="false"/>
                <w:sz w:val="18"/>
                <w:szCs w:val="18"/>
              </w:rPr>
              <w:t xml:space="preserve">No</w:t>
            </w:r>
          </w:p>
        </w:tc>
      </w:tr>
    </w:tbl>
    <w:p>
      <w:pPr>
        <w:spacing w:after="180"/>
      </w:pPr>
    </w:p>
    <w:p>
      <w:pPr>
        <w:keepNext w:val="false"/>
        <w:keepLines/>
        <w:spacing w:after="130" w:line="276"/>
      </w:pPr>
      <w:r>
        <w:t xml:space="preserve">Should any private credential appear in a message, a screenshot or a repository, it must be reset: the database keys from the project settings, the language model key from its console, and a channel token by deleting and re-creating the channel.</w:t>
      </w:r>
    </w:p>
    <w:p>
      <w:pPr>
        <w:pStyle w:val="Heading2"/>
        <w:keepNext/>
        <w:keepLines/>
        <w:spacing w:after="120" w:before="300"/>
      </w:pPr>
      <w:r>
        <w:t xml:space="preserve">7.2  Assist</w:t>
      </w:r>
    </w:p>
    <w:p>
      <w:pPr>
        <w:keepNext/>
        <w:keepLines/>
        <w:spacing w:after="130" w:line="276"/>
      </w:pPr>
      <w:r>
        <w:t xml:space="preserve">A mark in the corner of every operator screen opens an assistant that reads the current screen together with a summary of the whole property. It notices conditions before they are asked about — a ticket over fifteen minutes, a party waiting too long, an unpaid bill, stock below its reorder level — and presents them as cards, with a count on the mark. It answers questions in plain language and may perform a short list of actions, each only after explicit confirmation. Without the optional language model key it still opens and presents the facts it can read.</w:t>
      </w:r>
    </w:p>
    <w:p>
      <w:pPr>
        <w:keepNext/>
        <w:keepLines/>
        <w:spacing w:after="40" w:before="140" w:line="240" w:lineRule="auto"/>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933825"/>
                    </a:xfrm>
                    <a:prstGeom prst="rect">
                      <a:avLst/>
                    </a:prstGeom>
                  </pic:spPr>
                </pic:pic>
              </a:graphicData>
            </a:graphic>
          </wp:inline>
        </w:drawing>
      </w:r>
    </w:p>
    <w:p>
      <w:pPr>
        <w:keepLines/>
        <w:spacing w:after="220"/>
        <w:jc w:val="center"/>
      </w:pPr>
      <w:r>
        <w:rPr>
          <w:i/>
          <w:iCs/>
          <w:color w:val="5F5F68"/>
          <w:sz w:val="17"/>
          <w:szCs w:val="17"/>
        </w:rPr>
        <w:t xml:space="preserve">Figure 7.1 — Assist, open on the kitchen screen</w:t>
      </w:r>
    </w:p>
    <w:p>
      <w:pPr>
        <w:pStyle w:val="Heading1"/>
        <w:keepNext/>
        <w:keepLines/>
        <w:pageBreakBefore/>
        <w:spacing w:after="180" w:before="400"/>
      </w:pPr>
      <w:r>
        <w:t xml:space="preserve">8  Installation and deployment</w:t>
      </w:r>
    </w:p>
    <w:p>
      <w:pPr>
        <w:keepNext/>
        <w:keepLines/>
        <w:spacing w:after="130" w:line="276"/>
      </w:pPr>
      <w:r>
        <w:t xml:space="preserve">This section is the complete installation procedure for both applications. Each step states what is required, what is to be entered, and what indicates success. The procedure may be interrupted at any step and resumed later.</w:t>
      </w:r>
    </w:p>
    <w:p>
      <w:pPr>
        <w:keepNext/>
        <w:keepLines/>
        <w:spacing w:after="40" w:before="140" w:line="240" w:lineRule="auto"/>
        <w:jc w:val="center"/>
      </w:pPr>
      <w:r>
        <w:drawing>
          <wp:inline distT="0" distB="0" distL="0" distR="0">
            <wp:extent cx="5905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1485900"/>
                    </a:xfrm>
                    <a:prstGeom prst="rect">
                      <a:avLst/>
                    </a:prstGeom>
                  </pic:spPr>
                </pic:pic>
              </a:graphicData>
            </a:graphic>
          </wp:inline>
        </w:drawing>
      </w:r>
    </w:p>
    <w:p>
      <w:pPr>
        <w:keepLines/>
        <w:spacing w:after="220"/>
        <w:jc w:val="center"/>
      </w:pPr>
      <w:r>
        <w:rPr>
          <w:i/>
          <w:iCs/>
          <w:color w:val="5F5F68"/>
          <w:sz w:val="17"/>
          <w:szCs w:val="17"/>
        </w:rPr>
        <w:t xml:space="preserve">Figure 8.1 — Installation, in sequence</w:t>
      </w:r>
    </w:p>
    <w:p>
      <w:pPr>
        <w:pStyle w:val="Heading2"/>
        <w:keepNext/>
        <w:keepLines/>
        <w:spacing w:after="120" w:before="300"/>
      </w:pPr>
      <w:r>
        <w:t xml:space="preserve">8.1  Prerequisites</w:t>
      </w:r>
    </w:p>
    <w:tbl>
      <w:tblPr>
        <w:tblW w:type="dxa" w:w="8700"/>
        <w:tblBorders>
          <w:top w:val="single" w:color="C8C8C2" w:sz="2"/>
          <w:left w:val="none"/>
          <w:bottom w:val="single" w:color="C8C8C2" w:sz="2"/>
          <w:right w:val="none"/>
          <w:insideH w:val="single" w:color="DCDCD6" w:sz="1"/>
          <w:insideV w:val="none"/>
        </w:tblBorders>
      </w:tblPr>
      <w:tblGrid>
        <w:gridCol w:w="1800"/>
        <w:gridCol w:w="4500"/>
        <w:gridCol w:w="2400"/>
      </w:tblGrid>
      <w:tr>
        <w:trPr>
          <w:cantSplit/>
          <w:tblHeader/>
        </w:trPr>
        <w:tc>
          <w:tcPr>
            <w:tcW w:type="dxa" w:w="1800"/>
            <w:shd w:fill="E9E9E4" w:val="clear"/>
            <w:tcMar>
              <w:top w:type="dxa" w:w="70"/>
              <w:left w:type="dxa" w:w="110"/>
              <w:bottom w:type="dxa" w:w="70"/>
              <w:right w:type="dxa" w:w="110"/>
            </w:tcMar>
          </w:tcPr>
          <w:p>
            <w:pPr>
              <w:spacing w:after="0" w:line="250"/>
            </w:pPr>
            <w:r>
              <w:rPr>
                <w:b/>
                <w:bCs/>
                <w:sz w:val="18"/>
                <w:szCs w:val="18"/>
              </w:rPr>
              <w:t xml:space="preserve">Requirement</w:t>
            </w:r>
          </w:p>
        </w:tc>
        <w:tc>
          <w:tcPr>
            <w:tcW w:type="dxa" w:w="4500"/>
            <w:shd w:fill="E9E9E4" w:val="clear"/>
            <w:tcMar>
              <w:top w:type="dxa" w:w="70"/>
              <w:left w:type="dxa" w:w="110"/>
              <w:bottom w:type="dxa" w:w="70"/>
              <w:right w:type="dxa" w:w="110"/>
            </w:tcMar>
          </w:tcPr>
          <w:p>
            <w:pPr>
              <w:spacing w:after="0" w:line="250"/>
            </w:pPr>
            <w:r>
              <w:rPr>
                <w:b/>
                <w:bCs/>
                <w:sz w:val="18"/>
                <w:szCs w:val="18"/>
              </w:rPr>
              <w:t xml:space="preserve">Specification</w:t>
            </w:r>
          </w:p>
        </w:tc>
        <w:tc>
          <w:tcPr>
            <w:tcW w:type="dxa" w:w="2400"/>
            <w:shd w:fill="E9E9E4" w:val="clear"/>
            <w:tcMar>
              <w:top w:type="dxa" w:w="70"/>
              <w:left w:type="dxa" w:w="110"/>
              <w:bottom w:type="dxa" w:w="70"/>
              <w:right w:type="dxa" w:w="110"/>
            </w:tcMar>
          </w:tcPr>
          <w:p>
            <w:pPr>
              <w:spacing w:after="0" w:line="250"/>
            </w:pPr>
            <w:r>
              <w:rPr>
                <w:b/>
                <w:bCs/>
                <w:sz w:val="18"/>
                <w:szCs w:val="18"/>
              </w:rPr>
              <w:t xml:space="preserve">Verification</w:t>
            </w:r>
          </w:p>
        </w:tc>
      </w:tr>
      <w:tr>
        <w:trPr>
          <w:cantSplit/>
          <w:tblHeader w:val="false"/>
        </w:trPr>
        <w:tc>
          <w:tcPr>
            <w:tcW w:type="dxa" w:w="1800"/>
            <w:tcMar>
              <w:top w:type="dxa" w:w="70"/>
              <w:left w:type="dxa" w:w="110"/>
              <w:bottom w:type="dxa" w:w="70"/>
              <w:right w:type="dxa" w:w="110"/>
            </w:tcMar>
          </w:tcPr>
          <w:p>
            <w:pPr>
              <w:spacing w:after="0" w:line="250"/>
            </w:pPr>
            <w:r>
              <w:rPr>
                <w:b w:val="false"/>
                <w:bCs w:val="false"/>
                <w:sz w:val="18"/>
                <w:szCs w:val="18"/>
              </w:rPr>
              <w:t xml:space="preserve">Operating system</w:t>
            </w:r>
          </w:p>
        </w:tc>
        <w:tc>
          <w:tcPr>
            <w:tcW w:type="dxa" w:w="4500"/>
            <w:tcMar>
              <w:top w:type="dxa" w:w="70"/>
              <w:left w:type="dxa" w:w="110"/>
              <w:bottom w:type="dxa" w:w="70"/>
              <w:right w:type="dxa" w:w="110"/>
            </w:tcMar>
          </w:tcPr>
          <w:p>
            <w:pPr>
              <w:spacing w:after="0" w:line="250"/>
            </w:pPr>
            <w:r>
              <w:rPr>
                <w:b w:val="false"/>
                <w:bCs w:val="false"/>
                <w:sz w:val="18"/>
                <w:szCs w:val="18"/>
              </w:rPr>
              <w:t xml:space="preserve">Windows 10 or 11, macOS 12 or later, or Ubuntu 22.04 or later. 8 GB of memory is comfortable.</w:t>
            </w:r>
          </w:p>
        </w:tc>
        <w:tc>
          <w:tcPr>
            <w:tcW w:type="dxa" w:w="2400"/>
            <w:tcMar>
              <w:top w:type="dxa" w:w="70"/>
              <w:left w:type="dxa" w:w="110"/>
              <w:bottom w:type="dxa" w:w="70"/>
              <w:right w:type="dxa" w:w="110"/>
            </w:tcMar>
          </w:tcPr>
          <w:p>
            <w:pPr>
              <w:spacing w:after="0" w:line="250"/>
            </w:pPr>
            <w:r>
              <w:rPr>
                <w:b w:val="false"/>
                <w:bCs w:val="false"/>
                <w:sz w:val="18"/>
                <w:szCs w:val="18"/>
              </w:rPr>
              <w:t xml:space="preserve">—</w:t>
            </w:r>
          </w:p>
        </w:tc>
      </w:tr>
      <w:tr>
        <w:trPr>
          <w:cantSplit/>
          <w:tblHeader w:val="false"/>
        </w:trPr>
        <w:tc>
          <w:tcPr>
            <w:tcW w:type="dxa" w:w="1800"/>
            <w:tcMar>
              <w:top w:type="dxa" w:w="70"/>
              <w:left w:type="dxa" w:w="110"/>
              <w:bottom w:type="dxa" w:w="70"/>
              <w:right w:type="dxa" w:w="110"/>
            </w:tcMar>
          </w:tcPr>
          <w:p>
            <w:pPr>
              <w:spacing w:after="0" w:line="250"/>
            </w:pPr>
            <w:r>
              <w:rPr>
                <w:b w:val="false"/>
                <w:bCs w:val="false"/>
                <w:sz w:val="18"/>
                <w:szCs w:val="18"/>
              </w:rPr>
              <w:t xml:space="preserve">Node.js</w:t>
            </w:r>
          </w:p>
        </w:tc>
        <w:tc>
          <w:tcPr>
            <w:tcW w:type="dxa" w:w="4500"/>
            <w:tcMar>
              <w:top w:type="dxa" w:w="70"/>
              <w:left w:type="dxa" w:w="110"/>
              <w:bottom w:type="dxa" w:w="70"/>
              <w:right w:type="dxa" w:w="110"/>
            </w:tcMar>
          </w:tcPr>
          <w:p>
            <w:pPr>
              <w:spacing w:after="0" w:line="250"/>
            </w:pPr>
            <w:r>
              <w:rPr>
                <w:b w:val="false"/>
                <w:bCs w:val="false"/>
                <w:sz w:val="18"/>
                <w:szCs w:val="18"/>
              </w:rPr>
              <w:t xml:space="preserve">Version 20 or later, from nodejs.org (long-term support release)</w:t>
            </w:r>
          </w:p>
        </w:tc>
        <w:tc>
          <w:tcPr>
            <w:tcW w:type="dxa" w:w="2400"/>
            <w:tcMar>
              <w:top w:type="dxa" w:w="70"/>
              <w:left w:type="dxa" w:w="110"/>
              <w:bottom w:type="dxa" w:w="70"/>
              <w:right w:type="dxa" w:w="110"/>
            </w:tcMar>
          </w:tcPr>
          <w:p>
            <w:pPr>
              <w:spacing w:after="0" w:line="250"/>
            </w:pPr>
            <w:r>
              <w:rPr>
                <w:b w:val="false"/>
                <w:bCs w:val="false"/>
                <w:sz w:val="18"/>
                <w:szCs w:val="18"/>
              </w:rPr>
              <w:t xml:space="preserve">node -v returns v20 or v22</w:t>
            </w:r>
          </w:p>
        </w:tc>
      </w:tr>
      <w:tr>
        <w:trPr>
          <w:cantSplit/>
          <w:tblHeader w:val="false"/>
        </w:trPr>
        <w:tc>
          <w:tcPr>
            <w:tcW w:type="dxa" w:w="1800"/>
            <w:tcMar>
              <w:top w:type="dxa" w:w="70"/>
              <w:left w:type="dxa" w:w="110"/>
              <w:bottom w:type="dxa" w:w="70"/>
              <w:right w:type="dxa" w:w="110"/>
            </w:tcMar>
          </w:tcPr>
          <w:p>
            <w:pPr>
              <w:spacing w:after="0" w:line="250"/>
            </w:pPr>
            <w:r>
              <w:rPr>
                <w:b w:val="false"/>
                <w:bCs w:val="false"/>
                <w:sz w:val="18"/>
                <w:szCs w:val="18"/>
              </w:rPr>
              <w:t xml:space="preserve">pnpm</w:t>
            </w:r>
          </w:p>
        </w:tc>
        <w:tc>
          <w:tcPr>
            <w:tcW w:type="dxa" w:w="4500"/>
            <w:tcMar>
              <w:top w:type="dxa" w:w="70"/>
              <w:left w:type="dxa" w:w="110"/>
              <w:bottom w:type="dxa" w:w="70"/>
              <w:right w:type="dxa" w:w="110"/>
            </w:tcMar>
          </w:tcPr>
          <w:p>
            <w:pPr>
              <w:spacing w:after="0" w:line="250"/>
            </w:pPr>
            <w:r>
              <w:rPr>
                <w:b w:val="false"/>
                <w:bCs w:val="false"/>
                <w:sz w:val="18"/>
                <w:szCs w:val="18"/>
              </w:rPr>
              <w:t xml:space="preserve">Installed with: npm i -g pnpm</w:t>
            </w:r>
          </w:p>
        </w:tc>
        <w:tc>
          <w:tcPr>
            <w:tcW w:type="dxa" w:w="2400"/>
            <w:tcMar>
              <w:top w:type="dxa" w:w="70"/>
              <w:left w:type="dxa" w:w="110"/>
              <w:bottom w:type="dxa" w:w="70"/>
              <w:right w:type="dxa" w:w="110"/>
            </w:tcMar>
          </w:tcPr>
          <w:p>
            <w:pPr>
              <w:spacing w:after="0" w:line="250"/>
            </w:pPr>
            <w:r>
              <w:rPr>
                <w:b w:val="false"/>
                <w:bCs w:val="false"/>
                <w:sz w:val="18"/>
                <w:szCs w:val="18"/>
              </w:rPr>
              <w:t xml:space="preserve">pnpm -v returns a version</w:t>
            </w:r>
          </w:p>
        </w:tc>
      </w:tr>
      <w:tr>
        <w:trPr>
          <w:cantSplit/>
          <w:tblHeader w:val="false"/>
        </w:trPr>
        <w:tc>
          <w:tcPr>
            <w:tcW w:type="dxa" w:w="1800"/>
            <w:tcMar>
              <w:top w:type="dxa" w:w="70"/>
              <w:left w:type="dxa" w:w="110"/>
              <w:bottom w:type="dxa" w:w="70"/>
              <w:right w:type="dxa" w:w="110"/>
            </w:tcMar>
          </w:tcPr>
          <w:p>
            <w:pPr>
              <w:spacing w:after="0" w:line="250"/>
            </w:pPr>
            <w:r>
              <w:rPr>
                <w:b w:val="false"/>
                <w:bCs w:val="false"/>
                <w:sz w:val="18"/>
                <w:szCs w:val="18"/>
              </w:rPr>
              <w:t xml:space="preserve">Internet connection</w:t>
            </w:r>
          </w:p>
        </w:tc>
        <w:tc>
          <w:tcPr>
            <w:tcW w:type="dxa" w:w="4500"/>
            <w:tcMar>
              <w:top w:type="dxa" w:w="70"/>
              <w:left w:type="dxa" w:w="110"/>
              <w:bottom w:type="dxa" w:w="70"/>
              <w:right w:type="dxa" w:w="110"/>
            </w:tcMar>
          </w:tcPr>
          <w:p>
            <w:pPr>
              <w:spacing w:after="0" w:line="250"/>
            </w:pPr>
            <w:r>
              <w:rPr>
                <w:b w:val="false"/>
                <w:bCs w:val="false"/>
                <w:sz w:val="18"/>
                <w:szCs w:val="18"/>
              </w:rPr>
              <w:t xml:space="preserve">Required for installation. See section 8.9 for operation without one.</w:t>
            </w:r>
          </w:p>
        </w:tc>
        <w:tc>
          <w:tcPr>
            <w:tcW w:type="dxa" w:w="2400"/>
            <w:tcMar>
              <w:top w:type="dxa" w:w="70"/>
              <w:left w:type="dxa" w:w="110"/>
              <w:bottom w:type="dxa" w:w="70"/>
              <w:right w:type="dxa" w:w="110"/>
            </w:tcMar>
          </w:tcPr>
          <w:p>
            <w:pPr>
              <w:spacing w:after="0" w:line="250"/>
            </w:pPr>
            <w:r>
              <w:rPr>
                <w:b w:val="false"/>
                <w:bCs w:val="false"/>
                <w:sz w:val="18"/>
                <w:szCs w:val="18"/>
              </w:rPr>
              <w:t xml:space="preserve">—</w:t>
            </w:r>
          </w:p>
        </w:tc>
      </w:tr>
      <w:tr>
        <w:trPr>
          <w:cantSplit/>
          <w:tblHeader w:val="false"/>
        </w:trPr>
        <w:tc>
          <w:tcPr>
            <w:tcW w:type="dxa" w:w="1800"/>
            <w:tcMar>
              <w:top w:type="dxa" w:w="70"/>
              <w:left w:type="dxa" w:w="110"/>
              <w:bottom w:type="dxa" w:w="70"/>
              <w:right w:type="dxa" w:w="110"/>
            </w:tcMar>
          </w:tcPr>
          <w:p>
            <w:pPr>
              <w:spacing w:after="0" w:line="250"/>
            </w:pPr>
            <w:r>
              <w:rPr>
                <w:b w:val="false"/>
                <w:bCs w:val="false"/>
                <w:sz w:val="18"/>
                <w:szCs w:val="18"/>
              </w:rPr>
              <w:t xml:space="preserve">Mobile device</w:t>
            </w:r>
          </w:p>
        </w:tc>
        <w:tc>
          <w:tcPr>
            <w:tcW w:type="dxa" w:w="4500"/>
            <w:tcMar>
              <w:top w:type="dxa" w:w="70"/>
              <w:left w:type="dxa" w:w="110"/>
              <w:bottom w:type="dxa" w:w="70"/>
              <w:right w:type="dxa" w:w="110"/>
            </w:tcMar>
          </w:tcPr>
          <w:p>
            <w:pPr>
              <w:spacing w:after="0" w:line="250"/>
            </w:pPr>
            <w:r>
              <w:rPr>
                <w:b w:val="false"/>
                <w:bCs w:val="false"/>
                <w:sz w:val="18"/>
                <w:szCs w:val="18"/>
              </w:rPr>
              <w:t xml:space="preserve">Android or iOS with Expo Go, on the same network as the computer</w:t>
            </w:r>
          </w:p>
        </w:tc>
        <w:tc>
          <w:tcPr>
            <w:tcW w:type="dxa" w:w="2400"/>
            <w:tcMar>
              <w:top w:type="dxa" w:w="70"/>
              <w:left w:type="dxa" w:w="110"/>
              <w:bottom w:type="dxa" w:w="70"/>
              <w:right w:type="dxa" w:w="110"/>
            </w:tcMar>
          </w:tcPr>
          <w:p>
            <w:pPr>
              <w:spacing w:after="0" w:line="250"/>
            </w:pPr>
            <w:r>
              <w:rPr>
                <w:b w:val="false"/>
                <w:bCs w:val="false"/>
                <w:sz w:val="18"/>
                <w:szCs w:val="18"/>
              </w:rPr>
              <w:t xml:space="preserve">—</w:t>
            </w:r>
          </w:p>
        </w:tc>
      </w:tr>
      <w:tr>
        <w:trPr>
          <w:cantSplit/>
          <w:tblHeader w:val="false"/>
        </w:trPr>
        <w:tc>
          <w:tcPr>
            <w:tcW w:type="dxa" w:w="1800"/>
            <w:tcMar>
              <w:top w:type="dxa" w:w="70"/>
              <w:left w:type="dxa" w:w="110"/>
              <w:bottom w:type="dxa" w:w="70"/>
              <w:right w:type="dxa" w:w="110"/>
            </w:tcMar>
          </w:tcPr>
          <w:p>
            <w:pPr>
              <w:spacing w:after="0" w:line="250"/>
            </w:pPr>
            <w:r>
              <w:rPr>
                <w:b w:val="false"/>
                <w:bCs w:val="false"/>
                <w:sz w:val="18"/>
                <w:szCs w:val="18"/>
              </w:rPr>
              <w:t xml:space="preserve">Docker Desktop</w:t>
            </w:r>
          </w:p>
        </w:tc>
        <w:tc>
          <w:tcPr>
            <w:tcW w:type="dxa" w:w="4500"/>
            <w:tcMar>
              <w:top w:type="dxa" w:w="70"/>
              <w:left w:type="dxa" w:w="110"/>
              <w:bottom w:type="dxa" w:w="70"/>
              <w:right w:type="dxa" w:w="110"/>
            </w:tcMar>
          </w:tcPr>
          <w:p>
            <w:pPr>
              <w:spacing w:after="0" w:line="250"/>
            </w:pPr>
            <w:r>
              <w:rPr>
                <w:b w:val="false"/>
                <w:bCs w:val="false"/>
                <w:sz w:val="18"/>
                <w:szCs w:val="18"/>
              </w:rPr>
              <w:t xml:space="preserve">Only for the on-premises server (section 8.9)</w:t>
            </w:r>
          </w:p>
        </w:tc>
        <w:tc>
          <w:tcPr>
            <w:tcW w:type="dxa" w:w="2400"/>
            <w:tcMar>
              <w:top w:type="dxa" w:w="70"/>
              <w:left w:type="dxa" w:w="110"/>
              <w:bottom w:type="dxa" w:w="70"/>
              <w:right w:type="dxa" w:w="110"/>
            </w:tcMar>
          </w:tcPr>
          <w:p>
            <w:pPr>
              <w:spacing w:after="0" w:line="250"/>
            </w:pPr>
            <w:r>
              <w:rPr>
                <w:b w:val="false"/>
                <w:bCs w:val="false"/>
                <w:sz w:val="18"/>
                <w:szCs w:val="18"/>
              </w:rPr>
              <w:t xml:space="preserve">—</w:t>
            </w:r>
          </w:p>
        </w:tc>
      </w:tr>
    </w:tbl>
    <w:p>
      <w:pPr>
        <w:spacing w:after="180"/>
      </w:pPr>
    </w:p>
    <w:p>
      <w:pPr>
        <w:pStyle w:val="Heading2"/>
        <w:keepNext/>
        <w:keepLines/>
        <w:spacing w:after="120" w:before="300"/>
      </w:pPr>
      <w:r>
        <w:t xml:space="preserve">8.2  How long each step takes</w:t>
      </w:r>
    </w:p>
    <w:tbl>
      <w:tblPr>
        <w:tblW w:type="dxa" w:w="8700"/>
        <w:tblBorders>
          <w:top w:val="single" w:color="C8C8C2" w:sz="2"/>
          <w:left w:val="none"/>
          <w:bottom w:val="single" w:color="C8C8C2" w:sz="2"/>
          <w:right w:val="none"/>
          <w:insideH w:val="single" w:color="DCDCD6" w:sz="1"/>
          <w:insideV w:val="none"/>
        </w:tblBorders>
      </w:tblPr>
      <w:tblGrid>
        <w:gridCol w:w="3000"/>
        <w:gridCol w:w="3300"/>
        <w:gridCol w:w="2400"/>
      </w:tblGrid>
      <w:tr>
        <w:trPr>
          <w:cantSplit/>
          <w:tblHeader/>
        </w:trPr>
        <w:tc>
          <w:tcPr>
            <w:tcW w:type="dxa" w:w="3000"/>
            <w:shd w:fill="E9E9E4" w:val="clear"/>
            <w:tcMar>
              <w:top w:type="dxa" w:w="70"/>
              <w:left w:type="dxa" w:w="110"/>
              <w:bottom w:type="dxa" w:w="70"/>
              <w:right w:type="dxa" w:w="110"/>
            </w:tcMar>
          </w:tcPr>
          <w:p>
            <w:pPr>
              <w:spacing w:after="0" w:line="250"/>
            </w:pPr>
            <w:r>
              <w:rPr>
                <w:b/>
                <w:bCs/>
                <w:sz w:val="18"/>
                <w:szCs w:val="18"/>
              </w:rPr>
              <w:t xml:space="preserve">Step</w:t>
            </w:r>
          </w:p>
        </w:tc>
        <w:tc>
          <w:tcPr>
            <w:tcW w:type="dxa" w:w="3300"/>
            <w:shd w:fill="E9E9E4" w:val="clear"/>
            <w:tcMar>
              <w:top w:type="dxa" w:w="70"/>
              <w:left w:type="dxa" w:w="110"/>
              <w:bottom w:type="dxa" w:w="70"/>
              <w:right w:type="dxa" w:w="110"/>
            </w:tcMar>
          </w:tcPr>
          <w:p>
            <w:pPr>
              <w:spacing w:after="0" w:line="250"/>
            </w:pPr>
            <w:r>
              <w:rPr>
                <w:b/>
                <w:bCs/>
                <w:sz w:val="18"/>
                <w:szCs w:val="18"/>
              </w:rPr>
              <w:t xml:space="preserve">Typical duration</w:t>
            </w:r>
          </w:p>
        </w:tc>
        <w:tc>
          <w:tcPr>
            <w:tcW w:type="dxa" w:w="2400"/>
            <w:shd w:fill="E9E9E4" w:val="clear"/>
            <w:tcMar>
              <w:top w:type="dxa" w:w="70"/>
              <w:left w:type="dxa" w:w="110"/>
              <w:bottom w:type="dxa" w:w="70"/>
              <w:right w:type="dxa" w:w="110"/>
            </w:tcMar>
          </w:tcPr>
          <w:p>
            <w:pPr>
              <w:spacing w:after="0" w:line="250"/>
            </w:pPr>
            <w:r>
              <w:rPr>
                <w:b/>
                <w:bCs/>
                <w:sz w:val="18"/>
                <w:szCs w:val="18"/>
              </w:rPr>
              <w:t xml:space="preserve">Repeated?</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Installing Node.js and pnpm</w:t>
            </w:r>
          </w:p>
        </w:tc>
        <w:tc>
          <w:tcPr>
            <w:tcW w:type="dxa" w:w="3300"/>
            <w:tcMar>
              <w:top w:type="dxa" w:w="70"/>
              <w:left w:type="dxa" w:w="110"/>
              <w:bottom w:type="dxa" w:w="70"/>
              <w:right w:type="dxa" w:w="110"/>
            </w:tcMar>
          </w:tcPr>
          <w:p>
            <w:pPr>
              <w:spacing w:after="0" w:line="250"/>
            </w:pPr>
            <w:r>
              <w:rPr>
                <w:b w:val="false"/>
                <w:bCs w:val="false"/>
                <w:sz w:val="18"/>
                <w:szCs w:val="18"/>
              </w:rPr>
              <w:t xml:space="preserve">5 minutes</w:t>
            </w:r>
          </w:p>
        </w:tc>
        <w:tc>
          <w:tcPr>
            <w:tcW w:type="dxa" w:w="2400"/>
            <w:tcMar>
              <w:top w:type="dxa" w:w="70"/>
              <w:left w:type="dxa" w:w="110"/>
              <w:bottom w:type="dxa" w:w="70"/>
              <w:right w:type="dxa" w:w="110"/>
            </w:tcMar>
          </w:tcPr>
          <w:p>
            <w:pPr>
              <w:spacing w:after="0" w:line="250"/>
            </w:pPr>
            <w:r>
              <w:rPr>
                <w:b w:val="false"/>
                <w:bCs w:val="false"/>
                <w:sz w:val="18"/>
                <w:szCs w:val="18"/>
              </w:rPr>
              <w:t xml:space="preserve">Once per computer</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Creating the database project</w:t>
            </w:r>
          </w:p>
        </w:tc>
        <w:tc>
          <w:tcPr>
            <w:tcW w:type="dxa" w:w="3300"/>
            <w:tcMar>
              <w:top w:type="dxa" w:w="70"/>
              <w:left w:type="dxa" w:w="110"/>
              <w:bottom w:type="dxa" w:w="70"/>
              <w:right w:type="dxa" w:w="110"/>
            </w:tcMar>
          </w:tcPr>
          <w:p>
            <w:pPr>
              <w:spacing w:after="0" w:line="250"/>
            </w:pPr>
            <w:r>
              <w:rPr>
                <w:b w:val="false"/>
                <w:bCs w:val="false"/>
                <w:sz w:val="18"/>
                <w:szCs w:val="18"/>
              </w:rPr>
              <w:t xml:space="preserve">3 minutes, plus a wait for provisioning</w:t>
            </w:r>
          </w:p>
        </w:tc>
        <w:tc>
          <w:tcPr>
            <w:tcW w:type="dxa" w:w="2400"/>
            <w:tcMar>
              <w:top w:type="dxa" w:w="70"/>
              <w:left w:type="dxa" w:w="110"/>
              <w:bottom w:type="dxa" w:w="70"/>
              <w:right w:type="dxa" w:w="110"/>
            </w:tcMar>
          </w:tcPr>
          <w:p>
            <w:pPr>
              <w:spacing w:after="0" w:line="250"/>
            </w:pPr>
            <w:r>
              <w:rPr>
                <w:b w:val="false"/>
                <w:bCs w:val="false"/>
                <w:sz w:val="18"/>
                <w:szCs w:val="18"/>
              </w:rPr>
              <w:t xml:space="preserve">Once per installation</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Launcher option 1, first run</w:t>
            </w:r>
          </w:p>
        </w:tc>
        <w:tc>
          <w:tcPr>
            <w:tcW w:type="dxa" w:w="3300"/>
            <w:tcMar>
              <w:top w:type="dxa" w:w="70"/>
              <w:left w:type="dxa" w:w="110"/>
              <w:bottom w:type="dxa" w:w="70"/>
              <w:right w:type="dxa" w:w="110"/>
            </w:tcMar>
          </w:tcPr>
          <w:p>
            <w:pPr>
              <w:spacing w:after="0" w:line="250"/>
            </w:pPr>
            <w:r>
              <w:rPr>
                <w:b w:val="false"/>
                <w:bCs w:val="false"/>
                <w:sz w:val="18"/>
                <w:szCs w:val="18"/>
              </w:rPr>
              <w:t xml:space="preserve">5 to 8 minutes, mostly dependencies</w:t>
            </w:r>
          </w:p>
        </w:tc>
        <w:tc>
          <w:tcPr>
            <w:tcW w:type="dxa" w:w="2400"/>
            <w:tcMar>
              <w:top w:type="dxa" w:w="70"/>
              <w:left w:type="dxa" w:w="110"/>
              <w:bottom w:type="dxa" w:w="70"/>
              <w:right w:type="dxa" w:w="110"/>
            </w:tcMar>
          </w:tcPr>
          <w:p>
            <w:pPr>
              <w:spacing w:after="0" w:line="250"/>
            </w:pPr>
            <w:r>
              <w:rPr>
                <w:b w:val="false"/>
                <w:bCs w:val="false"/>
                <w:sz w:val="18"/>
                <w:szCs w:val="18"/>
              </w:rPr>
              <w:t xml:space="preserve">Once; later starts take seconds</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Applying the migrations</w:t>
            </w:r>
          </w:p>
        </w:tc>
        <w:tc>
          <w:tcPr>
            <w:tcW w:type="dxa" w:w="3300"/>
            <w:tcMar>
              <w:top w:type="dxa" w:w="70"/>
              <w:left w:type="dxa" w:w="110"/>
              <w:bottom w:type="dxa" w:w="70"/>
              <w:right w:type="dxa" w:w="110"/>
            </w:tcMar>
          </w:tcPr>
          <w:p>
            <w:pPr>
              <w:spacing w:after="0" w:line="250"/>
            </w:pPr>
            <w:r>
              <w:rPr>
                <w:b w:val="false"/>
                <w:bCs w:val="false"/>
                <w:sz w:val="18"/>
                <w:szCs w:val="18"/>
              </w:rPr>
              <w:t xml:space="preserve">under a minute</w:t>
            </w:r>
          </w:p>
        </w:tc>
        <w:tc>
          <w:tcPr>
            <w:tcW w:type="dxa" w:w="2400"/>
            <w:tcMar>
              <w:top w:type="dxa" w:w="70"/>
              <w:left w:type="dxa" w:w="110"/>
              <w:bottom w:type="dxa" w:w="70"/>
              <w:right w:type="dxa" w:w="110"/>
            </w:tcMar>
          </w:tcPr>
          <w:p>
            <w:pPr>
              <w:spacing w:after="0" w:line="250"/>
            </w:pPr>
            <w:r>
              <w:rPr>
                <w:b w:val="false"/>
                <w:bCs w:val="false"/>
                <w:sz w:val="18"/>
                <w:szCs w:val="18"/>
              </w:rPr>
              <w:t xml:space="preserve">Re-run safely at any time</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Configuring one property</w:t>
            </w:r>
          </w:p>
        </w:tc>
        <w:tc>
          <w:tcPr>
            <w:tcW w:type="dxa" w:w="3300"/>
            <w:tcMar>
              <w:top w:type="dxa" w:w="70"/>
              <w:left w:type="dxa" w:w="110"/>
              <w:bottom w:type="dxa" w:w="70"/>
              <w:right w:type="dxa" w:w="110"/>
            </w:tcMar>
          </w:tcPr>
          <w:p>
            <w:pPr>
              <w:spacing w:after="0" w:line="250"/>
            </w:pPr>
            <w:r>
              <w:rPr>
                <w:b w:val="false"/>
                <w:bCs w:val="false"/>
                <w:sz w:val="18"/>
                <w:szCs w:val="18"/>
              </w:rPr>
              <w:t xml:space="preserve">30 to 60 minutes, depending on the size of the menu</w:t>
            </w:r>
          </w:p>
        </w:tc>
        <w:tc>
          <w:tcPr>
            <w:tcW w:type="dxa" w:w="2400"/>
            <w:tcMar>
              <w:top w:type="dxa" w:w="70"/>
              <w:left w:type="dxa" w:w="110"/>
              <w:bottom w:type="dxa" w:w="70"/>
              <w:right w:type="dxa" w:w="110"/>
            </w:tcMar>
          </w:tcPr>
          <w:p>
            <w:pPr>
              <w:spacing w:after="0" w:line="250"/>
            </w:pPr>
            <w:r>
              <w:rPr>
                <w:b w:val="false"/>
                <w:bCs w:val="false"/>
                <w:sz w:val="18"/>
                <w:szCs w:val="18"/>
              </w:rPr>
              <w:t xml:space="preserve">Once per property</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Installing the mobile application</w:t>
            </w:r>
          </w:p>
        </w:tc>
        <w:tc>
          <w:tcPr>
            <w:tcW w:type="dxa" w:w="3300"/>
            <w:tcMar>
              <w:top w:type="dxa" w:w="70"/>
              <w:left w:type="dxa" w:w="110"/>
              <w:bottom w:type="dxa" w:w="70"/>
              <w:right w:type="dxa" w:w="110"/>
            </w:tcMar>
          </w:tcPr>
          <w:p>
            <w:pPr>
              <w:spacing w:after="0" w:line="250"/>
            </w:pPr>
            <w:r>
              <w:rPr>
                <w:b w:val="false"/>
                <w:bCs w:val="false"/>
                <w:sz w:val="18"/>
                <w:szCs w:val="18"/>
              </w:rPr>
              <w:t xml:space="preserve">5 minutes</w:t>
            </w:r>
          </w:p>
        </w:tc>
        <w:tc>
          <w:tcPr>
            <w:tcW w:type="dxa" w:w="2400"/>
            <w:tcMar>
              <w:top w:type="dxa" w:w="70"/>
              <w:left w:type="dxa" w:w="110"/>
              <w:bottom w:type="dxa" w:w="70"/>
              <w:right w:type="dxa" w:w="110"/>
            </w:tcMar>
          </w:tcPr>
          <w:p>
            <w:pPr>
              <w:spacing w:after="0" w:line="250"/>
            </w:pPr>
            <w:r>
              <w:rPr>
                <w:b w:val="false"/>
                <w:bCs w:val="false"/>
                <w:sz w:val="18"/>
                <w:szCs w:val="18"/>
              </w:rPr>
              <w:t xml:space="preserve">Once per device for Expo Go</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Publishing to hosting</w:t>
            </w:r>
          </w:p>
        </w:tc>
        <w:tc>
          <w:tcPr>
            <w:tcW w:type="dxa" w:w="3300"/>
            <w:tcMar>
              <w:top w:type="dxa" w:w="70"/>
              <w:left w:type="dxa" w:w="110"/>
              <w:bottom w:type="dxa" w:w="70"/>
              <w:right w:type="dxa" w:w="110"/>
            </w:tcMar>
          </w:tcPr>
          <w:p>
            <w:pPr>
              <w:spacing w:after="0" w:line="250"/>
            </w:pPr>
            <w:r>
              <w:rPr>
                <w:b w:val="false"/>
                <w:bCs w:val="false"/>
                <w:sz w:val="18"/>
                <w:szCs w:val="18"/>
              </w:rPr>
              <w:t xml:space="preserve">5 to 10 minutes</w:t>
            </w:r>
          </w:p>
        </w:tc>
        <w:tc>
          <w:tcPr>
            <w:tcW w:type="dxa" w:w="2400"/>
            <w:tcMar>
              <w:top w:type="dxa" w:w="70"/>
              <w:left w:type="dxa" w:w="110"/>
              <w:bottom w:type="dxa" w:w="70"/>
              <w:right w:type="dxa" w:w="110"/>
            </w:tcMar>
          </w:tcPr>
          <w:p>
            <w:pPr>
              <w:spacing w:after="0" w:line="250"/>
            </w:pPr>
            <w:r>
              <w:rPr>
                <w:b w:val="false"/>
                <w:bCs w:val="false"/>
                <w:sz w:val="18"/>
                <w:szCs w:val="18"/>
              </w:rPr>
              <w:t xml:space="preserve">Once, then on each update</w:t>
            </w:r>
          </w:p>
        </w:tc>
      </w:tr>
      <w:tr>
        <w:trPr>
          <w:cantSplit/>
          <w:tblHeader w:val="false"/>
        </w:trPr>
        <w:tc>
          <w:tcPr>
            <w:tcW w:type="dxa" w:w="3000"/>
            <w:tcMar>
              <w:top w:type="dxa" w:w="70"/>
              <w:left w:type="dxa" w:w="110"/>
              <w:bottom w:type="dxa" w:w="70"/>
              <w:right w:type="dxa" w:w="110"/>
            </w:tcMar>
          </w:tcPr>
          <w:p>
            <w:pPr>
              <w:spacing w:after="0" w:line="250"/>
            </w:pPr>
            <w:r>
              <w:rPr>
                <w:b w:val="false"/>
                <w:bCs w:val="false"/>
                <w:sz w:val="18"/>
                <w:szCs w:val="18"/>
              </w:rPr>
              <w:t xml:space="preserve">Building the installable mobile application</w:t>
            </w:r>
          </w:p>
        </w:tc>
        <w:tc>
          <w:tcPr>
            <w:tcW w:type="dxa" w:w="3300"/>
            <w:tcMar>
              <w:top w:type="dxa" w:w="70"/>
              <w:left w:type="dxa" w:w="110"/>
              <w:bottom w:type="dxa" w:w="70"/>
              <w:right w:type="dxa" w:w="110"/>
            </w:tcMar>
          </w:tcPr>
          <w:p>
            <w:pPr>
              <w:spacing w:after="0" w:line="250"/>
            </w:pPr>
            <w:r>
              <w:rPr>
                <w:b w:val="false"/>
                <w:bCs w:val="false"/>
                <w:sz w:val="18"/>
                <w:szCs w:val="18"/>
              </w:rPr>
              <w:t xml:space="preserve">5 to 10 minutes in the build service</w:t>
            </w:r>
          </w:p>
        </w:tc>
        <w:tc>
          <w:tcPr>
            <w:tcW w:type="dxa" w:w="2400"/>
            <w:tcMar>
              <w:top w:type="dxa" w:w="70"/>
              <w:left w:type="dxa" w:w="110"/>
              <w:bottom w:type="dxa" w:w="70"/>
              <w:right w:type="dxa" w:w="110"/>
            </w:tcMar>
          </w:tcPr>
          <w:p>
            <w:pPr>
              <w:spacing w:after="0" w:line="250"/>
            </w:pPr>
            <w:r>
              <w:rPr>
                <w:b w:val="false"/>
                <w:bCs w:val="false"/>
                <w:sz w:val="18"/>
                <w:szCs w:val="18"/>
              </w:rPr>
              <w:t xml:space="preserve">On each release</w:t>
            </w:r>
          </w:p>
        </w:tc>
      </w:tr>
    </w:tbl>
    <w:p>
      <w:pPr>
        <w:spacing w:after="180"/>
      </w:pPr>
    </w:p>
    <w:p>
      <w:pPr>
        <w:pStyle w:val="Heading2"/>
        <w:keepNext/>
        <w:keepLines/>
        <w:spacing w:after="120" w:before="300"/>
      </w:pPr>
      <w:r>
        <w:t xml:space="preserve">8.3  Provisioning the database</w:t>
      </w:r>
    </w:p>
    <w:p>
      <w:pPr>
        <w:pStyle w:val="ListParagraph"/>
        <w:keepNext/>
        <w:keepLines/>
        <w:numPr>
          <w:ilvl w:val="0"/>
          <w:numId w:val="3"/>
        </w:numPr>
        <w:spacing w:after="70" w:line="264"/>
      </w:pPr>
      <w:r>
        <w:t xml:space="preserve">At supabase.com, create an account and a new project named dineflow. Choose a strong database password and record it. Select the Mumbai region (ap-south-1) for installations in India.</w:t>
      </w:r>
    </w:p>
    <w:p>
      <w:pPr>
        <w:pStyle w:val="ListParagraph"/>
        <w:keepNext/>
        <w:keepLines/>
        <w:numPr>
          <w:ilvl w:val="0"/>
          <w:numId w:val="3"/>
        </w:numPr>
        <w:spacing w:after="70" w:line="264"/>
      </w:pPr>
      <w:r>
        <w:t xml:space="preserve">Wait for the project to report that it is ready.</w:t>
      </w:r>
    </w:p>
    <w:p>
      <w:pPr>
        <w:pStyle w:val="ListParagraph"/>
        <w:keepNext/>
        <w:keepLines/>
        <w:numPr>
          <w:ilvl w:val="0"/>
          <w:numId w:val="3"/>
        </w:numPr>
        <w:spacing w:after="70" w:line="264"/>
      </w:pPr>
      <w:r>
        <w:t xml:space="preserve">Under Project Settings → API, copy the Project URL and the anonymous public key.</w:t>
      </w:r>
    </w:p>
    <w:p>
      <w:pPr>
        <w:pStyle w:val="ListParagraph"/>
        <w:keepNext/>
        <w:keepLines/>
        <w:numPr>
          <w:ilvl w:val="0"/>
          <w:numId w:val="3"/>
        </w:numPr>
        <w:spacing w:after="70" w:line="264"/>
      </w:pPr>
      <w:r>
        <w:t xml:space="preserve">Under Project Settings → Database → Connection string, copy the URI and substitute the password recorded in step 1. This is the direct database connection.</w:t>
      </w:r>
    </w:p>
    <w:p>
      <w:pPr>
        <w:pStyle w:val="ListParagraph"/>
        <w:keepNext/>
        <w:keepLines/>
        <w:numPr>
          <w:ilvl w:val="0"/>
          <w:numId w:val="3"/>
        </w:numPr>
        <w:spacing w:after="70" w:line="264"/>
      </w:pPr>
      <w:r>
        <w:t xml:space="preserve">Under Authentication → URL configuration, set the site address to http://localhost:3000 for now.</w:t>
      </w:r>
    </w:p>
    <w:p>
      <w:pPr>
        <w:pStyle w:val="ListParagraph"/>
        <w:keepNext w:val="false"/>
        <w:keepLines/>
        <w:numPr>
          <w:ilvl w:val="0"/>
          <w:numId w:val="3"/>
        </w:numPr>
        <w:spacing w:after="70" w:line="264"/>
      </w:pPr>
      <w:r>
        <w:t xml:space="preserve">Under Authentication → Providers → Email, leave confirmation disabled during installation so that invited staff may sign in immediately.</w:t>
      </w:r>
    </w:p>
    <w:p>
      <w:pPr>
        <w:keepNext w:val="false"/>
        <w:keepLines/>
        <w:spacing w:after="130" w:line="276"/>
      </w:pPr>
      <w:r>
        <w:t xml:space="preserve">Three values are now held: the project address, the anonymous key, and the direct database connection.</w:t>
      </w:r>
    </w:p>
    <w:p>
      <w:pPr>
        <w:pStyle w:val="Heading2"/>
        <w:keepNext/>
        <w:keepLines/>
        <w:spacing w:after="120" w:before="300"/>
      </w:pPr>
      <w:r>
        <w:t xml:space="preserve">8.4  The installation launcher</w:t>
      </w:r>
    </w:p>
    <w:p>
      <w:pPr>
        <w:keepNext w:val="false"/>
        <w:keepLines/>
        <w:spacing w:after="130" w:line="276"/>
      </w:pPr>
      <w:r>
        <w:t xml:space="preserve">Unpack the delivered archive. Open the launcher: on Windows, Start-DineFlow.bat; on macOS, Start-DineFlow.command; on Linux or in any terminal, ./start.sh. The menu presented is the operating manual for the installation:</w:t>
      </w:r>
    </w:p>
    <w:p>
      <w:pPr>
        <w:keepNext/>
        <w:keepLines/>
        <w:shd w:fill="F4F4F0" w:val="clear"/>
        <w:spacing w:after="0" w:line="240"/>
        <w:ind w:left="160" w:right="160"/>
      </w:pPr>
      <w:r>
        <w:rPr>
          <w:rFonts w:ascii="Consolas" w:cs="Consolas" w:eastAsia="Consolas" w:hAnsi="Consolas"/>
          <w:sz w:val="17"/>
          <w:szCs w:val="17"/>
        </w:rPr>
        <w:t xml:space="preserve">  1  Local: configure + install + database + open web app</w:t>
      </w:r>
    </w:p>
    <w:p>
      <w:pPr>
        <w:keepNext/>
        <w:keepLines/>
        <w:shd w:fill="F4F4F0" w:val="clear"/>
        <w:spacing w:after="0" w:line="240"/>
        <w:ind w:left="160" w:right="160"/>
      </w:pPr>
      <w:r>
        <w:rPr>
          <w:rFonts w:ascii="Consolas" w:cs="Consolas" w:eastAsia="Consolas" w:hAnsi="Consolas"/>
          <w:sz w:val="17"/>
          <w:szCs w:val="17"/>
        </w:rPr>
        <w:t xml:space="preserve">  2  Local: start the mobile app (Expo Go on your phone)</w:t>
      </w:r>
    </w:p>
    <w:p>
      <w:pPr>
        <w:keepNext/>
        <w:keepLines/>
        <w:shd w:fill="F4F4F0" w:val="clear"/>
        <w:spacing w:after="0" w:line="240"/>
        <w:ind w:left="160" w:right="160"/>
      </w:pPr>
      <w:r>
        <w:rPr>
          <w:rFonts w:ascii="Consolas" w:cs="Consolas" w:eastAsia="Consolas" w:hAnsi="Consolas"/>
          <w:sz w:val="17"/>
          <w:szCs w:val="17"/>
        </w:rPr>
        <w:t xml:space="preserve">  3  Live: deploy web to Vercel (one command)</w:t>
      </w:r>
    </w:p>
    <w:p>
      <w:pPr>
        <w:keepNext/>
        <w:keepLines/>
        <w:shd w:fill="F4F4F0" w:val="clear"/>
        <w:spacing w:after="0" w:line="240"/>
        <w:ind w:left="160" w:right="160"/>
      </w:pPr>
      <w:r>
        <w:rPr>
          <w:rFonts w:ascii="Consolas" w:cs="Consolas" w:eastAsia="Consolas" w:hAnsi="Consolas"/>
          <w:sz w:val="17"/>
          <w:szCs w:val="17"/>
        </w:rPr>
        <w:t xml:space="preserve">  4  Live: run on your own server with Docker</w:t>
      </w:r>
    </w:p>
    <w:p>
      <w:pPr>
        <w:keepNext/>
        <w:keepLines/>
        <w:shd w:fill="F4F4F0" w:val="clear"/>
        <w:spacing w:after="0" w:line="240"/>
        <w:ind w:left="160" w:right="160"/>
      </w:pPr>
      <w:r>
        <w:rPr>
          <w:rFonts w:ascii="Consolas" w:cs="Consolas" w:eastAsia="Consolas" w:hAnsi="Consolas"/>
          <w:sz w:val="17"/>
          <w:szCs w:val="17"/>
        </w:rPr>
        <w:t xml:space="preserve">  5  Live: build Android APK / Play Store / iOS</w:t>
      </w:r>
    </w:p>
    <w:p>
      <w:pPr>
        <w:keepNext/>
        <w:keepLines/>
        <w:shd w:fill="F4F4F0" w:val="clear"/>
        <w:spacing w:after="0" w:line="240"/>
        <w:ind w:left="160" w:right="160"/>
      </w:pPr>
      <w:r>
        <w:rPr>
          <w:rFonts w:ascii="Consolas" w:cs="Consolas" w:eastAsia="Consolas" w:hAnsi="Consolas"/>
          <w:sz w:val="17"/>
          <w:szCs w:val="17"/>
        </w:rPr>
        <w:t xml:space="preserve">  6  Configure Supabase keys again</w:t>
      </w:r>
    </w:p>
    <w:p>
      <w:pPr>
        <w:keepNext/>
        <w:keepLines/>
        <w:shd w:fill="F4F4F0" w:val="clear"/>
        <w:spacing w:after="0" w:line="240"/>
        <w:ind w:left="160" w:right="160"/>
      </w:pPr>
      <w:r>
        <w:rPr>
          <w:rFonts w:ascii="Consolas" w:cs="Consolas" w:eastAsia="Consolas" w:hAnsi="Consolas"/>
          <w:sz w:val="17"/>
          <w:szCs w:val="17"/>
        </w:rPr>
        <w:t xml:space="preserve">  7  Database only: run/repair migrations + master admin</w:t>
      </w:r>
    </w:p>
    <w:p>
      <w:pPr>
        <w:keepNext/>
        <w:keepLines/>
        <w:shd w:fill="F4F4F0" w:val="clear"/>
        <w:spacing w:after="0" w:line="240"/>
        <w:ind w:left="160" w:right="160"/>
      </w:pPr>
      <w:r>
        <w:rPr>
          <w:rFonts w:ascii="Consolas" w:cs="Consolas" w:eastAsia="Consolas" w:hAnsi="Consolas"/>
          <w:sz w:val="17"/>
          <w:szCs w:val="17"/>
        </w:rPr>
        <w:t xml:space="preserve">  8  Start the thermal print bridge (LAN printers)</w:t>
      </w:r>
    </w:p>
    <w:p>
      <w:pPr>
        <w:keepNext/>
        <w:keepLines/>
        <w:shd w:fill="F4F4F0" w:val="clear"/>
        <w:spacing w:after="0" w:line="240"/>
        <w:ind w:left="160" w:right="160"/>
      </w:pPr>
      <w:r>
        <w:rPr>
          <w:rFonts w:ascii="Consolas" w:cs="Consolas" w:eastAsia="Consolas" w:hAnsi="Consolas"/>
          <w:sz w:val="17"/>
          <w:szCs w:val="17"/>
        </w:rPr>
        <w:t xml:space="preserve">  9  Box: run the building on this computer — works with AND without internet</w:t>
      </w:r>
    </w:p>
    <w:p>
      <w:pPr>
        <w:keepNext/>
        <w:keepLines/>
        <w:shd w:fill="F4F4F0" w:val="clear"/>
        <w:spacing w:after="0" w:line="240"/>
        <w:ind w:left="160" w:right="160"/>
      </w:pPr>
      <w:r>
        <w:rPr>
          <w:rFonts w:ascii="Consolas" w:cs="Consolas" w:eastAsia="Consolas" w:hAnsi="Consolas"/>
          <w:sz w:val="17"/>
          <w:szCs w:val="17"/>
        </w:rPr>
        <w:t xml:space="preserve"> 10  Box: restore a backup</w:t>
      </w:r>
    </w:p>
    <w:p>
      <w:pPr>
        <w:keepNext/>
        <w:keepLines/>
        <w:shd w:fill="F4F4F0" w:val="clear"/>
        <w:spacing w:after="0" w:line="240"/>
        <w:ind w:left="160" w:right="160"/>
      </w:pPr>
      <w:r>
        <w:rPr>
          <w:rFonts w:ascii="Consolas" w:cs="Consolas" w:eastAsia="Consolas" w:hAnsi="Consolas"/>
          <w:sz w:val="17"/>
          <w:szCs w:val="17"/>
        </w:rPr>
        <w:t xml:space="preserve"> 11  Developer: live-reload server (slower first page, instant edits)</w:t>
      </w:r>
    </w:p>
    <w:p>
      <w:pPr>
        <w:spacing w:after="150"/>
      </w:pPr>
    </w:p>
    <w:p>
      <w:pPr>
        <w:pStyle w:val="Heading2"/>
        <w:keepNext/>
        <w:keepLines/>
        <w:spacing w:after="120" w:before="300"/>
      </w:pPr>
      <w:r>
        <w:t xml:space="preserve">8.5  Installing the web application</w:t>
      </w:r>
    </w:p>
    <w:p>
      <w:pPr>
        <w:keepNext w:val="false"/>
        <w:keepLines/>
        <w:spacing w:after="130" w:line="276"/>
      </w:pPr>
      <w:r>
        <w:t xml:space="preserve">Select option 1. The launcher requests the three values from section 8.3 and then:</w:t>
      </w:r>
    </w:p>
    <w:p>
      <w:pPr>
        <w:pStyle w:val="ListParagraph"/>
        <w:keepNext/>
        <w:keepLines/>
        <w:numPr>
          <w:ilvl w:val="0"/>
          <w:numId w:val="4"/>
        </w:numPr>
        <w:spacing w:after="70" w:line="264"/>
      </w:pPr>
      <w:r>
        <w:t xml:space="preserve">writes the configuration file apps/web/.env.local;</w:t>
      </w:r>
    </w:p>
    <w:p>
      <w:pPr>
        <w:pStyle w:val="ListParagraph"/>
        <w:keepNext/>
        <w:keepLines/>
        <w:numPr>
          <w:ilvl w:val="0"/>
          <w:numId w:val="4"/>
        </w:numPr>
        <w:spacing w:after="70" w:line="264"/>
      </w:pPr>
      <w:r>
        <w:t xml:space="preserve">installs dependencies, which takes two to five minutes on first execution;</w:t>
      </w:r>
    </w:p>
    <w:p>
      <w:pPr>
        <w:pStyle w:val="ListParagraph"/>
        <w:keepNext/>
        <w:keepLines/>
        <w:numPr>
          <w:ilvl w:val="0"/>
          <w:numId w:val="4"/>
        </w:numPr>
        <w:spacing w:after="70" w:line="264"/>
      </w:pPr>
      <w:r>
        <w:t xml:space="preserve">applies the twenty database migrations in order and creates the master account;</w:t>
      </w:r>
    </w:p>
    <w:p>
      <w:pPr>
        <w:pStyle w:val="ListParagraph"/>
        <w:keepNext/>
        <w:keepLines/>
        <w:numPr>
          <w:ilvl w:val="0"/>
          <w:numId w:val="4"/>
        </w:numPr>
        <w:spacing w:after="70" w:line="264"/>
      </w:pPr>
      <w:r>
        <w:t xml:space="preserve">builds the application once, taking approximately one minute; subsequent starts omit this step unless the source has changed;</w:t>
      </w:r>
    </w:p>
    <w:p>
      <w:pPr>
        <w:pStyle w:val="ListParagraph"/>
        <w:keepNext w:val="false"/>
        <w:keepLines/>
        <w:numPr>
          <w:ilvl w:val="0"/>
          <w:numId w:val="4"/>
        </w:numPr>
        <w:spacing w:after="70" w:line="264"/>
      </w:pPr>
      <w:r>
        <w:t xml:space="preserve">starts the application and opens http://localhost:3000.</w:t>
      </w:r>
    </w:p>
    <w:p>
      <w:pPr>
        <w:keepNext w:val="false"/>
        <w:keepLines/>
        <w:spacing w:after="130" w:line="276"/>
      </w:pPr>
      <w:r>
        <w:t xml:space="preserve">Success is indicated by the sign-in page: a dark wall carrying a live clock, with the sign-in card to its right. Option 1 runs the production build, so each page is served in well under one tenth of a second. Option 11 provides the development server with live reload, and is required only by engineers modifying the source.</w:t>
      </w:r>
    </w:p>
    <w:p>
      <w:pPr>
        <w:keepNext w:val="false"/>
        <w:keepLines/>
        <w:spacing w:after="130" w:line="276"/>
      </w:pPr>
      <w:r>
        <w:t xml:space="preserve">The configuration file written, for reference:</w:t>
      </w:r>
    </w:p>
    <w:p>
      <w:pPr>
        <w:keepNext/>
        <w:keepLines/>
        <w:shd w:fill="F4F4F0" w:val="clear"/>
        <w:spacing w:after="0" w:line="240"/>
        <w:ind w:left="160" w:right="160"/>
      </w:pPr>
      <w:r>
        <w:rPr>
          <w:rFonts w:ascii="Consolas" w:cs="Consolas" w:eastAsia="Consolas" w:hAnsi="Consolas"/>
          <w:sz w:val="17"/>
          <w:szCs w:val="17"/>
        </w:rPr>
        <w:t xml:space="preserve"># apps/web/.env.local</w:t>
      </w:r>
    </w:p>
    <w:p>
      <w:pPr>
        <w:keepNext/>
        <w:keepLines/>
        <w:shd w:fill="F4F4F0" w:val="clear"/>
        <w:spacing w:after="0" w:line="240"/>
        <w:ind w:left="160" w:right="160"/>
      </w:pPr>
      <w:r>
        <w:rPr>
          <w:rFonts w:ascii="Consolas" w:cs="Consolas" w:eastAsia="Consolas" w:hAnsi="Consolas"/>
          <w:sz w:val="17"/>
          <w:szCs w:val="17"/>
        </w:rPr>
        <w:t xml:space="preserve">NEXT_PUBLIC_SUPABASE_URL=https://&lt;project&gt;.supabase.co</w:t>
      </w:r>
    </w:p>
    <w:p>
      <w:pPr>
        <w:keepNext/>
        <w:keepLines/>
        <w:shd w:fill="F4F4F0" w:val="clear"/>
        <w:spacing w:after="0" w:line="240"/>
        <w:ind w:left="160" w:right="160"/>
      </w:pPr>
      <w:r>
        <w:rPr>
          <w:rFonts w:ascii="Consolas" w:cs="Consolas" w:eastAsia="Consolas" w:hAnsi="Consolas"/>
          <w:sz w:val="17"/>
          <w:szCs w:val="17"/>
        </w:rPr>
        <w:t xml:space="preserve">NEXT_PUBLIC_SUPABASE_ANON_KEY=eyJhbGciOi…</w:t>
      </w:r>
    </w:p>
    <w:p>
      <w:pPr>
        <w:keepNext/>
        <w:keepLines/>
        <w:shd w:fill="F4F4F0" w:val="clear"/>
        <w:spacing w:after="0" w:line="240"/>
        <w:ind w:left="160" w:right="160"/>
      </w:pPr>
      <w:r>
        <w:rPr>
          <w:rFonts w:ascii="Consolas" w:cs="Consolas" w:eastAsia="Consolas" w:hAnsi="Consolas"/>
          <w:sz w:val="17"/>
          <w:szCs w:val="17"/>
        </w:rPr>
        <w:t xml:space="preserve">DATABASE_URL=postgresql://postgres:&lt;password&gt;@db.&lt;project&gt;.supabase.co:5432/postgres</w:t>
      </w:r>
    </w:p>
    <w:p>
      <w:pPr>
        <w:keepNext/>
        <w:keepLines/>
        <w:shd w:fill="F4F4F0" w:val="clear"/>
        <w:spacing w:after="0" w:line="240"/>
        <w:ind w:left="160" w:right="160"/>
      </w:pPr>
      <w:r>
        <w:rPr>
          <w:rFonts w:ascii="Consolas" w:cs="Consolas" w:eastAsia="Consolas" w:hAnsi="Consolas"/>
          <w:sz w:val="17"/>
          <w:szCs w:val="17"/>
        </w:rPr>
        <w:t xml:space="preserve"> </w:t>
      </w:r>
    </w:p>
    <w:p>
      <w:pPr>
        <w:keepNext/>
        <w:keepLines/>
        <w:shd w:fill="F4F4F0" w:val="clear"/>
        <w:spacing w:after="0" w:line="240"/>
        <w:ind w:left="160" w:right="160"/>
      </w:pPr>
      <w:r>
        <w:rPr>
          <w:rFonts w:ascii="Consolas" w:cs="Consolas" w:eastAsia="Consolas" w:hAnsi="Consolas"/>
          <w:sz w:val="17"/>
          <w:szCs w:val="17"/>
        </w:rPr>
        <w:t xml:space="preserve"># optional, added later as required:</w:t>
      </w:r>
    </w:p>
    <w:p>
      <w:pPr>
        <w:keepNext/>
        <w:keepLines/>
        <w:shd w:fill="F4F4F0" w:val="clear"/>
        <w:spacing w:after="0" w:line="240"/>
        <w:ind w:left="160" w:right="160"/>
      </w:pPr>
      <w:r>
        <w:rPr>
          <w:rFonts w:ascii="Consolas" w:cs="Consolas" w:eastAsia="Consolas" w:hAnsi="Consolas"/>
          <w:sz w:val="17"/>
          <w:szCs w:val="17"/>
        </w:rPr>
        <w:t xml:space="preserve">SUPABASE_SERVICE_ROLE_KEY=eyJ…        # aggregator webhooks, calendars</w:t>
      </w:r>
    </w:p>
    <w:p>
      <w:pPr>
        <w:keepNext/>
        <w:keepLines/>
        <w:shd w:fill="F4F4F0" w:val="clear"/>
        <w:spacing w:after="0" w:line="240"/>
        <w:ind w:left="160" w:right="160"/>
      </w:pPr>
      <w:r>
        <w:rPr>
          <w:rFonts w:ascii="Consolas" w:cs="Consolas" w:eastAsia="Consolas" w:hAnsi="Consolas"/>
          <w:sz w:val="17"/>
          <w:szCs w:val="17"/>
        </w:rPr>
        <w:t xml:space="preserve">ANTHROPIC_API_KEY=sk-ant-…            # Assist and Scan</w:t>
      </w:r>
    </w:p>
    <w:p>
      <w:pPr>
        <w:keepNext/>
        <w:keepLines/>
        <w:shd w:fill="F4F4F0" w:val="clear"/>
        <w:spacing w:after="0" w:line="240"/>
        <w:ind w:left="160" w:right="160"/>
      </w:pPr>
      <w:r>
        <w:rPr>
          <w:rFonts w:ascii="Consolas" w:cs="Consolas" w:eastAsia="Consolas" w:hAnsi="Consolas"/>
          <w:sz w:val="17"/>
          <w:szCs w:val="17"/>
        </w:rPr>
        <w:t xml:space="preserve">CRON_SECRET=&lt;a long random phrase&gt;    # scheduled calendar synchronisation</w:t>
      </w:r>
    </w:p>
    <w:p>
      <w:pPr>
        <w:keepNext/>
        <w:keepLines/>
        <w:shd w:fill="F4F4F0" w:val="clear"/>
        <w:spacing w:after="0" w:line="240"/>
        <w:ind w:left="160" w:right="160"/>
      </w:pPr>
      <w:r>
        <w:rPr>
          <w:rFonts w:ascii="Consolas" w:cs="Consolas" w:eastAsia="Consolas" w:hAnsi="Consolas"/>
          <w:sz w:val="17"/>
          <w:szCs w:val="17"/>
        </w:rPr>
        <w:t xml:space="preserve">NEXT_PUBLIC_APP_URL=https://app.example.in   # once published</w:t>
      </w:r>
    </w:p>
    <w:p>
      <w:pPr>
        <w:spacing w:after="150"/>
      </w:pPr>
    </w:p>
    <w:p>
      <w:pPr>
        <w:keepLines/>
        <w:pBdr>
          <w:left w:val="single" w:color="A3211C" w:sz="18" w:space="10"/>
        </w:pBdr>
        <w:shd w:fill="FDECEB" w:val="clear"/>
        <w:spacing w:after="180" w:before="120" w:line="264"/>
        <w:ind w:left="120" w:right="120"/>
      </w:pPr>
      <w:r>
        <w:rPr>
          <w:b/>
          <w:bCs/>
          <w:color w:val="A3211C"/>
          <w:sz w:val="16"/>
          <w:szCs w:val="16"/>
        </w:rPr>
        <w:t xml:space="preserve">CAUTION</w:t>
      </w:r>
      <w:r>
        <w:rPr>
          <w:color w:val="24252D"/>
          <w:sz w:val="19"/>
          <w:szCs w:val="19"/>
        </w:rPr>
        <w:t xml:space="preserve">   The master password below is published in this document and in the delivered files. It must be changed before the system is exposed to anyone outside the installation team.</w:t>
      </w:r>
    </w:p>
    <w:p>
      <w:pPr>
        <w:pStyle w:val="Heading3"/>
        <w:keepNext/>
        <w:keepLines/>
        <w:spacing w:after="90" w:before="220"/>
      </w:pPr>
      <w:r>
        <w:t xml:space="preserve">8.5.1  First sign-in</w:t>
      </w:r>
    </w:p>
    <w:tbl>
      <w:tblPr>
        <w:tblW w:type="dxa" w:w="8700"/>
        <w:tblBorders>
          <w:top w:val="single" w:color="C8C8C2" w:sz="2"/>
          <w:left w:val="none"/>
          <w:bottom w:val="single" w:color="C8C8C2" w:sz="2"/>
          <w:right w:val="none"/>
          <w:insideH w:val="single" w:color="DCDCD6" w:sz="1"/>
          <w:insideV w:val="none"/>
        </w:tblBorders>
      </w:tblPr>
      <w:tblGrid>
        <w:gridCol w:w="2000"/>
        <w:gridCol w:w="6700"/>
      </w:tblGrid>
      <w:tr>
        <w:trPr>
          <w:cantSplit/>
          <w:tblHeader/>
        </w:trPr>
        <w:tc>
          <w:tcPr>
            <w:tcW w:type="dxa" w:w="2000"/>
            <w:shd w:fill="E9E9E4" w:val="clear"/>
            <w:tcMar>
              <w:top w:type="dxa" w:w="70"/>
              <w:left w:type="dxa" w:w="110"/>
              <w:bottom w:type="dxa" w:w="70"/>
              <w:right w:type="dxa" w:w="110"/>
            </w:tcMar>
          </w:tcPr>
          <w:p>
            <w:pPr>
              <w:spacing w:after="0" w:line="250"/>
            </w:pPr>
            <w:r>
              <w:rPr>
                <w:b/>
                <w:bCs/>
                <w:sz w:val="18"/>
                <w:szCs w:val="18"/>
              </w:rPr>
              <w:t xml:space="preserve">Field</w:t>
            </w:r>
          </w:p>
        </w:tc>
        <w:tc>
          <w:tcPr>
            <w:tcW w:type="dxa" w:w="6700"/>
            <w:shd w:fill="E9E9E4" w:val="clear"/>
            <w:tcMar>
              <w:top w:type="dxa" w:w="70"/>
              <w:left w:type="dxa" w:w="110"/>
              <w:bottom w:type="dxa" w:w="70"/>
              <w:right w:type="dxa" w:w="110"/>
            </w:tcMar>
          </w:tcPr>
          <w:p>
            <w:pPr>
              <w:spacing w:after="0" w:line="250"/>
            </w:pPr>
            <w:r>
              <w:rPr>
                <w:b/>
                <w:bCs/>
                <w:sz w:val="18"/>
                <w:szCs w:val="18"/>
              </w:rPr>
              <w:t xml:space="preserve">Value</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Address</w:t>
            </w:r>
          </w:p>
        </w:tc>
        <w:tc>
          <w:tcPr>
            <w:tcW w:type="dxa" w:w="6700"/>
            <w:tcMar>
              <w:top w:type="dxa" w:w="70"/>
              <w:left w:type="dxa" w:w="110"/>
              <w:bottom w:type="dxa" w:w="70"/>
              <w:right w:type="dxa" w:w="110"/>
            </w:tcMar>
          </w:tcPr>
          <w:p>
            <w:pPr>
              <w:spacing w:after="0" w:line="250"/>
            </w:pPr>
            <w:r>
              <w:rPr>
                <w:b w:val="false"/>
                <w:bCs w:val="false"/>
                <w:sz w:val="18"/>
                <w:szCs w:val="18"/>
              </w:rPr>
              <w:t xml:space="preserve">master@dineflow.in</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Password</w:t>
            </w:r>
          </w:p>
        </w:tc>
        <w:tc>
          <w:tcPr>
            <w:tcW w:type="dxa" w:w="6700"/>
            <w:tcMar>
              <w:top w:type="dxa" w:w="70"/>
              <w:left w:type="dxa" w:w="110"/>
              <w:bottom w:type="dxa" w:w="70"/>
              <w:right w:type="dxa" w:w="110"/>
            </w:tcMar>
          </w:tcPr>
          <w:p>
            <w:pPr>
              <w:spacing w:after="0" w:line="250"/>
            </w:pPr>
            <w:r>
              <w:rPr>
                <w:b w:val="false"/>
                <w:bCs w:val="false"/>
                <w:sz w:val="18"/>
                <w:szCs w:val="18"/>
              </w:rPr>
              <w:t xml:space="preserve">DineFlow@Master2026</w:t>
            </w:r>
          </w:p>
        </w:tc>
      </w:tr>
    </w:tbl>
    <w:p>
      <w:pPr>
        <w:spacing w:after="180"/>
      </w:pPr>
    </w:p>
    <w:p>
      <w:pPr>
        <w:keepNext w:val="false"/>
        <w:keepLines/>
        <w:spacing w:after="130" w:line="276"/>
      </w:pPr>
      <w:r>
        <w:t xml:space="preserve">The master account is directed to Master control, not to a property. This password is published in this document and in the delivered files and must therefore be changed immediately, under Master control → Change master password.</w:t>
      </w:r>
    </w:p>
    <w:p>
      <w:pPr>
        <w:keepLines/>
        <w:pBdr>
          <w:left w:val="single" w:color="45464F" w:sz="18" w:space="10"/>
        </w:pBdr>
        <w:shd w:fill="F3F3F0" w:val="clear"/>
        <w:spacing w:after="180" w:before="120" w:line="264"/>
        <w:ind w:left="120" w:right="120"/>
      </w:pPr>
      <w:r>
        <w:rPr>
          <w:b/>
          <w:bCs/>
          <w:color w:val="45464F"/>
          <w:sz w:val="16"/>
          <w:szCs w:val="16"/>
        </w:rPr>
        <w:t xml:space="preserve">TIP</w:t>
      </w:r>
      <w:r>
        <w:rPr>
          <w:color w:val="24252D"/>
          <w:sz w:val="19"/>
          <w:szCs w:val="19"/>
        </w:rPr>
        <w:t xml:space="preserve">   Option 1 runs the production build, so pages open in well under a tenth of a second. Option 11 is the development server with live reload, and is needed only by engineers changing the source.</w:t>
      </w:r>
    </w:p>
    <w:p>
      <w:pPr>
        <w:pStyle w:val="Heading2"/>
        <w:keepNext/>
        <w:keepLines/>
        <w:spacing w:after="120" w:before="300"/>
      </w:pPr>
      <w:r>
        <w:t xml:space="preserve">8.6  Installing the mobile application</w:t>
      </w:r>
    </w:p>
    <w:p>
      <w:pPr>
        <w:pStyle w:val="ListParagraph"/>
        <w:keepNext/>
        <w:keepLines/>
        <w:numPr>
          <w:ilvl w:val="0"/>
          <w:numId w:val="5"/>
        </w:numPr>
        <w:spacing w:after="70" w:line="264"/>
      </w:pPr>
      <w:r>
        <w:t xml:space="preserve">Copy apps/mobile/.env.example to apps/mobile/.env.</w:t>
      </w:r>
    </w:p>
    <w:p>
      <w:pPr>
        <w:pStyle w:val="ListParagraph"/>
        <w:keepNext/>
        <w:keepLines/>
        <w:numPr>
          <w:ilvl w:val="0"/>
          <w:numId w:val="5"/>
        </w:numPr>
        <w:spacing w:after="70" w:line="264"/>
      </w:pPr>
      <w:r>
        <w:t xml:space="preserve">Set EXPO_PUBLIC_SUPABASE_URL and EXPO_PUBLIC_SUPABASE_ANON_KEY to the values from section 8.2.</w:t>
      </w:r>
    </w:p>
    <w:p>
      <w:pPr>
        <w:pStyle w:val="ListParagraph"/>
        <w:keepNext/>
        <w:keepLines/>
        <w:numPr>
          <w:ilvl w:val="0"/>
          <w:numId w:val="5"/>
        </w:numPr>
        <w:spacing w:after="70" w:line="264"/>
      </w:pPr>
      <w:r>
        <w:t xml:space="preserve">Set EXPO_PUBLIC_WEB_URL to the computer's address on the local network, for example http://192.168.1.10:3000 (ipconfig on Windows, ifconfig on macOS). Once the web application is published, set this to its public address.</w:t>
      </w:r>
    </w:p>
    <w:p>
      <w:pPr>
        <w:pStyle w:val="ListParagraph"/>
        <w:keepNext/>
        <w:keepLines/>
        <w:numPr>
          <w:ilvl w:val="0"/>
          <w:numId w:val="5"/>
        </w:numPr>
        <w:spacing w:after="70" w:line="264"/>
      </w:pPr>
      <w:r>
        <w:t xml:space="preserve">Select launcher option 2. The launcher starts the development service and displays a code.</w:t>
      </w:r>
    </w:p>
    <w:p>
      <w:pPr>
        <w:pStyle w:val="ListParagraph"/>
        <w:keepNext w:val="false"/>
        <w:keepLines/>
        <w:numPr>
          <w:ilvl w:val="0"/>
          <w:numId w:val="5"/>
        </w:numPr>
        <w:spacing w:after="70" w:line="264"/>
      </w:pPr>
      <w:r>
        <w:t xml:space="preserve">On the device, open Expo Go and scan the code.</w:t>
      </w:r>
    </w:p>
    <w:p>
      <w:pPr>
        <w:keepNext w:val="false"/>
        <w:keepLines/>
        <w:spacing w:after="130" w:line="276"/>
      </w:pPr>
      <w:r>
        <w:t xml:space="preserve">Success is indicated by the application opening on the board, then presenting sign-in. These values are incorporated at start; if the file is changed, the service must be restarted.</w:t>
      </w:r>
    </w:p>
    <w:p>
      <w:pPr>
        <w:keepNext/>
        <w:keepLines/>
        <w:shd w:fill="F4F4F0" w:val="clear"/>
        <w:spacing w:after="0" w:line="240"/>
        <w:ind w:left="160" w:right="160"/>
      </w:pPr>
      <w:r>
        <w:rPr>
          <w:rFonts w:ascii="Consolas" w:cs="Consolas" w:eastAsia="Consolas" w:hAnsi="Consolas"/>
          <w:sz w:val="17"/>
          <w:szCs w:val="17"/>
        </w:rPr>
        <w:t xml:space="preserve"># apps/mobile/.env</w:t>
      </w:r>
    </w:p>
    <w:p>
      <w:pPr>
        <w:keepNext/>
        <w:keepLines/>
        <w:shd w:fill="F4F4F0" w:val="clear"/>
        <w:spacing w:after="0" w:line="240"/>
        <w:ind w:left="160" w:right="160"/>
      </w:pPr>
      <w:r>
        <w:rPr>
          <w:rFonts w:ascii="Consolas" w:cs="Consolas" w:eastAsia="Consolas" w:hAnsi="Consolas"/>
          <w:sz w:val="17"/>
          <w:szCs w:val="17"/>
        </w:rPr>
        <w:t xml:space="preserve">EXPO_PUBLIC_SUPABASE_URL=https://&lt;project&gt;.supabase.co</w:t>
      </w:r>
    </w:p>
    <w:p>
      <w:pPr>
        <w:keepNext/>
        <w:keepLines/>
        <w:shd w:fill="F4F4F0" w:val="clear"/>
        <w:spacing w:after="0" w:line="240"/>
        <w:ind w:left="160" w:right="160"/>
      </w:pPr>
      <w:r>
        <w:rPr>
          <w:rFonts w:ascii="Consolas" w:cs="Consolas" w:eastAsia="Consolas" w:hAnsi="Consolas"/>
          <w:sz w:val="17"/>
          <w:szCs w:val="17"/>
        </w:rPr>
        <w:t xml:space="preserve">EXPO_PUBLIC_SUPABASE_ANON_KEY=eyJhbGciOi…</w:t>
      </w:r>
    </w:p>
    <w:p>
      <w:pPr>
        <w:keepNext/>
        <w:keepLines/>
        <w:shd w:fill="F4F4F0" w:val="clear"/>
        <w:spacing w:after="0" w:line="240"/>
        <w:ind w:left="160" w:right="160"/>
      </w:pPr>
      <w:r>
        <w:rPr>
          <w:rFonts w:ascii="Consolas" w:cs="Consolas" w:eastAsia="Consolas" w:hAnsi="Consolas"/>
          <w:sz w:val="17"/>
          <w:szCs w:val="17"/>
        </w:rPr>
        <w:t xml:space="preserve">EXPO_PUBLIC_WEB_URL=http://192.168.1.10:3000</w:t>
      </w:r>
    </w:p>
    <w:p>
      <w:pPr>
        <w:spacing w:after="150"/>
      </w:pPr>
    </w:p>
    <w:p>
      <w:pPr>
        <w:pStyle w:val="Heading2"/>
        <w:keepNext/>
        <w:keepLines/>
        <w:spacing w:after="120" w:before="300"/>
      </w:pPr>
      <w:r>
        <w:t xml:space="preserve">8.7  Configuring a property</w:t>
      </w:r>
    </w:p>
    <w:p>
      <w:pPr>
        <w:pStyle w:val="ListParagraph"/>
        <w:keepNext/>
        <w:keepLines/>
        <w:numPr>
          <w:ilvl w:val="0"/>
          <w:numId w:val="6"/>
        </w:numPr>
        <w:spacing w:after="70" w:line="264"/>
      </w:pPr>
      <w:r>
        <w:t xml:space="preserve">In Master control, select New property and record the name, the type and the proprietor's address. A seven-day trial begins; a membership key makes it permanent.</w:t>
      </w:r>
    </w:p>
    <w:p>
      <w:pPr>
        <w:pStyle w:val="ListParagraph"/>
        <w:keepNext/>
        <w:keepLines/>
        <w:numPr>
          <w:ilvl w:val="0"/>
          <w:numId w:val="6"/>
        </w:numPr>
        <w:spacing w:after="70" w:line="264"/>
      </w:pPr>
      <w:r>
        <w:t xml:space="preserve">On the property's row, select Access and determine which modules the property may open. Control room and Settings may never be withheld.</w:t>
      </w:r>
    </w:p>
    <w:p>
      <w:pPr>
        <w:pStyle w:val="ListParagraph"/>
        <w:keepNext/>
        <w:keepLines/>
        <w:numPr>
          <w:ilvl w:val="0"/>
          <w:numId w:val="6"/>
        </w:numPr>
        <w:spacing w:after="70" w:line="264"/>
      </w:pPr>
      <w:r>
        <w:t xml:space="preserve">Select Open to assume the proprietor's view, or sign in as the proprietor.</w:t>
      </w:r>
    </w:p>
    <w:p>
      <w:pPr>
        <w:pStyle w:val="ListParagraph"/>
        <w:keepNext/>
        <w:keepLines/>
        <w:numPr>
          <w:ilvl w:val="0"/>
          <w:numId w:val="6"/>
        </w:numPr>
        <w:spacing w:after="70" w:line="264"/>
      </w:pPr>
      <w:r>
        <w:t xml:space="preserve">Under Settings → Property, record the logo, brand colour, registration number, address, telephone, tax rate, service charge and, for accommodation, the check-in and check-out times.</w:t>
      </w:r>
    </w:p>
    <w:p>
      <w:pPr>
        <w:pStyle w:val="ListParagraph"/>
        <w:keepNext/>
        <w:keepLines/>
        <w:numPr>
          <w:ilvl w:val="0"/>
          <w:numId w:val="6"/>
        </w:numPr>
        <w:spacing w:after="70" w:line="264"/>
      </w:pPr>
      <w:r>
        <w:t xml:space="preserve">Under Settings → Tables, record every table with its capacity and zone. The capacity governs wait quotations and the limits applied to public reservations.</w:t>
      </w:r>
    </w:p>
    <w:p>
      <w:pPr>
        <w:pStyle w:val="ListParagraph"/>
        <w:keepNext/>
        <w:keepLines/>
        <w:numPr>
          <w:ilvl w:val="0"/>
          <w:numId w:val="6"/>
        </w:numPr>
        <w:spacing w:after="70" w:line="264"/>
      </w:pPr>
      <w:r>
        <w:t xml:space="preserve">Under Rooms, record the room types with their rates, then each room against its type.</w:t>
      </w:r>
    </w:p>
    <w:p>
      <w:pPr>
        <w:pStyle w:val="ListParagraph"/>
        <w:keepNext/>
        <w:keepLines/>
        <w:numPr>
          <w:ilvl w:val="0"/>
          <w:numId w:val="6"/>
        </w:numPr>
        <w:spacing w:after="70" w:line="264"/>
      </w:pPr>
      <w:r>
        <w:t xml:space="preserve">Under Pantry, record every ingredient purchased, with its unit, cost and reorder level.</w:t>
      </w:r>
    </w:p>
    <w:p>
      <w:pPr>
        <w:pStyle w:val="ListParagraph"/>
        <w:keepNext/>
        <w:keepLines/>
        <w:numPr>
          <w:ilvl w:val="0"/>
          <w:numId w:val="6"/>
        </w:numPr>
        <w:spacing w:after="70" w:line="264"/>
      </w:pPr>
      <w:r>
        <w:t xml:space="preserve">Under Menu, record the dishes and then their recipes. The recipe is the mechanism by which stock is deducted automatically; the ten best-selling dishes are sufficient to begin.</w:t>
      </w:r>
    </w:p>
    <w:p>
      <w:pPr>
        <w:pStyle w:val="ListParagraph"/>
        <w:keepNext w:val="false"/>
        <w:keepLines/>
        <w:numPr>
          <w:ilvl w:val="0"/>
          <w:numId w:val="6"/>
        </w:numPr>
        <w:spacing w:after="70" w:line="264"/>
      </w:pPr>
      <w:r>
        <w:t xml:space="preserve">Under Staff, invite each employee by code and, where required, withhold individual sections under Access.</w:t>
      </w:r>
    </w:p>
    <w:p>
      <w:pPr>
        <w:keepLines/>
        <w:pBdr>
          <w:left w:val="single" w:color="9A600A" w:sz="18" w:space="10"/>
        </w:pBdr>
        <w:shd w:fill="FDF1E7" w:val="clear"/>
        <w:spacing w:after="180" w:before="120" w:line="264"/>
        <w:ind w:left="120" w:right="120"/>
      </w:pPr>
      <w:r>
        <w:rPr>
          <w:b/>
          <w:bCs/>
          <w:color w:val="9A600A"/>
          <w:sz w:val="16"/>
          <w:szCs w:val="16"/>
        </w:rPr>
        <w:t xml:space="preserve">IMPORTANT</w:t>
      </w:r>
      <w:r>
        <w:rPr>
          <w:color w:val="24252D"/>
          <w:sz w:val="19"/>
          <w:szCs w:val="19"/>
        </w:rPr>
        <w:t xml:space="preserve">   The values in apps/mobile/.env are incorporated when the service starts. If the file is changed, the service must be stopped and started again.</w:t>
      </w:r>
    </w:p>
    <w:p>
      <w:pPr>
        <w:pStyle w:val="Heading2"/>
        <w:keepNext/>
        <w:keepLines/>
        <w:spacing w:after="120" w:before="300"/>
      </w:pPr>
      <w:r>
        <w:t xml:space="preserve">8.8  Demonstration data</w:t>
      </w:r>
    </w:p>
    <w:p>
      <w:pPr>
        <w:keepNext w:val="false"/>
        <w:keepLines/>
        <w:spacing w:after="130" w:line="276"/>
      </w:pPr>
      <w:r>
        <w:t xml:space="preserve">Master control → Sample estate installs six properties with sixty days of trading, for training and evaluation. Every proprietor in the demonstration estate uses the password Dine@1234. The demonstration estate must be removed before the system carries live trade; the delivered file SAMPLE-LOGINS.md contains the statement that removes it.</w:t>
      </w:r>
    </w:p>
    <w:p>
      <w:pPr>
        <w:keepLines/>
        <w:pBdr>
          <w:left w:val="single" w:color="A3211C" w:sz="18" w:space="10"/>
        </w:pBdr>
        <w:shd w:fill="FDECEB" w:val="clear"/>
        <w:spacing w:after="180" w:before="120" w:line="264"/>
        <w:ind w:left="120" w:right="120"/>
      </w:pPr>
      <w:r>
        <w:rPr>
          <w:b/>
          <w:bCs/>
          <w:color w:val="A3211C"/>
          <w:sz w:val="16"/>
          <w:szCs w:val="16"/>
        </w:rPr>
        <w:t xml:space="preserve">CAUTION</w:t>
      </w:r>
      <w:r>
        <w:rPr>
          <w:color w:val="24252D"/>
          <w:sz w:val="19"/>
          <w:szCs w:val="19"/>
        </w:rPr>
        <w:t xml:space="preserve">   The demonstration estate uses published passwords. It must be removed before the system carries live trade; SAMPLE-LOGINS.md contains the statement that removes it.</w:t>
      </w:r>
    </w:p>
    <w:p>
      <w:pPr>
        <w:pStyle w:val="Heading2"/>
        <w:keepNext/>
        <w:keepLines/>
        <w:spacing w:after="120" w:before="300"/>
      </w:pPr>
      <w:r>
        <w:t xml:space="preserve">8.9  Publication</w:t>
      </w:r>
    </w:p>
    <w:tbl>
      <w:tblPr>
        <w:tblW w:type="dxa" w:w="8700"/>
        <w:tblBorders>
          <w:top w:val="single" w:color="C8C8C2" w:sz="2"/>
          <w:left w:val="none"/>
          <w:bottom w:val="single" w:color="C8C8C2" w:sz="2"/>
          <w:right w:val="none"/>
          <w:insideH w:val="single" w:color="DCDCD6" w:sz="1"/>
          <w:insideV w:val="none"/>
        </w:tblBorders>
      </w:tblPr>
      <w:tblGrid>
        <w:gridCol w:w="1700"/>
        <w:gridCol w:w="4200"/>
        <w:gridCol w:w="2800"/>
      </w:tblGrid>
      <w:tr>
        <w:trPr>
          <w:cantSplit/>
          <w:tblHeader/>
        </w:trPr>
        <w:tc>
          <w:tcPr>
            <w:tcW w:type="dxa" w:w="1700"/>
            <w:shd w:fill="E9E9E4" w:val="clear"/>
            <w:tcMar>
              <w:top w:type="dxa" w:w="70"/>
              <w:left w:type="dxa" w:w="110"/>
              <w:bottom w:type="dxa" w:w="70"/>
              <w:right w:type="dxa" w:w="110"/>
            </w:tcMar>
          </w:tcPr>
          <w:p>
            <w:pPr>
              <w:spacing w:after="0" w:line="250"/>
            </w:pPr>
            <w:r>
              <w:rPr>
                <w:b/>
                <w:bCs/>
                <w:sz w:val="18"/>
                <w:szCs w:val="18"/>
              </w:rPr>
              <w:t xml:space="preserve">Method</w:t>
            </w:r>
          </w:p>
        </w:tc>
        <w:tc>
          <w:tcPr>
            <w:tcW w:type="dxa" w:w="4200"/>
            <w:shd w:fill="E9E9E4" w:val="clear"/>
            <w:tcMar>
              <w:top w:type="dxa" w:w="70"/>
              <w:left w:type="dxa" w:w="110"/>
              <w:bottom w:type="dxa" w:w="70"/>
              <w:right w:type="dxa" w:w="110"/>
            </w:tcMar>
          </w:tcPr>
          <w:p>
            <w:pPr>
              <w:spacing w:after="0" w:line="250"/>
            </w:pPr>
            <w:r>
              <w:rPr>
                <w:b/>
                <w:bCs/>
                <w:sz w:val="18"/>
                <w:szCs w:val="18"/>
              </w:rPr>
              <w:t xml:space="preserve">Procedure</w:t>
            </w:r>
          </w:p>
        </w:tc>
        <w:tc>
          <w:tcPr>
            <w:tcW w:type="dxa" w:w="2800"/>
            <w:shd w:fill="E9E9E4" w:val="clear"/>
            <w:tcMar>
              <w:top w:type="dxa" w:w="70"/>
              <w:left w:type="dxa" w:w="110"/>
              <w:bottom w:type="dxa" w:w="70"/>
              <w:right w:type="dxa" w:w="110"/>
            </w:tcMar>
          </w:tcPr>
          <w:p>
            <w:pPr>
              <w:spacing w:after="0" w:line="250"/>
            </w:pPr>
            <w:r>
              <w:rPr>
                <w:b/>
                <w:bCs/>
                <w:sz w:val="18"/>
                <w:szCs w:val="18"/>
              </w:rPr>
              <w:t xml:space="preserve">Notes</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Managed hosting</w:t>
            </w:r>
          </w:p>
        </w:tc>
        <w:tc>
          <w:tcPr>
            <w:tcW w:type="dxa" w:w="4200"/>
            <w:tcMar>
              <w:top w:type="dxa" w:w="70"/>
              <w:left w:type="dxa" w:w="110"/>
              <w:bottom w:type="dxa" w:w="70"/>
              <w:right w:type="dxa" w:w="110"/>
            </w:tcMar>
          </w:tcPr>
          <w:p>
            <w:pPr>
              <w:spacing w:after="0" w:line="250"/>
            </w:pPr>
            <w:r>
              <w:rPr>
                <w:b w:val="false"/>
                <w:bCs w:val="false"/>
                <w:sz w:val="18"/>
                <w:szCs w:val="18"/>
              </w:rPr>
              <w:t xml:space="preserve">Option 3. An account at vercel.com; the launcher installs the command-line tool and deploys with the configured values.</w:t>
            </w:r>
          </w:p>
        </w:tc>
        <w:tc>
          <w:tcPr>
            <w:tcW w:type="dxa" w:w="2800"/>
            <w:tcMar>
              <w:top w:type="dxa" w:w="70"/>
              <w:left w:type="dxa" w:w="110"/>
              <w:bottom w:type="dxa" w:w="70"/>
              <w:right w:type="dxa" w:w="110"/>
            </w:tcMar>
          </w:tcPr>
          <w:p>
            <w:pPr>
              <w:spacing w:after="0" w:line="250"/>
            </w:pPr>
            <w:r>
              <w:rPr>
                <w:b w:val="false"/>
                <w:bCs w:val="false"/>
                <w:sz w:val="18"/>
                <w:szCs w:val="18"/>
              </w:rPr>
              <w:t xml:space="preserve">Free at the scale of one property. An address of the form &lt;name&gt;.vercel.app is issued.</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Own server</w:t>
            </w:r>
          </w:p>
        </w:tc>
        <w:tc>
          <w:tcPr>
            <w:tcW w:type="dxa" w:w="4200"/>
            <w:tcMar>
              <w:top w:type="dxa" w:w="70"/>
              <w:left w:type="dxa" w:w="110"/>
              <w:bottom w:type="dxa" w:w="70"/>
              <w:right w:type="dxa" w:w="110"/>
            </w:tcMar>
          </w:tcPr>
          <w:p>
            <w:pPr>
              <w:spacing w:after="0" w:line="250"/>
            </w:pPr>
            <w:r>
              <w:rPr>
                <w:b w:val="false"/>
                <w:bCs w:val="false"/>
                <w:sz w:val="18"/>
                <w:szCs w:val="18"/>
              </w:rPr>
              <w:t xml:space="preserve">Option 4. The launcher builds a container image and writes a compose file.</w:t>
            </w:r>
          </w:p>
        </w:tc>
        <w:tc>
          <w:tcPr>
            <w:tcW w:type="dxa" w:w="2800"/>
            <w:tcMar>
              <w:top w:type="dxa" w:w="70"/>
              <w:left w:type="dxa" w:w="110"/>
              <w:bottom w:type="dxa" w:w="70"/>
              <w:right w:type="dxa" w:w="110"/>
            </w:tcMar>
          </w:tcPr>
          <w:p>
            <w:pPr>
              <w:spacing w:after="0" w:line="250"/>
            </w:pPr>
            <w:r>
              <w:rPr>
                <w:b w:val="false"/>
                <w:bCs w:val="false"/>
                <w:sz w:val="18"/>
                <w:szCs w:val="18"/>
              </w:rPr>
              <w:t xml:space="preserve">Any virtual private server. Place a reverse proxy in front for transport security.</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Mobile application</w:t>
            </w:r>
          </w:p>
        </w:tc>
        <w:tc>
          <w:tcPr>
            <w:tcW w:type="dxa" w:w="4200"/>
            <w:tcMar>
              <w:top w:type="dxa" w:w="70"/>
              <w:left w:type="dxa" w:w="110"/>
              <w:bottom w:type="dxa" w:w="70"/>
              <w:right w:type="dxa" w:w="110"/>
            </w:tcMar>
          </w:tcPr>
          <w:p>
            <w:pPr>
              <w:spacing w:after="0" w:line="250"/>
            </w:pPr>
            <w:r>
              <w:rPr>
                <w:b w:val="false"/>
                <w:bCs w:val="false"/>
                <w:sz w:val="18"/>
                <w:szCs w:val="18"/>
              </w:rPr>
              <w:t xml:space="preserve">Option 5, then 1 for an installable Android package, 2 for the Play Store, or 3 for iOS.</w:t>
            </w:r>
          </w:p>
        </w:tc>
        <w:tc>
          <w:tcPr>
            <w:tcW w:type="dxa" w:w="2800"/>
            <w:tcMar>
              <w:top w:type="dxa" w:w="70"/>
              <w:left w:type="dxa" w:w="110"/>
              <w:bottom w:type="dxa" w:w="70"/>
              <w:right w:type="dxa" w:w="110"/>
            </w:tcMar>
          </w:tcPr>
          <w:p>
            <w:pPr>
              <w:spacing w:after="0" w:line="250"/>
            </w:pPr>
            <w:r>
              <w:rPr>
                <w:b w:val="false"/>
                <w:bCs w:val="false"/>
                <w:sz w:val="18"/>
                <w:szCs w:val="18"/>
              </w:rPr>
              <w:t xml:space="preserve">A free build-service account is required. The Android package may be distributed directly to staff.</w:t>
            </w:r>
          </w:p>
        </w:tc>
      </w:tr>
    </w:tbl>
    <w:p>
      <w:pPr>
        <w:spacing w:after="180"/>
      </w:pPr>
    </w:p>
    <w:p>
      <w:pPr>
        <w:keepNext w:val="false"/>
        <w:keepLines/>
        <w:spacing w:after="130" w:line="276"/>
      </w:pPr>
      <w:r>
        <w:t xml:space="preserve">On publication, the public address must be recorded in three places: NEXT_PUBLIC_APP_URL; the authentication URL configuration of the database project; and EXPO_PUBLIC_WEB_URL in the mobile application before it is built.</w:t>
      </w:r>
    </w:p>
    <w:p>
      <w:pPr>
        <w:pStyle w:val="Heading2"/>
        <w:keepNext/>
        <w:keepLines/>
        <w:spacing w:after="120" w:before="300"/>
      </w:pPr>
      <w:r>
        <w:t xml:space="preserve">8.10  On-premises operation</w:t>
      </w:r>
    </w:p>
    <w:p>
      <w:pPr>
        <w:keepNext w:val="false"/>
        <w:keepLines/>
        <w:spacing w:after="130" w:line="276"/>
      </w:pPr>
      <w:r>
        <w:t xml:space="preserve">Where the internet connection is unreliable, option 9 configures an always-powered workstation in the building as an on-premises server. Devices and the counter address it over the local network whether or not the internet is available; when it is available, the on-premises server and the cloud reconcile with one another, and the public storefront continues to accept reservations. The workstation requires Docker Desktop. Backups are taken nightly; option 10 restores one.</w:t>
      </w:r>
    </w:p>
    <w:p>
      <w:pPr>
        <w:keepLines/>
        <w:pBdr>
          <w:left w:val="single" w:color="9A600A" w:sz="18" w:space="10"/>
        </w:pBdr>
        <w:shd w:fill="FDF1E7" w:val="clear"/>
        <w:spacing w:after="180" w:before="120" w:line="264"/>
        <w:ind w:left="120" w:right="120"/>
      </w:pPr>
      <w:r>
        <w:rPr>
          <w:b/>
          <w:bCs/>
          <w:color w:val="9A600A"/>
          <w:sz w:val="16"/>
          <w:szCs w:val="16"/>
        </w:rPr>
        <w:t xml:space="preserve">IMPORTANT</w:t>
      </w:r>
      <w:r>
        <w:rPr>
          <w:color w:val="24252D"/>
          <w:sz w:val="19"/>
          <w:szCs w:val="19"/>
        </w:rPr>
        <w:t xml:space="preserve">   On publication the public address must be recorded in three places. Omitting the authentication configuration is the most common cause of sign-in failing after a deployment.</w:t>
      </w:r>
    </w:p>
    <w:p>
      <w:pPr>
        <w:pStyle w:val="Heading2"/>
        <w:keepNext/>
        <w:keepLines/>
        <w:spacing w:after="120" w:before="300"/>
      </w:pPr>
      <w:r>
        <w:t xml:space="preserve">8.11  Acceptance checklist</w:t>
      </w:r>
    </w:p>
    <w:p>
      <w:pPr>
        <w:keepNext w:val="false"/>
        <w:keepLines/>
        <w:spacing w:after="130" w:line="276"/>
      </w:pPr>
      <w:r>
        <w:t xml:space="preserve">The following should be completed before the system carries live trade:</w:t>
      </w:r>
    </w:p>
    <w:p>
      <w:pPr>
        <w:pStyle w:val="ListParagraph"/>
        <w:keepNext/>
        <w:keepLines/>
        <w:numPr>
          <w:ilvl w:val="0"/>
          <w:numId w:val="2"/>
        </w:numPr>
        <w:spacing w:after="70" w:line="264"/>
      </w:pPr>
      <w:r>
        <w:t xml:space="preserve">The master password has been changed.</w:t>
      </w:r>
    </w:p>
    <w:p>
      <w:pPr>
        <w:pStyle w:val="ListParagraph"/>
        <w:keepNext/>
        <w:keepLines/>
        <w:numPr>
          <w:ilvl w:val="0"/>
          <w:numId w:val="2"/>
        </w:numPr>
        <w:spacing w:after="70" w:line="264"/>
      </w:pPr>
      <w:r>
        <w:t xml:space="preserve">The demonstration estate has been removed.</w:t>
      </w:r>
    </w:p>
    <w:p>
      <w:pPr>
        <w:pStyle w:val="ListParagraph"/>
        <w:keepNext/>
        <w:keepLines/>
        <w:numPr>
          <w:ilvl w:val="0"/>
          <w:numId w:val="2"/>
        </w:numPr>
        <w:spacing w:after="70" w:line="264"/>
      </w:pPr>
      <w:r>
        <w:t xml:space="preserve">The registration number, address and tax rate have been recorded.</w:t>
      </w:r>
    </w:p>
    <w:p>
      <w:pPr>
        <w:pStyle w:val="ListParagraph"/>
        <w:keepNext/>
        <w:keepLines/>
        <w:numPr>
          <w:ilvl w:val="0"/>
          <w:numId w:val="2"/>
        </w:numPr>
        <w:spacing w:after="70" w:line="264"/>
      </w:pPr>
      <w:r>
        <w:t xml:space="preserve">Every table carries its correct capacity; every room is assigned to a type.</w:t>
      </w:r>
    </w:p>
    <w:p>
      <w:pPr>
        <w:pStyle w:val="ListParagraph"/>
        <w:keepNext/>
        <w:keepLines/>
        <w:numPr>
          <w:ilvl w:val="0"/>
          <w:numId w:val="2"/>
        </w:numPr>
        <w:spacing w:after="70" w:line="264"/>
      </w:pPr>
      <w:r>
        <w:t xml:space="preserve">The best-selling dishes carry recipes; every ingredient carries a reorder level; one stock count has been taken.</w:t>
      </w:r>
    </w:p>
    <w:p>
      <w:pPr>
        <w:pStyle w:val="ListParagraph"/>
        <w:keepNext/>
        <w:keepLines/>
        <w:numPr>
          <w:ilvl w:val="0"/>
          <w:numId w:val="2"/>
        </w:numPr>
        <w:spacing w:after="70" w:line="264"/>
      </w:pPr>
      <w:r>
        <w:t xml:space="preserve">Every employee has been invited, given a role, and their permissions confirmed.</w:t>
      </w:r>
    </w:p>
    <w:p>
      <w:pPr>
        <w:pStyle w:val="ListParagraph"/>
        <w:keepNext/>
        <w:keepLines/>
        <w:numPr>
          <w:ilvl w:val="0"/>
          <w:numId w:val="2"/>
        </w:numPr>
        <w:spacing w:after="70" w:line="264"/>
      </w:pPr>
      <w:r>
        <w:t xml:space="preserve">A test order has been carried from the handheld device through the kitchen to a settled bill.</w:t>
      </w:r>
    </w:p>
    <w:p>
      <w:pPr>
        <w:pStyle w:val="ListParagraph"/>
        <w:keepNext/>
        <w:keepLines/>
        <w:numPr>
          <w:ilvl w:val="0"/>
          <w:numId w:val="2"/>
        </w:numPr>
        <w:spacing w:after="70" w:line="264"/>
      </w:pPr>
      <w:r>
        <w:t xml:space="preserve">The printer produces a test receipt.</w:t>
      </w:r>
    </w:p>
    <w:p>
      <w:pPr>
        <w:pStyle w:val="ListParagraph"/>
        <w:keepNext/>
        <w:keepLines/>
        <w:numPr>
          <w:ilvl w:val="0"/>
          <w:numId w:val="2"/>
        </w:numPr>
        <w:spacing w:after="70" w:line="264"/>
      </w:pPr>
      <w:r>
        <w:t xml:space="preserve">The network has been disconnected for one minute during an order, and the system reported the actions delivered on reconnection.</w:t>
      </w:r>
    </w:p>
    <w:p>
      <w:pPr>
        <w:pStyle w:val="ListParagraph"/>
        <w:keepNext/>
        <w:keepLines/>
        <w:numPr>
          <w:ilvl w:val="0"/>
          <w:numId w:val="2"/>
        </w:numPr>
        <w:spacing w:after="70" w:line="264"/>
      </w:pPr>
      <w:r>
        <w:t xml:space="preserve">The public address is recorded in the authentication configuration.</w:t>
      </w:r>
    </w:p>
    <w:p>
      <w:pPr>
        <w:pStyle w:val="ListParagraph"/>
        <w:keepNext w:val="false"/>
        <w:keepLines/>
        <w:numPr>
          <w:ilvl w:val="0"/>
          <w:numId w:val="2"/>
        </w:numPr>
        <w:spacing w:after="70" w:line="264"/>
      </w:pPr>
      <w:r>
        <w:t xml:space="preserve">The code at the door opens the storefront on a device not belonging to the property.</w:t>
      </w:r>
    </w:p>
    <w:p>
      <w:pPr>
        <w:pStyle w:val="Heading1"/>
        <w:keepNext/>
        <w:keepLines/>
        <w:pageBreakBefore/>
        <w:spacing w:after="180" w:before="400"/>
      </w:pPr>
      <w:r>
        <w:t xml:space="preserve">9  Operations and support</w:t>
      </w:r>
    </w:p>
    <w:p>
      <w:pPr>
        <w:pStyle w:val="Heading2"/>
        <w:keepNext/>
        <w:keepLines/>
        <w:spacing w:after="120" w:before="300"/>
      </w:pPr>
      <w:r>
        <w:t xml:space="preserve">9.1  Daily procedure</w:t>
      </w:r>
    </w:p>
    <w:tbl>
      <w:tblPr>
        <w:tblW w:type="dxa" w:w="8700"/>
        <w:tblBorders>
          <w:top w:val="single" w:color="C8C8C2" w:sz="2"/>
          <w:left w:val="none"/>
          <w:bottom w:val="single" w:color="C8C8C2" w:sz="2"/>
          <w:right w:val="none"/>
          <w:insideH w:val="single" w:color="DCDCD6" w:sz="1"/>
          <w:insideV w:val="none"/>
        </w:tblBorders>
      </w:tblPr>
      <w:tblGrid>
        <w:gridCol w:w="1300"/>
        <w:gridCol w:w="4900"/>
        <w:gridCol w:w="2500"/>
      </w:tblGrid>
      <w:tr>
        <w:trPr>
          <w:cantSplit/>
          <w:tblHeader/>
        </w:trPr>
        <w:tc>
          <w:tcPr>
            <w:tcW w:type="dxa" w:w="1300"/>
            <w:shd w:fill="E9E9E4" w:val="clear"/>
            <w:tcMar>
              <w:top w:type="dxa" w:w="70"/>
              <w:left w:type="dxa" w:w="110"/>
              <w:bottom w:type="dxa" w:w="70"/>
              <w:right w:type="dxa" w:w="110"/>
            </w:tcMar>
          </w:tcPr>
          <w:p>
            <w:pPr>
              <w:spacing w:after="0" w:line="250"/>
            </w:pPr>
            <w:r>
              <w:rPr>
                <w:b/>
                <w:bCs/>
                <w:sz w:val="18"/>
                <w:szCs w:val="18"/>
              </w:rPr>
              <w:t xml:space="preserve">Time</w:t>
            </w:r>
          </w:p>
        </w:tc>
        <w:tc>
          <w:tcPr>
            <w:tcW w:type="dxa" w:w="4900"/>
            <w:shd w:fill="E9E9E4" w:val="clear"/>
            <w:tcMar>
              <w:top w:type="dxa" w:w="70"/>
              <w:left w:type="dxa" w:w="110"/>
              <w:bottom w:type="dxa" w:w="70"/>
              <w:right w:type="dxa" w:w="110"/>
            </w:tcMar>
          </w:tcPr>
          <w:p>
            <w:pPr>
              <w:spacing w:after="0" w:line="250"/>
            </w:pPr>
            <w:r>
              <w:rPr>
                <w:b/>
                <w:bCs/>
                <w:sz w:val="18"/>
                <w:szCs w:val="18"/>
              </w:rPr>
              <w:t xml:space="preserve">Procedure</w:t>
            </w:r>
          </w:p>
        </w:tc>
        <w:tc>
          <w:tcPr>
            <w:tcW w:type="dxa" w:w="2500"/>
            <w:shd w:fill="E9E9E4" w:val="clear"/>
            <w:tcMar>
              <w:top w:type="dxa" w:w="70"/>
              <w:left w:type="dxa" w:w="110"/>
              <w:bottom w:type="dxa" w:w="70"/>
              <w:right w:type="dxa" w:w="110"/>
            </w:tcMar>
          </w:tcPr>
          <w:p>
            <w:pPr>
              <w:spacing w:after="0" w:line="250"/>
            </w:pPr>
            <w:r>
              <w:rPr>
                <w:b/>
                <w:bCs/>
                <w:sz w:val="18"/>
                <w:szCs w:val="18"/>
              </w:rPr>
              <w:t xml:space="preserve">Screen</w:t>
            </w:r>
          </w:p>
        </w:tc>
      </w:tr>
      <w:tr>
        <w:trPr>
          <w:cantSplit/>
          <w:tblHeader w:val="false"/>
        </w:trPr>
        <w:tc>
          <w:tcPr>
            <w:tcW w:type="dxa" w:w="1300"/>
            <w:tcMar>
              <w:top w:type="dxa" w:w="70"/>
              <w:left w:type="dxa" w:w="110"/>
              <w:bottom w:type="dxa" w:w="70"/>
              <w:right w:type="dxa" w:w="110"/>
            </w:tcMar>
          </w:tcPr>
          <w:p>
            <w:pPr>
              <w:spacing w:after="0" w:line="250"/>
            </w:pPr>
            <w:r>
              <w:rPr>
                <w:b w:val="false"/>
                <w:bCs w:val="false"/>
                <w:sz w:val="18"/>
                <w:szCs w:val="18"/>
              </w:rPr>
              <w:t xml:space="preserve">Opening</w:t>
            </w:r>
          </w:p>
        </w:tc>
        <w:tc>
          <w:tcPr>
            <w:tcW w:type="dxa" w:w="4900"/>
            <w:tcMar>
              <w:top w:type="dxa" w:w="70"/>
              <w:left w:type="dxa" w:w="110"/>
              <w:bottom w:type="dxa" w:w="70"/>
              <w:right w:type="dxa" w:w="110"/>
            </w:tcMar>
          </w:tcPr>
          <w:p>
            <w:pPr>
              <w:spacing w:after="0" w:line="250"/>
            </w:pPr>
            <w:r>
              <w:rPr>
                <w:b w:val="false"/>
                <w:bCs w:val="false"/>
                <w:sz w:val="18"/>
                <w:szCs w:val="18"/>
              </w:rPr>
              <w:t xml:space="preserve">Confirm nothing is outstanding from the previous service; review ingredients below reorder level.</w:t>
            </w:r>
          </w:p>
        </w:tc>
        <w:tc>
          <w:tcPr>
            <w:tcW w:type="dxa" w:w="2500"/>
            <w:tcMar>
              <w:top w:type="dxa" w:w="70"/>
              <w:left w:type="dxa" w:w="110"/>
              <w:bottom w:type="dxa" w:w="70"/>
              <w:right w:type="dxa" w:w="110"/>
            </w:tcMar>
          </w:tcPr>
          <w:p>
            <w:pPr>
              <w:spacing w:after="0" w:line="250"/>
            </w:pPr>
            <w:r>
              <w:rPr>
                <w:b w:val="false"/>
                <w:bCs w:val="false"/>
                <w:sz w:val="18"/>
                <w:szCs w:val="18"/>
              </w:rPr>
              <w:t xml:space="preserve">Control room, Pantry</w:t>
            </w:r>
          </w:p>
        </w:tc>
      </w:tr>
      <w:tr>
        <w:trPr>
          <w:cantSplit/>
          <w:tblHeader w:val="false"/>
        </w:trPr>
        <w:tc>
          <w:tcPr>
            <w:tcW w:type="dxa" w:w="1300"/>
            <w:tcMar>
              <w:top w:type="dxa" w:w="70"/>
              <w:left w:type="dxa" w:w="110"/>
              <w:bottom w:type="dxa" w:w="70"/>
              <w:right w:type="dxa" w:w="110"/>
            </w:tcMar>
          </w:tcPr>
          <w:p>
            <w:pPr>
              <w:spacing w:after="0" w:line="250"/>
            </w:pPr>
            <w:r>
              <w:rPr>
                <w:b w:val="false"/>
                <w:bCs w:val="false"/>
                <w:sz w:val="18"/>
                <w:szCs w:val="18"/>
              </w:rPr>
              <w:t xml:space="preserve">Service</w:t>
            </w:r>
          </w:p>
        </w:tc>
        <w:tc>
          <w:tcPr>
            <w:tcW w:type="dxa" w:w="4900"/>
            <w:tcMar>
              <w:top w:type="dxa" w:w="70"/>
              <w:left w:type="dxa" w:w="110"/>
              <w:bottom w:type="dxa" w:w="70"/>
              <w:right w:type="dxa" w:w="110"/>
            </w:tcMar>
          </w:tcPr>
          <w:p>
            <w:pPr>
              <w:spacing w:after="0" w:line="250"/>
            </w:pPr>
            <w:r>
              <w:rPr>
                <w:b w:val="false"/>
                <w:bCs w:val="false"/>
                <w:sz w:val="18"/>
                <w:szCs w:val="18"/>
              </w:rPr>
              <w:t xml:space="preserve">Take orders; advance tickets; quote waits at the door; settle bills.</w:t>
            </w:r>
          </w:p>
        </w:tc>
        <w:tc>
          <w:tcPr>
            <w:tcW w:type="dxa" w:w="2500"/>
            <w:tcMar>
              <w:top w:type="dxa" w:w="70"/>
              <w:left w:type="dxa" w:w="110"/>
              <w:bottom w:type="dxa" w:w="70"/>
              <w:right w:type="dxa" w:w="110"/>
            </w:tcMar>
          </w:tcPr>
          <w:p>
            <w:pPr>
              <w:spacing w:after="0" w:line="250"/>
            </w:pPr>
            <w:r>
              <w:rPr>
                <w:b w:val="false"/>
                <w:bCs w:val="false"/>
                <w:sz w:val="18"/>
                <w:szCs w:val="18"/>
              </w:rPr>
              <w:t xml:space="preserve">Tables, Kitchen, Pulse, Billing</w:t>
            </w:r>
          </w:p>
        </w:tc>
      </w:tr>
      <w:tr>
        <w:trPr>
          <w:cantSplit/>
          <w:tblHeader w:val="false"/>
        </w:trPr>
        <w:tc>
          <w:tcPr>
            <w:tcW w:type="dxa" w:w="1300"/>
            <w:tcMar>
              <w:top w:type="dxa" w:w="70"/>
              <w:left w:type="dxa" w:w="110"/>
              <w:bottom w:type="dxa" w:w="70"/>
              <w:right w:type="dxa" w:w="110"/>
            </w:tcMar>
          </w:tcPr>
          <w:p>
            <w:pPr>
              <w:spacing w:after="0" w:line="250"/>
            </w:pPr>
            <w:r>
              <w:rPr>
                <w:b w:val="false"/>
                <w:bCs w:val="false"/>
                <w:sz w:val="18"/>
                <w:szCs w:val="18"/>
              </w:rPr>
              <w:t xml:space="preserve">Accommodation</w:t>
            </w:r>
          </w:p>
        </w:tc>
        <w:tc>
          <w:tcPr>
            <w:tcW w:type="dxa" w:w="4900"/>
            <w:tcMar>
              <w:top w:type="dxa" w:w="70"/>
              <w:left w:type="dxa" w:w="110"/>
              <w:bottom w:type="dxa" w:w="70"/>
              <w:right w:type="dxa" w:w="110"/>
            </w:tcMar>
          </w:tcPr>
          <w:p>
            <w:pPr>
              <w:spacing w:after="0" w:line="250"/>
            </w:pPr>
            <w:r>
              <w:rPr>
                <w:b w:val="false"/>
                <w:bCs w:val="false"/>
                <w:sz w:val="18"/>
                <w:szCs w:val="18"/>
              </w:rPr>
              <w:t xml:space="preserve">Check in arrivals; post charges to folios; release rooms as they are turned.</w:t>
            </w:r>
          </w:p>
        </w:tc>
        <w:tc>
          <w:tcPr>
            <w:tcW w:type="dxa" w:w="2500"/>
            <w:tcMar>
              <w:top w:type="dxa" w:w="70"/>
              <w:left w:type="dxa" w:w="110"/>
              <w:bottom w:type="dxa" w:w="70"/>
              <w:right w:type="dxa" w:w="110"/>
            </w:tcMar>
          </w:tcPr>
          <w:p>
            <w:pPr>
              <w:spacing w:after="0" w:line="250"/>
            </w:pPr>
            <w:r>
              <w:rPr>
                <w:b w:val="false"/>
                <w:bCs w:val="false"/>
                <w:sz w:val="18"/>
                <w:szCs w:val="18"/>
              </w:rPr>
              <w:t xml:space="preserve">Front desk, Rooms, Housekeeping</w:t>
            </w:r>
          </w:p>
        </w:tc>
      </w:tr>
      <w:tr>
        <w:trPr>
          <w:cantSplit/>
          <w:tblHeader w:val="false"/>
        </w:trPr>
        <w:tc>
          <w:tcPr>
            <w:tcW w:type="dxa" w:w="1300"/>
            <w:tcMar>
              <w:top w:type="dxa" w:w="70"/>
              <w:left w:type="dxa" w:w="110"/>
              <w:bottom w:type="dxa" w:w="70"/>
              <w:right w:type="dxa" w:w="110"/>
            </w:tcMar>
          </w:tcPr>
          <w:p>
            <w:pPr>
              <w:spacing w:after="0" w:line="250"/>
            </w:pPr>
            <w:r>
              <w:rPr>
                <w:b w:val="false"/>
                <w:bCs w:val="false"/>
                <w:sz w:val="18"/>
                <w:szCs w:val="18"/>
              </w:rPr>
              <w:t xml:space="preserve">Close</w:t>
            </w:r>
          </w:p>
        </w:tc>
        <w:tc>
          <w:tcPr>
            <w:tcW w:type="dxa" w:w="4900"/>
            <w:tcMar>
              <w:top w:type="dxa" w:w="70"/>
              <w:left w:type="dxa" w:w="110"/>
              <w:bottom w:type="dxa" w:w="70"/>
              <w:right w:type="dxa" w:w="110"/>
            </w:tcMar>
          </w:tcPr>
          <w:p>
            <w:pPr>
              <w:spacing w:after="0" w:line="250"/>
            </w:pPr>
            <w:r>
              <w:rPr>
                <w:b w:val="false"/>
                <w:bCs w:val="false"/>
                <w:sz w:val="18"/>
                <w:szCs w:val="18"/>
              </w:rPr>
              <w:t xml:space="preserve">Reconcile the till against the day's bills; record the summary.</w:t>
            </w:r>
          </w:p>
        </w:tc>
        <w:tc>
          <w:tcPr>
            <w:tcW w:type="dxa" w:w="2500"/>
            <w:tcMar>
              <w:top w:type="dxa" w:w="70"/>
              <w:left w:type="dxa" w:w="110"/>
              <w:bottom w:type="dxa" w:w="70"/>
              <w:right w:type="dxa" w:w="110"/>
            </w:tcMar>
          </w:tcPr>
          <w:p>
            <w:pPr>
              <w:spacing w:after="0" w:line="250"/>
            </w:pPr>
            <w:r>
              <w:rPr>
                <w:b w:val="false"/>
                <w:bCs w:val="false"/>
                <w:sz w:val="18"/>
                <w:szCs w:val="18"/>
              </w:rPr>
              <w:t xml:space="preserve">Billing → Close shift</w:t>
            </w:r>
          </w:p>
        </w:tc>
      </w:tr>
      <w:tr>
        <w:trPr>
          <w:cantSplit/>
          <w:tblHeader w:val="false"/>
        </w:trPr>
        <w:tc>
          <w:tcPr>
            <w:tcW w:type="dxa" w:w="1300"/>
            <w:tcMar>
              <w:top w:type="dxa" w:w="70"/>
              <w:left w:type="dxa" w:w="110"/>
              <w:bottom w:type="dxa" w:w="70"/>
              <w:right w:type="dxa" w:w="110"/>
            </w:tcMar>
          </w:tcPr>
          <w:p>
            <w:pPr>
              <w:spacing w:after="0" w:line="250"/>
            </w:pPr>
            <w:r>
              <w:rPr>
                <w:b w:val="false"/>
                <w:bCs w:val="false"/>
                <w:sz w:val="18"/>
                <w:szCs w:val="18"/>
              </w:rPr>
              <w:t xml:space="preserve">Before closing</w:t>
            </w:r>
          </w:p>
        </w:tc>
        <w:tc>
          <w:tcPr>
            <w:tcW w:type="dxa" w:w="4900"/>
            <w:tcMar>
              <w:top w:type="dxa" w:w="70"/>
              <w:left w:type="dxa" w:w="110"/>
              <w:bottom w:type="dxa" w:w="70"/>
              <w:right w:type="dxa" w:w="110"/>
            </w:tcMar>
          </w:tcPr>
          <w:p>
            <w:pPr>
              <w:spacing w:after="0" w:line="250"/>
            </w:pPr>
            <w:r>
              <w:rPr>
                <w:b w:val="false"/>
                <w:bCs w:val="false"/>
                <w:sz w:val="18"/>
                <w:szCs w:val="18"/>
              </w:rPr>
              <w:t xml:space="preserve">Review the following day's prediction, preparation sheet and market list.</w:t>
            </w:r>
          </w:p>
        </w:tc>
        <w:tc>
          <w:tcPr>
            <w:tcW w:type="dxa" w:w="2500"/>
            <w:tcMar>
              <w:top w:type="dxa" w:w="70"/>
              <w:left w:type="dxa" w:w="110"/>
              <w:bottom w:type="dxa" w:w="70"/>
              <w:right w:type="dxa" w:w="110"/>
            </w:tcMar>
          </w:tcPr>
          <w:p>
            <w:pPr>
              <w:spacing w:after="0" w:line="250"/>
            </w:pPr>
            <w:r>
              <w:rPr>
                <w:b w:val="false"/>
                <w:bCs w:val="false"/>
                <w:sz w:val="18"/>
                <w:szCs w:val="18"/>
              </w:rPr>
              <w:t xml:space="preserve">Tomorrow's brief</w:t>
            </w:r>
          </w:p>
        </w:tc>
      </w:tr>
      <w:tr>
        <w:trPr>
          <w:cantSplit/>
          <w:tblHeader w:val="false"/>
        </w:trPr>
        <w:tc>
          <w:tcPr>
            <w:tcW w:type="dxa" w:w="1300"/>
            <w:tcMar>
              <w:top w:type="dxa" w:w="70"/>
              <w:left w:type="dxa" w:w="110"/>
              <w:bottom w:type="dxa" w:w="70"/>
              <w:right w:type="dxa" w:w="110"/>
            </w:tcMar>
          </w:tcPr>
          <w:p>
            <w:pPr>
              <w:spacing w:after="0" w:line="250"/>
            </w:pPr>
            <w:r>
              <w:rPr>
                <w:b w:val="false"/>
                <w:bCs w:val="false"/>
                <w:sz w:val="18"/>
                <w:szCs w:val="18"/>
              </w:rPr>
              <w:t xml:space="preserve">Weekly</w:t>
            </w:r>
          </w:p>
        </w:tc>
        <w:tc>
          <w:tcPr>
            <w:tcW w:type="dxa" w:w="4900"/>
            <w:tcMar>
              <w:top w:type="dxa" w:w="70"/>
              <w:left w:type="dxa" w:w="110"/>
              <w:bottom w:type="dxa" w:w="70"/>
              <w:right w:type="dxa" w:w="110"/>
            </w:tcMar>
          </w:tcPr>
          <w:p>
            <w:pPr>
              <w:spacing w:after="0" w:line="250"/>
            </w:pPr>
            <w:r>
              <w:rPr>
                <w:b w:val="false"/>
                <w:bCs w:val="false"/>
                <w:sz w:val="18"/>
                <w:szCs w:val="18"/>
              </w:rPr>
              <w:t xml:space="preserve">Count the five most valuable ingredients; review the leak report and the district price index.</w:t>
            </w:r>
          </w:p>
        </w:tc>
        <w:tc>
          <w:tcPr>
            <w:tcW w:type="dxa" w:w="2500"/>
            <w:tcMar>
              <w:top w:type="dxa" w:w="70"/>
              <w:left w:type="dxa" w:w="110"/>
              <w:bottom w:type="dxa" w:w="70"/>
              <w:right w:type="dxa" w:w="110"/>
            </w:tcMar>
          </w:tcPr>
          <w:p>
            <w:pPr>
              <w:spacing w:after="0" w:line="250"/>
            </w:pPr>
            <w:r>
              <w:rPr>
                <w:b w:val="false"/>
                <w:bCs w:val="false"/>
                <w:sz w:val="18"/>
                <w:szCs w:val="18"/>
              </w:rPr>
              <w:t xml:space="preserve">Pantry, Neighbours</w:t>
            </w:r>
          </w:p>
        </w:tc>
      </w:tr>
      <w:tr>
        <w:trPr>
          <w:cantSplit/>
          <w:tblHeader w:val="false"/>
        </w:trPr>
        <w:tc>
          <w:tcPr>
            <w:tcW w:type="dxa" w:w="1300"/>
            <w:tcMar>
              <w:top w:type="dxa" w:w="70"/>
              <w:left w:type="dxa" w:w="110"/>
              <w:bottom w:type="dxa" w:w="70"/>
              <w:right w:type="dxa" w:w="110"/>
            </w:tcMar>
          </w:tcPr>
          <w:p>
            <w:pPr>
              <w:spacing w:after="0" w:line="250"/>
            </w:pPr>
            <w:r>
              <w:rPr>
                <w:b w:val="false"/>
                <w:bCs w:val="false"/>
                <w:sz w:val="18"/>
                <w:szCs w:val="18"/>
              </w:rPr>
              <w:t xml:space="preserve">Monthly</w:t>
            </w:r>
          </w:p>
        </w:tc>
        <w:tc>
          <w:tcPr>
            <w:tcW w:type="dxa" w:w="4900"/>
            <w:tcMar>
              <w:top w:type="dxa" w:w="70"/>
              <w:left w:type="dxa" w:w="110"/>
              <w:bottom w:type="dxa" w:w="70"/>
              <w:right w:type="dxa" w:w="110"/>
            </w:tcMar>
          </w:tcPr>
          <w:p>
            <w:pPr>
              <w:spacing w:after="0" w:line="250"/>
            </w:pPr>
            <w:r>
              <w:rPr>
                <w:b w:val="false"/>
                <w:bCs w:val="false"/>
                <w:sz w:val="18"/>
                <w:szCs w:val="18"/>
              </w:rPr>
              <w:t xml:space="preserve">Seal the month; review the trading report; export the tax summary.</w:t>
            </w:r>
          </w:p>
        </w:tc>
        <w:tc>
          <w:tcPr>
            <w:tcW w:type="dxa" w:w="2500"/>
            <w:tcMar>
              <w:top w:type="dxa" w:w="70"/>
              <w:left w:type="dxa" w:w="110"/>
              <w:bottom w:type="dxa" w:w="70"/>
              <w:right w:type="dxa" w:w="110"/>
            </w:tcMar>
          </w:tcPr>
          <w:p>
            <w:pPr>
              <w:spacing w:after="0" w:line="250"/>
            </w:pPr>
            <w:r>
              <w:rPr>
                <w:b w:val="false"/>
                <w:bCs w:val="false"/>
                <w:sz w:val="18"/>
                <w:szCs w:val="18"/>
              </w:rPr>
              <w:t xml:space="preserve">Proof of business, Reports</w:t>
            </w:r>
          </w:p>
        </w:tc>
      </w:tr>
    </w:tbl>
    <w:p>
      <w:pPr>
        <w:spacing w:after="180"/>
      </w:pPr>
    </w:p>
    <w:p>
      <w:pPr>
        <w:pStyle w:val="Heading2"/>
        <w:keepNext/>
        <w:keepLines/>
        <w:spacing w:after="120" w:before="300"/>
      </w:pPr>
      <w:r>
        <w:t xml:space="preserve">9.2  Who does what</w:t>
      </w:r>
    </w:p>
    <w:tbl>
      <w:tblPr>
        <w:tblW w:type="dxa" w:w="8700"/>
        <w:tblBorders>
          <w:top w:val="single" w:color="C8C8C2" w:sz="2"/>
          <w:left w:val="none"/>
          <w:bottom w:val="single" w:color="C8C8C2" w:sz="2"/>
          <w:right w:val="none"/>
          <w:insideH w:val="single" w:color="DCDCD6" w:sz="1"/>
          <w:insideV w:val="none"/>
        </w:tblBorders>
      </w:tblPr>
      <w:tblGrid>
        <w:gridCol w:w="3400"/>
        <w:gridCol w:w="2600"/>
        <w:gridCol w:w="2700"/>
      </w:tblGrid>
      <w:tr>
        <w:trPr>
          <w:cantSplit/>
          <w:tblHeader/>
        </w:trPr>
        <w:tc>
          <w:tcPr>
            <w:tcW w:type="dxa" w:w="3400"/>
            <w:shd w:fill="E9E9E4" w:val="clear"/>
            <w:tcMar>
              <w:top w:type="dxa" w:w="70"/>
              <w:left w:type="dxa" w:w="110"/>
              <w:bottom w:type="dxa" w:w="70"/>
              <w:right w:type="dxa" w:w="110"/>
            </w:tcMar>
          </w:tcPr>
          <w:p>
            <w:pPr>
              <w:spacing w:after="0" w:line="250"/>
            </w:pPr>
            <w:r>
              <w:rPr>
                <w:b/>
                <w:bCs/>
                <w:sz w:val="18"/>
                <w:szCs w:val="18"/>
              </w:rPr>
              <w:t xml:space="preserve">Responsibility</w:t>
            </w:r>
          </w:p>
        </w:tc>
        <w:tc>
          <w:tcPr>
            <w:tcW w:type="dxa" w:w="2600"/>
            <w:shd w:fill="E9E9E4" w:val="clear"/>
            <w:tcMar>
              <w:top w:type="dxa" w:w="70"/>
              <w:left w:type="dxa" w:w="110"/>
              <w:bottom w:type="dxa" w:w="70"/>
              <w:right w:type="dxa" w:w="110"/>
            </w:tcMar>
          </w:tcPr>
          <w:p>
            <w:pPr>
              <w:spacing w:after="0" w:line="250"/>
            </w:pPr>
            <w:r>
              <w:rPr>
                <w:b/>
                <w:bCs/>
                <w:sz w:val="18"/>
                <w:szCs w:val="18"/>
              </w:rPr>
              <w:t xml:space="preserve">Held by</w:t>
            </w:r>
          </w:p>
        </w:tc>
        <w:tc>
          <w:tcPr>
            <w:tcW w:type="dxa" w:w="2700"/>
            <w:shd w:fill="E9E9E4" w:val="clear"/>
            <w:tcMar>
              <w:top w:type="dxa" w:w="70"/>
              <w:left w:type="dxa" w:w="110"/>
              <w:bottom w:type="dxa" w:w="70"/>
              <w:right w:type="dxa" w:w="110"/>
            </w:tcMar>
          </w:tcPr>
          <w:p>
            <w:pPr>
              <w:spacing w:after="0" w:line="250"/>
            </w:pPr>
            <w:r>
              <w:rPr>
                <w:b/>
                <w:bCs/>
                <w:sz w:val="18"/>
                <w:szCs w:val="18"/>
              </w:rPr>
              <w:t xml:space="preserve">Frequency</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Opening and closing the shift, reconciling the till</w:t>
            </w:r>
          </w:p>
        </w:tc>
        <w:tc>
          <w:tcPr>
            <w:tcW w:type="dxa" w:w="2600"/>
            <w:tcMar>
              <w:top w:type="dxa" w:w="70"/>
              <w:left w:type="dxa" w:w="110"/>
              <w:bottom w:type="dxa" w:w="70"/>
              <w:right w:type="dxa" w:w="110"/>
            </w:tcMar>
          </w:tcPr>
          <w:p>
            <w:pPr>
              <w:spacing w:after="0" w:line="250"/>
            </w:pPr>
            <w:r>
              <w:rPr>
                <w:b w:val="false"/>
                <w:bCs w:val="false"/>
                <w:sz w:val="18"/>
                <w:szCs w:val="18"/>
              </w:rPr>
              <w:t xml:space="preserve">Manager or cashier</w:t>
            </w:r>
          </w:p>
        </w:tc>
        <w:tc>
          <w:tcPr>
            <w:tcW w:type="dxa" w:w="2700"/>
            <w:tcMar>
              <w:top w:type="dxa" w:w="70"/>
              <w:left w:type="dxa" w:w="110"/>
              <w:bottom w:type="dxa" w:w="70"/>
              <w:right w:type="dxa" w:w="110"/>
            </w:tcMar>
          </w:tcPr>
          <w:p>
            <w:pPr>
              <w:spacing w:after="0" w:line="250"/>
            </w:pPr>
            <w:r>
              <w:rPr>
                <w:b w:val="false"/>
                <w:bCs w:val="false"/>
                <w:sz w:val="18"/>
                <w:szCs w:val="18"/>
              </w:rPr>
              <w:t xml:space="preserve">Every service</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Recording purchases and wastage</w:t>
            </w:r>
          </w:p>
        </w:tc>
        <w:tc>
          <w:tcPr>
            <w:tcW w:type="dxa" w:w="2600"/>
            <w:tcMar>
              <w:top w:type="dxa" w:w="70"/>
              <w:left w:type="dxa" w:w="110"/>
              <w:bottom w:type="dxa" w:w="70"/>
              <w:right w:type="dxa" w:w="110"/>
            </w:tcMar>
          </w:tcPr>
          <w:p>
            <w:pPr>
              <w:spacing w:after="0" w:line="250"/>
            </w:pPr>
            <w:r>
              <w:rPr>
                <w:b w:val="false"/>
                <w:bCs w:val="false"/>
                <w:sz w:val="18"/>
                <w:szCs w:val="18"/>
              </w:rPr>
              <w:t xml:space="preserve">Storekeeper</w:t>
            </w:r>
          </w:p>
        </w:tc>
        <w:tc>
          <w:tcPr>
            <w:tcW w:type="dxa" w:w="2700"/>
            <w:tcMar>
              <w:top w:type="dxa" w:w="70"/>
              <w:left w:type="dxa" w:w="110"/>
              <w:bottom w:type="dxa" w:w="70"/>
              <w:right w:type="dxa" w:w="110"/>
            </w:tcMar>
          </w:tcPr>
          <w:p>
            <w:pPr>
              <w:spacing w:after="0" w:line="250"/>
            </w:pPr>
            <w:r>
              <w:rPr>
                <w:b w:val="false"/>
                <w:bCs w:val="false"/>
                <w:sz w:val="18"/>
                <w:szCs w:val="18"/>
              </w:rPr>
              <w:t xml:space="preserve">Daily</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Counting the most valuable ingredients</w:t>
            </w:r>
          </w:p>
        </w:tc>
        <w:tc>
          <w:tcPr>
            <w:tcW w:type="dxa" w:w="2600"/>
            <w:tcMar>
              <w:top w:type="dxa" w:w="70"/>
              <w:left w:type="dxa" w:w="110"/>
              <w:bottom w:type="dxa" w:w="70"/>
              <w:right w:type="dxa" w:w="110"/>
            </w:tcMar>
          </w:tcPr>
          <w:p>
            <w:pPr>
              <w:spacing w:after="0" w:line="250"/>
            </w:pPr>
            <w:r>
              <w:rPr>
                <w:b w:val="false"/>
                <w:bCs w:val="false"/>
                <w:sz w:val="18"/>
                <w:szCs w:val="18"/>
              </w:rPr>
              <w:t xml:space="preserve">Storekeeper with the proprietor</w:t>
            </w:r>
          </w:p>
        </w:tc>
        <w:tc>
          <w:tcPr>
            <w:tcW w:type="dxa" w:w="2700"/>
            <w:tcMar>
              <w:top w:type="dxa" w:w="70"/>
              <w:left w:type="dxa" w:w="110"/>
              <w:bottom w:type="dxa" w:w="70"/>
              <w:right w:type="dxa" w:w="110"/>
            </w:tcMar>
          </w:tcPr>
          <w:p>
            <w:pPr>
              <w:spacing w:after="0" w:line="250"/>
            </w:pPr>
            <w:r>
              <w:rPr>
                <w:b w:val="false"/>
                <w:bCs w:val="false"/>
                <w:sz w:val="18"/>
                <w:szCs w:val="18"/>
              </w:rPr>
              <w:t xml:space="preserve">Weekly</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Reviewing the leak report and the price index</w:t>
            </w:r>
          </w:p>
        </w:tc>
        <w:tc>
          <w:tcPr>
            <w:tcW w:type="dxa" w:w="2600"/>
            <w:tcMar>
              <w:top w:type="dxa" w:w="70"/>
              <w:left w:type="dxa" w:w="110"/>
              <w:bottom w:type="dxa" w:w="70"/>
              <w:right w:type="dxa" w:w="110"/>
            </w:tcMar>
          </w:tcPr>
          <w:p>
            <w:pPr>
              <w:spacing w:after="0" w:line="250"/>
            </w:pPr>
            <w:r>
              <w:rPr>
                <w:b w:val="false"/>
                <w:bCs w:val="false"/>
                <w:sz w:val="18"/>
                <w:szCs w:val="18"/>
              </w:rPr>
              <w:t xml:space="preserve">Proprietor</w:t>
            </w:r>
          </w:p>
        </w:tc>
        <w:tc>
          <w:tcPr>
            <w:tcW w:type="dxa" w:w="2700"/>
            <w:tcMar>
              <w:top w:type="dxa" w:w="70"/>
              <w:left w:type="dxa" w:w="110"/>
              <w:bottom w:type="dxa" w:w="70"/>
              <w:right w:type="dxa" w:w="110"/>
            </w:tcMar>
          </w:tcPr>
          <w:p>
            <w:pPr>
              <w:spacing w:after="0" w:line="250"/>
            </w:pPr>
            <w:r>
              <w:rPr>
                <w:b w:val="false"/>
                <w:bCs w:val="false"/>
                <w:sz w:val="18"/>
                <w:szCs w:val="18"/>
              </w:rPr>
              <w:t xml:space="preserve">Weekly</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Appointing and removing staff, and setting their access</w:t>
            </w:r>
          </w:p>
        </w:tc>
        <w:tc>
          <w:tcPr>
            <w:tcW w:type="dxa" w:w="2600"/>
            <w:tcMar>
              <w:top w:type="dxa" w:w="70"/>
              <w:left w:type="dxa" w:w="110"/>
              <w:bottom w:type="dxa" w:w="70"/>
              <w:right w:type="dxa" w:w="110"/>
            </w:tcMar>
          </w:tcPr>
          <w:p>
            <w:pPr>
              <w:spacing w:after="0" w:line="250"/>
            </w:pPr>
            <w:r>
              <w:rPr>
                <w:b w:val="false"/>
                <w:bCs w:val="false"/>
                <w:sz w:val="18"/>
                <w:szCs w:val="18"/>
              </w:rPr>
              <w:t xml:space="preserve">Proprietor</w:t>
            </w:r>
          </w:p>
        </w:tc>
        <w:tc>
          <w:tcPr>
            <w:tcW w:type="dxa" w:w="2700"/>
            <w:tcMar>
              <w:top w:type="dxa" w:w="70"/>
              <w:left w:type="dxa" w:w="110"/>
              <w:bottom w:type="dxa" w:w="70"/>
              <w:right w:type="dxa" w:w="110"/>
            </w:tcMar>
          </w:tcPr>
          <w:p>
            <w:pPr>
              <w:spacing w:after="0" w:line="250"/>
            </w:pPr>
            <w:r>
              <w:rPr>
                <w:b w:val="false"/>
                <w:bCs w:val="false"/>
                <w:sz w:val="18"/>
                <w:szCs w:val="18"/>
              </w:rPr>
              <w:t xml:space="preserve">As required</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Sealing the month and issuing record links</w:t>
            </w:r>
          </w:p>
        </w:tc>
        <w:tc>
          <w:tcPr>
            <w:tcW w:type="dxa" w:w="2600"/>
            <w:tcMar>
              <w:top w:type="dxa" w:w="70"/>
              <w:left w:type="dxa" w:w="110"/>
              <w:bottom w:type="dxa" w:w="70"/>
              <w:right w:type="dxa" w:w="110"/>
            </w:tcMar>
          </w:tcPr>
          <w:p>
            <w:pPr>
              <w:spacing w:after="0" w:line="250"/>
            </w:pPr>
            <w:r>
              <w:rPr>
                <w:b w:val="false"/>
                <w:bCs w:val="false"/>
                <w:sz w:val="18"/>
                <w:szCs w:val="18"/>
              </w:rPr>
              <w:t xml:space="preserve">Proprietor</w:t>
            </w:r>
          </w:p>
        </w:tc>
        <w:tc>
          <w:tcPr>
            <w:tcW w:type="dxa" w:w="2700"/>
            <w:tcMar>
              <w:top w:type="dxa" w:w="70"/>
              <w:left w:type="dxa" w:w="110"/>
              <w:bottom w:type="dxa" w:w="70"/>
              <w:right w:type="dxa" w:w="110"/>
            </w:tcMar>
          </w:tcPr>
          <w:p>
            <w:pPr>
              <w:spacing w:after="0" w:line="250"/>
            </w:pPr>
            <w:r>
              <w:rPr>
                <w:b w:val="false"/>
                <w:bCs w:val="false"/>
                <w:sz w:val="18"/>
                <w:szCs w:val="18"/>
              </w:rPr>
              <w:t xml:space="preserve">Monthly</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Applying updates and running the verification</w:t>
            </w:r>
          </w:p>
        </w:tc>
        <w:tc>
          <w:tcPr>
            <w:tcW w:type="dxa" w:w="2600"/>
            <w:tcMar>
              <w:top w:type="dxa" w:w="70"/>
              <w:left w:type="dxa" w:w="110"/>
              <w:bottom w:type="dxa" w:w="70"/>
              <w:right w:type="dxa" w:w="110"/>
            </w:tcMar>
          </w:tcPr>
          <w:p>
            <w:pPr>
              <w:spacing w:after="0" w:line="250"/>
            </w:pPr>
            <w:r>
              <w:rPr>
                <w:b w:val="false"/>
                <w:bCs w:val="false"/>
                <w:sz w:val="18"/>
                <w:szCs w:val="18"/>
              </w:rPr>
              <w:t xml:space="preserve">Whoever installed the system</w:t>
            </w:r>
          </w:p>
        </w:tc>
        <w:tc>
          <w:tcPr>
            <w:tcW w:type="dxa" w:w="2700"/>
            <w:tcMar>
              <w:top w:type="dxa" w:w="70"/>
              <w:left w:type="dxa" w:w="110"/>
              <w:bottom w:type="dxa" w:w="70"/>
              <w:right w:type="dxa" w:w="110"/>
            </w:tcMar>
          </w:tcPr>
          <w:p>
            <w:pPr>
              <w:spacing w:after="0" w:line="250"/>
            </w:pPr>
            <w:r>
              <w:rPr>
                <w:b w:val="false"/>
                <w:bCs w:val="false"/>
                <w:sz w:val="18"/>
                <w:szCs w:val="18"/>
              </w:rPr>
              <w:t xml:space="preserve">On each release</w:t>
            </w:r>
          </w:p>
        </w:tc>
      </w:tr>
      <w:tr>
        <w:trPr>
          <w:cantSplit/>
          <w:tblHeader w:val="false"/>
        </w:trPr>
        <w:tc>
          <w:tcPr>
            <w:tcW w:type="dxa" w:w="3400"/>
            <w:tcMar>
              <w:top w:type="dxa" w:w="70"/>
              <w:left w:type="dxa" w:w="110"/>
              <w:bottom w:type="dxa" w:w="70"/>
              <w:right w:type="dxa" w:w="110"/>
            </w:tcMar>
          </w:tcPr>
          <w:p>
            <w:pPr>
              <w:spacing w:after="0" w:line="250"/>
            </w:pPr>
            <w:r>
              <w:rPr>
                <w:b w:val="false"/>
                <w:bCs w:val="false"/>
                <w:sz w:val="18"/>
                <w:szCs w:val="18"/>
              </w:rPr>
              <w:t xml:space="preserve">Restoring a backup</w:t>
            </w:r>
          </w:p>
        </w:tc>
        <w:tc>
          <w:tcPr>
            <w:tcW w:type="dxa" w:w="2600"/>
            <w:tcMar>
              <w:top w:type="dxa" w:w="70"/>
              <w:left w:type="dxa" w:w="110"/>
              <w:bottom w:type="dxa" w:w="70"/>
              <w:right w:type="dxa" w:w="110"/>
            </w:tcMar>
          </w:tcPr>
          <w:p>
            <w:pPr>
              <w:spacing w:after="0" w:line="250"/>
            </w:pPr>
            <w:r>
              <w:rPr>
                <w:b w:val="false"/>
                <w:bCs w:val="false"/>
                <w:sz w:val="18"/>
                <w:szCs w:val="18"/>
              </w:rPr>
              <w:t xml:space="preserve">Whoever installed the system</w:t>
            </w:r>
          </w:p>
        </w:tc>
        <w:tc>
          <w:tcPr>
            <w:tcW w:type="dxa" w:w="2700"/>
            <w:tcMar>
              <w:top w:type="dxa" w:w="70"/>
              <w:left w:type="dxa" w:w="110"/>
              <w:bottom w:type="dxa" w:w="70"/>
              <w:right w:type="dxa" w:w="110"/>
            </w:tcMar>
          </w:tcPr>
          <w:p>
            <w:pPr>
              <w:spacing w:after="0" w:line="250"/>
            </w:pPr>
            <w:r>
              <w:rPr>
                <w:b w:val="false"/>
                <w:bCs w:val="false"/>
                <w:sz w:val="18"/>
                <w:szCs w:val="18"/>
              </w:rPr>
              <w:t xml:space="preserve">Rarely, and by decision</w:t>
            </w:r>
          </w:p>
        </w:tc>
      </w:tr>
    </w:tbl>
    <w:p>
      <w:pPr>
        <w:spacing w:after="180"/>
      </w:pPr>
    </w:p>
    <w:p>
      <w:pPr>
        <w:pStyle w:val="Heading2"/>
        <w:keepNext/>
        <w:keepLines/>
        <w:spacing w:after="120" w:before="300"/>
      </w:pPr>
      <w:r>
        <w:t xml:space="preserve">9.3  Diagnosis</w:t>
      </w:r>
    </w:p>
    <w:tbl>
      <w:tblPr>
        <w:tblW w:type="dxa" w:w="8700"/>
        <w:tblBorders>
          <w:top w:val="single" w:color="C8C8C2" w:sz="2"/>
          <w:left w:val="none"/>
          <w:bottom w:val="single" w:color="C8C8C2" w:sz="2"/>
          <w:right w:val="none"/>
          <w:insideH w:val="single" w:color="DCDCD6" w:sz="1"/>
          <w:insideV w:val="none"/>
        </w:tblBorders>
      </w:tblPr>
      <w:tblGrid>
        <w:gridCol w:w="2600"/>
        <w:gridCol w:w="2900"/>
        <w:gridCol w:w="3200"/>
      </w:tblGrid>
      <w:tr>
        <w:trPr>
          <w:cantSplit/>
          <w:tblHeader/>
        </w:trPr>
        <w:tc>
          <w:tcPr>
            <w:tcW w:type="dxa" w:w="2600"/>
            <w:shd w:fill="E9E9E4" w:val="clear"/>
            <w:tcMar>
              <w:top w:type="dxa" w:w="70"/>
              <w:left w:type="dxa" w:w="110"/>
              <w:bottom w:type="dxa" w:w="70"/>
              <w:right w:type="dxa" w:w="110"/>
            </w:tcMar>
          </w:tcPr>
          <w:p>
            <w:pPr>
              <w:spacing w:after="0" w:line="250"/>
            </w:pPr>
            <w:r>
              <w:rPr>
                <w:b/>
                <w:bCs/>
                <w:sz w:val="18"/>
                <w:szCs w:val="18"/>
              </w:rPr>
              <w:t xml:space="preserve">Symptom</w:t>
            </w:r>
          </w:p>
        </w:tc>
        <w:tc>
          <w:tcPr>
            <w:tcW w:type="dxa" w:w="2900"/>
            <w:shd w:fill="E9E9E4" w:val="clear"/>
            <w:tcMar>
              <w:top w:type="dxa" w:w="70"/>
              <w:left w:type="dxa" w:w="110"/>
              <w:bottom w:type="dxa" w:w="70"/>
              <w:right w:type="dxa" w:w="110"/>
            </w:tcMar>
          </w:tcPr>
          <w:p>
            <w:pPr>
              <w:spacing w:after="0" w:line="250"/>
            </w:pPr>
            <w:r>
              <w:rPr>
                <w:b/>
                <w:bCs/>
                <w:sz w:val="18"/>
                <w:szCs w:val="18"/>
              </w:rPr>
              <w:t xml:space="preserve">Cause</w:t>
            </w:r>
          </w:p>
        </w:tc>
        <w:tc>
          <w:tcPr>
            <w:tcW w:type="dxa" w:w="3200"/>
            <w:shd w:fill="E9E9E4" w:val="clear"/>
            <w:tcMar>
              <w:top w:type="dxa" w:w="70"/>
              <w:left w:type="dxa" w:w="110"/>
              <w:bottom w:type="dxa" w:w="70"/>
              <w:right w:type="dxa" w:w="110"/>
            </w:tcMar>
          </w:tcPr>
          <w:p>
            <w:pPr>
              <w:spacing w:after="0" w:line="250"/>
            </w:pPr>
            <w:r>
              <w:rPr>
                <w:b/>
                <w:bCs/>
                <w:sz w:val="18"/>
                <w:szCs w:val="18"/>
              </w:rPr>
              <w:t xml:space="preserve">Remedy</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Database connection missing, or authentication failed</w:t>
            </w:r>
          </w:p>
        </w:tc>
        <w:tc>
          <w:tcPr>
            <w:tcW w:type="dxa" w:w="2900"/>
            <w:tcMar>
              <w:top w:type="dxa" w:w="70"/>
              <w:left w:type="dxa" w:w="110"/>
              <w:bottom w:type="dxa" w:w="70"/>
              <w:right w:type="dxa" w:w="110"/>
            </w:tcMar>
          </w:tcPr>
          <w:p>
            <w:pPr>
              <w:spacing w:after="0" w:line="250"/>
            </w:pPr>
            <w:r>
              <w:rPr>
                <w:b w:val="false"/>
                <w:bCs w:val="false"/>
                <w:sz w:val="18"/>
                <w:szCs w:val="18"/>
              </w:rPr>
              <w:t xml:space="preserve">The connection string is incorrect</w:t>
            </w:r>
          </w:p>
        </w:tc>
        <w:tc>
          <w:tcPr>
            <w:tcW w:type="dxa" w:w="3200"/>
            <w:tcMar>
              <w:top w:type="dxa" w:w="70"/>
              <w:left w:type="dxa" w:w="110"/>
              <w:bottom w:type="dxa" w:w="70"/>
              <w:right w:type="dxa" w:w="110"/>
            </w:tcMar>
          </w:tcPr>
          <w:p>
            <w:pPr>
              <w:spacing w:after="0" w:line="250"/>
            </w:pPr>
            <w:r>
              <w:rPr>
                <w:b w:val="false"/>
                <w:bCs w:val="false"/>
                <w:sz w:val="18"/>
                <w:szCs w:val="18"/>
              </w:rPr>
              <w:t xml:space="preserve">Option 6; enter the string with the actual password</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Sign-in does not complete</w:t>
            </w:r>
          </w:p>
        </w:tc>
        <w:tc>
          <w:tcPr>
            <w:tcW w:type="dxa" w:w="2900"/>
            <w:tcMar>
              <w:top w:type="dxa" w:w="70"/>
              <w:left w:type="dxa" w:w="110"/>
              <w:bottom w:type="dxa" w:w="70"/>
              <w:right w:type="dxa" w:w="110"/>
            </w:tcMar>
          </w:tcPr>
          <w:p>
            <w:pPr>
              <w:spacing w:after="0" w:line="250"/>
            </w:pPr>
            <w:r>
              <w:rPr>
                <w:b w:val="false"/>
                <w:bCs w:val="false"/>
                <w:sz w:val="18"/>
                <w:szCs w:val="18"/>
              </w:rPr>
              <w:t xml:space="preserve">Incorrect project address or key; or the project is suspended for inactivity</w:t>
            </w:r>
          </w:p>
        </w:tc>
        <w:tc>
          <w:tcPr>
            <w:tcW w:type="dxa" w:w="3200"/>
            <w:tcMar>
              <w:top w:type="dxa" w:w="70"/>
              <w:left w:type="dxa" w:w="110"/>
              <w:bottom w:type="dxa" w:w="70"/>
              <w:right w:type="dxa" w:w="110"/>
            </w:tcMar>
          </w:tcPr>
          <w:p>
            <w:pPr>
              <w:spacing w:after="0" w:line="250"/>
            </w:pPr>
            <w:r>
              <w:rPr>
                <w:b w:val="false"/>
                <w:bCs w:val="false"/>
                <w:sz w:val="18"/>
                <w:szCs w:val="18"/>
              </w:rPr>
              <w:t xml:space="preserve">Option 6; or restore the project from its dashboard</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A relation does not exist</w:t>
            </w:r>
          </w:p>
        </w:tc>
        <w:tc>
          <w:tcPr>
            <w:tcW w:type="dxa" w:w="2900"/>
            <w:tcMar>
              <w:top w:type="dxa" w:w="70"/>
              <w:left w:type="dxa" w:w="110"/>
              <w:bottom w:type="dxa" w:w="70"/>
              <w:right w:type="dxa" w:w="110"/>
            </w:tcMar>
          </w:tcPr>
          <w:p>
            <w:pPr>
              <w:spacing w:after="0" w:line="250"/>
            </w:pPr>
            <w:r>
              <w:rPr>
                <w:b w:val="false"/>
                <w:bCs w:val="false"/>
                <w:sz w:val="18"/>
                <w:szCs w:val="18"/>
              </w:rPr>
              <w:t xml:space="preserve">A migration did not apply</w:t>
            </w:r>
          </w:p>
        </w:tc>
        <w:tc>
          <w:tcPr>
            <w:tcW w:type="dxa" w:w="3200"/>
            <w:tcMar>
              <w:top w:type="dxa" w:w="70"/>
              <w:left w:type="dxa" w:w="110"/>
              <w:bottom w:type="dxa" w:w="70"/>
              <w:right w:type="dxa" w:w="110"/>
            </w:tcMar>
          </w:tcPr>
          <w:p>
            <w:pPr>
              <w:spacing w:after="0" w:line="250"/>
            </w:pPr>
            <w:r>
              <w:rPr>
                <w:b w:val="false"/>
                <w:bCs w:val="false"/>
                <w:sz w:val="18"/>
                <w:szCs w:val="18"/>
              </w:rPr>
              <w:t xml:space="preserve">Option 7; migrations are written to be re-applied safely</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The mobile application cannot connect</w:t>
            </w:r>
          </w:p>
        </w:tc>
        <w:tc>
          <w:tcPr>
            <w:tcW w:type="dxa" w:w="2900"/>
            <w:tcMar>
              <w:top w:type="dxa" w:w="70"/>
              <w:left w:type="dxa" w:w="110"/>
              <w:bottom w:type="dxa" w:w="70"/>
              <w:right w:type="dxa" w:w="110"/>
            </w:tcMar>
          </w:tcPr>
          <w:p>
            <w:pPr>
              <w:spacing w:after="0" w:line="250"/>
            </w:pPr>
            <w:r>
              <w:rPr>
                <w:b w:val="false"/>
                <w:bCs w:val="false"/>
                <w:sz w:val="18"/>
                <w:szCs w:val="18"/>
              </w:rPr>
              <w:t xml:space="preserve">Device and computer on different networks, or the port is blocked</w:t>
            </w:r>
          </w:p>
        </w:tc>
        <w:tc>
          <w:tcPr>
            <w:tcW w:type="dxa" w:w="3200"/>
            <w:tcMar>
              <w:top w:type="dxa" w:w="70"/>
              <w:left w:type="dxa" w:w="110"/>
              <w:bottom w:type="dxa" w:w="70"/>
              <w:right w:type="dxa" w:w="110"/>
            </w:tcMar>
          </w:tcPr>
          <w:p>
            <w:pPr>
              <w:spacing w:after="0" w:line="250"/>
            </w:pPr>
            <w:r>
              <w:rPr>
                <w:b w:val="false"/>
                <w:bCs w:val="false"/>
                <w:sz w:val="18"/>
                <w:szCs w:val="18"/>
              </w:rPr>
              <w:t xml:space="preserve">Place both on the same network and scan the code again</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Nothing prints</w:t>
            </w:r>
          </w:p>
        </w:tc>
        <w:tc>
          <w:tcPr>
            <w:tcW w:type="dxa" w:w="2900"/>
            <w:tcMar>
              <w:top w:type="dxa" w:w="70"/>
              <w:left w:type="dxa" w:w="110"/>
              <w:bottom w:type="dxa" w:w="70"/>
              <w:right w:type="dxa" w:w="110"/>
            </w:tcMar>
          </w:tcPr>
          <w:p>
            <w:pPr>
              <w:spacing w:after="0" w:line="250"/>
            </w:pPr>
            <w:r>
              <w:rPr>
                <w:b w:val="false"/>
                <w:bCs w:val="false"/>
                <w:sz w:val="18"/>
                <w:szCs w:val="18"/>
              </w:rPr>
              <w:t xml:space="preserve">The print bridge is not running, or the printer is asleep</w:t>
            </w:r>
          </w:p>
        </w:tc>
        <w:tc>
          <w:tcPr>
            <w:tcW w:type="dxa" w:w="3200"/>
            <w:tcMar>
              <w:top w:type="dxa" w:w="70"/>
              <w:left w:type="dxa" w:w="110"/>
              <w:bottom w:type="dxa" w:w="70"/>
              <w:right w:type="dxa" w:w="110"/>
            </w:tcMar>
          </w:tcPr>
          <w:p>
            <w:pPr>
              <w:spacing w:after="0" w:line="250"/>
            </w:pPr>
            <w:r>
              <w:rPr>
                <w:b w:val="false"/>
                <w:bCs w:val="false"/>
                <w:sz w:val="18"/>
                <w:szCs w:val="18"/>
              </w:rPr>
              <w:t xml:space="preserve">Option 8; power-cycle the printer; use a browser supporting device access</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A section is absent from the menu</w:t>
            </w:r>
          </w:p>
        </w:tc>
        <w:tc>
          <w:tcPr>
            <w:tcW w:type="dxa" w:w="2900"/>
            <w:tcMar>
              <w:top w:type="dxa" w:w="70"/>
              <w:left w:type="dxa" w:w="110"/>
              <w:bottom w:type="dxa" w:w="70"/>
              <w:right w:type="dxa" w:w="110"/>
            </w:tcMar>
          </w:tcPr>
          <w:p>
            <w:pPr>
              <w:spacing w:after="0" w:line="250"/>
            </w:pPr>
            <w:r>
              <w:rPr>
                <w:b w:val="false"/>
                <w:bCs w:val="false"/>
                <w:sz w:val="18"/>
                <w:szCs w:val="18"/>
              </w:rPr>
              <w:t xml:space="preserve">It has been withheld by the master or by the proprietor</w:t>
            </w:r>
          </w:p>
        </w:tc>
        <w:tc>
          <w:tcPr>
            <w:tcW w:type="dxa" w:w="3200"/>
            <w:tcMar>
              <w:top w:type="dxa" w:w="70"/>
              <w:left w:type="dxa" w:w="110"/>
              <w:bottom w:type="dxa" w:w="70"/>
              <w:right w:type="dxa" w:w="110"/>
            </w:tcMar>
          </w:tcPr>
          <w:p>
            <w:pPr>
              <w:spacing w:after="0" w:line="250"/>
            </w:pPr>
            <w:r>
              <w:rPr>
                <w:b w:val="false"/>
                <w:bCs w:val="false"/>
                <w:sz w:val="18"/>
                <w:szCs w:val="18"/>
              </w:rPr>
              <w:t xml:space="preserve">Master control → Access, or Staff → Access</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An employee cannot sign in</w:t>
            </w:r>
          </w:p>
        </w:tc>
        <w:tc>
          <w:tcPr>
            <w:tcW w:type="dxa" w:w="2900"/>
            <w:tcMar>
              <w:top w:type="dxa" w:w="70"/>
              <w:left w:type="dxa" w:w="110"/>
              <w:bottom w:type="dxa" w:w="70"/>
              <w:right w:type="dxa" w:w="110"/>
            </w:tcMar>
          </w:tcPr>
          <w:p>
            <w:pPr>
              <w:spacing w:after="0" w:line="250"/>
            </w:pPr>
            <w:r>
              <w:rPr>
                <w:b w:val="false"/>
                <w:bCs w:val="false"/>
                <w:sz w:val="18"/>
                <w:szCs w:val="18"/>
              </w:rPr>
              <w:t xml:space="preserve">The account is deactivated, or the membership has expired</w:t>
            </w:r>
          </w:p>
        </w:tc>
        <w:tc>
          <w:tcPr>
            <w:tcW w:type="dxa" w:w="3200"/>
            <w:tcMar>
              <w:top w:type="dxa" w:w="70"/>
              <w:left w:type="dxa" w:w="110"/>
              <w:bottom w:type="dxa" w:w="70"/>
              <w:right w:type="dxa" w:w="110"/>
            </w:tcMar>
          </w:tcPr>
          <w:p>
            <w:pPr>
              <w:spacing w:after="0" w:line="250"/>
            </w:pPr>
            <w:r>
              <w:rPr>
                <w:b w:val="false"/>
                <w:bCs w:val="false"/>
                <w:sz w:val="18"/>
                <w:szCs w:val="18"/>
              </w:rPr>
              <w:t xml:space="preserve">Staff → Access; or Settings → Membership</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The system reports itself offline while the connection is sound</w:t>
            </w:r>
          </w:p>
        </w:tc>
        <w:tc>
          <w:tcPr>
            <w:tcW w:type="dxa" w:w="2900"/>
            <w:tcMar>
              <w:top w:type="dxa" w:w="70"/>
              <w:left w:type="dxa" w:w="110"/>
              <w:bottom w:type="dxa" w:w="70"/>
              <w:right w:type="dxa" w:w="110"/>
            </w:tcMar>
          </w:tcPr>
          <w:p>
            <w:pPr>
              <w:spacing w:after="0" w:line="250"/>
            </w:pPr>
            <w:r>
              <w:rPr>
                <w:b w:val="false"/>
                <w:bCs w:val="false"/>
                <w:sz w:val="18"/>
                <w:szCs w:val="18"/>
              </w:rPr>
              <w:t xml:space="preserve">The browser has not detected the restored connection</w:t>
            </w:r>
          </w:p>
        </w:tc>
        <w:tc>
          <w:tcPr>
            <w:tcW w:type="dxa" w:w="3200"/>
            <w:tcMar>
              <w:top w:type="dxa" w:w="70"/>
              <w:left w:type="dxa" w:w="110"/>
              <w:bottom w:type="dxa" w:w="70"/>
              <w:right w:type="dxa" w:w="110"/>
            </w:tcMar>
          </w:tcPr>
          <w:p>
            <w:pPr>
              <w:spacing w:after="0" w:line="250"/>
            </w:pPr>
            <w:r>
              <w:rPr>
                <w:b w:val="false"/>
                <w:bCs w:val="false"/>
                <w:sz w:val="18"/>
                <w:szCs w:val="18"/>
              </w:rPr>
              <w:t xml:space="preserve">Wait twenty seconds; the system tests the connection and restores itself</w:t>
            </w:r>
          </w:p>
        </w:tc>
      </w:tr>
      <w:tr>
        <w:trPr>
          <w:cantSplit/>
          <w:tblHeader w:val="false"/>
        </w:trPr>
        <w:tc>
          <w:tcPr>
            <w:tcW w:type="dxa" w:w="2600"/>
            <w:tcMar>
              <w:top w:type="dxa" w:w="70"/>
              <w:left w:type="dxa" w:w="110"/>
              <w:bottom w:type="dxa" w:w="70"/>
              <w:right w:type="dxa" w:w="110"/>
            </w:tcMar>
          </w:tcPr>
          <w:p>
            <w:pPr>
              <w:spacing w:after="0" w:line="250"/>
            </w:pPr>
            <w:r>
              <w:rPr>
                <w:b w:val="false"/>
                <w:bCs w:val="false"/>
                <w:sz w:val="18"/>
                <w:szCs w:val="18"/>
              </w:rPr>
              <w:t xml:space="preserve">Assist reports that a key is required</w:t>
            </w:r>
          </w:p>
        </w:tc>
        <w:tc>
          <w:tcPr>
            <w:tcW w:type="dxa" w:w="2900"/>
            <w:tcMar>
              <w:top w:type="dxa" w:w="70"/>
              <w:left w:type="dxa" w:w="110"/>
              <w:bottom w:type="dxa" w:w="70"/>
              <w:right w:type="dxa" w:w="110"/>
            </w:tcMar>
          </w:tcPr>
          <w:p>
            <w:pPr>
              <w:spacing w:after="0" w:line="250"/>
            </w:pPr>
            <w:r>
              <w:rPr>
                <w:b w:val="false"/>
                <w:bCs w:val="false"/>
                <w:sz w:val="18"/>
                <w:szCs w:val="18"/>
              </w:rPr>
              <w:t xml:space="preserve">The optional language model key is not configured</w:t>
            </w:r>
          </w:p>
        </w:tc>
        <w:tc>
          <w:tcPr>
            <w:tcW w:type="dxa" w:w="3200"/>
            <w:tcMar>
              <w:top w:type="dxa" w:w="70"/>
              <w:left w:type="dxa" w:w="110"/>
              <w:bottom w:type="dxa" w:w="70"/>
              <w:right w:type="dxa" w:w="110"/>
            </w:tcMar>
          </w:tcPr>
          <w:p>
            <w:pPr>
              <w:spacing w:after="0" w:line="250"/>
            </w:pPr>
            <w:r>
              <w:rPr>
                <w:b w:val="false"/>
                <w:bCs w:val="false"/>
                <w:sz w:val="18"/>
                <w:szCs w:val="18"/>
              </w:rPr>
              <w:t xml:space="preserve">Optional; record it in the configuration file and restart</w:t>
            </w:r>
          </w:p>
        </w:tc>
      </w:tr>
    </w:tbl>
    <w:p>
      <w:pPr>
        <w:spacing w:after="180"/>
      </w:pPr>
    </w:p>
    <w:p>
      <w:pPr>
        <w:keepNext w:val="false"/>
        <w:keepLines/>
        <w:spacing w:after="130" w:line="276"/>
      </w:pPr>
      <w:r>
        <w:t xml:space="preserve">A repair that preserves data: stop the application and run option 7. Every migration is re-applied and the master account is re-created; orders, bills and bookings are unaffected.</w:t>
      </w:r>
    </w:p>
    <w:p>
      <w:pPr>
        <w:keepLines/>
        <w:pBdr>
          <w:left w:val="single" w:color="0E6B2C" w:sz="18" w:space="10"/>
        </w:pBdr>
        <w:shd w:fill="EAF6EE" w:val="clear"/>
        <w:spacing w:after="180" w:before="120" w:line="264"/>
        <w:ind w:left="120" w:right="120"/>
      </w:pPr>
      <w:r>
        <w:rPr>
          <w:b/>
          <w:bCs/>
          <w:color w:val="0E6B2C"/>
          <w:sz w:val="16"/>
          <w:szCs w:val="16"/>
        </w:rPr>
        <w:t xml:space="preserve">KEY POINT</w:t>
      </w:r>
      <w:r>
        <w:rPr>
          <w:color w:val="24252D"/>
          <w:sz w:val="19"/>
          <w:szCs w:val="19"/>
        </w:rPr>
        <w:t xml:space="preserve">   A repair that preserves data: stop the application and run option 7. Every migration is re-applied and the master account re-created; orders, bills and bookings are untouched.</w:t>
      </w:r>
    </w:p>
    <w:p>
      <w:pPr>
        <w:pStyle w:val="Heading2"/>
        <w:keepNext/>
        <w:keepLines/>
        <w:spacing w:after="120" w:before="300"/>
      </w:pPr>
      <w:r>
        <w:t xml:space="preserve">9.4  Backup and restoration</w:t>
      </w:r>
    </w:p>
    <w:p>
      <w:pPr>
        <w:pStyle w:val="ListParagraph"/>
        <w:keepNext/>
        <w:keepLines/>
        <w:numPr>
          <w:ilvl w:val="0"/>
          <w:numId w:val="2"/>
        </w:numPr>
        <w:spacing w:after="70" w:line="264"/>
      </w:pPr>
      <w:r>
        <w:t xml:space="preserve">The database provider takes daily backups; these are restored from the project dashboard.</w:t>
      </w:r>
    </w:p>
    <w:p>
      <w:pPr>
        <w:pStyle w:val="ListParagraph"/>
        <w:keepNext/>
        <w:keepLines/>
        <w:numPr>
          <w:ilvl w:val="0"/>
          <w:numId w:val="2"/>
        </w:numPr>
        <w:spacing w:after="70" w:line="264"/>
      </w:pPr>
      <w:r>
        <w:t xml:space="preserve">The on-premises server takes its own nightly backup; option 10 lists and restores them.</w:t>
      </w:r>
    </w:p>
    <w:p>
      <w:pPr>
        <w:pStyle w:val="ListParagraph"/>
        <w:keepNext w:val="false"/>
        <w:keepLines/>
        <w:numPr>
          <w:ilvl w:val="0"/>
          <w:numId w:val="2"/>
        </w:numPr>
        <w:spacing w:after="70" w:line="264"/>
      </w:pPr>
      <w:r>
        <w:t xml:space="preserve">Proof of business constitutes a third, independent record of every sealed month.</w:t>
      </w:r>
    </w:p>
    <w:p>
      <w:pPr>
        <w:pStyle w:val="Heading2"/>
        <w:keepNext/>
        <w:keepLines/>
        <w:spacing w:after="120" w:before="300"/>
      </w:pPr>
      <w:r>
        <w:t xml:space="preserve">9.5  Updating the system</w:t>
      </w:r>
    </w:p>
    <w:p>
      <w:pPr>
        <w:keepNext w:val="false"/>
        <w:keepLines/>
        <w:spacing w:after="130" w:line="276"/>
      </w:pPr>
      <w:r>
        <w:t xml:space="preserve">Unpack the new archive over the existing installation, retaining apps/web/.env.local and apps/mobile/.env. Run option 7 to apply any new migrations, then option 1. Every migration is written to be re-applied without loss.</w:t>
      </w:r>
    </w:p>
    <w:p>
      <w:pPr>
        <w:pStyle w:val="Heading2"/>
        <w:keepNext/>
        <w:keepLines/>
        <w:spacing w:after="120" w:before="300"/>
      </w:pPr>
      <w:r>
        <w:t xml:space="preserve">9.6  Verification by the property</w:t>
      </w:r>
    </w:p>
    <w:p>
      <w:pPr>
        <w:keepNext w:val="false"/>
        <w:keepLines/>
        <w:spacing w:after="130" w:line="276"/>
      </w:pPr>
      <w:r>
        <w:t xml:space="preserve">The supplied harnesses may be executed at any time; each completes in approximately one minute.</w:t>
      </w:r>
    </w:p>
    <w:p>
      <w:pPr>
        <w:keepNext/>
        <w:keepLines/>
        <w:shd w:fill="F4F4F0" w:val="clear"/>
        <w:spacing w:after="0" w:line="240"/>
        <w:ind w:left="160" w:right="160"/>
      </w:pPr>
      <w:r>
        <w:rPr>
          <w:rFonts w:ascii="Consolas" w:cs="Consolas" w:eastAsia="Consolas" w:hAnsi="Consolas"/>
          <w:sz w:val="17"/>
          <w:szCs w:val="17"/>
        </w:rPr>
        <w:t xml:space="preserve">npm i @electric-sql/pglite            # once</w:t>
      </w:r>
    </w:p>
    <w:p>
      <w:pPr>
        <w:keepNext/>
        <w:keepLines/>
        <w:shd w:fill="F4F4F0" w:val="clear"/>
        <w:spacing w:after="0" w:line="240"/>
        <w:ind w:left="160" w:right="160"/>
      </w:pPr>
      <w:r>
        <w:rPr>
          <w:rFonts w:ascii="Consolas" w:cs="Consolas" w:eastAsia="Consolas" w:hAnsi="Consolas"/>
          <w:sz w:val="17"/>
          <w:szCs w:val="17"/>
        </w:rPr>
        <w:t xml:space="preserve">node scripts/sqltest/run.mjs          # all twenty migrations apply, in order</w:t>
      </w:r>
    </w:p>
    <w:p>
      <w:pPr>
        <w:keepNext/>
        <w:keepLines/>
        <w:shd w:fill="F4F4F0" w:val="clear"/>
        <w:spacing w:after="0" w:line="240"/>
        <w:ind w:left="160" w:right="160"/>
      </w:pPr>
      <w:r>
        <w:rPr>
          <w:rFonts w:ascii="Consolas" w:cs="Consolas" w:eastAsia="Consolas" w:hAnsi="Consolas"/>
          <w:sz w:val="17"/>
          <w:szCs w:val="17"/>
        </w:rPr>
        <w:t xml:space="preserve">node scripts/sqltest/flow.mjs         # every procedure, end to end</w:t>
      </w:r>
    </w:p>
    <w:p>
      <w:pPr>
        <w:keepNext/>
        <w:keepLines/>
        <w:shd w:fill="F4F4F0" w:val="clear"/>
        <w:spacing w:after="0" w:line="240"/>
        <w:ind w:left="160" w:right="160"/>
      </w:pPr>
      <w:r>
        <w:rPr>
          <w:rFonts w:ascii="Consolas" w:cs="Consolas" w:eastAsia="Consolas" w:hAnsi="Consolas"/>
          <w:sz w:val="17"/>
          <w:szCs w:val="17"/>
        </w:rPr>
        <w:t xml:space="preserve">node scripts/sqltest/verify.mjs       # tenancy, stock, tax, chain, k-anonymity</w:t>
      </w:r>
    </w:p>
    <w:p>
      <w:pPr>
        <w:keepNext/>
        <w:keepLines/>
        <w:shd w:fill="F4F4F0" w:val="clear"/>
        <w:spacing w:after="0" w:line="240"/>
        <w:ind w:left="160" w:right="160"/>
      </w:pPr>
      <w:r>
        <w:rPr>
          <w:rFonts w:ascii="Consolas" w:cs="Consolas" w:eastAsia="Consolas" w:hAnsi="Consolas"/>
          <w:sz w:val="17"/>
          <w:szCs w:val="17"/>
        </w:rPr>
        <w:t xml:space="preserve">node scripts/sqltest/pulse.mjs        # dwell, stages, quotations, guest queue</w:t>
      </w:r>
    </w:p>
    <w:p>
      <w:pPr>
        <w:keepNext/>
        <w:keepLines/>
        <w:shd w:fill="F4F4F0" w:val="clear"/>
        <w:spacing w:after="0" w:line="240"/>
        <w:ind w:left="160" w:right="160"/>
      </w:pPr>
      <w:r>
        <w:rPr>
          <w:rFonts w:ascii="Consolas" w:cs="Consolas" w:eastAsia="Consolas" w:hAnsi="Consolas"/>
          <w:sz w:val="17"/>
          <w:szCs w:val="17"/>
        </w:rPr>
        <w:t xml:space="preserve">node scripts/sqltest/v15.mjs          # leak detection and shift reconciliation</w:t>
      </w:r>
    </w:p>
    <w:p>
      <w:pPr>
        <w:keepNext/>
        <w:keepLines/>
        <w:shd w:fill="F4F4F0" w:val="clear"/>
        <w:spacing w:after="0" w:line="240"/>
        <w:ind w:left="160" w:right="160"/>
      </w:pPr>
      <w:r>
        <w:rPr>
          <w:rFonts w:ascii="Consolas" w:cs="Consolas" w:eastAsia="Consolas" w:hAnsi="Consolas"/>
          <w:sz w:val="17"/>
          <w:szCs w:val="17"/>
        </w:rPr>
        <w:t xml:space="preserve">node scripts/sqltest/offline.mjs      # replay safety</w:t>
      </w:r>
    </w:p>
    <w:p>
      <w:pPr>
        <w:keepNext/>
        <w:keepLines/>
        <w:shd w:fill="F4F4F0" w:val="clear"/>
        <w:spacing w:after="0" w:line="240"/>
        <w:ind w:left="160" w:right="160"/>
      </w:pPr>
      <w:r>
        <w:rPr>
          <w:rFonts w:ascii="Consolas" w:cs="Consolas" w:eastAsia="Consolas" w:hAnsi="Consolas"/>
          <w:sz w:val="17"/>
          <w:szCs w:val="17"/>
        </w:rPr>
        <w:t xml:space="preserve">node scripts/sqltest/access.mjs       # master authority over properties</w:t>
      </w:r>
    </w:p>
    <w:p>
      <w:pPr>
        <w:keepNext/>
        <w:keepLines/>
        <w:shd w:fill="F4F4F0" w:val="clear"/>
        <w:spacing w:after="0" w:line="240"/>
        <w:ind w:left="160" w:right="160"/>
      </w:pPr>
      <w:r>
        <w:rPr>
          <w:rFonts w:ascii="Consolas" w:cs="Consolas" w:eastAsia="Consolas" w:hAnsi="Consolas"/>
          <w:sz w:val="17"/>
          <w:szCs w:val="17"/>
        </w:rPr>
        <w:t xml:space="preserve">node scripts/sqltest/staff.mjs        # owner authority over employees</w:t>
      </w:r>
    </w:p>
    <w:p>
      <w:pPr>
        <w:keepNext/>
        <w:keepLines/>
        <w:shd w:fill="F4F4F0" w:val="clear"/>
        <w:spacing w:after="0" w:line="240"/>
        <w:ind w:left="160" w:right="160"/>
      </w:pPr>
      <w:r>
        <w:rPr>
          <w:rFonts w:ascii="Consolas" w:cs="Consolas" w:eastAsia="Consolas" w:hAnsi="Consolas"/>
          <w:sz w:val="17"/>
          <w:szCs w:val="17"/>
        </w:rPr>
        <w:t xml:space="preserve">python3 scripts/check-links.py        # every link and button resolves</w:t>
      </w:r>
    </w:p>
    <w:p>
      <w:pPr>
        <w:spacing w:after="150"/>
      </w:pPr>
    </w:p>
    <w:p>
      <w:pPr>
        <w:keepLines/>
        <w:pBdr>
          <w:left w:val="single" w:color="45464F" w:sz="18" w:space="10"/>
        </w:pBdr>
        <w:shd w:fill="F3F3F0" w:val="clear"/>
        <w:spacing w:after="180" w:before="120" w:line="264"/>
        <w:ind w:left="120" w:right="120"/>
      </w:pPr>
      <w:r>
        <w:rPr>
          <w:b/>
          <w:bCs/>
          <w:color w:val="45464F"/>
          <w:sz w:val="16"/>
          <w:szCs w:val="16"/>
        </w:rPr>
        <w:t xml:space="preserve">TIP</w:t>
      </w:r>
      <w:r>
        <w:rPr>
          <w:color w:val="24252D"/>
          <w:sz w:val="19"/>
          <w:szCs w:val="19"/>
        </w:rPr>
        <w:t xml:space="preserve">   Run the harnesses in section 9.6 after any update. Green means the database logic and every route are intact.</w:t>
      </w:r>
    </w:p>
    <w:p>
      <w:pPr>
        <w:pStyle w:val="Heading1"/>
        <w:keepNext/>
        <w:keepLines/>
        <w:pageBreakBefore/>
        <w:spacing w:after="180" w:before="400"/>
      </w:pPr>
      <w:r>
        <w:t xml:space="preserve">10  Appendices</w:t>
      </w:r>
    </w:p>
    <w:p>
      <w:pPr>
        <w:pStyle w:val="Heading2"/>
        <w:keepNext/>
        <w:keepLines/>
        <w:spacing w:after="120" w:before="300"/>
      </w:pPr>
      <w:r>
        <w:t xml:space="preserve">10.1  Delivered documents</w:t>
      </w:r>
    </w:p>
    <w:tbl>
      <w:tblPr>
        <w:tblW w:type="dxa" w:w="8700"/>
        <w:tblBorders>
          <w:top w:val="single" w:color="C8C8C2" w:sz="2"/>
          <w:left w:val="none"/>
          <w:bottom w:val="single" w:color="C8C8C2" w:sz="2"/>
          <w:right w:val="none"/>
          <w:insideH w:val="single" w:color="DCDCD6" w:sz="1"/>
          <w:insideV w:val="none"/>
        </w:tblBorders>
      </w:tblPr>
      <w:tblGrid>
        <w:gridCol w:w="3200"/>
        <w:gridCol w:w="5500"/>
      </w:tblGrid>
      <w:tr>
        <w:trPr>
          <w:cantSplit/>
          <w:tblHeader/>
        </w:trPr>
        <w:tc>
          <w:tcPr>
            <w:tcW w:type="dxa" w:w="3200"/>
            <w:shd w:fill="E9E9E4" w:val="clear"/>
            <w:tcMar>
              <w:top w:type="dxa" w:w="70"/>
              <w:left w:type="dxa" w:w="110"/>
              <w:bottom w:type="dxa" w:w="70"/>
              <w:right w:type="dxa" w:w="110"/>
            </w:tcMar>
          </w:tcPr>
          <w:p>
            <w:pPr>
              <w:spacing w:after="0" w:line="250"/>
            </w:pPr>
            <w:r>
              <w:rPr>
                <w:b/>
                <w:bCs/>
                <w:sz w:val="18"/>
                <w:szCs w:val="18"/>
              </w:rPr>
              <w:t xml:space="preserve">File</w:t>
            </w:r>
          </w:p>
        </w:tc>
        <w:tc>
          <w:tcPr>
            <w:tcW w:type="dxa" w:w="5500"/>
            <w:shd w:fill="E9E9E4" w:val="clear"/>
            <w:tcMar>
              <w:top w:type="dxa" w:w="70"/>
              <w:left w:type="dxa" w:w="110"/>
              <w:bottom w:type="dxa" w:w="70"/>
              <w:right w:type="dxa" w:w="110"/>
            </w:tcMar>
          </w:tcPr>
          <w:p>
            <w:pPr>
              <w:spacing w:after="0" w:line="250"/>
            </w:pPr>
            <w:r>
              <w:rPr>
                <w:b/>
                <w:bCs/>
                <w:sz w:val="18"/>
                <w:szCs w:val="18"/>
              </w:rPr>
              <w:t xml:space="preserve">Contents</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DineFlow-Documentation.docx / .pdf</w:t>
            </w:r>
          </w:p>
        </w:tc>
        <w:tc>
          <w:tcPr>
            <w:tcW w:type="dxa" w:w="5500"/>
            <w:tcMar>
              <w:top w:type="dxa" w:w="70"/>
              <w:left w:type="dxa" w:w="110"/>
              <w:bottom w:type="dxa" w:w="70"/>
              <w:right w:type="dxa" w:w="110"/>
            </w:tcMar>
          </w:tcPr>
          <w:p>
            <w:pPr>
              <w:spacing w:after="0" w:line="250"/>
            </w:pPr>
            <w:r>
              <w:rPr>
                <w:b w:val="false"/>
                <w:bCs w:val="false"/>
                <w:sz w:val="18"/>
                <w:szCs w:val="18"/>
              </w:rPr>
              <w:t xml:space="preserve">This document.</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STARTUP-GUIDE.md</w:t>
            </w:r>
          </w:p>
        </w:tc>
        <w:tc>
          <w:tcPr>
            <w:tcW w:type="dxa" w:w="5500"/>
            <w:tcMar>
              <w:top w:type="dxa" w:w="70"/>
              <w:left w:type="dxa" w:w="110"/>
              <w:bottom w:type="dxa" w:w="70"/>
              <w:right w:type="dxa" w:w="110"/>
            </w:tcMar>
          </w:tcPr>
          <w:p>
            <w:pPr>
              <w:spacing w:after="0" w:line="250"/>
            </w:pPr>
            <w:r>
              <w:rPr>
                <w:b w:val="false"/>
                <w:bCs w:val="false"/>
                <w:sz w:val="18"/>
                <w:szCs w:val="18"/>
              </w:rPr>
              <w:t xml:space="preserve">The installation procedure in thirty parts, in plain language.</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CONNECTIONS-GUIDE.md</w:t>
            </w:r>
          </w:p>
        </w:tc>
        <w:tc>
          <w:tcPr>
            <w:tcW w:type="dxa" w:w="5500"/>
            <w:tcMar>
              <w:top w:type="dxa" w:w="70"/>
              <w:left w:type="dxa" w:w="110"/>
              <w:bottom w:type="dxa" w:w="70"/>
              <w:right w:type="dxa" w:w="110"/>
            </w:tcMar>
          </w:tcPr>
          <w:p>
            <w:pPr>
              <w:spacing w:after="0" w:line="250"/>
            </w:pPr>
            <w:r>
              <w:rPr>
                <w:b w:val="false"/>
                <w:bCs w:val="false"/>
                <w:sz w:val="18"/>
                <w:szCs w:val="18"/>
              </w:rPr>
              <w:t xml:space="preserve">Every connection, step by step, with the means of verifying each.</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TEST-GUIDE.md</w:t>
            </w:r>
          </w:p>
        </w:tc>
        <w:tc>
          <w:tcPr>
            <w:tcW w:type="dxa" w:w="5500"/>
            <w:tcMar>
              <w:top w:type="dxa" w:w="70"/>
              <w:left w:type="dxa" w:w="110"/>
              <w:bottom w:type="dxa" w:w="70"/>
              <w:right w:type="dxa" w:w="110"/>
            </w:tcMar>
          </w:tcPr>
          <w:p>
            <w:pPr>
              <w:spacing w:after="0" w:line="250"/>
            </w:pPr>
            <w:r>
              <w:rPr>
                <w:b w:val="false"/>
                <w:bCs w:val="false"/>
                <w:sz w:val="18"/>
                <w:szCs w:val="18"/>
              </w:rPr>
              <w:t xml:space="preserve">A sixty-minute acceptance walk-through stating what should be observed at each step.</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BEGINNER-GUIDE.md</w:t>
            </w:r>
          </w:p>
        </w:tc>
        <w:tc>
          <w:tcPr>
            <w:tcW w:type="dxa" w:w="5500"/>
            <w:tcMar>
              <w:top w:type="dxa" w:w="70"/>
              <w:left w:type="dxa" w:w="110"/>
              <w:bottom w:type="dxa" w:w="70"/>
              <w:right w:type="dxa" w:w="110"/>
            </w:tcMar>
          </w:tcPr>
          <w:p>
            <w:pPr>
              <w:spacing w:after="0" w:line="250"/>
            </w:pPr>
            <w:r>
              <w:rPr>
                <w:b w:val="false"/>
                <w:bCs w:val="false"/>
                <w:sz w:val="18"/>
                <w:szCs w:val="18"/>
              </w:rPr>
              <w:t xml:space="preserve">The same material for a reader with no technical background.</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SETUP-GUIDE.md</w:t>
            </w:r>
          </w:p>
        </w:tc>
        <w:tc>
          <w:tcPr>
            <w:tcW w:type="dxa" w:w="5500"/>
            <w:tcMar>
              <w:top w:type="dxa" w:w="70"/>
              <w:left w:type="dxa" w:w="110"/>
              <w:bottom w:type="dxa" w:w="70"/>
              <w:right w:type="dxa" w:w="110"/>
            </w:tcMar>
          </w:tcPr>
          <w:p>
            <w:pPr>
              <w:spacing w:after="0" w:line="250"/>
            </w:pPr>
            <w:r>
              <w:rPr>
                <w:b w:val="false"/>
                <w:bCs w:val="false"/>
                <w:sz w:val="18"/>
                <w:szCs w:val="18"/>
              </w:rPr>
              <w:t xml:space="preserve">Architecture and the complete change history.</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SAMPLE-LOGINS.md</w:t>
            </w:r>
          </w:p>
        </w:tc>
        <w:tc>
          <w:tcPr>
            <w:tcW w:type="dxa" w:w="5500"/>
            <w:tcMar>
              <w:top w:type="dxa" w:w="70"/>
              <w:left w:type="dxa" w:w="110"/>
              <w:bottom w:type="dxa" w:w="70"/>
              <w:right w:type="dxa" w:w="110"/>
            </w:tcMar>
          </w:tcPr>
          <w:p>
            <w:pPr>
              <w:spacing w:after="0" w:line="250"/>
            </w:pPr>
            <w:r>
              <w:rPr>
                <w:b w:val="false"/>
                <w:bCs w:val="false"/>
                <w:sz w:val="18"/>
                <w:szCs w:val="18"/>
              </w:rPr>
              <w:t xml:space="preserve">Demonstration accounts and the statement that removes them.</w:t>
            </w:r>
          </w:p>
        </w:tc>
      </w:tr>
      <w:tr>
        <w:trPr>
          <w:cantSplit/>
          <w:tblHeader w:val="false"/>
        </w:trPr>
        <w:tc>
          <w:tcPr>
            <w:tcW w:type="dxa" w:w="3200"/>
            <w:tcMar>
              <w:top w:type="dxa" w:w="70"/>
              <w:left w:type="dxa" w:w="110"/>
              <w:bottom w:type="dxa" w:w="70"/>
              <w:right w:type="dxa" w:w="110"/>
            </w:tcMar>
          </w:tcPr>
          <w:p>
            <w:pPr>
              <w:spacing w:after="0" w:line="250"/>
            </w:pPr>
            <w:r>
              <w:rPr>
                <w:b w:val="false"/>
                <w:bCs w:val="false"/>
                <w:sz w:val="18"/>
                <w:szCs w:val="18"/>
              </w:rPr>
              <w:t xml:space="preserve">scripts/sqltest/README.md</w:t>
            </w:r>
          </w:p>
        </w:tc>
        <w:tc>
          <w:tcPr>
            <w:tcW w:type="dxa" w:w="5500"/>
            <w:tcMar>
              <w:top w:type="dxa" w:w="70"/>
              <w:left w:type="dxa" w:w="110"/>
              <w:bottom w:type="dxa" w:w="70"/>
              <w:right w:type="dxa" w:w="110"/>
            </w:tcMar>
          </w:tcPr>
          <w:p>
            <w:pPr>
              <w:spacing w:after="0" w:line="250"/>
            </w:pPr>
            <w:r>
              <w:rPr>
                <w:b w:val="false"/>
                <w:bCs w:val="false"/>
                <w:sz w:val="18"/>
                <w:szCs w:val="18"/>
              </w:rPr>
              <w:t xml:space="preserve">The verification harnesses and how to run them.</w:t>
            </w:r>
          </w:p>
        </w:tc>
      </w:tr>
    </w:tbl>
    <w:p>
      <w:pPr>
        <w:spacing w:after="180"/>
      </w:pPr>
    </w:p>
    <w:p>
      <w:pPr>
        <w:pStyle w:val="Heading2"/>
        <w:keepNext/>
        <w:keepLines/>
        <w:spacing w:after="120" w:before="300"/>
      </w:pPr>
      <w:r>
        <w:t xml:space="preserve">10.2  Roles and default permissions</w:t>
      </w:r>
    </w:p>
    <w:tbl>
      <w:tblPr>
        <w:tblW w:type="dxa" w:w="8700"/>
        <w:tblBorders>
          <w:top w:val="single" w:color="C8C8C2" w:sz="2"/>
          <w:left w:val="none"/>
          <w:bottom w:val="single" w:color="C8C8C2" w:sz="2"/>
          <w:right w:val="none"/>
          <w:insideH w:val="single" w:color="DCDCD6" w:sz="1"/>
          <w:insideV w:val="none"/>
        </w:tblBorders>
      </w:tblPr>
      <w:tblGrid>
        <w:gridCol w:w="1900"/>
        <w:gridCol w:w="6800"/>
      </w:tblGrid>
      <w:tr>
        <w:trPr>
          <w:cantSplit/>
          <w:tblHeader/>
        </w:trPr>
        <w:tc>
          <w:tcPr>
            <w:tcW w:type="dxa" w:w="1900"/>
            <w:shd w:fill="E9E9E4" w:val="clear"/>
            <w:tcMar>
              <w:top w:type="dxa" w:w="70"/>
              <w:left w:type="dxa" w:w="110"/>
              <w:bottom w:type="dxa" w:w="70"/>
              <w:right w:type="dxa" w:w="110"/>
            </w:tcMar>
          </w:tcPr>
          <w:p>
            <w:pPr>
              <w:spacing w:after="0" w:line="250"/>
            </w:pPr>
            <w:r>
              <w:rPr>
                <w:b/>
                <w:bCs/>
                <w:sz w:val="18"/>
                <w:szCs w:val="18"/>
              </w:rPr>
              <w:t xml:space="preserve">Role</w:t>
            </w:r>
          </w:p>
        </w:tc>
        <w:tc>
          <w:tcPr>
            <w:tcW w:type="dxa" w:w="6800"/>
            <w:shd w:fill="E9E9E4" w:val="clear"/>
            <w:tcMar>
              <w:top w:type="dxa" w:w="70"/>
              <w:left w:type="dxa" w:w="110"/>
              <w:bottom w:type="dxa" w:w="70"/>
              <w:right w:type="dxa" w:w="110"/>
            </w:tcMar>
          </w:tcPr>
          <w:p>
            <w:pPr>
              <w:spacing w:after="0" w:line="250"/>
            </w:pPr>
            <w:r>
              <w:rPr>
                <w:b/>
                <w:bCs/>
                <w:sz w:val="18"/>
                <w:szCs w:val="18"/>
              </w:rPr>
              <w:t xml:space="preserve">Sections opened by default</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Owner</w:t>
            </w:r>
          </w:p>
        </w:tc>
        <w:tc>
          <w:tcPr>
            <w:tcW w:type="dxa" w:w="6800"/>
            <w:tcMar>
              <w:top w:type="dxa" w:w="70"/>
              <w:left w:type="dxa" w:w="110"/>
              <w:bottom w:type="dxa" w:w="70"/>
              <w:right w:type="dxa" w:w="110"/>
            </w:tcMar>
          </w:tcPr>
          <w:p>
            <w:pPr>
              <w:spacing w:after="0" w:line="250"/>
            </w:pPr>
            <w:r>
              <w:rPr>
                <w:b w:val="false"/>
                <w:bCs w:val="false"/>
                <w:sz w:val="18"/>
                <w:szCs w:val="18"/>
              </w:rPr>
              <w:t xml:space="preserve">Everything permitted to the property</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Manager</w:t>
            </w:r>
          </w:p>
        </w:tc>
        <w:tc>
          <w:tcPr>
            <w:tcW w:type="dxa" w:w="6800"/>
            <w:tcMar>
              <w:top w:type="dxa" w:w="70"/>
              <w:left w:type="dxa" w:w="110"/>
              <w:bottom w:type="dxa" w:w="70"/>
              <w:right w:type="dxa" w:w="110"/>
            </w:tcMar>
          </w:tcPr>
          <w:p>
            <w:pPr>
              <w:spacing w:after="0" w:line="250"/>
            </w:pPr>
            <w:r>
              <w:rPr>
                <w:b w:val="false"/>
                <w:bCs w:val="false"/>
                <w:sz w:val="18"/>
                <w:szCs w:val="18"/>
              </w:rPr>
              <w:t xml:space="preserve">Everything except Settings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Cashier</w:t>
            </w:r>
          </w:p>
        </w:tc>
        <w:tc>
          <w:tcPr>
            <w:tcW w:type="dxa" w:w="6800"/>
            <w:tcMar>
              <w:top w:type="dxa" w:w="70"/>
              <w:left w:type="dxa" w:w="110"/>
              <w:bottom w:type="dxa" w:w="70"/>
              <w:right w:type="dxa" w:w="110"/>
            </w:tcMar>
          </w:tcPr>
          <w:p>
            <w:pPr>
              <w:spacing w:after="0" w:line="250"/>
            </w:pPr>
            <w:r>
              <w:rPr>
                <w:b w:val="false"/>
                <w:bCs w:val="false"/>
                <w:sz w:val="18"/>
                <w:szCs w:val="18"/>
              </w:rPr>
              <w:t xml:space="preserve">Orders, billing, invoices, reports, reservations, pulse, front desk</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Waiter</w:t>
            </w:r>
          </w:p>
        </w:tc>
        <w:tc>
          <w:tcPr>
            <w:tcW w:type="dxa" w:w="6800"/>
            <w:tcMar>
              <w:top w:type="dxa" w:w="70"/>
              <w:left w:type="dxa" w:w="110"/>
              <w:bottom w:type="dxa" w:w="70"/>
              <w:right w:type="dxa" w:w="110"/>
            </w:tcMar>
          </w:tcPr>
          <w:p>
            <w:pPr>
              <w:spacing w:after="0" w:line="250"/>
            </w:pPr>
            <w:r>
              <w:rPr>
                <w:b w:val="false"/>
                <w:bCs w:val="false"/>
                <w:sz w:val="18"/>
                <w:szCs w:val="18"/>
              </w:rPr>
              <w:t xml:space="preserve">Orders, reservations, pulse, scan</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Chef</w:t>
            </w:r>
          </w:p>
        </w:tc>
        <w:tc>
          <w:tcPr>
            <w:tcW w:type="dxa" w:w="6800"/>
            <w:tcMar>
              <w:top w:type="dxa" w:w="70"/>
              <w:left w:type="dxa" w:w="110"/>
              <w:bottom w:type="dxa" w:w="70"/>
              <w:right w:type="dxa" w:w="110"/>
            </w:tcMar>
          </w:tcPr>
          <w:p>
            <w:pPr>
              <w:spacing w:after="0" w:line="250"/>
            </w:pPr>
            <w:r>
              <w:rPr>
                <w:b w:val="false"/>
                <w:bCs w:val="false"/>
                <w:sz w:val="18"/>
                <w:szCs w:val="18"/>
              </w:rPr>
              <w:t xml:space="preserve">Kitchen, menu, online orders, tomorrow's brief, scan</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Store</w:t>
            </w:r>
          </w:p>
        </w:tc>
        <w:tc>
          <w:tcPr>
            <w:tcW w:type="dxa" w:w="6800"/>
            <w:tcMar>
              <w:top w:type="dxa" w:w="70"/>
              <w:left w:type="dxa" w:w="110"/>
              <w:bottom w:type="dxa" w:w="70"/>
              <w:right w:type="dxa" w:w="110"/>
            </w:tcMar>
          </w:tcPr>
          <w:p>
            <w:pPr>
              <w:spacing w:after="0" w:line="250"/>
            </w:pPr>
            <w:r>
              <w:rPr>
                <w:b w:val="false"/>
                <w:bCs w:val="false"/>
                <w:sz w:val="18"/>
                <w:szCs w:val="18"/>
              </w:rPr>
              <w:t xml:space="preserve">Pantry, labour, tomorrow's brief, neighbours, scan</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Front desk</w:t>
            </w:r>
          </w:p>
        </w:tc>
        <w:tc>
          <w:tcPr>
            <w:tcW w:type="dxa" w:w="6800"/>
            <w:tcMar>
              <w:top w:type="dxa" w:w="70"/>
              <w:left w:type="dxa" w:w="110"/>
              <w:bottom w:type="dxa" w:w="70"/>
              <w:right w:type="dxa" w:w="110"/>
            </w:tcMar>
          </w:tcPr>
          <w:p>
            <w:pPr>
              <w:spacing w:after="0" w:line="250"/>
            </w:pPr>
            <w:r>
              <w:rPr>
                <w:b w:val="false"/>
                <w:bCs w:val="false"/>
                <w:sz w:val="18"/>
                <w:szCs w:val="18"/>
              </w:rPr>
              <w:t xml:space="preserve">Front desk, rooms, guests, facilities, housekeeping, reservations, channels</w:t>
            </w:r>
          </w:p>
        </w:tc>
      </w:tr>
      <w:tr>
        <w:trPr>
          <w:cantSplit/>
          <w:tblHeader w:val="false"/>
        </w:trPr>
        <w:tc>
          <w:tcPr>
            <w:tcW w:type="dxa" w:w="1900"/>
            <w:tcMar>
              <w:top w:type="dxa" w:w="70"/>
              <w:left w:type="dxa" w:w="110"/>
              <w:bottom w:type="dxa" w:w="70"/>
              <w:right w:type="dxa" w:w="110"/>
            </w:tcMar>
          </w:tcPr>
          <w:p>
            <w:pPr>
              <w:spacing w:after="0" w:line="250"/>
            </w:pPr>
            <w:r>
              <w:rPr>
                <w:b w:val="false"/>
                <w:bCs w:val="false"/>
                <w:sz w:val="18"/>
                <w:szCs w:val="18"/>
              </w:rPr>
              <w:t xml:space="preserve">Housekeeping</w:t>
            </w:r>
          </w:p>
        </w:tc>
        <w:tc>
          <w:tcPr>
            <w:tcW w:type="dxa" w:w="6800"/>
            <w:tcMar>
              <w:top w:type="dxa" w:w="70"/>
              <w:left w:type="dxa" w:w="110"/>
              <w:bottom w:type="dxa" w:w="70"/>
              <w:right w:type="dxa" w:w="110"/>
            </w:tcMar>
          </w:tcPr>
          <w:p>
            <w:pPr>
              <w:spacing w:after="0" w:line="250"/>
            </w:pPr>
            <w:r>
              <w:rPr>
                <w:b w:val="false"/>
                <w:bCs w:val="false"/>
                <w:sz w:val="18"/>
                <w:szCs w:val="18"/>
              </w:rPr>
              <w:t xml:space="preserve">Housekeeping, rooms, scan</w:t>
            </w:r>
          </w:p>
        </w:tc>
      </w:tr>
    </w:tbl>
    <w:p>
      <w:pPr>
        <w:spacing w:after="180"/>
      </w:pPr>
    </w:p>
    <w:p>
      <w:pPr>
        <w:pStyle w:val="Heading2"/>
        <w:keepNext/>
        <w:keepLines/>
        <w:spacing w:after="120" w:before="300"/>
      </w:pPr>
      <w:r>
        <w:t xml:space="preserve">10.3  Database migrations</w:t>
      </w:r>
    </w:p>
    <w:tbl>
      <w:tblPr>
        <w:tblW w:type="dxa" w:w="8700"/>
        <w:tblBorders>
          <w:top w:val="single" w:color="C8C8C2" w:sz="2"/>
          <w:left w:val="none"/>
          <w:bottom w:val="single" w:color="C8C8C2" w:sz="2"/>
          <w:right w:val="none"/>
          <w:insideH w:val="single" w:color="DCDCD6" w:sz="1"/>
          <w:insideV w:val="none"/>
        </w:tblBorders>
      </w:tblPr>
      <w:tblGrid>
        <w:gridCol w:w="1700"/>
        <w:gridCol w:w="7000"/>
      </w:tblGrid>
      <w:tr>
        <w:trPr>
          <w:cantSplit/>
          <w:tblHeader/>
        </w:trPr>
        <w:tc>
          <w:tcPr>
            <w:tcW w:type="dxa" w:w="1700"/>
            <w:shd w:fill="E9E9E4" w:val="clear"/>
            <w:tcMar>
              <w:top w:type="dxa" w:w="70"/>
              <w:left w:type="dxa" w:w="110"/>
              <w:bottom w:type="dxa" w:w="70"/>
              <w:right w:type="dxa" w:w="110"/>
            </w:tcMar>
          </w:tcPr>
          <w:p>
            <w:pPr>
              <w:spacing w:after="0" w:line="250"/>
            </w:pPr>
            <w:r>
              <w:rPr>
                <w:b/>
                <w:bCs/>
                <w:sz w:val="18"/>
                <w:szCs w:val="18"/>
              </w:rPr>
              <w:t xml:space="preserve">Migration</w:t>
            </w:r>
          </w:p>
        </w:tc>
        <w:tc>
          <w:tcPr>
            <w:tcW w:type="dxa" w:w="7000"/>
            <w:shd w:fill="E9E9E4" w:val="clear"/>
            <w:tcMar>
              <w:top w:type="dxa" w:w="70"/>
              <w:left w:type="dxa" w:w="110"/>
              <w:bottom w:type="dxa" w:w="70"/>
              <w:right w:type="dxa" w:w="110"/>
            </w:tcMar>
          </w:tcPr>
          <w:p>
            <w:pPr>
              <w:spacing w:after="0" w:line="250"/>
            </w:pPr>
            <w:r>
              <w:rPr>
                <w:b/>
                <w:bCs/>
                <w:sz w:val="18"/>
                <w:szCs w:val="18"/>
              </w:rPr>
              <w:t xml:space="preserve">Introduces</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0001–0005</w:t>
            </w:r>
          </w:p>
        </w:tc>
        <w:tc>
          <w:tcPr>
            <w:tcW w:type="dxa" w:w="7000"/>
            <w:tcMar>
              <w:top w:type="dxa" w:w="70"/>
              <w:left w:type="dxa" w:w="110"/>
              <w:bottom w:type="dxa" w:w="70"/>
              <w:right w:type="dxa" w:w="110"/>
            </w:tcMar>
          </w:tcPr>
          <w:p>
            <w:pPr>
              <w:spacing w:after="0" w:line="250"/>
            </w:pPr>
            <w:r>
              <w:rPr>
                <w:b w:val="false"/>
                <w:bCs w:val="false"/>
                <w:sz w:val="18"/>
                <w:szCs w:val="18"/>
              </w:rPr>
              <w:t xml:space="preserve">Restaurant core: orders, kitchen, billing, menu, recipes, pantry, tax, tenancy; accommodation; scanning and labour; offline tolerance and printing; public endpoints</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0006–0010</w:t>
            </w:r>
          </w:p>
        </w:tc>
        <w:tc>
          <w:tcPr>
            <w:tcW w:type="dxa" w:w="7000"/>
            <w:tcMar>
              <w:top w:type="dxa" w:w="70"/>
              <w:left w:type="dxa" w:w="110"/>
              <w:bottom w:type="dxa" w:w="70"/>
              <w:right w:type="dxa" w:w="110"/>
            </w:tcMar>
          </w:tcPr>
          <w:p>
            <w:pPr>
              <w:spacing w:after="0" w:line="250"/>
            </w:pPr>
            <w:r>
              <w:rPr>
                <w:b w:val="false"/>
                <w:bCs w:val="false"/>
                <w:sz w:val="18"/>
                <w:szCs w:val="18"/>
              </w:rPr>
              <w:t xml:space="preserve">Tomorrow's brief; district network; proof of business; on-premises server and hybrid synchronisation</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0011–0015</w:t>
            </w:r>
          </w:p>
        </w:tc>
        <w:tc>
          <w:tcPr>
            <w:tcW w:type="dxa" w:w="7000"/>
            <w:tcMar>
              <w:top w:type="dxa" w:w="70"/>
              <w:left w:type="dxa" w:w="110"/>
              <w:bottom w:type="dxa" w:w="70"/>
              <w:right w:type="dxa" w:w="110"/>
            </w:tcMar>
          </w:tcPr>
          <w:p>
            <w:pPr>
              <w:spacing w:after="0" w:line="250"/>
            </w:pPr>
            <w:r>
              <w:rPr>
                <w:b w:val="false"/>
                <w:bCs w:val="false"/>
                <w:sz w:val="18"/>
                <w:szCs w:val="18"/>
              </w:rPr>
              <w:t xml:space="preserve">Master account; performance indexes; property creation; demonstration estate; public storefront</w:t>
            </w:r>
          </w:p>
        </w:tc>
      </w:tr>
      <w:tr>
        <w:trPr>
          <w:cantSplit/>
          <w:tblHeader w:val="false"/>
        </w:trPr>
        <w:tc>
          <w:tcPr>
            <w:tcW w:type="dxa" w:w="1700"/>
            <w:tcMar>
              <w:top w:type="dxa" w:w="70"/>
              <w:left w:type="dxa" w:w="110"/>
              <w:bottom w:type="dxa" w:w="70"/>
              <w:right w:type="dxa" w:w="110"/>
            </w:tcMar>
          </w:tcPr>
          <w:p>
            <w:pPr>
              <w:spacing w:after="0" w:line="250"/>
            </w:pPr>
            <w:r>
              <w:rPr>
                <w:b w:val="false"/>
                <w:bCs w:val="false"/>
                <w:sz w:val="18"/>
                <w:szCs w:val="18"/>
              </w:rPr>
              <w:t xml:space="preserve">0016–0020</w:t>
            </w:r>
          </w:p>
        </w:tc>
        <w:tc>
          <w:tcPr>
            <w:tcW w:type="dxa" w:w="7000"/>
            <w:tcMar>
              <w:top w:type="dxa" w:w="70"/>
              <w:left w:type="dxa" w:w="110"/>
              <w:bottom w:type="dxa" w:w="70"/>
              <w:right w:type="dxa" w:w="110"/>
            </w:tcMar>
          </w:tcPr>
          <w:p>
            <w:pPr>
              <w:spacing w:after="0" w:line="250"/>
            </w:pPr>
            <w:r>
              <w:rPr>
                <w:b w:val="false"/>
                <w:bCs w:val="false"/>
                <w:sz w:val="18"/>
                <w:szCs w:val="18"/>
              </w:rPr>
              <w:t xml:space="preserve">Pulse; leak detection and shift reconciliation; property module permissions; employee permissions; property branding</w:t>
            </w:r>
          </w:p>
        </w:tc>
      </w:tr>
    </w:tbl>
    <w:p>
      <w:pPr>
        <w:spacing w:after="180"/>
      </w:pPr>
    </w:p>
    <w:p>
      <w:pPr>
        <w:pStyle w:val="Heading2"/>
        <w:keepNext/>
        <w:keepLines/>
        <w:spacing w:after="120" w:before="300"/>
      </w:pPr>
      <w:r>
        <w:t xml:space="preserve">10.4  Limitations at the date of issue</w:t>
      </w:r>
    </w:p>
    <w:p>
      <w:pPr>
        <w:keepNext w:val="false"/>
        <w:keepLines/>
        <w:spacing w:after="130" w:line="276"/>
      </w:pPr>
      <w:r>
        <w:t xml:space="preserve">The following have been prepared but not exercised in a working property, and should be confirmed during acceptance: a physical thermal printer; a database project under sustained load; the installable mobile application on a physical device; and a full service with staff. Section 8.10 is the checklist for these.</w:t>
      </w:r>
    </w:p>
    <w:p>
      <w:pPr>
        <w:pStyle w:val="Heading1"/>
        <w:keepNext/>
        <w:keepLines/>
        <w:pageBreakBefore/>
        <w:spacing w:after="180" w:before="400"/>
      </w:pPr>
      <w:r>
        <w:t xml:space="preserve">11  About Devkodz</w:t>
      </w:r>
    </w:p>
    <w:p>
      <w:pPr>
        <w:keepNext w:val="false"/>
        <w:keepLines/>
        <w:spacing w:after="130" w:line="276"/>
      </w:pPr>
      <w:r>
        <w:t xml:space="preserve">DineFlow is designed, built and supported by Devkodz.</w:t>
      </w:r>
    </w:p>
    <w:p>
      <w:pPr>
        <w:pStyle w:val="Heading2"/>
        <w:keepNext/>
        <w:keepLines/>
        <w:spacing w:after="120" w:before="300"/>
      </w:pPr>
      <w:r>
        <w:t xml:space="preserve">11.1  The company</w:t>
      </w:r>
    </w:p>
    <w:p>
      <w:pPr>
        <w:keepNext w:val="false"/>
        <w:keepLines/>
        <w:spacing w:after="130" w:line="276"/>
      </w:pPr>
      <w:r>
        <w:t xml:space="preserve">Devkodz is a software development company. We build applications that are used all day by people who are not sitting at a desk — in kitchens, at counters, on shop floors and at front desks — and we build them to keep working when the conditions are imperfect: a dropped connection, a cheap handset, a screen read from across a room, an operator who has thirty seconds and both hands full.</w:t>
      </w:r>
    </w:p>
    <w:p>
      <w:pPr>
        <w:keepNext w:val="false"/>
        <w:keepLines/>
        <w:spacing w:after="130" w:line="276"/>
      </w:pPr>
      <w:r>
        <w:t xml:space="preserve">We take a product from the first conversation to the running system: the interface, the database, the applications for web and telephone, the deployment, the documentation and the support that follows.</w:t>
      </w:r>
    </w:p>
    <w:p>
      <w:pPr>
        <w:pStyle w:val="Heading2"/>
        <w:keepNext/>
        <w:keepLines/>
        <w:spacing w:after="120" w:before="300"/>
      </w:pPr>
      <w:r>
        <w:t xml:space="preserve">11.2  How we work</w:t>
      </w:r>
    </w:p>
    <w:tbl>
      <w:tblPr>
        <w:tblW w:type="dxa" w:w="8700"/>
        <w:tblBorders>
          <w:top w:val="single" w:color="C8C8C2" w:sz="2"/>
          <w:left w:val="none"/>
          <w:bottom w:val="single" w:color="C8C8C2" w:sz="2"/>
          <w:right w:val="none"/>
          <w:insideH w:val="single" w:color="DCDCD6" w:sz="1"/>
          <w:insideV w:val="none"/>
        </w:tblBorders>
      </w:tblPr>
      <w:tblGrid>
        <w:gridCol w:w="2000"/>
        <w:gridCol w:w="6700"/>
      </w:tblGrid>
      <w:tr>
        <w:trPr>
          <w:cantSplit/>
          <w:tblHeader/>
        </w:trPr>
        <w:tc>
          <w:tcPr>
            <w:tcW w:type="dxa" w:w="2000"/>
            <w:shd w:fill="E9E9E4" w:val="clear"/>
            <w:tcMar>
              <w:top w:type="dxa" w:w="70"/>
              <w:left w:type="dxa" w:w="110"/>
              <w:bottom w:type="dxa" w:w="70"/>
              <w:right w:type="dxa" w:w="110"/>
            </w:tcMar>
          </w:tcPr>
          <w:p>
            <w:pPr>
              <w:spacing w:after="0" w:line="250"/>
            </w:pPr>
            <w:r>
              <w:rPr>
                <w:b/>
                <w:bCs/>
                <w:sz w:val="18"/>
                <w:szCs w:val="18"/>
              </w:rPr>
              <w:t xml:space="preserve">Principle</w:t>
            </w:r>
          </w:p>
        </w:tc>
        <w:tc>
          <w:tcPr>
            <w:tcW w:type="dxa" w:w="6700"/>
            <w:shd w:fill="E9E9E4" w:val="clear"/>
            <w:tcMar>
              <w:top w:type="dxa" w:w="70"/>
              <w:left w:type="dxa" w:w="110"/>
              <w:bottom w:type="dxa" w:w="70"/>
              <w:right w:type="dxa" w:w="110"/>
            </w:tcMar>
          </w:tcPr>
          <w:p>
            <w:pPr>
              <w:spacing w:after="0" w:line="250"/>
            </w:pPr>
            <w:r>
              <w:rPr>
                <w:b/>
                <w:bCs/>
                <w:sz w:val="18"/>
                <w:szCs w:val="18"/>
              </w:rPr>
              <w:t xml:space="preserve">In practice</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Measure, do not assume</w:t>
            </w:r>
          </w:p>
        </w:tc>
        <w:tc>
          <w:tcPr>
            <w:tcW w:type="dxa" w:w="6700"/>
            <w:tcMar>
              <w:top w:type="dxa" w:w="70"/>
              <w:left w:type="dxa" w:w="110"/>
              <w:bottom w:type="dxa" w:w="70"/>
              <w:right w:type="dxa" w:w="110"/>
            </w:tcMar>
          </w:tcPr>
          <w:p>
            <w:pPr>
              <w:spacing w:after="0" w:line="250"/>
            </w:pPr>
            <w:r>
              <w:rPr>
                <w:b w:val="false"/>
                <w:bCs w:val="false"/>
                <w:sz w:val="18"/>
                <w:szCs w:val="18"/>
              </w:rPr>
              <w:t xml:space="preserve">Interface work is verified against measurements taken from the running application — pixel positions, overflow, frame timings, contrast ratios — not from an impression.</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Prove the rules where they live</w:t>
            </w:r>
          </w:p>
        </w:tc>
        <w:tc>
          <w:tcPr>
            <w:tcW w:type="dxa" w:w="6700"/>
            <w:tcMar>
              <w:top w:type="dxa" w:w="70"/>
              <w:left w:type="dxa" w:w="110"/>
              <w:bottom w:type="dxa" w:w="70"/>
              <w:right w:type="dxa" w:w="110"/>
            </w:tcMar>
          </w:tcPr>
          <w:p>
            <w:pPr>
              <w:spacing w:after="0" w:line="250"/>
            </w:pPr>
            <w:r>
              <w:rPr>
                <w:b w:val="false"/>
                <w:bCs w:val="false"/>
                <w:sz w:val="18"/>
                <w:szCs w:val="18"/>
              </w:rPr>
              <w:t xml:space="preserve">Business rules are placed in the database and proven against a genuine engine before release. DineFlow ships with eight such proofs, which the client may run at any time.</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Design for the worst minute</w:t>
            </w:r>
          </w:p>
        </w:tc>
        <w:tc>
          <w:tcPr>
            <w:tcW w:type="dxa" w:w="6700"/>
            <w:tcMar>
              <w:top w:type="dxa" w:w="70"/>
              <w:left w:type="dxa" w:w="110"/>
              <w:bottom w:type="dxa" w:w="70"/>
              <w:right w:type="dxa" w:w="110"/>
            </w:tcMar>
          </w:tcPr>
          <w:p>
            <w:pPr>
              <w:spacing w:after="0" w:line="250"/>
            </w:pPr>
            <w:r>
              <w:rPr>
                <w:b w:val="false"/>
                <w:bCs w:val="false"/>
                <w:sz w:val="18"/>
                <w:szCs w:val="18"/>
              </w:rPr>
              <w:t xml:space="preserve">The busiest minute of service, with no connection, is the design case. Everything else is easier.</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Documentation is part of the product</w:t>
            </w:r>
          </w:p>
        </w:tc>
        <w:tc>
          <w:tcPr>
            <w:tcW w:type="dxa" w:w="6700"/>
            <w:tcMar>
              <w:top w:type="dxa" w:w="70"/>
              <w:left w:type="dxa" w:w="110"/>
              <w:bottom w:type="dxa" w:w="70"/>
              <w:right w:type="dxa" w:w="110"/>
            </w:tcMar>
          </w:tcPr>
          <w:p>
            <w:pPr>
              <w:spacing w:after="0" w:line="250"/>
            </w:pPr>
            <w:r>
              <w:rPr>
                <w:b w:val="false"/>
                <w:bCs w:val="false"/>
                <w:sz w:val="18"/>
                <w:szCs w:val="18"/>
              </w:rPr>
              <w:t xml:space="preserve">A system is delivered with the document you are reading, an installation guide, a connections guide, an acceptance walk-through and a plain-language guide for staff.</w:t>
            </w:r>
          </w:p>
        </w:tc>
      </w:tr>
      <w:tr>
        <w:trPr>
          <w:cantSplit/>
          <w:tblHeader w:val="false"/>
        </w:trPr>
        <w:tc>
          <w:tcPr>
            <w:tcW w:type="dxa" w:w="2000"/>
            <w:tcMar>
              <w:top w:type="dxa" w:w="70"/>
              <w:left w:type="dxa" w:w="110"/>
              <w:bottom w:type="dxa" w:w="70"/>
              <w:right w:type="dxa" w:w="110"/>
            </w:tcMar>
          </w:tcPr>
          <w:p>
            <w:pPr>
              <w:spacing w:after="0" w:line="250"/>
            </w:pPr>
            <w:r>
              <w:rPr>
                <w:b w:val="false"/>
                <w:bCs w:val="false"/>
                <w:sz w:val="18"/>
                <w:szCs w:val="18"/>
              </w:rPr>
              <w:t xml:space="preserve">Say what is not built</w:t>
            </w:r>
          </w:p>
        </w:tc>
        <w:tc>
          <w:tcPr>
            <w:tcW w:type="dxa" w:w="6700"/>
            <w:tcMar>
              <w:top w:type="dxa" w:w="70"/>
              <w:left w:type="dxa" w:w="110"/>
              <w:bottom w:type="dxa" w:w="70"/>
              <w:right w:type="dxa" w:w="110"/>
            </w:tcMar>
          </w:tcPr>
          <w:p>
            <w:pPr>
              <w:spacing w:after="0" w:line="250"/>
            </w:pPr>
            <w:r>
              <w:rPr>
                <w:b w:val="false"/>
                <w:bCs w:val="false"/>
                <w:sz w:val="18"/>
                <w:szCs w:val="18"/>
              </w:rPr>
              <w:t xml:space="preserve">Every deliverable states plainly what has not been done and what has not yet been exercised in a live setting.</w:t>
            </w:r>
          </w:p>
        </w:tc>
      </w:tr>
    </w:tbl>
    <w:p>
      <w:pPr>
        <w:spacing w:after="180"/>
      </w:pPr>
    </w:p>
    <w:p>
      <w:pPr>
        <w:pStyle w:val="Heading2"/>
        <w:keepNext/>
        <w:keepLines/>
        <w:spacing w:after="120" w:before="300"/>
      </w:pPr>
      <w:r>
        <w:t xml:space="preserve">11.3  What we build</w:t>
      </w:r>
    </w:p>
    <w:p>
      <w:pPr>
        <w:pStyle w:val="ListParagraph"/>
        <w:keepNext/>
        <w:keepLines/>
        <w:numPr>
          <w:ilvl w:val="0"/>
          <w:numId w:val="2"/>
        </w:numPr>
        <w:spacing w:after="70" w:line="264"/>
      </w:pPr>
      <w:r>
        <w:t xml:space="preserve">Products for hospitality, retail, manufacturing and clinical practice, on web and on mobile.</w:t>
      </w:r>
    </w:p>
    <w:p>
      <w:pPr>
        <w:pStyle w:val="ListParagraph"/>
        <w:keepNext/>
        <w:keepLines/>
        <w:numPr>
          <w:ilvl w:val="0"/>
          <w:numId w:val="2"/>
        </w:numPr>
        <w:spacing w:after="70" w:line="264"/>
      </w:pPr>
      <w:r>
        <w:t xml:space="preserve">Systems that operate offline and reconcile when the connection returns.</w:t>
      </w:r>
    </w:p>
    <w:p>
      <w:pPr>
        <w:pStyle w:val="ListParagraph"/>
        <w:keepNext/>
        <w:keepLines/>
        <w:numPr>
          <w:ilvl w:val="0"/>
          <w:numId w:val="2"/>
        </w:numPr>
        <w:spacing w:after="70" w:line="264"/>
      </w:pPr>
      <w:r>
        <w:t xml:space="preserve">On-premises deployments for buildings whose connectivity cannot be relied upon.</w:t>
      </w:r>
    </w:p>
    <w:p>
      <w:pPr>
        <w:pStyle w:val="ListParagraph"/>
        <w:keepNext/>
        <w:keepLines/>
        <w:numPr>
          <w:ilvl w:val="0"/>
          <w:numId w:val="2"/>
        </w:numPr>
        <w:spacing w:after="70" w:line="264"/>
      </w:pPr>
      <w:r>
        <w:t xml:space="preserve">Design systems and interfaces built for their working environment rather than for a showcase.</w:t>
      </w:r>
    </w:p>
    <w:p>
      <w:pPr>
        <w:pStyle w:val="ListParagraph"/>
        <w:keepNext w:val="false"/>
        <w:keepLines/>
        <w:numPr>
          <w:ilvl w:val="0"/>
          <w:numId w:val="2"/>
        </w:numPr>
        <w:spacing w:after="70" w:line="264"/>
      </w:pPr>
      <w:r>
        <w:t xml:space="preserve">Migration of existing operations onto a single system, with the historic data brought across.</w:t>
      </w:r>
    </w:p>
    <w:p>
      <w:pPr>
        <w:pStyle w:val="Heading2"/>
        <w:keepNext/>
        <w:keepLines/>
        <w:spacing w:after="120" w:before="300"/>
      </w:pPr>
      <w:r>
        <w:t xml:space="preserve">11.4  DineFlow at a glance</w:t>
      </w:r>
    </w:p>
    <w:tbl>
      <w:tblPr>
        <w:tblW w:type="dxa" w:w="8700"/>
        <w:tblBorders>
          <w:top w:val="single" w:color="C8C8C2" w:sz="2"/>
          <w:left w:val="none"/>
          <w:bottom w:val="single" w:color="C8C8C2" w:sz="2"/>
          <w:right w:val="none"/>
          <w:insideH w:val="single" w:color="DCDCD6" w:sz="1"/>
          <w:insideV w:val="none"/>
        </w:tblBorders>
      </w:tblPr>
      <w:tblGrid>
        <w:gridCol w:w="2400"/>
        <w:gridCol w:w="6300"/>
      </w:tblGrid>
      <w:tr>
        <w:trPr>
          <w:cantSplit/>
          <w:tblHeader/>
        </w:trPr>
        <w:tc>
          <w:tcPr>
            <w:tcW w:type="dxa" w:w="2400"/>
            <w:shd w:fill="E9E9E4" w:val="clear"/>
            <w:tcMar>
              <w:top w:type="dxa" w:w="70"/>
              <w:left w:type="dxa" w:w="110"/>
              <w:bottom w:type="dxa" w:w="70"/>
              <w:right w:type="dxa" w:w="110"/>
            </w:tcMar>
          </w:tcPr>
          <w:p>
            <w:pPr>
              <w:spacing w:after="0" w:line="250"/>
            </w:pPr>
            <w:r>
              <w:rPr>
                <w:b/>
                <w:bCs/>
                <w:sz w:val="18"/>
                <w:szCs w:val="18"/>
              </w:rPr>
              <w:t xml:space="preserve"/>
            </w:r>
          </w:p>
        </w:tc>
        <w:tc>
          <w:tcPr>
            <w:tcW w:type="dxa" w:w="6300"/>
            <w:shd w:fill="E9E9E4" w:val="clear"/>
            <w:tcMar>
              <w:top w:type="dxa" w:w="70"/>
              <w:left w:type="dxa" w:w="110"/>
              <w:bottom w:type="dxa" w:w="70"/>
              <w:right w:type="dxa" w:w="110"/>
            </w:tcMar>
          </w:tcPr>
          <w:p>
            <w:pPr>
              <w:spacing w:after="0" w:line="250"/>
            </w:pPr>
            <w:r>
              <w:rPr>
                <w:b/>
                <w:bCs/>
                <w:sz w:val="18"/>
                <w:szCs w:val="18"/>
              </w:rPr>
              <w:t xml:space="preserve"/>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Product</w:t>
            </w:r>
          </w:p>
        </w:tc>
        <w:tc>
          <w:tcPr>
            <w:tcW w:type="dxa" w:w="6300"/>
            <w:tcMar>
              <w:top w:type="dxa" w:w="70"/>
              <w:left w:type="dxa" w:w="110"/>
              <w:bottom w:type="dxa" w:w="70"/>
              <w:right w:type="dxa" w:w="110"/>
            </w:tcMar>
          </w:tcPr>
          <w:p>
            <w:pPr>
              <w:spacing w:after="0" w:line="250"/>
            </w:pPr>
            <w:r>
              <w:rPr>
                <w:b w:val="false"/>
                <w:bCs w:val="false"/>
                <w:sz w:val="18"/>
                <w:szCs w:val="18"/>
              </w:rPr>
              <w:t xml:space="preserve">DineFlow — hospitality management for restaurants, hotels and resorts</w:t>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Built by</w:t>
            </w:r>
          </w:p>
        </w:tc>
        <w:tc>
          <w:tcPr>
            <w:tcW w:type="dxa" w:w="6300"/>
            <w:tcMar>
              <w:top w:type="dxa" w:w="70"/>
              <w:left w:type="dxa" w:w="110"/>
              <w:bottom w:type="dxa" w:w="70"/>
              <w:right w:type="dxa" w:w="110"/>
            </w:tcMar>
          </w:tcPr>
          <w:p>
            <w:pPr>
              <w:spacing w:after="0" w:line="250"/>
            </w:pPr>
            <w:r>
              <w:rPr>
                <w:b w:val="false"/>
                <w:bCs w:val="false"/>
                <w:sz w:val="18"/>
                <w:szCs w:val="18"/>
              </w:rPr>
              <w:t xml:space="preserve">Devkodz</w:t>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Applications</w:t>
            </w:r>
          </w:p>
        </w:tc>
        <w:tc>
          <w:tcPr>
            <w:tcW w:type="dxa" w:w="6300"/>
            <w:tcMar>
              <w:top w:type="dxa" w:w="70"/>
              <w:left w:type="dxa" w:w="110"/>
              <w:bottom w:type="dxa" w:w="70"/>
              <w:right w:type="dxa" w:w="110"/>
            </w:tcMar>
          </w:tcPr>
          <w:p>
            <w:pPr>
              <w:spacing w:after="0" w:line="250"/>
            </w:pPr>
            <w:r>
              <w:rPr>
                <w:b w:val="false"/>
                <w:bCs w:val="false"/>
                <w:sz w:val="18"/>
                <w:szCs w:val="18"/>
              </w:rPr>
              <w:t xml:space="preserve">Web (20 operator screens, 3 guest pages) and mobile (15 screens, Android and iOS)</w:t>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Database</w:t>
            </w:r>
          </w:p>
        </w:tc>
        <w:tc>
          <w:tcPr>
            <w:tcW w:type="dxa" w:w="6300"/>
            <w:tcMar>
              <w:top w:type="dxa" w:w="70"/>
              <w:left w:type="dxa" w:w="110"/>
              <w:bottom w:type="dxa" w:w="70"/>
              <w:right w:type="dxa" w:w="110"/>
            </w:tcMar>
          </w:tcPr>
          <w:p>
            <w:pPr>
              <w:spacing w:after="0" w:line="250"/>
            </w:pPr>
            <w:r>
              <w:rPr>
                <w:b w:val="false"/>
                <w:bCs w:val="false"/>
                <w:sz w:val="18"/>
                <w:szCs w:val="18"/>
              </w:rPr>
              <w:t xml:space="preserve">PostgreSQL — 20 migrations, 123 functions, row-level security</w:t>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Verification</w:t>
            </w:r>
          </w:p>
        </w:tc>
        <w:tc>
          <w:tcPr>
            <w:tcW w:type="dxa" w:w="6300"/>
            <w:tcMar>
              <w:top w:type="dxa" w:w="70"/>
              <w:left w:type="dxa" w:w="110"/>
              <w:bottom w:type="dxa" w:w="70"/>
              <w:right w:type="dxa" w:w="110"/>
            </w:tcMar>
          </w:tcPr>
          <w:p>
            <w:pPr>
              <w:spacing w:after="0" w:line="250"/>
            </w:pPr>
            <w:r>
              <w:rPr>
                <w:b w:val="false"/>
                <w:bCs w:val="false"/>
                <w:sz w:val="18"/>
                <w:szCs w:val="18"/>
              </w:rPr>
              <w:t xml:space="preserve">8 database harnesses, an automated link and route audit</w:t>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Operates offline</w:t>
            </w:r>
          </w:p>
        </w:tc>
        <w:tc>
          <w:tcPr>
            <w:tcW w:type="dxa" w:w="6300"/>
            <w:tcMar>
              <w:top w:type="dxa" w:w="70"/>
              <w:left w:type="dxa" w:w="110"/>
              <w:bottom w:type="dxa" w:w="70"/>
              <w:right w:type="dxa" w:w="110"/>
            </w:tcMar>
          </w:tcPr>
          <w:p>
            <w:pPr>
              <w:spacing w:after="0" w:line="250"/>
            </w:pPr>
            <w:r>
              <w:rPr>
                <w:b w:val="false"/>
                <w:bCs w:val="false"/>
                <w:sz w:val="18"/>
                <w:szCs w:val="18"/>
              </w:rPr>
              <w:t xml:space="preserve">Yes, on both applications, with an optional on-premises server</w:t>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Commission on guest orders</w:t>
            </w:r>
          </w:p>
        </w:tc>
        <w:tc>
          <w:tcPr>
            <w:tcW w:type="dxa" w:w="6300"/>
            <w:tcMar>
              <w:top w:type="dxa" w:w="70"/>
              <w:left w:type="dxa" w:w="110"/>
              <w:bottom w:type="dxa" w:w="70"/>
              <w:right w:type="dxa" w:w="110"/>
            </w:tcMar>
          </w:tcPr>
          <w:p>
            <w:pPr>
              <w:spacing w:after="0" w:line="250"/>
            </w:pPr>
            <w:r>
              <w:rPr>
                <w:b w:val="false"/>
                <w:bCs w:val="false"/>
                <w:sz w:val="18"/>
                <w:szCs w:val="18"/>
              </w:rPr>
              <w:t xml:space="preserve">None</w:t>
            </w:r>
          </w:p>
        </w:tc>
      </w:tr>
      <w:tr>
        <w:trPr>
          <w:cantSplit/>
          <w:tblHeader w:val="false"/>
        </w:trPr>
        <w:tc>
          <w:tcPr>
            <w:tcW w:type="dxa" w:w="2400"/>
            <w:tcMar>
              <w:top w:type="dxa" w:w="70"/>
              <w:left w:type="dxa" w:w="110"/>
              <w:bottom w:type="dxa" w:w="70"/>
              <w:right w:type="dxa" w:w="110"/>
            </w:tcMar>
          </w:tcPr>
          <w:p>
            <w:pPr>
              <w:spacing w:after="0" w:line="250"/>
            </w:pPr>
            <w:r>
              <w:rPr>
                <w:b w:val="false"/>
                <w:bCs w:val="false"/>
                <w:sz w:val="18"/>
                <w:szCs w:val="18"/>
              </w:rPr>
              <w:t xml:space="preserve">Version at this issue</w:t>
            </w:r>
          </w:p>
        </w:tc>
        <w:tc>
          <w:tcPr>
            <w:tcW w:type="dxa" w:w="6300"/>
            <w:tcMar>
              <w:top w:type="dxa" w:w="70"/>
              <w:left w:type="dxa" w:w="110"/>
              <w:bottom w:type="dxa" w:w="70"/>
              <w:right w:type="dxa" w:w="110"/>
            </w:tcMar>
          </w:tcPr>
          <w:p>
            <w:pPr>
              <w:spacing w:after="0" w:line="250"/>
            </w:pPr>
            <w:r>
              <w:rPr>
                <w:b w:val="false"/>
                <w:bCs w:val="false"/>
                <w:sz w:val="18"/>
                <w:szCs w:val="18"/>
              </w:rPr>
              <w:t xml:space="preserve">22.2, 5 September 2026</w:t>
            </w:r>
          </w:p>
        </w:tc>
      </w:tr>
    </w:tbl>
    <w:p>
      <w:pPr>
        <w:spacing w:after="180"/>
      </w:pPr>
    </w:p>
    <w:p>
      <w:pPr>
        <w:keepLines/>
        <w:pBdr>
          <w:left w:val="single" w:color="0E6B2C" w:sz="18" w:space="10"/>
        </w:pBdr>
        <w:shd w:fill="EAF6EE" w:val="clear"/>
        <w:spacing w:after="180" w:before="120" w:line="264"/>
        <w:ind w:left="120" w:right="120"/>
      </w:pPr>
      <w:r>
        <w:rPr>
          <w:b/>
          <w:bCs/>
          <w:color w:val="0E6B2C"/>
          <w:sz w:val="16"/>
          <w:szCs w:val="16"/>
        </w:rPr>
        <w:t xml:space="preserve">KEY POINT</w:t>
      </w:r>
      <w:r>
        <w:rPr>
          <w:color w:val="24252D"/>
          <w:sz w:val="19"/>
          <w:szCs w:val="19"/>
        </w:rPr>
        <w:t xml:space="preserve">   Devkodz retains no interest in a property's trade. All data belongs to the property, is partitioned from every other property by the database, and may be exported at any time.</w:t>
      </w:r>
    </w:p>
    <w:p>
      <w:pPr>
        <w:pStyle w:val="Heading2"/>
        <w:keepNext/>
        <w:keepLines/>
        <w:spacing w:after="120" w:before="300"/>
      </w:pPr>
      <w:r>
        <w:t xml:space="preserve">11.5  Contact and support</w:t>
      </w:r>
    </w:p>
    <w:p>
      <w:pPr>
        <w:keepNext w:val="false"/>
        <w:keepLines/>
        <w:spacing w:after="130" w:line="276"/>
      </w:pPr>
      <w:r>
        <w:t xml:space="preserve">For implementation, training, additional properties, or changes to this system, contact Devkodz through the channel agreed at delivery. When reporting a problem, the following shortens the diagnosis considerably: the screen you were on, what you expected, what happened instead, whether the connection was available, and whether the problem repeats.</w:t>
      </w:r>
    </w:p>
    <w:p>
      <w:pPr>
        <w:keepLines/>
        <w:pBdr>
          <w:left w:val="single" w:color="45464F" w:sz="18" w:space="10"/>
        </w:pBdr>
        <w:shd w:fill="F3F3F0" w:val="clear"/>
        <w:spacing w:after="180" w:before="120" w:line="264"/>
        <w:ind w:left="120" w:right="120"/>
      </w:pPr>
      <w:r>
        <w:rPr>
          <w:b/>
          <w:bCs/>
          <w:color w:val="45464F"/>
          <w:sz w:val="16"/>
          <w:szCs w:val="16"/>
        </w:rPr>
        <w:t xml:space="preserve">TIP</w:t>
      </w:r>
      <w:r>
        <w:rPr>
          <w:color w:val="24252D"/>
          <w:sz w:val="19"/>
          <w:szCs w:val="19"/>
        </w:rPr>
        <w:t xml:space="preserve">   Before reporting a fault, run the verification harnesses listed in section 9.6. If they pass, the database and the routes are intact and the problem is elsewhere — which is useful to know at the outset.</w:t>
      </w:r>
    </w:p>
    <w:p>
      <w:pPr>
        <w:keepNext w:val="false"/>
        <w:keepLines/>
        <w:spacing w:after="130" w:line="276"/>
      </w:pPr>
      <w:r>
        <w:t xml:space="preserve"/>
      </w:r>
    </w:p>
    <w:p>
      <w:pPr>
        <w:keepNext w:val="false"/>
        <w:keepLines/>
        <w:spacing w:after="130" w:line="276"/>
        <w:jc w:val="2"/>
      </w:pPr>
      <w:r>
        <w:rPr>
          <w:b/>
          <w:bCs/>
        </w:rPr>
        <w:t xml:space="preserve">DineFlow is a product of Devkodz.</w:t>
      </w:r>
    </w:p>
    <w:p>
      <w:pPr>
        <w:keepNext w:val="false"/>
        <w:keepLines/>
        <w:spacing w:after="130" w:line="276"/>
        <w:jc w:val="2"/>
      </w:pPr>
      <w:r>
        <w:rPr>
          <w:i/>
          <w:iCs/>
          <w:color w:val="5F5F68"/>
        </w:rPr>
        <w:t xml:space="preserve">End of document.</w:t>
      </w:r>
    </w:p>
    <w:sectPr>
      <w:headerReference w:type="default" r:id="rId7"/>
      <w:footerReference w:type="default" r:id="rId8"/>
      <w:pgSz w:w="11906" w:h="16838" w:orient="portrait"/>
      <w:pgMar w:top="13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0A0A6"/>
        <w:sz w:val="15"/>
        <w:szCs w:val="15"/>
      </w:rPr>
      <w:t xml:space="preserve">Version 22.2 · 5 September 2026</w:t>
    </w:r>
    <w:r>
      <w:rPr>
        <w:color w:val="A0A0A6"/>
        <w:sz w:val="15"/>
        <w:szCs w:val="15"/>
      </w:rPr>
      <w:t xml:space="preserve">                                                            Page </w:t>
    </w:r>
    <w:r>
      <w:rPr>
        <w:color w:val="A0A0A6"/>
        <w:sz w:val="15"/>
        <w:szCs w:val="15"/>
      </w:rPr>
      <w:fldChar w:fldCharType="begin"/>
      <w:instrText xml:space="preserve">PAGE</w:instrText>
      <w:fldChar w:fldCharType="separate"/>
      <w:fldChar w:fldCharType="end"/>
    </w:r>
    <w:r>
      <w:rPr>
        <w:color w:val="A0A0A6"/>
        <w:sz w:val="15"/>
        <w:szCs w:val="15"/>
      </w:rPr>
      <w:t xml:space="preserve"> of </w:t>
    </w:r>
    <w:r>
      <w:rPr>
        <w:color w:val="A0A0A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6" w:sz="4" w:space="4"/>
      </w:pBdr>
      <w:jc w:val="right"/>
    </w:pPr>
    <w:r>
      <w:rPr>
        <w:color w:val="8A8A92"/>
        <w:sz w:val="16"/>
        <w:szCs w:val="16"/>
      </w:rPr>
      <w:t xml:space="preserve">DineFlow — Complete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60" w:hanging="280"/>
      </w:pPr>
    </w:lvl>
  </w:abstractNum>
  <w:abstractNum w:abstractNumId="3" w15:restartNumberingAfterBreak="0">
    <w:multiLevelType w:val="hybridMultilevel"/>
    <w:lvl w:ilvl="0" w15:tentative="1">
      <w:start w:val="1"/>
      <w:numFmt w:val="decimal"/>
      <w:lvlText w:val="%1."/>
      <w:lvlJc w:val="start"/>
      <w:pPr>
        <w:ind w:left="560" w:hanging="340"/>
      </w:pPr>
    </w:lvl>
  </w:abstractNum>
  <w:abstractNum w:abstractNumId="4" w15:restartNumberingAfterBreak="0">
    <w:multiLevelType w:val="hybridMultilevel"/>
    <w:lvl w:ilvl="0" w15:tentative="1">
      <w:start w:val="1"/>
      <w:numFmt w:val="decimal"/>
      <w:lvlText w:val="%1."/>
      <w:lvlJc w:val="start"/>
      <w:pPr>
        <w:ind w:left="560" w:hanging="340"/>
      </w:pPr>
    </w:lvl>
  </w:abstractNum>
  <w:abstractNum w:abstractNumId="5" w15:restartNumberingAfterBreak="0">
    <w:multiLevelType w:val="hybridMultilevel"/>
    <w:lvl w:ilvl="0" w15:tentative="1">
      <w:start w:val="1"/>
      <w:numFmt w:val="decimal"/>
      <w:lvlText w:val="%1."/>
      <w:lvlJc w:val="start"/>
      <w:pPr>
        <w:ind w:left="560" w:hanging="340"/>
      </w:pPr>
    </w:lvl>
  </w:abstractNum>
  <w:abstractNum w:abstractNumId="6" w15:restartNumberingAfterBreak="0">
    <w:multiLevelType w:val="hybridMultilevel"/>
    <w:lvl w:ilvl="0" w15:tentative="1">
      <w:start w:val="1"/>
      <w:numFmt w:val="decimal"/>
      <w:lvlText w:val="%1."/>
      <w:lvlJc w:val="start"/>
      <w:pPr>
        <w:ind w:left="5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F"/>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7171C" w:sz="8" w:space="6"/>
      </w:pBdr>
      <w:spacing w:after="180" w:before="400"/>
      <w:outlineLvl w:val="0"/>
    </w:pPr>
    <w:rPr>
      <w:rFonts w:ascii="Calibri" w:cs="Calibri" w:eastAsia="Calibri" w:hAnsi="Calibri"/>
      <w:b/>
      <w:bCs/>
      <w:color w:val="17171C"/>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4252D"/>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4546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7d444e25e2cf838e027ac75ef472061229e7e4.png"/><Relationship Id="rId10" Type="http://schemas.openxmlformats.org/officeDocument/2006/relationships/image" Target="media/dccbea335705f4cc101013748ddb6a91cd00a8b0.png"/><Relationship Id="rId11" Type="http://schemas.openxmlformats.org/officeDocument/2006/relationships/image" Target="media/9f32b7285dc82feed5b98feaccd8a85ade73da22.png"/><Relationship Id="rId12" Type="http://schemas.openxmlformats.org/officeDocument/2006/relationships/image" Target="media/9a1f9d8c162ab6b8a8bf8dba2afb6b460d3048cd.png"/><Relationship Id="rId13" Type="http://schemas.openxmlformats.org/officeDocument/2006/relationships/image" Target="media/6c6bcc29f7ed1eaf4745669e0bcafded65a1bc9e.png"/><Relationship Id="rId14" Type="http://schemas.openxmlformats.org/officeDocument/2006/relationships/image" Target="media/7c06b8bdd2f916cc45ffd85957ccd2d7b131c1ea.png"/><Relationship Id="rId15" Type="http://schemas.openxmlformats.org/officeDocument/2006/relationships/image" Target="media/15930449572fb04bfb438753224424380c93dc63.png"/><Relationship Id="rId16" Type="http://schemas.openxmlformats.org/officeDocument/2006/relationships/image" Target="media/a6251863d6383ba115325d57045d9c454ae061be.png"/><Relationship Id="rId17" Type="http://schemas.openxmlformats.org/officeDocument/2006/relationships/image" Target="media/8e8a05bd245f121c756ce105ecc51fd44e6b3324.png"/><Relationship Id="rId18" Type="http://schemas.openxmlformats.org/officeDocument/2006/relationships/image" Target="media/8f610bc65f785ae17a83ec10f294945b61dc6700.png"/><Relationship Id="rId19" Type="http://schemas.openxmlformats.org/officeDocument/2006/relationships/image" Target="media/b917253fedd8d7f504044e4878b7ca30b19e0012.png"/><Relationship Id="rId20" Type="http://schemas.openxmlformats.org/officeDocument/2006/relationships/image" Target="media/6d55660789331d97b144197d8070e03c323effa9.png"/><Relationship Id="rId21" Type="http://schemas.openxmlformats.org/officeDocument/2006/relationships/image" Target="media/69a7ca29db3a2c36fb3ff6664735da94d22598ee.png"/><Relationship Id="rId22" Type="http://schemas.openxmlformats.org/officeDocument/2006/relationships/image" Target="media/ef632a066b94d74703839827c0390c196a2be4b0.png"/><Relationship Id="rId23" Type="http://schemas.openxmlformats.org/officeDocument/2006/relationships/image" Target="media/733df6ec6e0bb6dd869aed82334c722a3b49d897.png"/><Relationship Id="rId24" Type="http://schemas.openxmlformats.org/officeDocument/2006/relationships/image" Target="media/100d592785f308ace314d97623b9a598fa0d90da.png"/><Relationship Id="rId25" Type="http://schemas.openxmlformats.org/officeDocument/2006/relationships/image" Target="media/561e0c862e16d128b26a56db64d7640de0a8f140.png"/><Relationship Id="rId26" Type="http://schemas.openxmlformats.org/officeDocument/2006/relationships/image" Target="media/151df41f5f2bae61d85c4dd434468ee03e09798d.png"/><Relationship Id="rId27" Type="http://schemas.openxmlformats.org/officeDocument/2006/relationships/image" Target="media/2845f22c4d515ea77c81615cf37c0e9b6d3b0859.png"/><Relationship Id="rId28" Type="http://schemas.openxmlformats.org/officeDocument/2006/relationships/image" Target="media/88d7574b86c834f0fd043a901be98980263ebb59.png"/><Relationship Id="rId29" Type="http://schemas.openxmlformats.org/officeDocument/2006/relationships/image" Target="media/77d2b2ec6e6737d28abe37e47ea5b902f6e5f941.png"/><Relationship Id="rId30" Type="http://schemas.openxmlformats.org/officeDocument/2006/relationships/image" Target="media/8b425a6dfcb03f46f26b61e68f949b11287e570d.png"/><Relationship Id="rId31" Type="http://schemas.openxmlformats.org/officeDocument/2006/relationships/image" Target="media/5f8bdf2d776f831813710cf77fe04db4a88e944d.png"/><Relationship Id="rId32" Type="http://schemas.openxmlformats.org/officeDocument/2006/relationships/image" Target="media/6b911a1c256c0e7bad3c22fbc0ea9a636e517384.png"/><Relationship Id="rId33" Type="http://schemas.openxmlformats.org/officeDocument/2006/relationships/image" Target="media/2f18042dff74ff5427fb4dba00eff47b3311890f.png"/><Relationship Id="rId34" Type="http://schemas.openxmlformats.org/officeDocument/2006/relationships/image" Target="media/664563b1c3117a553119a0835e0361ff4351cf98.png"/><Relationship Id="rId35" Type="http://schemas.openxmlformats.org/officeDocument/2006/relationships/image" Target="media/81561f0e9e1d0fb57f354da373d75d2475e3bb0e.png"/><Relationship Id="rId36" Type="http://schemas.openxmlformats.org/officeDocument/2006/relationships/image" Target="media/56b9562b47a18dc542ea0e7c948edb982fc62443.png"/><Relationship Id="rId37" Type="http://schemas.openxmlformats.org/officeDocument/2006/relationships/image" Target="media/ab7f5833e3cdf4f8db94fa2887824ef4bdff1043.png"/><Relationship Id="rId38" Type="http://schemas.openxmlformats.org/officeDocument/2006/relationships/image" Target="media/b8738411304782b60627d9876b503baa2b2a60b9.png"/><Relationship Id="rId39" Type="http://schemas.openxmlformats.org/officeDocument/2006/relationships/image" Target="media/099c312731e1f6f0257a7fcd5bb95055f6c6335c.png"/><Relationship Id="rId40" Type="http://schemas.openxmlformats.org/officeDocument/2006/relationships/image" Target="media/aae46a9ea0dcd9a44f59e51a52b156ec978996b8.png"/><Relationship Id="rId41" Type="http://schemas.openxmlformats.org/officeDocument/2006/relationships/image" Target="media/c3fa9bfdea2268a09897e872f7beef4140b82e2a.png"/><Relationship Id="rId42" Type="http://schemas.openxmlformats.org/officeDocument/2006/relationships/image" Target="media/72bc58b40deb6e21ff1d0cdbb516445a466028ba.png"/><Relationship Id="rId43" Type="http://schemas.openxmlformats.org/officeDocument/2006/relationships/image" Target="media/7d65fa487b740e7e95100a82c5f29109b2ab551f.png"/><Relationship Id="rId44" Type="http://schemas.openxmlformats.org/officeDocument/2006/relationships/image" Target="media/51020e4eedd0e05c104c352ab3f491e6e96152b1.png"/><Relationship Id="rId45" Type="http://schemas.openxmlformats.org/officeDocument/2006/relationships/image" Target="media/0b7dfdbdd6746b879178c1f4a59243c30ec34a6c.png"/><Relationship Id="rId46" Type="http://schemas.openxmlformats.org/officeDocument/2006/relationships/image" Target="media/bc21b272c0daa333ec5d971d0d8a7d8061413f27.png"/><Relationship Id="rId47" Type="http://schemas.openxmlformats.org/officeDocument/2006/relationships/image" Target="media/f855f52b8f4ba2e9e9c7f109d6fae39d75ef0da1.png"/><Relationship Id="rId48" Type="http://schemas.openxmlformats.org/officeDocument/2006/relationships/image" Target="media/e8acae73b11ed74202f0add8da3ed88d9ab8edec.png"/><Relationship Id="rId49" Type="http://schemas.openxmlformats.org/officeDocument/2006/relationships/image" Target="media/f038923c12dd0259d9ffbfbed778a6b78e912223.png"/><Relationship Id="rId50" Type="http://schemas.openxmlformats.org/officeDocument/2006/relationships/image" Target="media/fa51169e7b1e55713cf076e9d281df29e7545d8b.png"/><Relationship Id="rId51" Type="http://schemas.openxmlformats.org/officeDocument/2006/relationships/image" Target="media/958e62574c23b7f23e5fd33b34920d1b2d2b537e.png"/><Relationship Id="rId52" Type="http://schemas.openxmlformats.org/officeDocument/2006/relationships/image" Target="media/48526d0806c06c04b02f1877563bfa13ab5ef222.png"/><Relationship Id="rId53" Type="http://schemas.openxmlformats.org/officeDocument/2006/relationships/image" Target="media/d63b8e9e5c64ea2fb6ebd9b9863868b161614890.png"/><Relationship Id="rId54" Type="http://schemas.openxmlformats.org/officeDocument/2006/relationships/image" Target="media/c290eda34d8a7bb4edf21b9ed3916e22229b1e60.png"/><Relationship Id="rId55" Type="http://schemas.openxmlformats.org/officeDocument/2006/relationships/image" Target="media/b59a9ebc525da03676ca6955ec35bedd2dcb4d6c.png"/><Relationship Id="rId56" Type="http://schemas.openxmlformats.org/officeDocument/2006/relationships/image" Target="media/e76323eae0999cb770089656887ec9e39a57306e.png"/><Relationship Id="rId57" Type="http://schemas.openxmlformats.org/officeDocument/2006/relationships/image" Target="media/86f21a4627dc9c0c6a35d50095cb323491bc9afb.png"/><Relationship Id="rId58" Type="http://schemas.openxmlformats.org/officeDocument/2006/relationships/image" Target="media/40a3551afe721bdcc56566c2823c7ecf9a60cb98.png"/><Relationship Id="rId59" Type="http://schemas.openxmlformats.org/officeDocument/2006/relationships/image" Target="media/2c20b532f3f15bdde39437019c524cf8d64f6b7f.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2026-09-06T06:22:22.344Z</dcterms:created>
  <dcterms:modified xsi:type="dcterms:W3CDTF">2026-09-06T06:22:22.344Z</dcterms:modified>
</cp:coreProperties>
</file>

<file path=docProps/custom.xml><?xml version="1.0" encoding="utf-8"?>
<Properties xmlns="http://schemas.openxmlformats.org/officeDocument/2006/custom-properties" xmlns:vt="http://schemas.openxmlformats.org/officeDocument/2006/docPropsVTypes"/>
</file>