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/>
          <w:b/>
          <w:sz w:val="28"/>
          <w:u w:val="single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Declaration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ii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Certificate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iii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Acknowledgement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iv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Abstract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v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Table of Contents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vi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List of Tables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vii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List of Figures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viii</w:t>
            </w:r>
          </w:p>
        </w:tc>
      </w:tr>
      <w:tr>
        <w:tc>
          <w:tcPr>
            <w:tcW w:type="dxa" w:w="8280"/>
          </w:tcPr>
          <w:p>
            <w:pPr>
              <w:spacing w:before="30" w:after="8" w:line="240" w:lineRule="auto"/>
            </w:pPr>
            <w:r>
              <w:rPr>
                <w:rFonts w:ascii="Times New Roman" w:hAnsi="Times New Roman"/>
                <w:b/>
                <w:sz w:val="19"/>
              </w:rPr>
              <w:t>CHAPTER 1: INTRODUCTION</w:t>
            </w:r>
          </w:p>
        </w:tc>
        <w:tc>
          <w:tcPr>
            <w:tcW w:type="dxa" w:w="1325"/>
          </w:tcPr>
          <w:p>
            <w:pPr>
              <w:spacing w:before="30" w:after="8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1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1.1 Overview and Motivation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1.2 Objectives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1.3 Summary of Similar Applications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1.4 Organization of the Project Report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8280"/>
          </w:tcPr>
          <w:p>
            <w:pPr>
              <w:spacing w:before="30" w:after="8" w:line="240" w:lineRule="auto"/>
            </w:pPr>
            <w:r>
              <w:rPr>
                <w:rFonts w:ascii="Times New Roman" w:hAnsi="Times New Roman"/>
                <w:b/>
                <w:sz w:val="19"/>
              </w:rPr>
              <w:t>CHAPTER 2: SOFTWARE REQUIREMENT ANALYSIS</w:t>
            </w:r>
          </w:p>
        </w:tc>
        <w:tc>
          <w:tcPr>
            <w:tcW w:type="dxa" w:w="1325"/>
          </w:tcPr>
          <w:p>
            <w:pPr>
              <w:spacing w:before="30" w:after="8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6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2.1 Introduction to Requirement Analysis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2.2 Feasibility Study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2.3 Functional Requirements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2.4 Non-Functional Requirements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2.5 Use Case Descriptions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2.6 Module Descriptions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11</w:t>
            </w:r>
          </w:p>
        </w:tc>
      </w:tr>
      <w:tr>
        <w:tc>
          <w:tcPr>
            <w:tcW w:type="dxa" w:w="8280"/>
          </w:tcPr>
          <w:p>
            <w:pPr>
              <w:spacing w:before="30" w:after="8" w:line="240" w:lineRule="auto"/>
            </w:pPr>
            <w:r>
              <w:rPr>
                <w:rFonts w:ascii="Times New Roman" w:hAnsi="Times New Roman"/>
                <w:b/>
                <w:sz w:val="19"/>
              </w:rPr>
              <w:t>CHAPTER 3: SOFTWARE DESIGN</w:t>
            </w:r>
          </w:p>
        </w:tc>
        <w:tc>
          <w:tcPr>
            <w:tcW w:type="dxa" w:w="1325"/>
          </w:tcPr>
          <w:p>
            <w:pPr>
              <w:spacing w:before="30" w:after="8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13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3.1 System Architecture Overview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13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3.2 Data Flow Diagrams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14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3.3 UML Diagrams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3.4 Database Design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17</w:t>
            </w:r>
          </w:p>
        </w:tc>
      </w:tr>
      <w:tr>
        <w:tc>
          <w:tcPr>
            <w:tcW w:type="dxa" w:w="8280"/>
          </w:tcPr>
          <w:p>
            <w:pPr>
              <w:spacing w:before="30" w:after="8" w:line="240" w:lineRule="auto"/>
            </w:pPr>
            <w:r>
              <w:rPr>
                <w:rFonts w:ascii="Times New Roman" w:hAnsi="Times New Roman"/>
                <w:b/>
                <w:sz w:val="19"/>
              </w:rPr>
              <w:t>CHAPTER 4: IMPLEMENTATION AND USER INTERFACE</w:t>
            </w:r>
          </w:p>
        </w:tc>
        <w:tc>
          <w:tcPr>
            <w:tcW w:type="dxa" w:w="1325"/>
          </w:tcPr>
          <w:p>
            <w:pPr>
              <w:spacing w:before="30" w:after="8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23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4.1 Technology Stack Used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23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4.2 AI Architecture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4.3 Frontend Implementation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29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    4.3.1 Photographer Live Viewfinder Portal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29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    4.3.2 Pro Settings &amp; Preset Studio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32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    4.3.3 Gallery &amp; Review Module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34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    4.3.4 Analytics &amp; Growth Dashboard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36</w:t>
            </w:r>
          </w:p>
        </w:tc>
      </w:tr>
      <w:tr>
        <w:tc>
          <w:tcPr>
            <w:tcW w:type="dxa" w:w="8280"/>
          </w:tcPr>
          <w:p>
            <w:pPr>
              <w:spacing w:before="30" w:after="8" w:line="240" w:lineRule="auto"/>
            </w:pPr>
            <w:r>
              <w:rPr>
                <w:rFonts w:ascii="Times New Roman" w:hAnsi="Times New Roman"/>
                <w:b/>
                <w:sz w:val="19"/>
              </w:rPr>
              <w:t>CHAPTER 5: SOFTWARE TESTING &amp; BENCHMARKING</w:t>
            </w:r>
          </w:p>
        </w:tc>
        <w:tc>
          <w:tcPr>
            <w:tcW w:type="dxa" w:w="1325"/>
          </w:tcPr>
          <w:p>
            <w:pPr>
              <w:spacing w:before="30" w:after="8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38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5.1 AI Engine Testing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38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5.2 Testing Approaches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39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5.3 Hardware Latency &amp; GPU Performance Benchmarking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43</w:t>
            </w:r>
          </w:p>
        </w:tc>
      </w:tr>
      <w:tr>
        <w:tc>
          <w:tcPr>
            <w:tcW w:type="dxa" w:w="8280"/>
          </w:tcPr>
          <w:p>
            <w:pPr>
              <w:spacing w:before="30" w:after="8" w:line="240" w:lineRule="auto"/>
            </w:pPr>
            <w:r>
              <w:rPr>
                <w:rFonts w:ascii="Times New Roman" w:hAnsi="Times New Roman"/>
                <w:b/>
                <w:sz w:val="19"/>
              </w:rPr>
              <w:t>CHAPTER 6: CONCLUSION</w:t>
            </w:r>
          </w:p>
        </w:tc>
        <w:tc>
          <w:tcPr>
            <w:tcW w:type="dxa" w:w="1325"/>
          </w:tcPr>
          <w:p>
            <w:pPr>
              <w:spacing w:before="30" w:after="8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45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6.1 Current Status &amp; Key Accomplishments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45</w:t>
            </w:r>
          </w:p>
        </w:tc>
      </w:tr>
      <w:tr>
        <w:tc>
          <w:tcPr>
            <w:tcW w:type="dxa" w:w="8280"/>
          </w:tcPr>
          <w:p>
            <w:pPr>
              <w:spacing w:before="30" w:after="8" w:line="240" w:lineRule="auto"/>
            </w:pPr>
            <w:r>
              <w:rPr>
                <w:rFonts w:ascii="Times New Roman" w:hAnsi="Times New Roman"/>
                <w:b/>
                <w:sz w:val="19"/>
              </w:rPr>
              <w:t>CHAPTER 7: SUMMARY &amp; FUTURE SCOPE</w:t>
            </w:r>
          </w:p>
        </w:tc>
        <w:tc>
          <w:tcPr>
            <w:tcW w:type="dxa" w:w="1325"/>
          </w:tcPr>
          <w:p>
            <w:pPr>
              <w:spacing w:before="30" w:after="8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46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7.1 Summary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46</w:t>
            </w:r>
          </w:p>
        </w:tc>
      </w:tr>
      <w:tr>
        <w:tc>
          <w:tcPr>
            <w:tcW w:type="dxa" w:w="8280"/>
          </w:tcPr>
          <w:p>
            <w:pPr>
              <w:spacing w:before="8" w:after="8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 xml:space="preserve">    7.2 Future Scope (Phase 2 Roadmap)</w:t>
            </w:r>
          </w:p>
        </w:tc>
        <w:tc>
          <w:tcPr>
            <w:tcW w:type="dxa" w:w="1325"/>
          </w:tcPr>
          <w:p>
            <w:pPr>
              <w:spacing w:before="8" w:after="8" w:line="240" w:lineRule="auto"/>
              <w:jc w:val="right"/>
            </w:pPr>
            <w:r>
              <w:rPr>
                <w:rFonts w:ascii="Times New Roman" w:hAnsi="Times New Roman"/>
                <w:b w:val="0"/>
                <w:sz w:val="19"/>
              </w:rPr>
              <w:t>47</w:t>
            </w:r>
          </w:p>
        </w:tc>
      </w:tr>
      <w:tr>
        <w:tc>
          <w:tcPr>
            <w:tcW w:type="dxa" w:w="8280"/>
          </w:tcPr>
          <w:p>
            <w:pPr>
              <w:spacing w:before="30" w:after="8" w:line="240" w:lineRule="auto"/>
            </w:pPr>
            <w:r>
              <w:rPr>
                <w:rFonts w:ascii="Times New Roman" w:hAnsi="Times New Roman"/>
                <w:b/>
                <w:sz w:val="19"/>
              </w:rPr>
              <w:t>REFERENCES</w:t>
            </w:r>
          </w:p>
        </w:tc>
        <w:tc>
          <w:tcPr>
            <w:tcW w:type="dxa" w:w="1325"/>
          </w:tcPr>
          <w:p>
            <w:pPr>
              <w:spacing w:before="30" w:after="8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48</w:t>
            </w:r>
          </w:p>
        </w:tc>
      </w:tr>
      <w:tr>
        <w:tc>
          <w:tcPr>
            <w:tcW w:type="dxa" w:w="8280"/>
          </w:tcPr>
          <w:p>
            <w:pPr>
              <w:spacing w:before="30" w:after="8" w:line="240" w:lineRule="auto"/>
            </w:pPr>
            <w:r>
              <w:rPr>
                <w:rFonts w:ascii="Times New Roman" w:hAnsi="Times New Roman"/>
                <w:b/>
                <w:sz w:val="19"/>
              </w:rPr>
              <w:t>APPENDIX A: LIST OF ABBREVIATIONS</w:t>
            </w:r>
          </w:p>
        </w:tc>
        <w:tc>
          <w:tcPr>
            <w:tcW w:type="dxa" w:w="1325"/>
          </w:tcPr>
          <w:p>
            <w:pPr>
              <w:spacing w:before="30" w:after="8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49</w:t>
            </w:r>
          </w:p>
        </w:tc>
      </w:tr>
      <w:tr>
        <w:tc>
          <w:tcPr>
            <w:tcW w:type="dxa" w:w="8280"/>
          </w:tcPr>
          <w:p>
            <w:pPr>
              <w:spacing w:before="30" w:after="8" w:line="240" w:lineRule="auto"/>
            </w:pPr>
            <w:r>
              <w:rPr>
                <w:rFonts w:ascii="Times New Roman" w:hAnsi="Times New Roman"/>
                <w:b/>
                <w:sz w:val="19"/>
              </w:rPr>
              <w:t>APPENDIX B: SAMPLE API ENDPOINTS</w:t>
            </w:r>
          </w:p>
        </w:tc>
        <w:tc>
          <w:tcPr>
            <w:tcW w:type="dxa" w:w="1325"/>
          </w:tcPr>
          <w:p>
            <w:pPr>
              <w:spacing w:before="30" w:after="8" w:line="240" w:lineRule="auto"/>
              <w:jc w:val="right"/>
            </w:pPr>
            <w:r>
              <w:rPr>
                <w:rFonts w:ascii="Times New Roman" w:hAnsi="Times New Roman"/>
                <w:b/>
                <w:sz w:val="19"/>
              </w:rPr>
              <w:t>50</w:t>
            </w:r>
          </w:p>
        </w:tc>
      </w:tr>
    </w:tbl>
    <w:sectPr w:rsidR="00FC693F" w:rsidRPr="0006063C" w:rsidSect="00034616">
      <w:pgSz w:w="11909" w:h="16834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