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875A"/>
          <w:sz w:val="20"/>
          <w:szCs w:val="20"/>
        </w:rPr>
        <w:t xml:space="preserve">MODELO D2</w:t>
      </w:r>
      <w:r>
        <w:rPr>
          <w:b/>
          <w:bCs/>
          <w:color w:val="5F6673"/>
          <w:sz w:val="20"/>
          <w:szCs w:val="20"/>
        </w:rPr>
        <w:t xml:space="preserve">  ·  DIA 3 · SPRINT EXECUTAR</w:t>
      </w:r>
    </w:p>
    <w:p>
      <w:pPr>
        <w:pStyle w:val="Title"/>
        <w:spacing w:after="60"/>
      </w:pPr>
      <w:r>
        <w:t xml:space="preserve">Registro de Execução dos Testes</w:t>
      </w:r>
    </w:p>
    <w:p>
      <w:pPr>
        <w:spacing w:after="160"/>
      </w:pPr>
      <w:r>
        <w:rPr>
          <w:i/>
          <w:iCs/>
          <w:color w:val="5F6673"/>
        </w:rPr>
        <w:t xml:space="preserve">O que de fato aconteceu em cada incidente: timeline, métricas e evidências. É o registro de condução do exercício (NIST SP 800-84).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para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Dia 3 (execução dos 3 incidentes)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2 (D2) no AVA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Cronometragem registra; Execução opera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7"/>
      </w:tblGrid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Equipe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___/___/______</w:t>
            </w:r>
          </w:p>
        </w:tc>
      </w:tr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Vídeo da quebra e recuperação (link)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Checagem pré-voo verde às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__:__</w:t>
            </w:r>
          </w:p>
        </w:tc>
      </w:tr>
    </w:tbl>
    <w:p>
      <w:pPr>
        <w:spacing w:after="120"/>
      </w:pPr>
      <w:r>
        <w:t xml:space="preserve">Execute os incidentes na sequência 1, 2, 3 com o lab.sh. Cada iniciar marca o T0; cada recuperado calcula o MTTR; cada reverter devolve o ambiente ao normal e roda a checagem. Grave a tela do início ao fim.</w:t>
      </w:r>
    </w:p>
    <w:p>
      <w:pPr>
        <w:pStyle w:val="Heading2"/>
        <w:keepNext/>
        <w:spacing w:after="100" w:before="220"/>
      </w:pPr>
      <w:r>
        <w:t xml:space="preserve">Incidente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Família e nome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T0 (início)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__:__:__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Recuperado (TREC)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__:__:__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MTTR (do lab.sh)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foi detectado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32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Acordado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Medido</w:t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(arquivo/vídeo)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RTO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RPO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Integridade dos dados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íntegra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( ) sim ( ) não</w:t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Gaps observados: </w:t>
      </w:r>
      <w:r>
        <w:t xml:space="preserve">copie para o D3 (ID G-xx).</w:t>
      </w:r>
    </w:p>
    <w:p>
      <w:pPr>
        <w:pStyle w:val="Heading2"/>
        <w:keepNext/>
        <w:spacing w:after="100" w:before="220"/>
      </w:pPr>
      <w:r>
        <w:t xml:space="preserve">Incidente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Família e nome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T0 (início)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__:__:__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Recuperado (TREC)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__:__:__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MTTR (do lab.sh)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foi detectado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32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Acordado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Medido</w:t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(arquivo/vídeo)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RTO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RPO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Integridade dos dados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íntegra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( ) sim ( ) não</w:t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Gaps observados: </w:t>
      </w:r>
      <w:r>
        <w:t xml:space="preserve">copie para o D3 (ID G-xx).</w:t>
      </w:r>
    </w:p>
    <w:p>
      <w:pPr>
        <w:pStyle w:val="Heading2"/>
        <w:keepNext/>
        <w:spacing w:after="100" w:before="220"/>
      </w:pPr>
      <w:r>
        <w:t xml:space="preserve">Incidente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Família e nome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T0 (início)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__:__:__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Recuperado (TREC)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__:__:__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MTTR (do lab.sh)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foi detectado</w:t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32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Acordado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Medido</w:t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(arquivo/vídeo)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RTO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RPO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Integridade dos dados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íntegra</w:t>
            </w:r>
          </w:p>
        </w:tc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( ) sim ( ) não</w:t>
            </w:r>
          </w:p>
        </w:tc>
        <w:tc>
          <w:tcPr>
            <w:tcW w:type="dxa" w:w="3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Gaps observados: </w:t>
      </w:r>
      <w:r>
        <w:t xml:space="preserve">copie para o D3 (ID G-xx).</w:t>
      </w:r>
    </w:p>
    <w:p>
      <w:pPr>
        <w:pStyle w:val="Heading2"/>
        <w:keepNext/>
        <w:spacing w:after="100" w:before="220"/>
      </w:pPr>
      <w:r>
        <w:t xml:space="preserve">Autoverificação antes de submeter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Os três incidentes executados, com T0, MTTR e reversão no log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RTO e RPO medidos ao lado dos acordados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Vídeo mostrando a quebra e a recuperação de cada incidente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Gaps numerados e levados ao D3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E2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Cronometragem</w:t>
            </w:r>
          </w:p>
        </w:tc>
        <w:tc>
          <w:tcPr>
            <w:tcW w:type="dxa" w:w="48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E2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Execução técnica</w:t>
            </w:r>
          </w:p>
        </w:tc>
      </w:tr>
      <w:tr>
        <w:trPr>
          <w:cantSplit/>
          <w:trHeight w:val="650" w:hRule="atLeast"/>
        </w:trPr>
        <w:tc>
          <w:tcPr>
            <w:tcW w:type="dxa" w:w="48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673"/>
        <w:sz w:val="16"/>
        <w:szCs w:val="16"/>
      </w:rPr>
      <w:t xml:space="preserve">D2 · Registro de Execução dos Testes</w:t>
    </w:r>
    <w:r>
      <w:rPr>
        <w:color w:val="5F6673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673"/>
        <w:sz w:val="16"/>
        <w:szCs w:val="16"/>
      </w:rPr>
      <w:t xml:space="preserve">Módulo 9.1 · Testes de Recuperação · Projeto DR ponta a ponta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mbria" w:cs="Cambria" w:eastAsia="Cambria" w:hAnsi="Cambria"/>
      <w:b/>
      <w:bCs/>
      <w:color w:val="1E2A5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E2A5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E2A5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E2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 · Registro de Execução dos Testes</dc:title>
  <dc:creator>Módulo 9.1 — Testes de Recuperação</dc:creator>
  <cp:lastModifiedBy>Un-named</cp:lastModifiedBy>
  <cp:revision>1</cp:revision>
  <dcterms:created xsi:type="dcterms:W3CDTF">2026-10-17T22:25:25.031Z</dcterms:created>
  <dcterms:modified xsi:type="dcterms:W3CDTF">2026-10-17T22:25:25.031Z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