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Prioritize triple battle system, victory points, or level select system for milestone 2</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Level select could include tutorial</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Cut god cards/nerf stats and make it normal card?</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Might not have time to implement full God system, turning gods into normal cards means the art for them can be used while cutting them completely reduces the amount of new art needed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Tell Devon to add dates and descriptions/checklists to his trello cards</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Bro just add some descriptions and due dates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Update the Trello backlog</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Due dates are all off</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Some cards can be condensed</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Some cards are already done</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Some cards are really vague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Update the timeline too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Abilities for the future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