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September 4th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Devon Grant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Upload Unreal Engine project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Setup placeholder cards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Setup trello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Meeting time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Long Hoang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Setup Perforce 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Upload Unreal Engine project 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Basic game layout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Matt Izzo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Set up game in tabletop simulator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Playtest prototype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Upload recording and notes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Rough AI behavior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Sara Earl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Lexend Deca" w:cs="Lexend Deca" w:eastAsia="Lexend Deca" w:hAnsi="Lexend Deca"/>
          <w:sz w:val="24"/>
          <w:szCs w:val="24"/>
          <w:u w:val="none"/>
        </w:rPr>
      </w:pPr>
      <w:r w:rsidDel="00000000" w:rsidR="00000000" w:rsidRPr="00000000">
        <w:rPr>
          <w:rFonts w:ascii="Lexend Deca" w:cs="Lexend Deca" w:eastAsia="Lexend Deca" w:hAnsi="Lexend Deca"/>
          <w:sz w:val="24"/>
          <w:szCs w:val="24"/>
          <w:rtl w:val="0"/>
        </w:rPr>
        <w:t xml:space="preserve">Working on viking 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