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Comparative Analysis of Visual Branding Strategies: Apple, Google, Coca-Cola, and Adobe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1. Introduction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Context and Significance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the contemporary global marketplace, establishing and maintaining a strong brand identity is paramount for achieving market leadership and sustained success. Visual branding, encompassing elements like logos, color palettes, typography, and imagery, serves as the primary interface between a company and its audience, shaping perceptions and fostering connections. For multinational corporations operating across diverse digital and physical landscapes, the strategic deployment and consistent management of these visual assets are critical. This research focuses on four globally recognized companies – Apple Inc., Google LLC (Alphabet Inc.), The Coca-Cola Company, and Adobe Inc. These entities, while representing distinct sectors (technology hardware/software, search/AI/cloud services, beverages, and creative/marketing software respectively), all demonstrate a profound reliance on sophisticated visual communication strategies to build powerful brand identities and secure significant market share. Their varied approaches provide a rich ground for comparative analysis.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Problem Statement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individual branding efforts of Apple, Google, Coca-Cola, and Adobe are frequently analyzed, there exists a relative scarcity of comparative research that specifically examines the intricate interplay between their visual graphic principles, underlying design systems or philosophies, documented branding guidelines, and the execution of these elements in marketing communications. Understanding how these distinct components align (or diverge) within and across these leading companies can yield valuable knowledge about effective brand stewardship in the modern era. This research aims to address this gap by synthesizing and analyzing information drawn exclusively from a curated set of documents pertaining to these companies' branding practices.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Purpose of the Research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document outlines a structured and systematic plan for research designed to investigate, analyze, and compare the visual branding strategies and executions of Apple, Google, Coca-Cola, and Adobe. The objective is to move beyond surface-level observations to uncover the core principles, historical trajectories, and strategic intentions that shape how these companies present themselves visually to the world. The plan details the specific objectives, defined scope, methodological approach, designated data sources, analytical framework, project timeline, and anticipated outcomes of this investigation, relying entirely on the provided data corpus. This plan serves as the foundational blueprint for the subsequent in-depth report.</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Research Objectives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Overarching Goal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goal of this research is to conduct a comprehensive analysis and comparison of how Apple, Google, Coca-Cola, and Adobe strategically utilize visual graphic principles, branding methodologies, design strategies, and marketing tactics to construct, maintain, and evolve their powerful brand identities and achieve significant market presence.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Specific Objectives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the overarching goal, the following specific objectives will guide the research: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1: Document Core Visual Identity Elements:</w:t>
      </w:r>
      <w:r w:rsidDel="00000000" w:rsidR="00000000" w:rsidRPr="00000000">
        <w:rPr>
          <w:rtl w:val="0"/>
        </w:rPr>
        <w:t xml:space="preserve"> To systematically identify, document, and analyze the historical evolution and current state of the fundamental visual identity components for each of the four companies. This includes:</w:t>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Logo:</w:t>
      </w:r>
      <w:r w:rsidDel="00000000" w:rsidR="00000000" w:rsidRPr="00000000">
        <w:rPr>
          <w:rtl w:val="0"/>
        </w:rPr>
        <w:t xml:space="preserve"> Examining the design's origins, evolution over time, underlying symbolism, stated or inferred design principles, and specific usage rules stipulated in guidelines.</w:t>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Color Palette:</w:t>
      </w:r>
      <w:r w:rsidDel="00000000" w:rsidR="00000000" w:rsidRPr="00000000">
        <w:rPr>
          <w:rtl w:val="0"/>
        </w:rPr>
        <w:t xml:space="preserve"> Identifying primary and secondary brand colors, understanding the rationale or psychological associations behind their selection, and documenting rules for consistent application across various media.</w:t>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Typography System:</w:t>
      </w:r>
      <w:r w:rsidDel="00000000" w:rsidR="00000000" w:rsidRPr="00000000">
        <w:rPr>
          <w:rtl w:val="0"/>
        </w:rPr>
        <w:t xml:space="preserve"> Determining the key typefaces employed (e.g., Apple's San Francisco, Google's Product Sans/Roboto, Coca-Cola's Gotham/Spencerian Script, Adobe's Adobe Clean), analyzing guidelines for their usage, understanding the approach to typographic hierarchy and legibility, and assessing the personality conveyed through font choices.</w:t>
      </w:r>
    </w:p>
    <w:p w:rsidR="00000000" w:rsidDel="00000000" w:rsidP="00000000" w:rsidRDefault="00000000" w:rsidRPr="00000000" w14:paraId="0000001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Imagery &amp; Iconography:</w:t>
      </w:r>
      <w:r w:rsidDel="00000000" w:rsidR="00000000" w:rsidRPr="00000000">
        <w:rPr>
          <w:rtl w:val="0"/>
        </w:rPr>
        <w:t xml:space="preserve"> Investigating the prescribed styles for photography and illustration, rules governing their use, the role of imagery in brand communication, and the approach to icon design within design systems or brand guidelines.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2: Analyze Official Guidelines &amp; Design Principles:</w:t>
      </w:r>
      <w:r w:rsidDel="00000000" w:rsidR="00000000" w:rsidRPr="00000000">
        <w:rPr>
          <w:rtl w:val="0"/>
        </w:rPr>
        <w:t xml:space="preserve"> To meticulously examine the available documented brand guidelines, design systems (such as Apple's Human Interface Guidelines, Google's Material Design, Adobe's Spectrum), and stated design principles that govern the use of visual assets and inform user interface (UI) and user experience (UX) design within each company.</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3: Evaluate Marketing &amp; Advertising Visual Strategies:</w:t>
      </w:r>
      <w:r w:rsidDel="00000000" w:rsidR="00000000" w:rsidRPr="00000000">
        <w:rPr>
          <w:rtl w:val="0"/>
        </w:rPr>
        <w:t xml:space="preserve"> To analyze the visual language, tone, and strategic approaches employed in key marketing campaigns and advertising examples as presented in the available data. This includes examining storytelling techniques, use of humor or emotion, integration of user-generated content, product focus versus lifestyle branding, and celebrity endorsements.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4: Assess Consistency, Innovation, and Effectiveness:</w:t>
      </w:r>
      <w:r w:rsidDel="00000000" w:rsidR="00000000" w:rsidRPr="00000000">
        <w:rPr>
          <w:rtl w:val="0"/>
        </w:rPr>
        <w:t xml:space="preserve"> To evaluate the degree of consistency observed in visual branding across different touchpoints (based on the evidence within the data corpus), identify examples of visual innovation (e.g., dynamic logos, use of AI in creative), and infer the effectiveness of visual strategies based on reported campaign successes, market positioning statements, or strategic shifts mentioned.</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5: Compare and Contrast Overall Approaches:</w:t>
      </w:r>
      <w:r w:rsidDel="00000000" w:rsidR="00000000" w:rsidRPr="00000000">
        <w:rPr>
          <w:rtl w:val="0"/>
        </w:rPr>
        <w:t xml:space="preserve"> To synthesize the findings from the preceding objectives to draw meaningful comparisons and contrasts among the overarching philosophies and strategies related to visual branding, design implementation, and marketing communications employed by Apple, Google, Coca-Cola, and Adobe.</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3. Scope Definition</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Companies Under Investigation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will exclusively focus on the following four multinational corporations:</w:t>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Apple Inc.</w:t>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Google LLC (and its parent company, Alphabet Inc., where relevant)</w:t>
      </w:r>
    </w:p>
    <w:p w:rsidR="00000000" w:rsidDel="00000000" w:rsidP="00000000" w:rsidRDefault="00000000" w:rsidRPr="00000000" w14:paraId="0000001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Coca-Cola Company</w:t>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Adobe Inc.</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Key Areas of Focus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investigation will concentrate on the following interconnected areas for each company:</w:t>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Graphic Principles:</w:t>
      </w:r>
      <w:r w:rsidDel="00000000" w:rsidR="00000000" w:rsidRPr="00000000">
        <w:rPr>
          <w:rtl w:val="0"/>
        </w:rPr>
        <w:t xml:space="preserve"> This involves a detailed examination of the core visual building blocks of each brand's identity. Analysis will cover logo design (including its evolution, symbolism, and usage guidelines ), color palettes (rationale for selection, intended psychological impact, application rules ), typography systems (primary typefaces, hierarchy implementation, legibility standards, personality expression ), imagery style (guidelines for photography, illustration, iconography ), and the overall consistency and coherence of the visual language employed.</w:t>
      </w:r>
    </w:p>
    <w:p w:rsidR="00000000" w:rsidDel="00000000" w:rsidP="00000000" w:rsidRDefault="00000000" w:rsidRPr="00000000" w14:paraId="0000002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Branding Methods:</w:t>
      </w:r>
      <w:r w:rsidDel="00000000" w:rsidR="00000000" w:rsidRPr="00000000">
        <w:rPr>
          <w:rtl w:val="0"/>
        </w:rPr>
        <w:t xml:space="preserve"> This area explores the strategic underpinnings of the visual identity. The research will examine documented brand identity systems, official brand guidelines, and stated brand values, purpose, or mission where available. It will also analyze inferred brand positioning strategies and the approaches taken to maintain brand consistency across diverse applications.</w:t>
      </w:r>
    </w:p>
    <w:p w:rsidR="00000000" w:rsidDel="00000000" w:rsidP="00000000" w:rsidRDefault="00000000" w:rsidRPr="00000000" w14:paraId="0000002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Strategies:</w:t>
      </w:r>
      <w:r w:rsidDel="00000000" w:rsidR="00000000" w:rsidRPr="00000000">
        <w:rPr>
          <w:rtl w:val="0"/>
        </w:rPr>
        <w:t xml:space="preserve"> This focuses on the application of visual branding within product design and user experience, particularly for the technology companies. The analysis will include the principles articulated in design systems like Apple's Human Interface Guidelines (HIG), Google's Material Design, and Adobe's Spectrum. It will examine the philosophies behind these systems (e.g., clarity, metaphor, motion, unification) and their influence on UI/UX design as evidenced in guidelines or product examples mentioned.</w:t>
      </w:r>
    </w:p>
    <w:p w:rsidR="00000000" w:rsidDel="00000000" w:rsidP="00000000" w:rsidRDefault="00000000" w:rsidRPr="00000000" w14:paraId="0000002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Marketing Tactics:</w:t>
      </w:r>
      <w:r w:rsidDel="00000000" w:rsidR="00000000" w:rsidRPr="00000000">
        <w:rPr>
          <w:rtl w:val="0"/>
        </w:rPr>
        <w:t xml:space="preserve"> This involves reviewing the visual strategies employed in advertising and marketing communications. The analysis will cover the visual language and tone of campaigns (e.g., storytelling, humor, user-generated content, product demonstrations ), channel-specific visual adaptations (digital, print, video, social media ), and the use of visual elements to achieve specific marketing objectives like awareness, engagement, or conversion.</w:t>
      </w:r>
    </w:p>
    <w:p w:rsidR="00000000" w:rsidDel="00000000" w:rsidP="00000000" w:rsidRDefault="00000000" w:rsidRPr="00000000" w14:paraId="0000002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Overall Approach:</w:t>
      </w:r>
      <w:r w:rsidDel="00000000" w:rsidR="00000000" w:rsidRPr="00000000">
        <w:rPr>
          <w:rtl w:val="0"/>
        </w:rPr>
        <w:t xml:space="preserve"> This encompasses a comparative assessment of the companies' fundamental philosophies regarding the balance between consistency and innovation in their visual branding, the strictness of adherence to guidelines, evidence of cultural adaptation in visual communication, and the integration of visual design decisions within the broader brand and business strategy.</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Temporal Scope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research will primarily analyze the </w:t>
      </w:r>
      <w:r w:rsidDel="00000000" w:rsidR="00000000" w:rsidRPr="00000000">
        <w:rPr>
          <w:i w:val="1"/>
          <w:rtl w:val="0"/>
        </w:rPr>
        <w:t xml:space="preserve">current</w:t>
      </w:r>
      <w:r w:rsidDel="00000000" w:rsidR="00000000" w:rsidRPr="00000000">
        <w:rPr>
          <w:rtl w:val="0"/>
        </w:rPr>
        <w:t xml:space="preserve"> state of visual branding strategies and principles as represented in the most recent available guidelines, design systems, and campaign examples within the provided data corpus. However, understanding the historical context is crucial for interpreting current practices. Therefore, the analysis will incorporate information on the historical evolution of key visual elements, particularly logos and significant advertising campaigns , to illuminate the trajectory and rationale behind present-day visual branding decisions.</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Exclusions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and the subsequent report will explicitly exclude the following areas:</w:t>
      </w:r>
    </w:p>
    <w:p w:rsidR="00000000" w:rsidDel="00000000" w:rsidP="00000000" w:rsidRDefault="00000000" w:rsidRPr="00000000" w14:paraId="0000002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Detailed financial analysis, including return on investment (ROI) calculations for branding or marketing activities, beyond specific mentions found within the data.</w:t>
      </w:r>
    </w:p>
    <w:p w:rsidR="00000000" w:rsidDel="00000000" w:rsidP="00000000" w:rsidRDefault="00000000" w:rsidRPr="00000000" w14:paraId="0000002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Analysis of operational aspects such as supply chain management, manufacturing processes, internal corporate structures, or human resource policies, unless directly linked to branding decisions within the provided texts.</w:t>
      </w:r>
    </w:p>
    <w:p w:rsidR="00000000" w:rsidDel="00000000" w:rsidP="00000000" w:rsidRDefault="00000000" w:rsidRPr="00000000" w14:paraId="0000002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collection or analysis of any primary data; the research is strictly limited to the analysis of the provided secondary data snippets.</w:t>
      </w:r>
    </w:p>
    <w:p w:rsidR="00000000" w:rsidDel="00000000" w:rsidP="00000000" w:rsidRDefault="00000000" w:rsidRPr="00000000" w14:paraId="0000002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In-depth evaluation of product usability or technical performance beyond the design principles and UI/UX considerations mentioned in the design guidelines or related snippets.</w:t>
      </w:r>
    </w:p>
    <w:p w:rsidR="00000000" w:rsidDel="00000000" w:rsidP="00000000" w:rsidRDefault="00000000" w:rsidRPr="00000000" w14:paraId="0000002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Comprehensive legal analysis of trademark disputes or intellectual property issues, other than noting historical context where mentioned.</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4. Research Methodology</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Overall Approach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research will employ a </w:t>
      </w:r>
      <w:r w:rsidDel="00000000" w:rsidR="00000000" w:rsidRPr="00000000">
        <w:rPr>
          <w:b w:val="1"/>
          <w:rtl w:val="0"/>
        </w:rPr>
        <w:t xml:space="preserve">Qualitative, Comparative Case Study</w:t>
      </w:r>
      <w:r w:rsidDel="00000000" w:rsidR="00000000" w:rsidRPr="00000000">
        <w:rPr>
          <w:rtl w:val="0"/>
        </w:rPr>
        <w:t xml:space="preserve"> methodology. This approach is well-suited for in-depth exploration and comparison of the complex phenomena of visual branding strategies within the four selected companies. The analysis will be based </w:t>
      </w:r>
      <w:r w:rsidDel="00000000" w:rsidR="00000000" w:rsidRPr="00000000">
        <w:rPr>
          <w:i w:val="1"/>
          <w:rtl w:val="0"/>
        </w:rPr>
        <w:t xml:space="preserve">exclusively</w:t>
      </w:r>
      <w:r w:rsidDel="00000000" w:rsidR="00000000" w:rsidRPr="00000000">
        <w:rPr>
          <w:rtl w:val="0"/>
        </w:rPr>
        <w:t xml:space="preserve"> on the provided research material. The methodology involves synthesizing information from diverse document types – including official guidelines, historical accounts, design system documentation, campaign examples, academic perspectives, and expert analyses – to construct a holistic understanding of each company's visual branding ecosystem before undertaking a structured comparison.</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Specific Methods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specific qualitative methods will be utilized:</w:t>
      </w:r>
    </w:p>
    <w:p w:rsidR="00000000" w:rsidDel="00000000" w:rsidP="00000000" w:rsidRDefault="00000000" w:rsidRPr="00000000" w14:paraId="0000003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Analysis:</w:t>
      </w:r>
      <w:r w:rsidDel="00000000" w:rsidR="00000000" w:rsidRPr="00000000">
        <w:rPr>
          <w:rtl w:val="0"/>
        </w:rPr>
        <w:t xml:space="preserve"> This involves the systematic review, coding, and categorization of textual and visual information contained within the provided data corpus. Key themes, explicit rules, underlying principles, specific examples, and strategic rationale related to visual identity elements (logo, color, typography, imagery), brand guidelines, design systems, marketing campaigns, and overall branding philosophy will be identified and extracted.</w:t>
      </w:r>
    </w:p>
    <w:p w:rsidR="00000000" w:rsidDel="00000000" w:rsidP="00000000" w:rsidRDefault="00000000" w:rsidRPr="00000000" w14:paraId="0000003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Application Example:</w:t>
      </w:r>
      <w:r w:rsidDel="00000000" w:rsidR="00000000" w:rsidRPr="00000000">
        <w:rPr>
          <w:rtl w:val="0"/>
        </w:rPr>
        <w:t xml:space="preserve"> Specific rules regarding clear space for Apple badges , color usage for Google Maps logos , permissible variations of the Coca-Cola script , and restrictions on altering Adobe web logos will be extracted. Stated design principles like Apple's focus on clarity , Google Material Design's use of metaphor , and Adobe Spectrum's goal of unification will be documented. Visual elements described in logo histories and advertising examples will be cataloged.</w:t>
      </w:r>
    </w:p>
    <w:p w:rsidR="00000000" w:rsidDel="00000000" w:rsidP="00000000" w:rsidRDefault="00000000" w:rsidRPr="00000000" w14:paraId="0000003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Analysis:</w:t>
      </w:r>
      <w:r w:rsidDel="00000000" w:rsidR="00000000" w:rsidRPr="00000000">
        <w:rPr>
          <w:rtl w:val="0"/>
        </w:rPr>
        <w:t xml:space="preserve"> A consistent analytical framework (detailed in Section 6) will be developed and applied to systematically compare the four companies across the key areas defined in the scope. This method focuses on identifying similarities, differences, unique strategic choices, and potential points of convergence or divergence in their visual branding and communication strategies.</w:t>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Application Example:</w:t>
      </w:r>
      <w:r w:rsidDel="00000000" w:rsidR="00000000" w:rsidRPr="00000000">
        <w:rPr>
          <w:rtl w:val="0"/>
        </w:rPr>
        <w:t xml:space="preserve"> Contrasting Apple's minimalist, often product-centric visual language evident in campaigns like "Get a Mac" or "Shot on iPhone" with Coca-Cola's emphasis on nostalgia, emotion, and shared moments seen in campaigns like "Hilltop" or "Share a Coke". Comparing the systematic, often adaptable approach of Google's design systems and dynamic elements like Doodles with Adobe's challenge of creating a unified visual identity (Spectrum) across a diverse suite of creative and marketing products.</w:t>
      </w:r>
    </w:p>
    <w:p w:rsidR="00000000" w:rsidDel="00000000" w:rsidP="00000000" w:rsidRDefault="00000000" w:rsidRPr="00000000" w14:paraId="0000003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Thematic Analysis:</w:t>
      </w:r>
      <w:r w:rsidDel="00000000" w:rsidR="00000000" w:rsidRPr="00000000">
        <w:rPr>
          <w:rtl w:val="0"/>
        </w:rPr>
        <w:t xml:space="preserve"> This method involves identifying, analyzing, and reporting patterns (themes) within the data corpus. Recurring concepts, strategic priorities, and underlying philosophies related to visual branding will be identified for each company and across the comparative set. Examples include the emphasis on 'simplicity' and 'minimalism' , 'happiness' and 'togetherness' , 'innovation' and 'creativity' , 'user experience' and 'legibility' , and the universal importance of 'consistency'.</w:t>
      </w:r>
    </w:p>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Application Example:</w:t>
      </w:r>
      <w:r w:rsidDel="00000000" w:rsidR="00000000" w:rsidRPr="00000000">
        <w:rPr>
          <w:rtl w:val="0"/>
        </w:rPr>
        <w:t xml:space="preserve"> Examining how the theme of 'simplicity' is expressed differently in Apple's hardware design and advertising versus Adobe's logo evolution towards minimalism. Analyzing how 'personalization' is visually and strategically approached, comparing Coca-Cola's mass personalization ("Share a Coke" ) with Adobe's focus on personalized creative assets via technology or Google's individualized Doodles and AI-driven ad targeting.</w:t>
      </w:r>
    </w:p>
    <w:p w:rsidR="00000000" w:rsidDel="00000000" w:rsidP="00000000" w:rsidRDefault="00000000" w:rsidRPr="00000000" w14:paraId="0000003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Semiotics Analysis (Conceptual Application):</w:t>
      </w:r>
      <w:r w:rsidDel="00000000" w:rsidR="00000000" w:rsidRPr="00000000">
        <w:rPr>
          <w:rtl w:val="0"/>
        </w:rPr>
        <w:t xml:space="preserve"> This involves interpreting the deeper meanings, cultural connotations, and symbolic messages conveyed by key visual signs identified within the data. This includes analyzing logos (e.g., the Apple 'bite' , Coca-Cola's Spencerian script ), iconic packaging (the Coca-Cola contour bottle ), color choices (e.g., Coke Red ), and recurring advertising motifs (e.g., Apple's historical figures in "Think Different" , Coca-Cola's use of Santa Claus ). This method adds interpretive depth to the content analysis.</w:t>
      </w:r>
    </w:p>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Application Example:</w:t>
      </w:r>
      <w:r w:rsidDel="00000000" w:rsidR="00000000" w:rsidRPr="00000000">
        <w:rPr>
          <w:rtl w:val="0"/>
        </w:rPr>
        <w:t xml:space="preserve"> Deconstructing the visual elements of Apple's "1984" advertisement – the monochromatic, oppressive environment, the athletic heroine, the symbolic sledgehammer, the image of Big Brother – to understand its communicated message of liberation and disruption through Apple technology. Interpreting the potential meanings conveyed by Google's multi-colored logo – playfulness, diversity of information, accessibility, breaking from convention.</w:t>
      </w:r>
    </w:p>
    <w:p w:rsidR="00000000" w:rsidDel="00000000" w:rsidP="00000000" w:rsidRDefault="00000000" w:rsidRPr="00000000" w14:paraId="0000003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Secondary Data Synthesis:</w:t>
      </w:r>
      <w:r w:rsidDel="00000000" w:rsidR="00000000" w:rsidRPr="00000000">
        <w:rPr>
          <w:rtl w:val="0"/>
        </w:rPr>
        <w:t xml:space="preserve"> This overarching method involves integrating and cross-referencing findings derived from the different types of documents within the data corpus. Information from official guidelines , historical accounts , campaign examples , academic research , expert analyses , and case studies will be synthesized to construct a robust, multi-faceted analysis for each company and for the comparative study.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Data Interpretation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interpretation of the analyzed data will focus on identifying significant patterns, consistencies, inconsistencies, and strategic alignments (or misalignments) between stated principles/guidelines and observed execution in marketing or product examples. The underlying rationale for specific visual choices and strategic shifts will be inferred from the available information. Frameworks for evaluating brand consistency and effectiveness will be applied where relevant and supported by the data.</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5. Data Sources</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Primary Data Corpus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exclusive source of data for this research is the provided collection of 160 text snippets and 46 browsed snippets. No external data collection, web searches, or supplementary materials will be utilized in the analysis or the final report. All findings and conclusions will be directly traceable to this defined data corpus.</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Categories of Snippets Utilized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corpus comprises various types of documents, which will be categorized and synthesized during the analysis. These categories include:</w:t>
      </w:r>
    </w:p>
    <w:p w:rsidR="00000000" w:rsidDel="00000000" w:rsidP="00000000" w:rsidRDefault="00000000" w:rsidRPr="00000000" w14:paraId="0000004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Official Brand/Marketing/Design Guidelines:</w:t>
      </w:r>
      <w:r w:rsidDel="00000000" w:rsidR="00000000" w:rsidRPr="00000000">
        <w:rPr>
          <w:rtl w:val="0"/>
        </w:rPr>
        <w:t xml:space="preserve"> Documents outlining rules and recommendations directly from the companies (e.g., Apple App Store Marketing Guidelines , Google Maps Visual Identity , Coca-Cola Licensing Guidelines , Adobe Permissions , Adobe Brand Guidelines Examples ).</w:t>
      </w:r>
    </w:p>
    <w:p w:rsidR="00000000" w:rsidDel="00000000" w:rsidP="00000000" w:rsidRDefault="00000000" w:rsidRPr="00000000" w14:paraId="0000004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Identity Histories &amp; Analyses:</w:t>
      </w:r>
      <w:r w:rsidDel="00000000" w:rsidR="00000000" w:rsidRPr="00000000">
        <w:rPr>
          <w:rtl w:val="0"/>
        </w:rPr>
        <w:t xml:space="preserve"> Texts detailing the evolution and rationale behind logos, colors, and typography (e.g., Apple Logo History , Google Logo History , Coca-Cola Logo History , Adobe Logo History ).</w:t>
      </w:r>
    </w:p>
    <w:p w:rsidR="00000000" w:rsidDel="00000000" w:rsidP="00000000" w:rsidRDefault="00000000" w:rsidRPr="00000000" w14:paraId="0000004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System Documentation:</w:t>
      </w:r>
      <w:r w:rsidDel="00000000" w:rsidR="00000000" w:rsidRPr="00000000">
        <w:rPr>
          <w:rtl w:val="0"/>
        </w:rPr>
        <w:t xml:space="preserve"> Information on principles and components of systems like Apple HIG , Google Material Design , and Adobe Spectrum.</w:t>
      </w:r>
    </w:p>
    <w:p w:rsidR="00000000" w:rsidDel="00000000" w:rsidP="00000000" w:rsidRDefault="00000000" w:rsidRPr="00000000" w14:paraId="0000004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Advertising Campaign Examples &amp; Case Studies:</w:t>
      </w:r>
      <w:r w:rsidDel="00000000" w:rsidR="00000000" w:rsidRPr="00000000">
        <w:rPr>
          <w:rtl w:val="0"/>
        </w:rPr>
        <w:t xml:space="preserve"> Descriptions and analyses of specific marketing campaigns and their visual elements (e.g., Apple Campaigns , Google Campaigns , Coca-Cola Campaigns , Adobe Campaigns ).</w:t>
      </w:r>
    </w:p>
    <w:p w:rsidR="00000000" w:rsidDel="00000000" w:rsidP="00000000" w:rsidRDefault="00000000" w:rsidRPr="00000000" w14:paraId="0000004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Academic Research &amp; Psychological Perspectives:</w:t>
      </w:r>
      <w:r w:rsidDel="00000000" w:rsidR="00000000" w:rsidRPr="00000000">
        <w:rPr>
          <w:rtl w:val="0"/>
        </w:rPr>
        <w:t xml:space="preserve"> Scholarly views on branding, visual perception, and related theories.</w:t>
      </w:r>
    </w:p>
    <w:p w:rsidR="00000000" w:rsidDel="00000000" w:rsidP="00000000" w:rsidRDefault="00000000" w:rsidRPr="00000000" w14:paraId="0000004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Expert Analyses &amp; Industry Publications:</w:t>
      </w:r>
      <w:r w:rsidDel="00000000" w:rsidR="00000000" w:rsidRPr="00000000">
        <w:rPr>
          <w:rtl w:val="0"/>
        </w:rPr>
        <w:t xml:space="preserve"> Commentaries and trend reports from branding journals, design firms, and experts.</w:t>
      </w:r>
    </w:p>
    <w:p w:rsidR="00000000" w:rsidDel="00000000" w:rsidP="00000000" w:rsidRDefault="00000000" w:rsidRPr="00000000" w14:paraId="0000004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Research Methodology &amp; Framework Snippets:</w:t>
      </w:r>
      <w:r w:rsidDel="00000000" w:rsidR="00000000" w:rsidRPr="00000000">
        <w:rPr>
          <w:rtl w:val="0"/>
        </w:rPr>
        <w:t xml:space="preserve"> Texts discussing methods and frameworks relevant to the analysis itself.</w:t>
      </w:r>
    </w:p>
    <w:p w:rsidR="00000000" w:rsidDel="00000000" w:rsidP="00000000" w:rsidRDefault="00000000" w:rsidRPr="00000000" w14:paraId="0000004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Brand Resource Center Information:</w:t>
      </w:r>
      <w:r w:rsidDel="00000000" w:rsidR="00000000" w:rsidRPr="00000000">
        <w:rPr>
          <w:rtl w:val="0"/>
        </w:rPr>
        <w:t xml:space="preserve"> Descriptions of official company resource portals.</w:t>
      </w:r>
    </w:p>
    <w:p w:rsidR="00000000" w:rsidDel="00000000" w:rsidP="00000000" w:rsidRDefault="00000000" w:rsidRPr="00000000" w14:paraId="0000004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UI/UX Design Examples:</w:t>
      </w:r>
      <w:r w:rsidDel="00000000" w:rsidR="00000000" w:rsidRPr="00000000">
        <w:rPr>
          <w:rtl w:val="0"/>
        </w:rPr>
        <w:t xml:space="preserve"> Information related to specific product interfaces like Coca-Cola Freestyle machines.</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6. Analysis Framework</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Framework Foundation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analysis will be structured around a comparative framework, examining Apple, Google, Coca-Cola, and Adobe across the key scope areas identified: Visual Graphic Principles, Branding Methods, Design Strategies, Marketing Tactics, and Overall Approach. This framework integrates concepts from established brand strategy models (emphasizing purpose, audience, competition, positioning, and communication ) and criteria specific to visual identity analysis (focusing on elements like logo, color, typography, imagery, and consistency ).</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Comparative Criteria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criteria will be used to analyze each company individually and facilitate comparison across the four entities:</w:t>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Identity Core:</w:t>
      </w:r>
    </w:p>
    <w:p w:rsidR="00000000" w:rsidDel="00000000" w:rsidP="00000000" w:rsidRDefault="00000000" w:rsidRPr="00000000" w14:paraId="00000052">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Logo Analysis:</w:t>
      </w:r>
      <w:r w:rsidDel="00000000" w:rsidR="00000000" w:rsidRPr="00000000">
        <w:rPr>
          <w:rtl w:val="0"/>
        </w:rPr>
        <w:t xml:space="preserve"> Evaluation of the underlying design philosophy (e.g., literal representation vs. abstract symbol), the strategic rationale behind historical evolutions, the balance between simplicity and complexity, adaptability across different media, and the nature of usage restrictions outlined in guidelines.</w:t>
      </w:r>
    </w:p>
    <w:p w:rsidR="00000000" w:rsidDel="00000000" w:rsidP="00000000" w:rsidRDefault="00000000" w:rsidRPr="00000000" w14:paraId="00000053">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Color Strategy:</w:t>
      </w:r>
      <w:r w:rsidDel="00000000" w:rsidR="00000000" w:rsidRPr="00000000">
        <w:rPr>
          <w:rtl w:val="0"/>
        </w:rPr>
        <w:t xml:space="preserve"> Assessment of the chosen color palette (e.g., monochromatic dominance, strategic use of multiple colors, reliance on a single iconic hue), the consistency of application, cited emotional or cultural associations, and the rationale provided for color choices.</w:t>
      </w:r>
    </w:p>
    <w:p w:rsidR="00000000" w:rsidDel="00000000" w:rsidP="00000000" w:rsidRDefault="00000000" w:rsidRPr="00000000" w14:paraId="0000005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Typography System:</w:t>
      </w:r>
      <w:r w:rsidDel="00000000" w:rsidR="00000000" w:rsidRPr="00000000">
        <w:rPr>
          <w:rtl w:val="0"/>
        </w:rPr>
        <w:t xml:space="preserve"> Identification of primary brand typeface(s), the approach to font systems (e.g., custom proprietary fonts vs. system fonts), rules governing typographic hierarchy, emphasis on legibility, and the intended brand personality conveyed through typography.</w:t>
      </w:r>
    </w:p>
    <w:p w:rsidR="00000000" w:rsidDel="00000000" w:rsidP="00000000" w:rsidRDefault="00000000" w:rsidRPr="00000000" w14:paraId="0000005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Imagery &amp; Iconography Approach:</w:t>
      </w:r>
      <w:r w:rsidDel="00000000" w:rsidR="00000000" w:rsidRPr="00000000">
        <w:rPr>
          <w:rtl w:val="0"/>
        </w:rPr>
        <w:t xml:space="preserve"> Analysis of the defined style for photography and illustrations, consistency in application, the role of imagery in brand storytelling and communication, and the approach to developing and using icon systems, particularly within design frameworks.</w:t>
      </w:r>
    </w:p>
    <w:p w:rsidR="00000000" w:rsidDel="00000000" w:rsidP="00000000" w:rsidRDefault="00000000" w:rsidRPr="00000000" w14:paraId="0000005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Branding &amp; Design Strategy:</w:t>
      </w:r>
    </w:p>
    <w:p w:rsidR="00000000" w:rsidDel="00000000" w:rsidP="00000000" w:rsidRDefault="00000000" w:rsidRPr="00000000" w14:paraId="0000005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 Guidelines Nature:</w:t>
      </w:r>
      <w:r w:rsidDel="00000000" w:rsidR="00000000" w:rsidRPr="00000000">
        <w:rPr>
          <w:rtl w:val="0"/>
        </w:rPr>
        <w:t xml:space="preserve"> Evaluation of the comprehensiveness, level of prescription versus flexibility, accessibility to partners or the public, and inferred enforcement mechanisms of official brand guidelines.</w:t>
      </w:r>
    </w:p>
    <w:p w:rsidR="00000000" w:rsidDel="00000000" w:rsidP="00000000" w:rsidRDefault="00000000" w:rsidRPr="00000000" w14:paraId="0000005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Design System Philosophy:</w:t>
      </w:r>
      <w:r w:rsidDel="00000000" w:rsidR="00000000" w:rsidRPr="00000000">
        <w:rPr>
          <w:rtl w:val="0"/>
        </w:rPr>
        <w:t xml:space="preserve"> Analysis of the core principles guiding platform-specific design systems (e.g., Apple's Clarity and Depth , Google's Material Metaphor , Adobe's Unification goal ), their target platforms (mobile, web, desktop), and their approach to balancing consistency with necessary customization.</w:t>
      </w:r>
    </w:p>
    <w:p w:rsidR="00000000" w:rsidDel="00000000" w:rsidP="00000000" w:rsidRDefault="00000000" w:rsidRPr="00000000" w14:paraId="0000005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 Values/Purpose Alignment:</w:t>
      </w:r>
      <w:r w:rsidDel="00000000" w:rsidR="00000000" w:rsidRPr="00000000">
        <w:rPr>
          <w:rtl w:val="0"/>
        </w:rPr>
        <w:t xml:space="preserve"> Assessment of the congruence between stated brand values or purpose and the visual expression across identity elements and communications.</w:t>
      </w:r>
    </w:p>
    <w:p w:rsidR="00000000" w:rsidDel="00000000" w:rsidP="00000000" w:rsidRDefault="00000000" w:rsidRPr="00000000" w14:paraId="0000005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Positioning Strategy:</w:t>
      </w:r>
      <w:r w:rsidDel="00000000" w:rsidR="00000000" w:rsidRPr="00000000">
        <w:rPr>
          <w:rtl w:val="0"/>
        </w:rPr>
        <w:t xml:space="preserve"> Interpretation of how the visual identity elements collectively support the brand's perceived or intended market position (e.g., premium innovator, accessible utility, nostalgic icon, creative enabler).</w:t>
      </w:r>
    </w:p>
    <w:p w:rsidR="00000000" w:rsidDel="00000000" w:rsidP="00000000" w:rsidRDefault="00000000" w:rsidRPr="00000000" w14:paraId="0000005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Marketing Visuals:</w:t>
      </w:r>
    </w:p>
    <w:p w:rsidR="00000000" w:rsidDel="00000000" w:rsidP="00000000" w:rsidRDefault="00000000" w:rsidRPr="00000000" w14:paraId="0000005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Campaign Tone &amp; Style:</w:t>
      </w:r>
      <w:r w:rsidDel="00000000" w:rsidR="00000000" w:rsidRPr="00000000">
        <w:rPr>
          <w:rtl w:val="0"/>
        </w:rPr>
        <w:t xml:space="preserve"> Characterization of the dominant tone in marketing visuals (e.g., emotional, rational, humorous, serious, aspirational) and the prevalent visual style (e.g., cinematic, minimalist, user-generated, animated, celebrity-focused).</w:t>
      </w:r>
    </w:p>
    <w:p w:rsidR="00000000" w:rsidDel="00000000" w:rsidP="00000000" w:rsidRDefault="00000000" w:rsidRPr="00000000" w14:paraId="0000005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Cross-Campaign Consistency:</w:t>
      </w:r>
      <w:r w:rsidDel="00000000" w:rsidR="00000000" w:rsidRPr="00000000">
        <w:rPr>
          <w:rtl w:val="0"/>
        </w:rPr>
        <w:t xml:space="preserve"> Evaluation of the degree of visual coherence observed between different marketing initiatives over time, based on the examples provided in the data.</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Evaluation Dimensions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company's visual branding approach will be assessed along the following dimensions, based on the evidence within the data corpus: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Consistency:</w:t>
      </w:r>
      <w:r w:rsidDel="00000000" w:rsidR="00000000" w:rsidRPr="00000000">
        <w:rPr>
          <w:rtl w:val="0"/>
        </w:rPr>
        <w:t xml:space="preserve"> How uniformly are visual elements (logos, colors, fonts) and design principles applied across different documented touchpoints (guidelines, products, marketing materials)?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Effectiveness (Inferred):</w:t>
      </w:r>
      <w:r w:rsidDel="00000000" w:rsidR="00000000" w:rsidRPr="00000000">
        <w:rPr>
          <w:rtl w:val="0"/>
        </w:rPr>
        <w:t xml:space="preserve"> Based on available information such as campaign success mentions , stated market position , or strategic shifts, how effective does the visual strategy appear in achieving brand recognition, communicating intended values, and supporting business goals?</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Innovation:</w:t>
      </w:r>
      <w:r w:rsidDel="00000000" w:rsidR="00000000" w:rsidRPr="00000000">
        <w:rPr>
          <w:rtl w:val="0"/>
        </w:rPr>
        <w:t xml:space="preserve"> Does the visual branding demonstrate unique, forward-thinking, or technologically advanced approaches (e.g., dynamic logos , integration of AI in creative processes , sophisticated design systems )?</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&amp; Communication:</w:t>
      </w:r>
      <w:r w:rsidDel="00000000" w:rsidR="00000000" w:rsidRPr="00000000">
        <w:rPr>
          <w:rtl w:val="0"/>
        </w:rPr>
        <w:t xml:space="preserve"> How effectively and unambiguously do the visual elements convey the intended brand message, values, or personality to the target audience?</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Adaptability:</w:t>
      </w:r>
      <w:r w:rsidDel="00000000" w:rsidR="00000000" w:rsidRPr="00000000">
        <w:rPr>
          <w:rtl w:val="0"/>
        </w:rPr>
        <w:t xml:space="preserve"> How well does the visual system appear to translate and function across different platforms (digital, print, mobile) and contexts, as suggested by guidelines or examples?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 Synthesis Approach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analysis will proceed by first synthesizing the findings for each company individually. This involves integrating information from their respective guidelines, historical evolution, design system documentation (where applicable), and marketing examples to create a comprehensive profile of their visual branding strategy. Subsequently, the comparative criteria and evaluation dimensions will be applied to draw comparisons, identify contrasts, and highlight unique strategic nuances among the four companies.</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6.5. Integrated Perspectives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will consciously integrate perspectives that emerged during the planning phase, exploring the connections and implications of observed patterns:</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Apple Paradigm: Strict Guidelines and Premium Perception:</w:t>
      </w:r>
      <w:r w:rsidDel="00000000" w:rsidR="00000000" w:rsidRPr="00000000">
        <w:rPr>
          <w:rtl w:val="0"/>
        </w:rPr>
        <w:t xml:space="preserve"> Apple's approach is characterized by exceptionally detailed and restrictive guidelines governing the use of its brand assets, even extending to partners and developers. These stringent rules cover aspects like minimum clear space, badge height, and prohibit modifications to product images. This meticulous control over visual representation aligns with the brand's well-documented minimalist aesthetic and its historical logo evolution towards ultimate simplicity. The combination of rigorous control and minimalist design projects an image of high quality, precision, and exclusivity. This unwavering consistency, achieved through strict enforcement, appears to be a deliberate strategy. By preventing brand dilution and ensuring a uniform, high-quality visual presentation across every touchpoint, Apple reinforces its premium market positioning and justifies its pricing strategy. This suggests a strategic trade-off where partner flexibility is sacrificed in favor of maintaining absolute control over the brand's visual narrative, thereby solidifying its premium status.</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Coca-Cola Balance: Global Consistency vs. Local Relevance:</w:t>
      </w:r>
      <w:r w:rsidDel="00000000" w:rsidR="00000000" w:rsidRPr="00000000">
        <w:rPr>
          <w:rtl w:val="0"/>
        </w:rPr>
        <w:t xml:space="preserve"> Coca-Cola presents a fascinating case of balancing a globally recognized identity with localized execution. The brand consistently leverages core assets worldwide: the iconic "Coke Red" is a central element , the Spencerian script remains largely unchanged , and the contour bottle shape is a globally protected trademark. Official guidelines prefer the Gotham typeface globally but permit local alternatives where necessary. However, this global consistency framework supports significant local adaptation in marketing. Campaigns like "Share a Coke," which personalized labels with popular names, were adapted for numerous local markets. The company employs specific localization strategies, such as special packaging for regional events like the Chinese New Year (Year of the Rabbit cans ), and adapts messaging to resonate with local cultures and traditions. This demonstrates a sophisticated strategy that distinguishes immutable core brand assets (logo, color, bottle shape) from adaptable campaign elements and messaging. This duality allows Coca-Cola to benefit from global economies of scale and recognition while fostering local connections and relevance , addressing the inherent challenge faced by global consumer brands. The evolution of packaging also reflects this, retaining the iconic bottle while introducing cans and PET bottles for different market needs.</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Tech Imperative: Design Systems as Brand Enforcement (Google &amp; Adobe):</w:t>
      </w:r>
      <w:r w:rsidDel="00000000" w:rsidR="00000000" w:rsidRPr="00000000">
        <w:rPr>
          <w:rtl w:val="0"/>
        </w:rPr>
        <w:t xml:space="preserve"> For technology companies like Google and Adobe, managing brand consistency across vast and complex digital ecosystems presents unique challenges. Their solution involves the implementation of comprehensive design systems: Google's Material Design and Adobe's Spectrum. These systems extend far beyond traditional style guides or UI kits. They embed the brand's design philosophy directly into the product development lifecycle. Material Design is built on principles like "material as metaphor" and "motion provides meaning" , while Spectrum aims for unification across Adobe's diverse product suite, emphasizing usability and accessibility for all platforms. These systems provide not only visual assets (colors, typography, icons) but also code components, interaction patterns, and usability guidelines. By integrating these systems into the design and engineering workflows, Google and Adobe ensure a degree of visual and interactive consistency across their myriad applications and services. This contrasts sharply with Coca-Cola's approach, where guidelines primarily govern the application of established assets in marketing and licensing. For Google and Adobe, the design system functions as a proactive mechanism for brand governance and enforcement during the product creation process itself, reflecting the intangible, evolving nature of their software products compared to Coca-Cola's more tangible consumer good.</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 Comparative Analysis Table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high-level comparison based on the analysis framework:</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Coca-Cola</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Logo Philosophy</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Symbol (Apple), Minimalist, Stable post-1998</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Wordmark (Google), Playful, Evolving (Sans-serif 2015)</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Script (Coca-Cola), Iconic, Stable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Symbol ('A'), Wordmark, Evolving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Color Strategy</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Monochromatic (Silver/Grey/Black/White) focus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Multi-Color (Primary Colors + Green), Playful</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Iconic Red &amp; White, Nostalgic, Consistent</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Iconic Red, Unified (post-2017)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Typography</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Sans-serif (San Francisco), System-focused</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Sans-serif (Product Sans), System (Roboto)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Script (Spencerian), Corporate Sans (Gotham)</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Corporate Sans-serif (Adobe Clean), System-focused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Design System</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 HIG (Platform-specific, Integrated)</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Design (Cross-platform, Metaphor-driven)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(Focus on Marketing/Licensing Guidelines)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Spectrum (Cross-platform, Ecosystem Unifier)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Guideline Approach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Prescriptive, Extensive (Partner focus)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(Product-specific), System-integrated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Prescriptive (Core Assets), Flexible (Campaigns)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Prescriptive (Logo Use), System-integrated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Marketing Visual Tone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Minimalist, Product-focused, User Benefit</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Informative, Functional, Diverse (Ads/Doodles)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Emotional, Nostalgic, Lifestyle, Community</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 Inspirational, Product Capability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Consistency/Innovation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Consistency, Iterative Product Innovation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System Consistency, Dynamic Content Innovation (Doodles)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Core Asset Consistency, Campaign Innovation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System Consistency, Feature/AI Innovation</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Table content synthesizes information from multiple snippets as indicated in the framework sections above.)</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7. Timeline &amp; Milestones</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Proposed Timeline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12-week timeline is proposed for the execution of this research project, assuming dedicated resources.</w:t>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Data Organisation &amp; Initial Synthesis (Weeks 1-2)</w:t>
      </w:r>
    </w:p>
    <w:p w:rsidR="00000000" w:rsidDel="00000000" w:rsidP="00000000" w:rsidRDefault="00000000" w:rsidRPr="00000000" w14:paraId="0000009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Activities:</w:t>
      </w:r>
      <w:r w:rsidDel="00000000" w:rsidR="00000000" w:rsidRPr="00000000">
        <w:rPr>
          <w:rtl w:val="0"/>
        </w:rPr>
        <w:t xml:space="preserve"> Systematically categorize all provided snippets by company (Apple, Google, Coca-Cola, Adobe) and thematic area (e.g., Logo, Color, Typography, Guidelines, Design System, Marketing Campaigns, History, Analysis). Perform an initial read-through, annotating key data points, rules, examples, and strategic statements relevant to each company's visual branding.</w:t>
      </w:r>
    </w:p>
    <w:p w:rsidR="00000000" w:rsidDel="00000000" w:rsidP="00000000" w:rsidRDefault="00000000" w:rsidRPr="00000000" w14:paraId="0000009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1:</w:t>
      </w:r>
      <w:r w:rsidDel="00000000" w:rsidR="00000000" w:rsidRPr="00000000">
        <w:rPr>
          <w:rtl w:val="0"/>
        </w:rPr>
        <w:t xml:space="preserve"> Data Corpus Organized and Annotated. All snippets categorized and key points identified. (End of Week 2).</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In-depth Analysis per Company (Weeks 3-6)</w:t>
      </w:r>
    </w:p>
    <w:p w:rsidR="00000000" w:rsidDel="00000000" w:rsidP="00000000" w:rsidRDefault="00000000" w:rsidRPr="00000000" w14:paraId="0000009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Activities:</w:t>
      </w:r>
      <w:r w:rsidDel="00000000" w:rsidR="00000000" w:rsidRPr="00000000">
        <w:rPr>
          <w:rtl w:val="0"/>
        </w:rPr>
        <w:t xml:space="preserve"> Conduct detailed content analysis for each company sequentially: Apple (Week 3), Google (Week 4), Coca-Cola (Week 5), and Adobe (Week 6). Synthesize findings for each company into preliminary profiles covering visual identity evolution, current elements, official guidelines, design strategies (where applicable), and marketing visual approaches. Identify initial company-specific patterns and strategic themes.</w:t>
      </w:r>
    </w:p>
    <w:p w:rsidR="00000000" w:rsidDel="00000000" w:rsidP="00000000" w:rsidRDefault="00000000" w:rsidRPr="00000000" w14:paraId="0000009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2:</w:t>
      </w:r>
      <w:r w:rsidDel="00000000" w:rsidR="00000000" w:rsidRPr="00000000">
        <w:rPr>
          <w:rtl w:val="0"/>
        </w:rPr>
        <w:t xml:space="preserve"> Individual Company Analysis Profiles Completed. Comprehensive summaries drafted for each of the four companies. (End of Week 6).</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Comparative Analysis &amp; Framework Application (Weeks 7-8)</w:t>
      </w:r>
    </w:p>
    <w:p w:rsidR="00000000" w:rsidDel="00000000" w:rsidP="00000000" w:rsidRDefault="00000000" w:rsidRPr="00000000" w14:paraId="000000A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Activities:</w:t>
      </w:r>
      <w:r w:rsidDel="00000000" w:rsidR="00000000" w:rsidRPr="00000000">
        <w:rPr>
          <w:rtl w:val="0"/>
        </w:rPr>
        <w:t xml:space="preserve"> Apply the defined Analysis Framework (Section 6) to compare the four company profiles systematically. Populate the comparative analysis table (Table 6.6). Identify and analyze cross-company trends, significant differences, unique approaches, and points of strategic convergence or divergence. Refine and articulate the key comparative observations and their implications.</w:t>
      </w:r>
    </w:p>
    <w:p w:rsidR="00000000" w:rsidDel="00000000" w:rsidP="00000000" w:rsidRDefault="00000000" w:rsidRPr="00000000" w14:paraId="000000A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3:</w:t>
      </w:r>
      <w:r w:rsidDel="00000000" w:rsidR="00000000" w:rsidRPr="00000000">
        <w:rPr>
          <w:rtl w:val="0"/>
        </w:rPr>
        <w:t xml:space="preserve"> Comparative Analysis and Core Findings Finalized. Table completed and key comparative points documented. (End of Week 8).</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Report Drafting &amp; Visualization (Weeks 9-10)</w:t>
      </w:r>
    </w:p>
    <w:p w:rsidR="00000000" w:rsidDel="00000000" w:rsidP="00000000" w:rsidRDefault="00000000" w:rsidRPr="00000000" w14:paraId="000000A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Activities:</w:t>
      </w:r>
      <w:r w:rsidDel="00000000" w:rsidR="00000000" w:rsidRPr="00000000">
        <w:rPr>
          <w:rtl w:val="0"/>
        </w:rPr>
        <w:t xml:space="preserve"> Draft the full research report following the structure outlined in this plan. Integrate the synthesized data, individual company analyses, comparative analysis, the comparative table, and the elaborated key findings. Ensure a coherent narrative flow and adherence to the formal, analytical tone. Develop supporting visuals only if essential and directly derivable from snippet content (primary focus remains textual analysis).</w:t>
      </w:r>
    </w:p>
    <w:p w:rsidR="00000000" w:rsidDel="00000000" w:rsidP="00000000" w:rsidRDefault="00000000" w:rsidRPr="00000000" w14:paraId="000000A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4:</w:t>
      </w:r>
      <w:r w:rsidDel="00000000" w:rsidR="00000000" w:rsidRPr="00000000">
        <w:rPr>
          <w:rtl w:val="0"/>
        </w:rPr>
        <w:t xml:space="preserve"> First Draft of Research Report Completed. Full draft written, including all sections and the comparative table. (End of Week 10).</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Review &amp; Finalization (Weeks 11-12)</w:t>
      </w:r>
    </w:p>
    <w:p w:rsidR="00000000" w:rsidDel="00000000" w:rsidP="00000000" w:rsidRDefault="00000000" w:rsidRPr="00000000" w14:paraId="000000A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Activities:</w:t>
      </w:r>
      <w:r w:rsidDel="00000000" w:rsidR="00000000" w:rsidRPr="00000000">
        <w:rPr>
          <w:rtl w:val="0"/>
        </w:rPr>
        <w:t xml:space="preserve"> Conduct an internal review of the draft report for clarity, coherence, accuracy, logical consistency, and completeness, ensuring all objectives have been met and all data points from the outline are addressed. Incorporate feedback and perform final edits. Prepare the final report document according to specified formatting requirements.</w:t>
      </w:r>
    </w:p>
    <w:p w:rsidR="00000000" w:rsidDel="00000000" w:rsidP="00000000" w:rsidRDefault="00000000" w:rsidRPr="00000000" w14:paraId="000000A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5:</w:t>
      </w:r>
      <w:r w:rsidDel="00000000" w:rsidR="00000000" w:rsidRPr="00000000">
        <w:rPr>
          <w:rtl w:val="0"/>
        </w:rPr>
        <w:t xml:space="preserve"> Final Research Report Submitted. Polished, finalized report ready for delivery. (End of Week 12).</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Dependencies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successful execution of this timeline relies on consistent access to the complete set of provided snippets and the allocation of dedicated research and analysis time throughout the 12-week period. Each phase is dependent on the successful completion of the preceding phase; for example, the comparative analysis (Phase 3) requires the completion of the individual company analyses (Phase 2).</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8. Expected Outcomes</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Primary Outcome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principal deliverable of this research will be a comprehensive, expert-level report (estimated length: 7000-8000 words). This report will provide an in-depth analysis and comparison of the visual graphic principles, branding methods, design strategies, marketing tactics, and overall strategic approaches employed by Apple, Google, Coca-Cola, and Adobe. The analysis and conclusions presented in the report will be based </w:t>
      </w:r>
      <w:r w:rsidDel="00000000" w:rsidR="00000000" w:rsidRPr="00000000">
        <w:rPr>
          <w:i w:val="1"/>
          <w:rtl w:val="0"/>
        </w:rPr>
        <w:t xml:space="preserve">solely</w:t>
      </w:r>
      <w:r w:rsidDel="00000000" w:rsidR="00000000" w:rsidRPr="00000000">
        <w:rPr>
          <w:rtl w:val="0"/>
        </w:rPr>
        <w:t xml:space="preserve"> on the evidence contained within the provided data corpus.</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8.2. Secondary Outcomes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primary report, the research is expected to yield the following outcomes:</w:t>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Company Profiles:</w:t>
      </w:r>
      <w:r w:rsidDel="00000000" w:rsidR="00000000" w:rsidRPr="00000000">
        <w:rPr>
          <w:rtl w:val="0"/>
        </w:rPr>
        <w:t xml:space="preserve"> Comprehensive profiles outlining each company's visual branding strategy, including the documented historical evolution and current practices related to logos, color, typography, imagery, guidelines, design systems (where applicable), and marketing visuals, as reflected in the data.</w:t>
      </w:r>
    </w:p>
    <w:p w:rsidR="00000000" w:rsidDel="00000000" w:rsidP="00000000" w:rsidRDefault="00000000" w:rsidRPr="00000000" w14:paraId="000000B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Framework and Summary:</w:t>
      </w:r>
      <w:r w:rsidDel="00000000" w:rsidR="00000000" w:rsidRPr="00000000">
        <w:rPr>
          <w:rtl w:val="0"/>
        </w:rPr>
        <w:t xml:space="preserve"> A clearly defined comparative analysis framework (Section 6) and a concise summary table (Table 6.6) highlighting the key similarities and differences in visual branding strategies across the four companies.</w:t>
      </w:r>
    </w:p>
    <w:p w:rsidR="00000000" w:rsidDel="00000000" w:rsidP="00000000" w:rsidRDefault="00000000" w:rsidRPr="00000000" w14:paraId="000000B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Identification of Strategic Approaches:</w:t>
      </w:r>
      <w:r w:rsidDel="00000000" w:rsidR="00000000" w:rsidRPr="00000000">
        <w:rPr>
          <w:rtl w:val="0"/>
        </w:rPr>
        <w:t xml:space="preserve"> Articulation of the core strategic principles, underlying philosophies, potential tensions (e.g., consistency vs. innovation, global vs. local), and notable practices observed within the dataset. This includes the elaboration of connections like the link between Apple's guideline strictness and premium perception, Coca-Cola's balancing act of global identity and local relevance, and the role of design systems as brand enforcement mechanisms for Google and Adobe.</w:t>
      </w:r>
    </w:p>
    <w:p w:rsidR="00000000" w:rsidDel="00000000" w:rsidP="00000000" w:rsidRDefault="00000000" w:rsidRPr="00000000" w14:paraId="000000B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Evidence-Based Foundation:</w:t>
      </w:r>
      <w:r w:rsidDel="00000000" w:rsidR="00000000" w:rsidRPr="00000000">
        <w:rPr>
          <w:rtl w:val="0"/>
        </w:rPr>
        <w:t xml:space="preserve"> A robust, evidence-based foundation for understanding how specific visual elements and strategic branding decisions contribute to the distinct brand identities and perceived market success of these four influential global leaders.</w:t>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9. Conclusion</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9.1. Summary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research plan outlines a systematic and rigorous approach to analyzing and comparing the visual branding strategies of four global giants: Apple, Google, Coca-Cola, and Adobe. By focusing exclusively on the provided data corpus, the research aims to dissect their use of visual graphic principles, branding methods, design strategies, and marketing tactics, culminating in a comprehensive comparative analysis. The objectives are clearly defined, the scope is delineated, and the qualitative methodology emphasizes content analysis, comparative analysis, thematic analysis, and semiotic interpretation.</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9.2. Value Proposition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value of this research lies in its focused, comparative approach. By examining these four distinct yet highly influential companies side-by-side, the study is poised to yield nuanced understanding of how visual design and branding are strategically leveraged at the highest level. It moves beyond individual case studies to identify potentially transferable principles, unique competitive differentiators, and common challenges faced by global brands in managing their visual identity across complex ecosystems. The structured analysis based solely on the provided evidence ensures objectivity and traceability of findings.</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9.3. Next Steps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With this detailed research plan established, the next step is to commence the research execution as outlined in the methodology and timeline. This involves proceeding through the phases of data organization, in-depth company analysis, comparative analysis, and finally, the drafting and finalization of the comprehensive research report detailed in the expected outcomes.</w:t>
      </w:r>
    </w:p>
    <w:p w:rsidR="00000000" w:rsidDel="00000000" w:rsidP="00000000" w:rsidRDefault="00000000" w:rsidRPr="00000000" w14:paraId="000000B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Importance of Branding in Graphic Design | RMCAD, https://www.rmcad.edu/blog/the-importance-of-graphic-design-in-branding/ 2. Visual Identity: Design A Stunning Brand In 8 Steps (11 Top Examples), https://brandmasteracademy.com/visual-identity/ 3. digikogu.taltech.ee, https://digikogu.taltech.ee/en/Download/720c15ac-b2a7-4493-a42d-6227968d5999 4. Maintaining Brand Identity: The Key to Consistent Brand Success, https://www.siteimprove.com/blog/maintaining-brand-identity-online/ 5. Marketing Resources and Identity Guidelines - App Store - Apple ..., https://developer.apple.com/app-store/marketing/guidelines/ 6. Enhancing Consumer Visual Experience through Visual Identity of Dynamic Design: An Integrative Literature Review, https://hrmars.com/papers_submitted/19442/enhancing-consumer-visual-experience-through-visual-identity-of-dynamic-design-an-integrative-literature-review.pdf 7. Work — Browse by type of client - Pentagram, https://www.pentagram.com/work 8. Scientific Logo Analysis of Apple Logo: Decoding the Iconic Symbol, https://scientificlogo.com/scientific-logo-analysis-of-apple-logo/ 9. The Evolution of the Apple Logo: From Newton to Iconic Minimalism, https://www.logome.ai/blogs/apple-logo 10. The evolution of Google logos through the years - PNC Logos, https://www.pnclogos.com/google-logos-through-the-years/ 11. Historic Evolution of Google Logo Since 1996 &amp; its Significance - DesignBro, https://designbro.com/blog/brand-logos/google-logo-evolution/ 12. The History and Evolution of Coca-Cola Logo - LogoMagicians, https://www.logomagicians.com/blog/the-history-and-evolution-of-coca-cola-logo/ 13. The Evolution of the Coca-Cola Brand - Investopedia, https://www.investopedia.com/financial-edge/1012/the-evolution-of-the-coca-cola-brand.aspx 14. Adobe Logo Evolution: A History of Change - Logowski, https://logowski.com/blog/adobe-logo-evolution-from-past-to-present 15. The Fascinating History Of The Google Logo Design - 2025, https://inkbotdesign.com/google-logo-design/ 16. Licensing Guidelines | Peernet Group, https://peernetgroup.com/wp-content/uploads/formidable/22/Coca-ColaLicensingGuidelines.pdf 17. Visual identity - Partner Marketing Hub, https://partnermarketinghub.withgoogle.com/brands/google-maps/visual-identity/visual-identity/ 18. Adobe logo and the history of the business | LogoMyWay, https://blog.logomyway.com/adobe-logo/ 19. www.ijfans.org, https://www.ijfans.org/uploads/paper/507c5cff55e11e803e7b2bccf1a332ac.pdf 20. The Coca-Cola Foundation Visual Identity (2021), https://www.coca-colacompany.com/content/dam/company/us/en/visual-identity-pdf/the-coca-cola-foundation-visual-identity-2021.pdf 21. Typography | Apple Developer Documentation, https://developer.apple.com/design/human-interface-guidelines/typography 22. Typography - Visual Design - iOS Human Interface Guidelines - CodersHigh, https://codershigh.github.io/guidelines/ios/human-interface-guidelines/visual-design/typography/index.html 23. The type system - Material Design, https://m2.material.io/design/typography/the-type-system.html 24. Typography | Design for Driving - Google for Developers, https://developers.google.com/cars/design/android-auto/design-system/typography 25. Coca Cola Brand Equity Book by Stephen Catapano - Issuu, https://issuu.com/stephencatapano/docs/final_coca_cola_book_low/22 26. Typography Design - A Guide - Adobe, https://www.adobe.com/creativecloud/design/discover/typography.html 27. Typography - Spectrum, Adobe's design system, https://spectrum.adobe.com/page/typography/ 28. Brand Guidelines Examples: What to Include in a Style Guide ..., https://www.adobe.com/uk/express/discover/examples/brand-guidelines 29. Introduction - Material Design, https://m2.material.io/design/introduction/ 30. Lesson 1: Introduction to Spectrum - Adobe Developer, https://developer.adobe.com/app-builder/docs/resources/spectrum-intro/lesson1/ 31. Visual Brand Analysis: How Imagery Shapes Perception. | Kadence, https://kadence.com/en-us/visual-brand-analysis-how-imagery-shapes-perception/ 32. Icons and web logo guidelines | Adobe Legal, https://www.adobe.com/legal/permissions/icons-web-logos.html 33. Brand your internal communications with Google Workspace, https://support.google.com/a/answer/9212588?hl=en 34. Human Interface Guidelines | Apple Developer Documentation, https://developer.apple.com/design/human-interface-guidelines/ 35. Design Principles of Apple Platforms Lesson - Uxcel, https://app.uxcel.com/courses/apple-hig/design-principles-of-apple-platforms-037 36. Best Apple Ads of All Time: Iconic Campaigns That Changed Advertising | Brand Vision, https://www.brandvm.com/post/best-apple-ads-of-all-time 37. The Magic of Apple's Video Marketing: An In-Depth Review - SocialSellinator, https://www.socialsellinator.com/social-selling-blog/apple-video-marketing 38. Google Ads - Get Customers and Sell More with Online Advertising, https://business.google.com/us/google-ads/ 39. History of Coca-Cola Advertising Slogans, https://www.coca-colacompany.com/about-us/history/history-of-coca-cola-advertising-slogans 40. Dissecting Apple's disruptive marketing case study - Mark Schaefer, https://businessesgrow.com/2025/03/24/marketing-case-study/ 41. Dynamic logos: What we can learn from Google's Doodle – A Case Study, https://strate.in/what-we-can-learn-from-google-doodles/ 42. Coca-Cola Case Study: Inside Its Iconic Marketing Strategy - Young Urban Project, https://www.youngurbanproject.com/coca-cola-case-study/ 43. 12 Effective Google Ads Examples and the Strategies Behind Their Success, https://www.datafeedwatch.com/blog/google-ads-examples-and-strategies 44. 11 Google Ads examples (and how to use their strategies) - Zapier, https://zapier.com/blog/google-ad-examples/ 45. 14 print and digital advertisement examples to inspire your next ..., https://www.adobe.com/express/learn/blog/14-advertisement-examples 46. 18 best marketing campaign examples to inspire you - Adobe Experience Cloud, https://business.adobe.com/blog/basics/marketing-campaign-examples 47. The History of the Coca-Cola Contour Bottle, https://www.coca-colacompany.com/about-us/history/the-history-of-the-coca-cola-contour-bottle 48. The history of Coca-Cola's It's the Real Thing slogan - Creative Review, https://www.creativereview.co.uk/its-the-real-thing-coca-cola/ 49. The Evolution of Visual Content in Coca-Cola's Advertising Campaigns, https://rockcontent.com/blog/the-evolution-of-visual-content-in-coca-colas-advertising-campaigns/ 50. Apple Inc. advertising - Wikipedia, https://en.wikipedia.org/wiki/Apple_Inc._advertising 51. A Visual History of Apple Ads: 4 Decades in the Making - HubSpot Blog, https://blog.hubspot.com/marketing/visual-history-of-apple-ads 52. The History of Google Ads - Starlight Digital, https://starlight-digital.com/the-history-of-google-ads/ 53. Google Ads History: How Automation Changed Digital - Silverback Strategies, https://www.silverbackstrategies.com/blog/google-ads-history-how-automation-changed-digital/ 54. Adobe Inc. - Wikipedia, https://en.wikipedia.org/wiki/Adobe_Inc. 55. Digital Advertising: 25 Years Old and Already the Most Dominant Force in Advertising - Adobe Experience Cloud, https://business.adobe.com/blog/the-latest/25th-anniversary-digital-advertising-past-present-future 56. Marketing Resources &amp; Advertising Inspiration - Google Ads, https://business.google.com/us/resources/ 57. Brand marketing case studies - Think with Google, https://www.thinkwithgoogle.com/collections/brand-marketing-case-studies-learn-more-continued/ 58. Adobe Creative Cloud's “Native” Reddit Ads, https://www.business.reddit.com/success-stories/advertisers/adobe 59. Coca-Cola History - The Coca-Cola Company, https://www.coca-colacompany.com/about-us/history 60. How to Build Brand Consistency: A Step-by-Step Guide for Business ..., https://www.netguru.com/blog/brand-consistency-guide 61. Internal Perspectives on Visual Identities in Higher Education: A Case Study of Top-Ranked Universities in Indonesia, https://pmc.ncbi.nlm.nih.gov/articles/PMC11729185/ 62. Branding: Everything You Need to Know - SkilledInsights, https://skilledinsights.com/creativity/branding/ 63. What are Apple's guidelines on typography for iOS apps? - Median.co, https://median.co/blog/apples-ui-dos-and-donts-typography 64. Coca Cola, https://multimedia.digitalform.pt/wp-content/uploads/2024/03/03_manual-cocacola-125-aniversario.pdf 65. www.researchgate.net, https://www.researchgate.net/publication/377718441_Apple's_Brand_Marketing_Strategy_A_Case_Study_on_Brand_Image_and_Customer_Engagement#:~:text=Through%20the%20psychology%20of%20social,in%20attracting%20and%20retaining%20customers. 66. Google Workspace for Education Setup Guide, https://edu.google.com/resources/get-started/setup-products/google-workspace-for-education/outreach-branding/ 67. (PDF) Research on Marketing Strategies Adopted by Coca Cola Brand - ResearchGate, https://www.researchgate.net/publication/387781096_Research_on_Marketing_Strategies_Adopted_by_Coca_Cola_Brand 68. Apple Branding: The Secrets Of An Iconic Tech Empire - 2025 - Inkbot Design, https://inkbotdesign.com/apple-branding/ 69. Branding Of Coca Cola - How It Became A $40B+ Iconic Brand - PW Skills, https://pwskills.com/blog/branding-of-coca-cola/ 70. The Ultimate Guide to Brand Consistency - Adobe, https://www.adobe.com/express/learn/blog/brand-consistency 71. Here's A Complete Brand Strategy Framework You Can Steal - The Branded Agency, https://www.brandedagency.com/blog/brand-strategy-framework 72. Essential brand strategy frameworks to create a strong brand - ADA Asia, https://www.adaglobal.com/resources/insights/brand-strategy-framework 73. What is Brand Research and How to Conduct It? - Ron Sela, https://www.ronsela.com/brand-research/ 74. Coca-Cola Freestyle, https://www.coca-colafreestyle.com/ 75. Coca-Cola Freestyle - Bottle Rocket Studios, https://www.bottlerocketstudios.com/work/coca-cola-freestyle/ 76. Coca-Cola UI/ UX design - Brand agency — MetaDesign, https://metadesign.com/fr/work/coca-cola 77. Session Expiry and Coke Machines - UXmatters, https://www.uxmatters.com/mt/archives/2016/03/session-expiry-and-coke-machines.php 78. Digital Advertising Platform - Adobe Experience Cloud, https://business.adobe.com/products/advertising.html 79. We Asked, You Answered: Analyzing Coca-Cola's Advertising Portfolio - Story of Stuff, https://www.storyofstuff.org/blog/analyzing-coca-cola-advertising/ 80. A visual history of Google ad labeling in search results - Search Engine Land, https://searchengineland.com/search-ad-labeling-history-google-bing-254332 81. The History of AdWords - A Comprehensive Timeline | Edge45®, https://edge45.co.uk/insights/google-adwords-evolution-timeline/ 82. Customer Success Stories - Google Marketing Platform, https://marketingplatform.google.com/about/resources/success-stories/ 83. Adobe Marketing Strategy - VoyMedia, https://voymedia.com/adobe-marketing-strategy/ 84. Free &amp; Easy To Use Marketing Plan Template For Download - Vital Design, https://vitaldesign.com/how-to-write-marketing-plan-template/ 85. Top 10 examples of digital marketing campaigns - Adobe Experience Cloud, https://business.adobe.com/blog/basics/digital-marketing-campaign-examples 86. Semiotic Analysis in Marketing Research [Expert Guide], https://mkor.eu/blog/semiotics-analysis-market-research/ 87. Visual Content Analysis in Qualitative Research - Insight7, https://insight7.io/visual-content-analysis-in-qualitative-research/ 88. How to Analyze Competitor Visual Branding - OneNine, https://onenine.com/how-to-analyze-competitor-visual-branding/ 89. Top 7 Competitor Analysis Frameworks for Business Growth | Marketing - Panoramata, https://www.panoramata.co/benchmark-marketing/competitor-analysis-frameworks-business-growth 90. The History of the Apple Logo - RetailWire, https://retailwire.com/blog/apple-logo/ 91. Adobe Firefly helps bring students' marketing campaigns to life | ASU Enterprise Technology, https://tech.asu.edu/features/adobe-firefly-helps-bring-students-marketing-campaigns-life 92. Coca-Cola Logo – History, Evolution, Meaning &amp; Visual Identity - DesignBro, https://designbro.com/blog/brand-logos/coca-cola-logo-visual-identity/ 93. Apple's eye-popping history of visual storytelling - CNET, https://www.cnet.com/culture/entertainment/apples-eye-popping-history-of-visual-storytelling/ 94. Coca-Cola marketing: Then and now - Paid, https://hashtagpaid.com/banknotes/coca-cola-marketing-then-and-now 95. The 20 Best Apple Ads of All Time - Filestage, https://filestage.io/blog/best-apple-ads/ 96. GV Brand Identity Logo - Google Design, https://design.google/library/brand-new 97. History Of The Apple Logo And The Company - Hatchwise, https://www.hatchwise.com/resources/history-of-the-apple-logo 98. The Coca‑Cola logo story, https://www.coca-cola.com/gb/en/media-center/coca-cola-logo-media-center 99. Apple Design Principles &amp; UI Guidelines - Openxcell, https://www.openxcell.com/blog/10-basic-ui-guidelines-apple/ 100. Adobe Design System Spectrum – UI Guidelines, Components, https://designsystems.surf/design-systems/adobe 101. The Evolution of Apple Ads - How Apple Ads Have Evolved Over the Years? - StartupTalky, https://startuptalky.com/apple-ads-evolution/ 102. 12 Apple ad campaigns spanning over 40 years — The hits and misses, https://bir.ch/blog/apple-ads 103. Where to find the Change History in your Google Ads Account - YouTube, https://www.youtube.com/watch?v=EzAtYCgPqcA 104. A History of Google AdWords and Google Ads: Revolutionizing Digital Advertising &amp; Marketing Since 2000 - PPC Hero, https://www.ppchero.com/a-history-of-google-adwords-and-google-ads-revolutionizing-digital-advertising-marketing-since-2000/ 105. Adobe Campaign | Omnichannel Marketing Platform, https://business.adobe.com/products/campaign/adobe-campaign.html 106. Where can I find free branding strategy case studies? - Reddit, https://www.reddit.com/r/branding/comments/1jneh0y/where_can_i_find_free_branding_strategy_case/ 107. Digital Advertising: 25 Years Old and Already the Most Dominant Force in Advertising - the Adobe Blog, https://blog.adobe.com/en/publish/2019/05/15/digital-advertising-25-years-old-and-already-the-most-dominant-force-in-advertising 108. About Adobe Research, https://research.adobe.com/about-adobe-research/ 109. Top Branding &amp; Design Trends For 2025 - The Branding Journal, https://www.thebrandingjournal.com/2025/01/top-branding-design-trends-for-2025/ 110. Designing Brand Identity: An Essential Guide for the Whole Branding Team, 4th Edition, https://www.amazon.com/Designing-Brand-Identity-Essential-Branding/dp/1118099206 111. Brand New, https://www.underconsideration.com/brandnew/ 112. Measuring design impact | Design Strategy and Software Class Notes - Fiveable, https://library.fiveable.me/design-strategy-and-software/unit-12/measuring-design-impact/study-guide/rHfi1eQQcll5e41m 113. What is a logo score? Measuring brand impact with experiments ..., https://www.statsig.com/perspectives/logoscore-measuring-brand-impact 114. Visual Brand Identity Design (6 Effective Process Steps) - Brand Master Academy, https://brandmasteracademy.com/visual-brand-identity/ 115. What is A/B Testing? — updated 2025 | IxDF, https://www.interaction-design.org/literature/topics/a-b-testing 116. Mastering Quantitative UX Research Methods - Looppanel, https://www.looppanel.com/blog/mastering-quantitative-ux-research-methods 117. How to Build a Branding Proposal and Scope of Work - Wethos, https://www.wethos.co/blog/branding-proposal-and-scope-of-work 118. Brand Resource Center - About Google, https://about.google/brand-resource-center/ 119. Brand Resource Center | Guidance - About Google, https://about.google/brand-resource-center/guidance/ 120. Brand &amp; marketing resources | Google Play Console, https://play.google.com/console/about/brand-and-marketing/ 121. Partner Marketing Hub - Google, https://partnermarketinghub.withgoogle.com/ 122. Adobe Resource Center | Adobe for Business, https://business.adobe.com/resources/main.html 123. Adobe Help Center, https://helpx.adobe.com/support.html 124. Create a brand style guide for your business. - Adobe, https://www.adobe.com/creativecloud/business/teams/resources/how-to/brand-guide.html 125. New App Enhancement Connects Coca-Cola Freestyle® with Users to Dispense Their Own Personal Beverage Mix, https://investors.coca-colacompany.com/news-events/press-releases/detail/676/new-app-enhancement-connects-coca-cola-freestyle-with-users-to-dispense-their-own-personal-beverage-mix 126. Coca-Cola Mobile App - Ying Yao, https://www.helloyingyao.com/coca-cola-mobile-app 127. 10 ways Coca-Cola is using AI - Case Study [2025] - DigitalDefynd, https://digitaldefynd.com/IQ/ways-coca-cola-uses-artificial-intelligence/ 128. Coca Cola - Digital Strategy Case Study - Flipside Group, https://flipsidegroup.com/us/coca-cola.html 129. Font licensing - Adobe Help Center, https://helpx.adobe.com/fonts/using/font-licensing.html 130. 16 timeline examples (plus tips) - Nulab, https://nulab.com/learn/project-management/timeline-examples/ 131. Research Project Timeline Template | Miro, https://miro.com/templates/research-project-timeline/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