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Research Plan for Advancing Cannabis Breeding Biology: Integrating Genomics, Phenomics, and Modern Breeding Technologies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Background and Significance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Cannabis sativa</w:t>
      </w:r>
      <w:r w:rsidDel="00000000" w:rsidR="00000000" w:rsidRPr="00000000">
        <w:rPr>
          <w:rtl w:val="0"/>
        </w:rPr>
        <w:t xml:space="preserve"> L. stands as one of humanity's oldest cultivated plants, with a rich history spanning millennia, utilized for its durable fibers, nutritious seeds, and complex secondary metabolites sought for medicinal and recreational purposes. Following decades of prohibition driven largely by the psychoactive effects of Δ⁹-tetrahydrocannabinol (THC), recent global shifts in legislation are catalyzing a resurgence of scientific inquiry and commercial development focused on this multifaceted species. This renewed interest stems from the plant's remarkable biochemical diversity, particularly its production of cannabinoids and terpenes. Over 140 distinct cannabinoids, including the well-known THC and cannabidiol (CBD), as well as less abundant compounds like cannabigerol (CBG) and cannabichromene (CBC), have been identified alongside more than 120 terpenes. These compounds collectively determine the plant's therapeutic potential, psychoactive profile, and unique organoleptic qualities (flavor and aroma).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Systematic plant breeding is indispensable for unlocking the full potential of </w:t>
      </w:r>
      <w:r w:rsidDel="00000000" w:rsidR="00000000" w:rsidRPr="00000000">
        <w:rPr>
          <w:i w:val="1"/>
          <w:rtl w:val="0"/>
        </w:rPr>
        <w:t xml:space="preserve">Cannabis sativa</w:t>
      </w:r>
      <w:r w:rsidDel="00000000" w:rsidR="00000000" w:rsidRPr="00000000">
        <w:rPr>
          <w:rtl w:val="0"/>
        </w:rPr>
        <w:t xml:space="preserve">. The goals of modern cannabis breeding are diverse, reflecting its varied applications. Key objectives include the development of high-grade medicinal cultivars possessing specific and stable chemotypes (defined ratios of cannabinoids and terpenes) to target particular therapeutic outcomes. Concurrently, breeding efforts focus on improving industrial hemp varieties for enhanced fiber yield and quality or optimized seed production and oil composition. Across all types, improving agronomic performance is critical. This involves enhancing yield potential, increasing resistance to prevalent pests and diseases (such as powdery mildew, viruses like Hop Latent Viroid (HpLVD), and various insects), improving adaptation to diverse climates and cultivation systems, and reducing resource requirements (water, nutrients) for more sustainable production.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burgeoning legal cannabis industry, encompassing both medical and recreational markets, demands consistency, quality, and novelty in available strains. Plant breeding is the engine driving innovation and ensuring the long-term sustainability and growth of this sector by providing genetically improved cultivars that meet specific market needs and consumer preferences. The transition from historically clandestine operations, often focused narrowly on maximizing THC content with little formal documentation , to a regulated, science-driven industry necessitates a paradigm shift in breeding approaches. Modern objectives demand the development of cultivars with precisely defined chemical profiles and robust agronomic characteristics suitable for large-scale, efficient, and environmentally responsible cultivation. This complexity, serving distinct agricultural, medical, and recreational markets, creates intricate and sometimes competing selection pressures, requiring sophisticated breeding strategies unlike those for crops with a single primary end-use.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Research Objectives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overarching objective of this research plan is to establish a systematic, integrated framework for understanding and manipulating the genetic basis of key traits in </w:t>
      </w:r>
      <w:r w:rsidDel="00000000" w:rsidR="00000000" w:rsidRPr="00000000">
        <w:rPr>
          <w:i w:val="1"/>
          <w:rtl w:val="0"/>
        </w:rPr>
        <w:t xml:space="preserve">Cannabis sativa</w:t>
      </w:r>
      <w:r w:rsidDel="00000000" w:rsidR="00000000" w:rsidRPr="00000000">
        <w:rPr>
          <w:rtl w:val="0"/>
        </w:rPr>
        <w:t xml:space="preserve">. The ultimate goal is to accelerate the development of improved cultivars that meet the diverse demands of modern agriculture, medicine, and industry.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aims include: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Characterize Genetic Diversity:</w:t>
      </w:r>
      <w:r w:rsidDel="00000000" w:rsidR="00000000" w:rsidRPr="00000000">
        <w:rPr>
          <w:rtl w:val="0"/>
        </w:rPr>
        <w:t xml:space="preserve"> To assess the extent and structure of genetic variation within a diverse collection of cannabis germplasm, including landraces, feral populations, and modern cultivars, using molecular markers and phenotypic evaluation.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Trait-Associated Loci:</w:t>
      </w:r>
      <w:r w:rsidDel="00000000" w:rsidR="00000000" w:rsidRPr="00000000">
        <w:rPr>
          <w:rtl w:val="0"/>
        </w:rPr>
        <w:t xml:space="preserve"> To pinpoint the genomic regions (Quantitative Trait Loci, QTLs) and potentially causal genes that control variation in target traits. These traits encompass cannabinoid and terpene profiles (major and minor compounds), flowering time, disease and pest resistance, yield components, and adaptation to abiotic stresses.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Advanced Breeding Methodologies:</w:t>
      </w:r>
      <w:r w:rsidDel="00000000" w:rsidR="00000000" w:rsidRPr="00000000">
        <w:rPr>
          <w:rtl w:val="0"/>
        </w:rPr>
        <w:t xml:space="preserve"> To evaluate, adapt, and optimize the application of modern breeding tools—including Marker-Assisted Selection (MAS), Genomic Selection (GS), and CRISPR/Cas9 genome editing—within the context of cannabis biology and breeding objectives.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and Select Improved Lines:</w:t>
      </w:r>
      <w:r w:rsidDel="00000000" w:rsidR="00000000" w:rsidRPr="00000000">
        <w:rPr>
          <w:rtl w:val="0"/>
        </w:rPr>
        <w:t xml:space="preserve"> To create novel breeding populations through strategic crosses and employ effective selection strategies (phenotypic, marker-based, genomic) to identify and advance superior genetic lines with desirable combinations of traits.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Importance of Breeding Biology Research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 cannabis breeding biology—encompassing its genetics, reproductive system, and trait inheritance—is fundamental for transitioning from anecdotal selection practices towards efficient, predictable, and scientifically grounded cultivar development. This research provides the essential knowledge base required to design effective breeding programs.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investigating cannabis breeding biology contributes significantly to broader scientific understanding. It offers insights into fundamental plant genetics, the evolution of dioecy, the complex biosynthesis of secondary metabolites, and the genomic consequences of domestication and human selection.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From an applied perspective, this research directly addresses critical needs within the rapidly expanding cannabis industry. It provides pathways to develop cultivars with optimized production characteristics, enhanced quality control and consistency, improved sustainability, and novel chemical profiles for new product development, thereby supporting the economic viability and societal benefits derived from this versatile plant.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Literature Review</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Cannabis Genetics and Genomics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Cannabis sativa</w:t>
      </w:r>
      <w:r w:rsidDel="00000000" w:rsidR="00000000" w:rsidRPr="00000000">
        <w:rPr>
          <w:rtl w:val="0"/>
        </w:rPr>
        <w:t xml:space="preserve"> L. possesses a diploid genome (2n=20) comprising nine pairs of autosomes and a pair of sex chromosomes (XY system). The estimated haploid genome size is approximately 818 Mb for female (XX) and 843 Mb for male (XY) plants. While predominantly dioecious, meaning individual plants are either male or female, monoecious (both sexes on one plant) and hermaphroditic forms can occur naturally or be induced chemically (e.g., using silver thiosulfate), a technique exploited in breeding.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defining characteristic of cannabis genetics is its high level of heterozygosity and heterogeneity. This stems primarily from its obligate outcrossing nature (due to dioecy) and a complex history involving geographically dispersed domestication events, extensive hybridization (both intentional and unintentional), clandestine breeding efforts lacking documentation, and the escape of cultivated plants into feral populations. This intricate history has resulted in a unique genetic landscape, presenting both challenges for stabilizing traits and opportunities for discovering novel genetic variation. Significant genetic differentiation is observed between cannabis grown for fiber/seed (hemp) and that grown for cannabinoids (drug-type), largely reflecting divergent selection pressures. However, traditional classifications like </w:t>
      </w:r>
      <w:r w:rsidDel="00000000" w:rsidR="00000000" w:rsidRPr="00000000">
        <w:rPr>
          <w:i w:val="1"/>
          <w:rtl w:val="0"/>
        </w:rPr>
        <w:t xml:space="preserve">sativa</w:t>
      </w:r>
      <w:r w:rsidDel="00000000" w:rsidR="00000000" w:rsidRPr="00000000">
        <w:rPr>
          <w:rtl w:val="0"/>
        </w:rPr>
        <w:t xml:space="preserve"> and </w:t>
      </w:r>
      <w:r w:rsidDel="00000000" w:rsidR="00000000" w:rsidRPr="00000000">
        <w:rPr>
          <w:i w:val="1"/>
          <w:rtl w:val="0"/>
        </w:rPr>
        <w:t xml:space="preserve">indica</w:t>
      </w:r>
      <w:r w:rsidDel="00000000" w:rsidR="00000000" w:rsidRPr="00000000">
        <w:rPr>
          <w:rtl w:val="0"/>
        </w:rPr>
        <w:t xml:space="preserve"> often show poor correlation with underlying genetic structure, and cultivar names assigned during periods of prohibition can be inconsistent and unreliable indicators of genetic identity.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Considerable progress has been made in understanding the genetic basis of key traits. The biosynthesis of major cannabinoids is partially controlled by key synthases, notably THC acid synthase (THCAS) and CBD acid synthase (CBDAS). These genes are often found at closely linked loci, and allelic variations (functional vs. non-functional alleles) largely determine the primary chemotype: Type I (THC-dominant, functional THCAS), Type III (CBD-dominant, functional CBDAS), or Type II (mixed THC/CBD, heterozygous or other combinations). Research suggests cannabinoid inheritance is more complex than simple single-locus models, involving polygenic effects, dominance, and potentially cytoplasmic or maternal influences. Genes controlling cannabichromene synthase (CBCAS) and potentially other minor cannabinoid pathways are also being identified. Terpene biosynthesis pathways, producing compounds responsible for aroma and flavor, are also genetically controlled and contribute to the overall pharmacological profile, potentially through synergistic interactions with cannabinoids (the "entourage effect"). Genes influencing flowering time, particularly those related to photoperiod sensitivity, are crucial for adapting cultivars to different latitudes and cultivation systems. While sex determination is linked to the XY chromosomes and involves specific loci , the precise molecular mechanisms remain under investigation.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genomic resources for cannabis has accelerated significantly in recent years. Several genome assemblies are now publicly available, including high-quality, chromosome-level reference genomes (such as 'cs10' derived from the CBDRx cultivar) generated using long-read sequencing and Hi-C data. These resources are invaluable for gene discovery, comparative genomics, and marker development. Various types of molecular markers, including Simple Sequence Repeats (SSRs) and Single Nucleotide Polymorphisms (SNPs), have been developed. SNPs, particularly those generated through high-throughput methods like Genotyping-by-Sequencing (GBS) or whole-genome sequencing (WGS), are increasingly used for genetic diversity assessment, population structure analysis, forensic identification, sex determination, QTL mapping, and Genome-Wide Association Studies (GWAS). Public databases and specialized bioinformatics tools are emerging to facilitate the storage, analysis, and interpretation of cannabis genomic data.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Table 2.1: Key Genes/Loci Involved in Cannabinoid and Terpene Biosynthesis in </w:t>
      </w:r>
      <w:r w:rsidDel="00000000" w:rsidR="00000000" w:rsidRPr="00000000">
        <w:rPr>
          <w:b w:val="1"/>
          <w:i w:val="1"/>
          <w:rtl w:val="0"/>
        </w:rPr>
        <w:t xml:space="preserve">Cannabis sativa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Gene/Locus Name/Abbreviation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Putative Function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Chromosomal Location (cs10 v2.0)</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on Allelic Variation/Impact on Chemotype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THCAS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Tetrahydrocannabinolic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7</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alleles lead to THC production (Type I/II). Non-functional alleles common in hemp (Type III). Variations affect enzyme activity.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CBDAS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Cannabidiolic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7</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alleles lead to CBD production (Type II/III). Often non-functional in drug-type (Type I). Variations affect enzyme activity.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CBCAS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Cannabichromenic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4</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for CBC production. Variation likely contributes to minor cannabinoid profiles.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OLS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Olivetolic acid synthase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Involved in the synthesis of olivetolic acid, a precursor for major cannabinoids. QTL identified near this gene.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CsTPS</w:t>
            </w:r>
            <w:r w:rsidDel="00000000" w:rsidR="00000000" w:rsidRPr="00000000">
              <w:rPr>
                <w:rtl w:val="0"/>
              </w:rPr>
              <w:t xml:space="preserve"> gene family</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 synthases (various, e.g., CsTPS1-CsTPS33+)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locations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gene family responsible for producing diverse monoterpenes and sesquiterpenes. Allelic variation and differential expression drive terpene profile differences between cultivars.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 Pathway Loci</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Multi-locus regions controlling THC/CBD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 7 (major), others possible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Evidence suggests multiple loci with additive and dominance effects influence final cannabinoid concentrations, beyond just THCAS/CBDAS status.</w:t>
            </w:r>
          </w:p>
        </w:tc>
      </w:tr>
    </w:tbl>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Breeding Methodologies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breeding has historically employed traditional plant breeding techniques, although often applied informally. Mass selection, where individuals with desirable traits are chosen from a population to parent the next generation, and open pollination have been common, particularly during periods of prohibition where controlled breeding was difficult and record-keeping minimal. More systematic traditional methods include controlled hybridization, involving the deliberate crossing of selected parent plants with complementary traits , and backcrossing, where a hybrid is repeatedly crossed back to one of its parents to introgress a specific desirable trait (e.g., disease resistance) while recovering the genetic background of the recurrent parent. Developing true F1 hybrid varieties, which often exhibit hybrid vigor (heterosis), has been challenging in cannabis due to its high heterozygosity and the difficulty in producing stable, homozygous parental lines through self-pollination. However, breeding schemes utilizing masculinized females to produce all-female F1 seed have been proposed.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modern era offers a suite of biotechnological tools that can significantly enhance the efficiency and precision of cannabis breeding:</w:t>
      </w:r>
    </w:p>
    <w:p w:rsidR="00000000" w:rsidDel="00000000" w:rsidP="00000000" w:rsidRDefault="00000000" w:rsidRPr="00000000" w14:paraId="0000003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Marker-Assisted Selection (MAS):</w:t>
      </w:r>
      <w:r w:rsidDel="00000000" w:rsidR="00000000" w:rsidRPr="00000000">
        <w:rPr>
          <w:rtl w:val="0"/>
        </w:rPr>
        <w:t xml:space="preserve"> This technique utilizes DNA markers (like SNPs or SSRs) that are tightly linked to genes or QTLs controlling traits of interest. By genotyping seedlings, breeders can select individuals carrying favorable alleles without waiting for the trait to be expressed phenotypically. Applications in cannabis include selecting for desired chemotypes (e.g., high CBD, low THC), determining sex at an early stage, or screening for disease resistance alleles. MAS is particularly useful for traits with simple inheritance or for accelerating backcrossing programs (Marker-Assisted Backcrossing, MABC). Its effectiveness relies on having validated, closely linked markers and a good understanding of the target QTLs.</w:t>
      </w:r>
    </w:p>
    <w:p w:rsidR="00000000" w:rsidDel="00000000" w:rsidP="00000000" w:rsidRDefault="00000000" w:rsidRPr="00000000" w14:paraId="0000004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Selection (GS):</w:t>
      </w:r>
      <w:r w:rsidDel="00000000" w:rsidR="00000000" w:rsidRPr="00000000">
        <w:rPr>
          <w:rtl w:val="0"/>
        </w:rPr>
        <w:t xml:space="preserve"> GS aims to predict the overall genetic merit or breeding value of an individual based on genome-wide marker data. Unlike MAS, which focuses on a few major loci, GS incorporates information from thousands of markers across the entire genome, making it particularly powerful for improving complex quantitative traits (like yield, stress tolerance, or specific terpene blends) controlled by many genes with small effects. A statistical model is trained using a population with both genotype and phenotype data, and this model is then used to predict the breeding values of selection candidates that have only been genotyped. GS can significantly shorten breeding cycles and increase the rate of genetic gain, especially for traits that are difficult or expensive to phenotype. Its implementation requires substantial investment in genotyping and phenotyping for model training and validation.</w:t>
      </w:r>
    </w:p>
    <w:p w:rsidR="00000000" w:rsidDel="00000000" w:rsidP="00000000" w:rsidRDefault="00000000" w:rsidRPr="00000000" w14:paraId="0000004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Genome Editing (e.g., CRISPR/Cas9):</w:t>
      </w:r>
      <w:r w:rsidDel="00000000" w:rsidR="00000000" w:rsidRPr="00000000">
        <w:rPr>
          <w:rtl w:val="0"/>
        </w:rPr>
        <w:t xml:space="preserve"> Technologies like CRISPR/Cas9 allow for precise, targeted modifications to the plant's DNA sequence. This enables breeders to knock out undesirable genes (e.g., THCAS in hemp to ensure regulatory compliance), modify gene function, or potentially insert new genes with high precision. Compared to traditional breeding or transgenic approaches, genome editing can achieve desired genetic changes more rapidly and potentially without introducing foreign DNA, which may face fewer regulatory hurdles in some jurisdictions. However, the routine application of CRISPR in cannabis is currently hampered by major challenges in developing efficient and reliable protocols for transforming cannabis cells and regenerating whole plants from edited cells, particularly for elite drug-type cultivars.</w:t>
      </w:r>
    </w:p>
    <w:p w:rsidR="00000000" w:rsidDel="00000000" w:rsidP="00000000" w:rsidRDefault="00000000" w:rsidRPr="00000000" w14:paraId="0000004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Doubled Haploids (DH):</w:t>
      </w:r>
      <w:r w:rsidDel="00000000" w:rsidR="00000000" w:rsidRPr="00000000">
        <w:rPr>
          <w:rtl w:val="0"/>
        </w:rPr>
        <w:t xml:space="preserve"> DH technology allows for the production of completely homozygous lines from heterozygous parents in a single generation, typically through culturing immature pollen (microspores) or ovules. This can dramatically accelerate the breeding process by eliminating multiple generations of selfing required to achieve homozygosity. Pure lines are valuable for creating uniform cultivars and as parents for predictable F1 hybrids. Despite investigations, efficient and reproducible DH protocols have not yet been established for </w:t>
      </w:r>
      <w:r w:rsidDel="00000000" w:rsidR="00000000" w:rsidRPr="00000000">
        <w:rPr>
          <w:i w:val="1"/>
          <w:rtl w:val="0"/>
        </w:rPr>
        <w:t xml:space="preserve">Cannabis sativa</w:t>
      </w:r>
      <w:r w:rsidDel="00000000" w:rsidR="00000000" w:rsidRPr="00000000">
        <w:rPr>
          <w:rtl w:val="0"/>
        </w:rPr>
        <w:t xml:space="preserve">, which appears recalcitrant to standard methods. CRISPR-based approaches targeting genes involved in meiosis are being explored as a potential alternative route to induce haploids.</w:t>
      </w:r>
    </w:p>
    <w:p w:rsidR="00000000" w:rsidDel="00000000" w:rsidP="00000000" w:rsidRDefault="00000000" w:rsidRPr="00000000" w14:paraId="0000004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Tissue Culture and Micropropagation:</w:t>
      </w:r>
      <w:r w:rsidDel="00000000" w:rsidR="00000000" w:rsidRPr="00000000">
        <w:rPr>
          <w:rtl w:val="0"/>
        </w:rPr>
        <w:t xml:space="preserve"> </w:t>
      </w:r>
      <w:r w:rsidDel="00000000" w:rsidR="00000000" w:rsidRPr="00000000">
        <w:rPr>
          <w:i w:val="1"/>
          <w:rtl w:val="0"/>
        </w:rPr>
        <w:t xml:space="preserve">In vitro</w:t>
      </w:r>
      <w:r w:rsidDel="00000000" w:rsidR="00000000" w:rsidRPr="00000000">
        <w:rPr>
          <w:rtl w:val="0"/>
        </w:rPr>
        <w:t xml:space="preserve"> techniques are essential for several aspects of cannabis breeding and production. Micropropagation allows for the rapid, clonal multiplication of elite genotypes, ensuring genetic uniformity and providing disease-free starting material. It is the standard method for maintaining mother plants and producing large numbers of genetically identical plants (often female) for commercial cultivation, especially for high-value medicinal cannabis. Tissue culture also provides the necessary platform for genetic transformation and genome editing, as edited cells need to be regenerated into whole plants. However, cannabis, particularly certain cultivars, can be recalcitrant to </w:t>
      </w:r>
      <w:r w:rsidDel="00000000" w:rsidR="00000000" w:rsidRPr="00000000">
        <w:rPr>
          <w:i w:val="1"/>
          <w:rtl w:val="0"/>
        </w:rPr>
        <w:t xml:space="preserve">in vitro</w:t>
      </w:r>
      <w:r w:rsidDel="00000000" w:rsidR="00000000" w:rsidRPr="00000000">
        <w:rPr>
          <w:rtl w:val="0"/>
        </w:rPr>
        <w:t xml:space="preserve"> regeneration, making this a significant bottleneck for applying advanced biotechnologies.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application of these advanced breeding technologies in cannabis lags significantly behind major food crops. This delay is a consequence of both biological factors (e.g., the inherent difficulty in tissue culture and regeneration for many genotypes) and the legacy of legal and regulatory restrictions that have limited research funding, germplasm access, and the development of optimized protocols for this species.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Germplasm and Genetic Diversity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diversity is the cornerstone of plant breeding, providing the raw material for selection and adaptation to changing environments, pests, and diseases. While domestication and intensive breeding can enhance desirable traits, they often lead to a reduction in overall genetic diversity (genetic erosion), potentially increasing vulnerability. Maintaining and accessing broad genetic diversity is therefore crucial for the long-term success and resilience of cannabis breeding programs.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 of cannabis germplasm include:</w:t>
      </w:r>
    </w:p>
    <w:p w:rsidR="00000000" w:rsidDel="00000000" w:rsidP="00000000" w:rsidRDefault="00000000" w:rsidRPr="00000000" w14:paraId="0000004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Landraces:</w:t>
      </w:r>
      <w:r w:rsidDel="00000000" w:rsidR="00000000" w:rsidRPr="00000000">
        <w:rPr>
          <w:rtl w:val="0"/>
        </w:rPr>
        <w:t xml:space="preserve"> Traditionally cultivated varieties adapted to specific local environments, often maintained by farmers over generations. They represent valuable reservoirs of genetic diversity and adaptive traits.</w:t>
      </w:r>
    </w:p>
    <w:p w:rsidR="00000000" w:rsidDel="00000000" w:rsidP="00000000" w:rsidRDefault="00000000" w:rsidRPr="00000000" w14:paraId="0000004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Commercial Cultivars:</w:t>
      </w:r>
      <w:r w:rsidDel="00000000" w:rsidR="00000000" w:rsidRPr="00000000">
        <w:rPr>
          <w:rtl w:val="0"/>
        </w:rPr>
        <w:t xml:space="preserve"> Modern varieties developed through formal or informal breeding programs, selected for specific traits (e.g., high THC, high CBD, fiber yield). These include both hemp and drug-type cannabis.</w:t>
      </w:r>
    </w:p>
    <w:p w:rsidR="00000000" w:rsidDel="00000000" w:rsidP="00000000" w:rsidRDefault="00000000" w:rsidRPr="00000000" w14:paraId="0000004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Feral Populations:</w:t>
      </w:r>
      <w:r w:rsidDel="00000000" w:rsidR="00000000" w:rsidRPr="00000000">
        <w:rPr>
          <w:rtl w:val="0"/>
        </w:rPr>
        <w:t xml:space="preserve"> Populations derived from escaped cultivated plants (often historical hemp) that have naturalized and persisted in the wild. These populations may have undergone natural selection for adaptation to local conditions (e.g., climate, pests) and can represent an untapped source of valuable genes for traits like stress tolerance and resilience. Studies are beginning to explore the genetic diversity within feral populations in regions like the US Midwest.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the conservation of cannabis genetic resources in formal genebanks has been severely constrained by international narcotics conventions and national legislation. This has resulted in a significant lack of publicly accessible, well-characterized germplasm collections, particularly for drug-type cannabis, limiting breeding efforts and research. Recently, efforts are underway to establish and expand public repositories, such as the USDA-ARS National Plant Germplasm System's hemp collection in Geneva, NY. Conservation strategies typically employ </w:t>
      </w:r>
      <w:r w:rsidDel="00000000" w:rsidR="00000000" w:rsidRPr="00000000">
        <w:rPr>
          <w:i w:val="1"/>
          <w:rtl w:val="0"/>
        </w:rPr>
        <w:t xml:space="preserve">ex situ</w:t>
      </w:r>
      <w:r w:rsidDel="00000000" w:rsidR="00000000" w:rsidRPr="00000000">
        <w:rPr>
          <w:rtl w:val="0"/>
        </w:rPr>
        <w:t xml:space="preserve"> methods, primarily long-term seed storage under cold, dry conditions (-20°C) and potentially cryopreservation for seeds or tissue cultures. Regeneration of stored accessions is necessary to maintain viability and provide material for distribution, requiring careful management to preserve genetic integrity, especially for an outcrossing species like cannabis. </w:t>
      </w:r>
      <w:r w:rsidDel="00000000" w:rsidR="00000000" w:rsidRPr="00000000">
        <w:rPr>
          <w:i w:val="1"/>
          <w:rtl w:val="0"/>
        </w:rPr>
        <w:t xml:space="preserve">In situ</w:t>
      </w:r>
      <w:r w:rsidDel="00000000" w:rsidR="00000000" w:rsidRPr="00000000">
        <w:rPr>
          <w:rtl w:val="0"/>
        </w:rPr>
        <w:t xml:space="preserve"> conservation (maintaining populations in their natural or agricultural habitat) is also relevant, particularly for preserving landraces and potentially unique feral populations.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is a critical need to accelerate the collection, characterization, and conservation of diverse cannabis germplasm, especially landraces and feral populations from centers of diversity (like East Asia) and regions of historical cultivation. The expansion of legal cannabis cultivation increases the risk of genetic erosion as traditional landraces may be replaced by modern cultivars, and feral populations could be altered by hybridization with escaped commercial varieties. Capturing this diversity before it is lost is essential for ensuring the availability of genetic resources needed for future breeding challenges, such as adapting cannabis to climate change or breeding for resistance to emerging pests and diseases.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Knowledge Gaps and Research Opportunities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recent progress, significant knowledge gaps remain in cannabis breeding biology, presenting numerous opportunities for impactful research:</w:t>
      </w:r>
    </w:p>
    <w:p w:rsidR="00000000" w:rsidDel="00000000" w:rsidP="00000000" w:rsidRDefault="00000000" w:rsidRPr="00000000" w14:paraId="0000004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Genetic Control of Complex Traits:</w:t>
      </w:r>
      <w:r w:rsidDel="00000000" w:rsidR="00000000" w:rsidRPr="00000000">
        <w:rPr>
          <w:rtl w:val="0"/>
        </w:rPr>
        <w:t xml:space="preserve"> While the genetics of major cannabinoid synthases are relatively well understood, the genetic architecture (number of genes, effect sizes, interactions) controlling most quantitative traits remains poorly characterized. This includes yield components, abiotic stress tolerance (drought, heat), resistance to many pests and diseases, flowering time nuances, and the production profiles of minor cannabinoids and the vast array of terpenes.</w:t>
      </w:r>
    </w:p>
    <w:p w:rsidR="00000000" w:rsidDel="00000000" w:rsidP="00000000" w:rsidRDefault="00000000" w:rsidRPr="00000000" w14:paraId="0000005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Enabling Biotechnologies:</w:t>
      </w:r>
      <w:r w:rsidDel="00000000" w:rsidR="00000000" w:rsidRPr="00000000">
        <w:rPr>
          <w:rtl w:val="0"/>
        </w:rPr>
        <w:t xml:space="preserve"> Robust, efficient, and genotype-independent protocols for </w:t>
      </w:r>
      <w:r w:rsidDel="00000000" w:rsidR="00000000" w:rsidRPr="00000000">
        <w:rPr>
          <w:i w:val="1"/>
          <w:rtl w:val="0"/>
        </w:rPr>
        <w:t xml:space="preserve">in vitro</w:t>
      </w:r>
      <w:r w:rsidDel="00000000" w:rsidR="00000000" w:rsidRPr="00000000">
        <w:rPr>
          <w:rtl w:val="0"/>
        </w:rPr>
        <w:t xml:space="preserve"> regeneration and stable genetic transformation are urgently needed, particularly for commercially relevant drug-type cultivars. Overcoming this bottleneck is crucial for the routine application of genome editing (CRISPR) and the potential development of doubled haploid (DH) systems. Efficient DH production itself remains an unsolved challenge.</w:t>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Resources:</w:t>
      </w:r>
      <w:r w:rsidDel="00000000" w:rsidR="00000000" w:rsidRPr="00000000">
        <w:rPr>
          <w:rtl w:val="0"/>
        </w:rPr>
        <w:t xml:space="preserve"> Public germplasm repositories hold limited diversity, especially for drug-type cannabis. There is a pressing need for further collection, comprehensive characterization (genotypic and phenotypic), and making diverse germplasm readily accessible to the research and breeding community.</w:t>
      </w:r>
    </w:p>
    <w:p w:rsidR="00000000" w:rsidDel="00000000" w:rsidP="00000000" w:rsidRDefault="00000000" w:rsidRPr="00000000" w14:paraId="0000005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 Methods:</w:t>
      </w:r>
      <w:r w:rsidDel="00000000" w:rsidR="00000000" w:rsidRPr="00000000">
        <w:rPr>
          <w:rtl w:val="0"/>
        </w:rPr>
        <w:t xml:space="preserve"> Standardized, accurate, and high-throughput phenotyping methods are required, especially for complex chemical profiles (cannabinoids, terpenes) and subtle traits like partial disease resistance or nuanced stress responses. Current variability in methods hinders data comparison and integration.</w:t>
      </w:r>
    </w:p>
    <w:p w:rsidR="00000000" w:rsidDel="00000000" w:rsidP="00000000" w:rsidRDefault="00000000" w:rsidRPr="00000000" w14:paraId="0000005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Breeding Strategy Optimization:</w:t>
      </w:r>
      <w:r w:rsidDel="00000000" w:rsidR="00000000" w:rsidRPr="00000000">
        <w:rPr>
          <w:rtl w:val="0"/>
        </w:rPr>
        <w:t xml:space="preserve"> Further development, validation, and integration of advanced breeding strategies like MAS and GS tailored to the specific biology (dioecy, heterozygosity) and breeding objectives of cannabis are needed. This includes optimizing prediction models for GS and identifying cost-effective implementation strategies.</w:t>
      </w:r>
    </w:p>
    <w:p w:rsidR="00000000" w:rsidDel="00000000" w:rsidP="00000000" w:rsidRDefault="00000000" w:rsidRPr="00000000" w14:paraId="0000005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Taxonomy and Classification:</w:t>
      </w:r>
      <w:r w:rsidDel="00000000" w:rsidR="00000000" w:rsidRPr="00000000">
        <w:rPr>
          <w:rtl w:val="0"/>
        </w:rPr>
        <w:t xml:space="preserve"> Resolving the long-standing taxonomic uncertainties within the </w:t>
      </w:r>
      <w:r w:rsidDel="00000000" w:rsidR="00000000" w:rsidRPr="00000000">
        <w:rPr>
          <w:i w:val="1"/>
          <w:rtl w:val="0"/>
        </w:rPr>
        <w:t xml:space="preserve">Cannabis</w:t>
      </w:r>
      <w:r w:rsidDel="00000000" w:rsidR="00000000" w:rsidRPr="00000000">
        <w:rPr>
          <w:rtl w:val="0"/>
        </w:rPr>
        <w:t xml:space="preserve"> genus using integrated evidence from genomics, morphology, and chemotype is needed for clarity in research, breeding, and regulation.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Addressing these gaps through targeted research will significantly advance our ability to efficiently breed improved cannabis cultivars.</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3. Research Questions and Hypotheses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Overarching Question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 can the genetic diversity inherent in </w:t>
      </w:r>
      <w:r w:rsidDel="00000000" w:rsidR="00000000" w:rsidRPr="00000000">
        <w:rPr>
          <w:i w:val="1"/>
          <w:rtl w:val="0"/>
        </w:rPr>
        <w:t xml:space="preserve">Cannabis sativa</w:t>
      </w:r>
      <w:r w:rsidDel="00000000" w:rsidR="00000000" w:rsidRPr="00000000">
        <w:rPr>
          <w:rtl w:val="0"/>
        </w:rPr>
        <w:t xml:space="preserve">, combined with the application of modern genomic and breeding technologies, be effectively harnessed to accelerate the development of cultivars exhibiting optimized combinations of target chemoprofiles, agronomic performance, and resilience to biotic and abiotic stresses?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Specific Research Questions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upon the identified knowledge gaps, this research plan will address the following specific questions:</w:t>
      </w:r>
    </w:p>
    <w:p w:rsidR="00000000" w:rsidDel="00000000" w:rsidP="00000000" w:rsidRDefault="00000000" w:rsidRPr="00000000" w14:paraId="0000005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RQ1: Genetic Architecture of Key Traits:</w:t>
      </w:r>
      <w:r w:rsidDel="00000000" w:rsidR="00000000" w:rsidRPr="00000000">
        <w:rPr>
          <w:rtl w:val="0"/>
        </w:rPr>
        <w:t xml:space="preserve"> What are the underlying genetic factors (number of loci, magnitude of their effects, additive vs. dominance vs. epistatic interactions, and sensitivity to environmental variation) controlling quantitative variation in priority traits? This includes yield components (e.g., flower biomass, seed yield), flowering time regulation, resistance to major pathogens and pests (e.g., powdery mildew, </w:t>
      </w:r>
      <w:r w:rsidDel="00000000" w:rsidR="00000000" w:rsidRPr="00000000">
        <w:rPr>
          <w:i w:val="1"/>
          <w:rtl w:val="0"/>
        </w:rPr>
        <w:t xml:space="preserve">Botrytis cinerea</w:t>
      </w:r>
      <w:r w:rsidDel="00000000" w:rsidR="00000000" w:rsidRPr="00000000">
        <w:rPr>
          <w:rtl w:val="0"/>
        </w:rPr>
        <w:t xml:space="preserve">, Hop Latent Viroid ), and the accumulation profiles of both major (THC, CBD) and economically important minor cannabinoids (e.g., CBG, CBC, THCV) and key terpenes (e.g., myrcene, limonene, caryophyllene)?. This requires moving beyond single-trait focus towards a multi-trait understanding necessary for optimizing complex breeding goals.</w:t>
      </w:r>
    </w:p>
    <w:p w:rsidR="00000000" w:rsidDel="00000000" w:rsidP="00000000" w:rsidRDefault="00000000" w:rsidRPr="00000000" w14:paraId="0000005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RQ2: Efficacy of Advanced Selection Methods:</w:t>
      </w:r>
      <w:r w:rsidDel="00000000" w:rsidR="00000000" w:rsidRPr="00000000">
        <w:rPr>
          <w:rtl w:val="0"/>
        </w:rPr>
        <w:t xml:space="preserve"> Can the implementation of Marker-Assisted Selection (MAS) for traits influenced by major QTLs, and Genomic Selection (GS) for complex polygenic traits, demonstrably increase the rate of genetic gain per unit time and cost compared to traditional phenotypic selection methods within realistic cannabis breeding population structures and timelines?.</w:t>
      </w:r>
    </w:p>
    <w:p w:rsidR="00000000" w:rsidDel="00000000" w:rsidP="00000000" w:rsidRDefault="00000000" w:rsidRPr="00000000" w14:paraId="0000005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RQ3: Optimization of Genome Editing:</w:t>
      </w:r>
      <w:r w:rsidDel="00000000" w:rsidR="00000000" w:rsidRPr="00000000">
        <w:rPr>
          <w:rtl w:val="0"/>
        </w:rPr>
        <w:t xml:space="preserve"> How can CRISPR/Cas9 delivery systems (e.g., </w:t>
      </w:r>
      <w:r w:rsidDel="00000000" w:rsidR="00000000" w:rsidRPr="00000000">
        <w:rPr>
          <w:i w:val="1"/>
          <w:rtl w:val="0"/>
        </w:rPr>
        <w:t xml:space="preserve">Agrobacterium</w:t>
      </w:r>
      <w:r w:rsidDel="00000000" w:rsidR="00000000" w:rsidRPr="00000000">
        <w:rPr>
          <w:rtl w:val="0"/>
        </w:rPr>
        <w:t xml:space="preserve">-mediated, particle bombardment, RNP delivery) and regeneration protocols be optimized to achieve efficient, predictable, and stable targeted gene modifications (e.g., knockout of </w:t>
      </w:r>
      <w:r w:rsidDel="00000000" w:rsidR="00000000" w:rsidRPr="00000000">
        <w:rPr>
          <w:i w:val="1"/>
          <w:rtl w:val="0"/>
        </w:rPr>
        <w:t xml:space="preserve">THCAS</w:t>
      </w:r>
      <w:r w:rsidDel="00000000" w:rsidR="00000000" w:rsidRPr="00000000">
        <w:rPr>
          <w:rtl w:val="0"/>
        </w:rPr>
        <w:t xml:space="preserve">, modification of terpene synthase expression) in diverse and commercially relevant cannabis genotypes, while minimizing off-target mutations and unintended phenotypic consequences?.</w:t>
      </w:r>
    </w:p>
    <w:p w:rsidR="00000000" w:rsidDel="00000000" w:rsidP="00000000" w:rsidRDefault="00000000" w:rsidRPr="00000000" w14:paraId="0000005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RQ4: Introgression from Diverse Germplasm:</w:t>
      </w:r>
      <w:r w:rsidDel="00000000" w:rsidR="00000000" w:rsidRPr="00000000">
        <w:rPr>
          <w:rtl w:val="0"/>
        </w:rPr>
        <w:t xml:space="preserve"> What are the most effective and efficient breeding strategies (e.g., MABC vs. conventional backcrossing, genomic selection incorporating donor alleles) for introgressing beneficial alleles for traits like abiotic stress tolerance (drought, heat) or novel chemotypes from genetically distant sources, such as feral populations or landraces, into elite cannabis breeding lines while minimizing the co-transfer of undesirable linked genes (linkage drag)?.</w:t>
      </w:r>
    </w:p>
    <w:p w:rsidR="00000000" w:rsidDel="00000000" w:rsidP="00000000" w:rsidRDefault="00000000" w:rsidRPr="00000000" w14:paraId="0000005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RQ5: Genotype-by-Environment Interactions (GxE):</w:t>
      </w:r>
      <w:r w:rsidDel="00000000" w:rsidR="00000000" w:rsidRPr="00000000">
        <w:rPr>
          <w:rtl w:val="0"/>
        </w:rPr>
        <w:t xml:space="preserve"> Which specific environmental factors (e.g., light quality/intensity, temperature, nutrient availability, water stress) and cultivation practices exert the strongest influence on the expression and stability of cannabinoid and terpene profiles across different genotypes? How can these GxE interactions be statistically modeled to predict chemotype consistency and performance across diverse target production environments?.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Hypotheses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current knowledge and the research questions posed, the following testable hypotheses will be investigated:</w:t>
      </w:r>
    </w:p>
    <w:p w:rsidR="00000000" w:rsidDel="00000000" w:rsidP="00000000" w:rsidRDefault="00000000" w:rsidRPr="00000000" w14:paraId="0000006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H1 (Relates to RQ1):</w:t>
      </w:r>
      <w:r w:rsidDel="00000000" w:rsidR="00000000" w:rsidRPr="00000000">
        <w:rPr>
          <w:rtl w:val="0"/>
        </w:rPr>
        <w:t xml:space="preserve"> Variation in the content of specific minor cannabinoids (e.g., CBG, CBC) and key terpenes is predominantly controlled by a moderate number of QTLs exhibiting primarily additive genetic effects, with potential contributions from dominance and epistatic interactions, which can be effectively mapped using high-density SNP markers in structured populations (e.g., RILs or diversity panels).</w:t>
      </w:r>
    </w:p>
    <w:p w:rsidR="00000000" w:rsidDel="00000000" w:rsidP="00000000" w:rsidRDefault="00000000" w:rsidRPr="00000000" w14:paraId="0000006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H2 (Relates to RQ2):</w:t>
      </w:r>
      <w:r w:rsidDel="00000000" w:rsidR="00000000" w:rsidRPr="00000000">
        <w:rPr>
          <w:rtl w:val="0"/>
        </w:rPr>
        <w:t xml:space="preserve"> Genomic selection models utilizing genome-wide marker data will demonstrate significantly higher prediction accuracy for complex traits like flower yield and terpene composition, leading to greater simulated and realized genetic gain per breeding cycle compared to MAS targeting only major identified QTLs or traditional phenotypic selection, especially when applied in early generations before extensive phenotyping is feasible.</w:t>
      </w:r>
    </w:p>
    <w:p w:rsidR="00000000" w:rsidDel="00000000" w:rsidP="00000000" w:rsidRDefault="00000000" w:rsidRPr="00000000" w14:paraId="0000006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H3 (Relates to RQ3):</w:t>
      </w:r>
      <w:r w:rsidDel="00000000" w:rsidR="00000000" w:rsidRPr="00000000">
        <w:rPr>
          <w:rtl w:val="0"/>
        </w:rPr>
        <w:t xml:space="preserve"> Optimized delivery of CRISPR/Cas9 ribonucleoproteins (RNPs) targeting the </w:t>
      </w:r>
      <w:r w:rsidDel="00000000" w:rsidR="00000000" w:rsidRPr="00000000">
        <w:rPr>
          <w:i w:val="1"/>
          <w:rtl w:val="0"/>
        </w:rPr>
        <w:t xml:space="preserve">THCAS</w:t>
      </w:r>
      <w:r w:rsidDel="00000000" w:rsidR="00000000" w:rsidRPr="00000000">
        <w:rPr>
          <w:rtl w:val="0"/>
        </w:rPr>
        <w:t xml:space="preserve"> gene into regenerable explants (e.g., shoot apical meristems or nodal segments) of selected drug-type cultivars will yield stable, non-transgenic edited lines with significantly reduced THC levels (&lt;0.3%) and correspondingly increased precursor (CBGA) or alternative cannabinoid (CBDA, if CBDAS is active) levels, with a low frequency of detectable off-target mutations.</w:t>
      </w:r>
    </w:p>
    <w:p w:rsidR="00000000" w:rsidDel="00000000" w:rsidP="00000000" w:rsidRDefault="00000000" w:rsidRPr="00000000" w14:paraId="0000006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H4 (Relates to RQ4):</w:t>
      </w:r>
      <w:r w:rsidDel="00000000" w:rsidR="00000000" w:rsidRPr="00000000">
        <w:rPr>
          <w:rtl w:val="0"/>
        </w:rPr>
        <w:t xml:space="preserve"> Marker-assisted backcrossing (MABC) strategies, guided by markers linked to drought tolerance QTLs identified in feral hemp accessions, will enable the recovery of the elite recurrent parent genetic background with the targeted tolerance alleles significantly faster (fewer backcross generations) and with less linkage drag compared to conventional backcrossing relying solely on phenotypic selection under stress.</w:t>
      </w:r>
    </w:p>
    <w:p w:rsidR="00000000" w:rsidDel="00000000" w:rsidP="00000000" w:rsidRDefault="00000000" w:rsidRPr="00000000" w14:paraId="0000006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H5 (Relates to RQ5):</w:t>
      </w:r>
      <w:r w:rsidDel="00000000" w:rsidR="00000000" w:rsidRPr="00000000">
        <w:rPr>
          <w:rtl w:val="0"/>
        </w:rPr>
        <w:t xml:space="preserve"> Significant GxE interaction effects exist for specific terpene ratios (e.g., limonene:myrcene); these interactions are primarily driven by differential genotype responses to light spectrum variations and water availability during the flowering stage. These interactions can be effectively modeled using reaction norm analyses or factorial regression within a multi-environment trial framework, allowing prediction of terpene profiles under different conditions.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hypotheses represent a strategic approach, grounding the research in established plant breeding principles while actively exploring and seeking to overcome the challenges associated with applying cutting-edge technologies like GS and CRISPR within the unique context of cannabis.</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4. Materials and Methods</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Genetic Resources and Germplasm Selection</w:t>
      </w:r>
    </w:p>
    <w:p w:rsidR="00000000" w:rsidDel="00000000" w:rsidP="00000000" w:rsidRDefault="00000000" w:rsidRPr="00000000" w14:paraId="0000006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Population:</w:t>
      </w:r>
      <w:r w:rsidDel="00000000" w:rsidR="00000000" w:rsidRPr="00000000">
        <w:rPr>
          <w:rtl w:val="0"/>
        </w:rPr>
        <w:t xml:space="preserve"> The foundation of this research will be a diverse germplasm panel assembled from multiple sources to capture a broad spectrum of genetic variation. This will include: (i) publicly available accessions from established repositories like the USDA-ARS hemp germplasm collection ; (ii) characterized landraces obtained through international collaborations or existing research collections, prioritizing origins from centers of diversity ; (iii) documented feral populations collected from regions of naturalization, representing potential sources of adaptive traits ; and (iv) representative elite cultivars spanning different market classes (hemp fiber, hemp seed, high-THC drug-type, high-CBD drug-type) and chemotype profiles (Type I, II, III). The rationale is to maximize the probability of sampling alleles relevant to the target traits for mapping, selection, and introgression.</w:t>
      </w:r>
    </w:p>
    <w:p w:rsidR="00000000" w:rsidDel="00000000" w:rsidP="00000000" w:rsidRDefault="00000000" w:rsidRPr="00000000" w14:paraId="0000006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Sampling Strategy:</w:t>
      </w:r>
      <w:r w:rsidDel="00000000" w:rsidR="00000000" w:rsidRPr="00000000">
        <w:rPr>
          <w:rtl w:val="0"/>
        </w:rPr>
        <w:t xml:space="preserve"> An initial panel of approximately 300-500 accessions will undergo preliminary phenotypic evaluation (e.g., basic morphology, flowering time under standard conditions, preliminary chemotype screening) and genotyping with a moderate density SNP array or GBS to assess broad genetic structure and diversity. Based on this initial characterization, a core collection of ~100-150 accessions maximizing diversity and representing extremes for key traits will be selected for intensive phenotyping and inclusion in GWAS. Specific parental lines exhibiting strong contrasts for target traits (e.g., high vs. low CBG content, resistant vs. susceptible to powdery mildew, early vs. late flowering) will be chosen from the broader panel or core set to generate biparental mapping populations (F2, RILs).</w:t>
      </w:r>
    </w:p>
    <w:p w:rsidR="00000000" w:rsidDel="00000000" w:rsidP="00000000" w:rsidRDefault="00000000" w:rsidRPr="00000000" w14:paraId="0000006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Maintenance:</w:t>
      </w:r>
      <w:r w:rsidDel="00000000" w:rsidR="00000000" w:rsidRPr="00000000">
        <w:rPr>
          <w:rtl w:val="0"/>
        </w:rPr>
        <w:t xml:space="preserve"> Long-term preservation of seed lots will follow standard genebank protocols, involving drying to optimal moisture content and storage at -20°C. For active breeding and experimentation, elite genotypes, parental lines, and mapping population parents will be maintained clonally via vegetative cuttings or </w:t>
      </w:r>
      <w:r w:rsidDel="00000000" w:rsidR="00000000" w:rsidRPr="00000000">
        <w:rPr>
          <w:i w:val="1"/>
          <w:rtl w:val="0"/>
        </w:rPr>
        <w:t xml:space="preserve">in vitro</w:t>
      </w:r>
      <w:r w:rsidDel="00000000" w:rsidR="00000000" w:rsidRPr="00000000">
        <w:rPr>
          <w:rtl w:val="0"/>
        </w:rPr>
        <w:t xml:space="preserve"> tissue culture to ensure genetic identity and provide consistent material for crossing and phenotyping. A robust database system will be implemented for tracking pedigree information, phenotypic data, genotypic data, and stock inventory.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4.1: Example Germplasm Panel Description (Subset)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Accession ID</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Source/Origin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Status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USDA-PIXXXXX</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USDA-ARS Geneva</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Hemp (Feral)</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Collected Midwest USA, potential stress tol.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FINOLA</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Domain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Hemp (Oilseed)</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flowering, high oil content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CBDRx</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Breeder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(III)</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CBD, Low THC, Ref Genome Source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Restricted Access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AfghanLandrace1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(I/Indica)</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Landrace Afghanistan, high THC, distinct terp profile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MTA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FeralHempNE1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Collection (NE)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Hemp (Feral)</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Naturalized population, disease obs.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PurpleKush</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Breeder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Drug-Type (I/Hybrid)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THC, distinct morphology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Restricted Access</w:t>
            </w:r>
          </w:p>
        </w:tc>
      </w:tr>
    </w:tbl>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Breeding Methodologies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combination of breeding methodologies will be employed, tailored to specific research questions and traits:</w:t>
      </w:r>
    </w:p>
    <w:p w:rsidR="00000000" w:rsidDel="00000000" w:rsidP="00000000" w:rsidRDefault="00000000" w:rsidRPr="00000000" w14:paraId="0000009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Population Development:</w:t>
      </w:r>
    </w:p>
    <w:p w:rsidR="00000000" w:rsidDel="00000000" w:rsidP="00000000" w:rsidRDefault="00000000" w:rsidRPr="00000000" w14:paraId="00000094">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Diversity Panel:</w:t>
      </w:r>
      <w:r w:rsidDel="00000000" w:rsidR="00000000" w:rsidRPr="00000000">
        <w:rPr>
          <w:rtl w:val="0"/>
        </w:rPr>
        <w:t xml:space="preserve"> The core collection (~100-150 accessions) will serve as the primary population for GWAS.</w:t>
      </w:r>
    </w:p>
    <w:p w:rsidR="00000000" w:rsidDel="00000000" w:rsidP="00000000" w:rsidRDefault="00000000" w:rsidRPr="00000000" w14:paraId="0000009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Biparental Populations:</w:t>
      </w:r>
      <w:r w:rsidDel="00000000" w:rsidR="00000000" w:rsidRPr="00000000">
        <w:rPr>
          <w:rtl w:val="0"/>
        </w:rPr>
        <w:t xml:space="preserve"> For fine-mapping QTLs and understanding inheritance patterns, F2 populations (~200-300 individuals) will be generated from crosses between selected contrasting parents. Where resources permit, these will be advanced to Recombinant Inbred Lines (RILs) via single-seed descent for replicated trials and permanent mapping resources.</w:t>
      </w:r>
    </w:p>
    <w:p w:rsidR="00000000" w:rsidDel="00000000" w:rsidP="00000000" w:rsidRDefault="00000000" w:rsidRPr="00000000" w14:paraId="0000009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Backcross Populations:</w:t>
      </w:r>
      <w:r w:rsidDel="00000000" w:rsidR="00000000" w:rsidRPr="00000000">
        <w:rPr>
          <w:rtl w:val="0"/>
        </w:rPr>
        <w:t xml:space="preserve"> To introgress specific traits (e.g., disease resistance from a landrace or stress tolerance from a feral accession) into an elite cultivar background, backcross (BC) populations will be developed (e.g., BC1, BC2, etc.). Marker-assisted backcrossing (MABC) will be used to accelerate the recovery of the recurrent parent genome while tracking the introgressed allele(s).</w:t>
      </w:r>
    </w:p>
    <w:p w:rsidR="00000000" w:rsidDel="00000000" w:rsidP="00000000" w:rsidRDefault="00000000" w:rsidRPr="00000000" w14:paraId="00000097">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Genomic Selection Populations:</w:t>
      </w:r>
      <w:r w:rsidDel="00000000" w:rsidR="00000000" w:rsidRPr="00000000">
        <w:rPr>
          <w:rtl w:val="0"/>
        </w:rPr>
        <w:t xml:space="preserve"> Training populations (TP) for GS will be developed, potentially comprising individuals from the diversity panel, RIL families, or specifically designed multi-parental populations. Selection candidates (SC) will be drawn from subsequent generations or related breeding crosses.</w:t>
      </w:r>
    </w:p>
    <w:p w:rsidR="00000000" w:rsidDel="00000000" w:rsidP="00000000" w:rsidRDefault="00000000" w:rsidRPr="00000000" w14:paraId="0000009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Crossing Techniques:</w:t>
      </w:r>
      <w:r w:rsidDel="00000000" w:rsidR="00000000" w:rsidRPr="00000000">
        <w:rPr>
          <w:rtl w:val="0"/>
        </w:rPr>
        <w:t xml:space="preserve"> All hybridization will be performed under controlled conditions (isolated greenhouse compartments, pollination tents, or potentially specialized outdoor structures like "hemp huts" ) to prevent unintended pollen contamination. Emasculation of female flowers is not typically required due to dioecy, but careful identification and removal of male plants from female populations intended for seed production is essential. For specific crosses (e.g., selfing a female line or creating all-female F1 populations), feminized pollen will be generated by treating selected female plants with silver thiosulfate (STS) to induce male flower development. All crosses will be meticulously tagged, and pedigree records maintained in the breeding database.</w:t>
      </w:r>
    </w:p>
    <w:p w:rsidR="00000000" w:rsidDel="00000000" w:rsidP="00000000" w:rsidRDefault="00000000" w:rsidRPr="00000000" w14:paraId="0000009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Strategies:</w:t>
      </w:r>
    </w:p>
    <w:p w:rsidR="00000000" w:rsidDel="00000000" w:rsidP="00000000" w:rsidRDefault="00000000" w:rsidRPr="00000000" w14:paraId="0000009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Phenotypic Selection:</w:t>
      </w:r>
      <w:r w:rsidDel="00000000" w:rsidR="00000000" w:rsidRPr="00000000">
        <w:rPr>
          <w:rtl w:val="0"/>
        </w:rPr>
        <w:t xml:space="preserve"> Direct selection based on measured performance for traits of interest in evaluation trials will be used, particularly for initial screening and in later stages for overall performance assessment.</w:t>
      </w:r>
    </w:p>
    <w:p w:rsidR="00000000" w:rsidDel="00000000" w:rsidP="00000000" w:rsidRDefault="00000000" w:rsidRPr="00000000" w14:paraId="0000009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Marker-Assisted Selection (MAS):</w:t>
      </w:r>
      <w:r w:rsidDel="00000000" w:rsidR="00000000" w:rsidRPr="00000000">
        <w:rPr>
          <w:rtl w:val="0"/>
        </w:rPr>
        <w:t xml:space="preserve"> Once reliable markers linked to major QTLs or specific genes (e.g., </w:t>
      </w:r>
      <w:r w:rsidDel="00000000" w:rsidR="00000000" w:rsidRPr="00000000">
        <w:rPr>
          <w:i w:val="1"/>
          <w:rtl w:val="0"/>
        </w:rPr>
        <w:t xml:space="preserve">THCAS/CBDAS</w:t>
      </w:r>
      <w:r w:rsidDel="00000000" w:rsidR="00000000" w:rsidRPr="00000000">
        <w:rPr>
          <w:rtl w:val="0"/>
        </w:rPr>
        <w:t xml:space="preserve"> alleles, sex determination markers ) are validated, MAS will be applied for early generation screening, particularly in backcrossing programs or to enrich populations for desired alleles.</w:t>
      </w:r>
    </w:p>
    <w:p w:rsidR="00000000" w:rsidDel="00000000" w:rsidP="00000000" w:rsidRDefault="00000000" w:rsidRPr="00000000" w14:paraId="0000009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Genomic Selection (GS):</w:t>
      </w:r>
      <w:r w:rsidDel="00000000" w:rsidR="00000000" w:rsidRPr="00000000">
        <w:rPr>
          <w:rtl w:val="0"/>
        </w:rPr>
        <w:t xml:space="preserve"> For complex traits lacking major QTLs or where acceleration of genetic gain is paramount, GS will be implemented. GEBVs will be calculated for selection candidates using models trained on the TP, allowing selection based on predicted genetic merit even before extensive phenotyping.</w:t>
      </w:r>
    </w:p>
    <w:p w:rsidR="00000000" w:rsidDel="00000000" w:rsidP="00000000" w:rsidRDefault="00000000" w:rsidRPr="00000000" w14:paraId="0000009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Genome Editing (Contingent on Protocol Success):</w:t>
      </w:r>
      <w:r w:rsidDel="00000000" w:rsidR="00000000" w:rsidRPr="00000000">
        <w:rPr>
          <w:rtl w:val="0"/>
        </w:rPr>
        <w:t xml:space="preserve"> If RQ3 is pursued, target genes (e.g., </w:t>
      </w:r>
      <w:r w:rsidDel="00000000" w:rsidR="00000000" w:rsidRPr="00000000">
        <w:rPr>
          <w:i w:val="1"/>
          <w:rtl w:val="0"/>
        </w:rPr>
        <w:t xml:space="preserve">THCAS</w:t>
      </w:r>
      <w:r w:rsidDel="00000000" w:rsidR="00000000" w:rsidRPr="00000000">
        <w:rPr>
          <w:rtl w:val="0"/>
        </w:rPr>
        <w:t xml:space="preserve">, specific </w:t>
      </w:r>
      <w:r w:rsidDel="00000000" w:rsidR="00000000" w:rsidRPr="00000000">
        <w:rPr>
          <w:i w:val="1"/>
          <w:rtl w:val="0"/>
        </w:rPr>
        <w:t xml:space="preserve">CsTPS</w:t>
      </w:r>
      <w:r w:rsidDel="00000000" w:rsidR="00000000" w:rsidRPr="00000000">
        <w:rPr>
          <w:rtl w:val="0"/>
        </w:rPr>
        <w:t xml:space="preserve"> genes, disease susceptibility factors) will be identified based on literature review and preliminary QTL/GWAS results. Guide RNAs (gRNAs) will be designed targeting specific exons. Transformation protocols (</w:t>
      </w:r>
      <w:r w:rsidDel="00000000" w:rsidR="00000000" w:rsidRPr="00000000">
        <w:rPr>
          <w:i w:val="1"/>
          <w:rtl w:val="0"/>
        </w:rPr>
        <w:t xml:space="preserve">Agrobacterium</w:t>
      </w:r>
      <w:r w:rsidDel="00000000" w:rsidR="00000000" w:rsidRPr="00000000">
        <w:rPr>
          <w:rtl w:val="0"/>
        </w:rPr>
        <w:t xml:space="preserve">-mediated or alternative methods) will be optimized for selected genotypes using appropriate explants (e.g., nodal segments, callus). Regenerated plantlets (T0) will be screened for editing events (insertions/deletions) at the target site using PCR and sequencing. Off-target analysis will be performed using computational prediction followed by targeted sequencing of potential off-target sites. Edited lines will be selfed or backcrossed, and progeny (T1 and subsequent generations) evaluated for stable inheritance and phenotypic effects. The choice of breeding method will be guided by the trait's genetic complexity, available resources, and the specific research objective, recognizing that a combination of approaches is often most effective.</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Phenotypic and Genotypic Data Collection Techniques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 and standardized data collection is critical for the success of this research plan.</w:t>
      </w:r>
    </w:p>
    <w:p w:rsidR="00000000" w:rsidDel="00000000" w:rsidP="00000000" w:rsidRDefault="00000000" w:rsidRPr="00000000" w14:paraId="000000A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w:t>
      </w:r>
      <w:r w:rsidDel="00000000" w:rsidR="00000000" w:rsidRPr="00000000">
        <w:rPr>
          <w:rtl w:val="0"/>
        </w:rPr>
        <w:t xml:space="preserve"> Data will be collected using standardized protocols across all experiments and environments to ensure comparability.</w:t>
      </w:r>
    </w:p>
    <w:p w:rsidR="00000000" w:rsidDel="00000000" w:rsidP="00000000" w:rsidRDefault="00000000" w:rsidRPr="00000000" w14:paraId="000000A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Agronomic Traits:</w:t>
      </w:r>
      <w:r w:rsidDel="00000000" w:rsidR="00000000" w:rsidRPr="00000000">
        <w:rPr>
          <w:rtl w:val="0"/>
        </w:rPr>
        <w:t xml:space="preserve"> Measured in field or greenhouse trials following established methods. Measurements will include: plant height at specific stages, stem diameter, number of nodes, branching pattern assessment, days to initiation of flowering, days to full maturity, total above-ground biomass (dry weight), flower yield (dry weight of trimmed buds), harvest index (flower weight / total biomass), and, for hemp types, fiber yield/quality or seed yield and 1000-seed weight.</w:t>
      </w:r>
    </w:p>
    <w:p w:rsidR="00000000" w:rsidDel="00000000" w:rsidP="00000000" w:rsidRDefault="00000000" w:rsidRPr="00000000" w14:paraId="000000A2">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Chemotype Analysis:</w:t>
      </w:r>
      <w:r w:rsidDel="00000000" w:rsidR="00000000" w:rsidRPr="00000000">
        <w:rPr>
          <w:rtl w:val="0"/>
        </w:rPr>
        <w:t xml:space="preserve"> Mature, unfertilized female floral tissues (standardized sampling location, e.g., apical buds) will be harvested at peak maturity, carefully dried under controlled conditions (e.g., 40°C, low humidity) to prevent degradation, and homogenized. Cannabinoids (including acidic forms like THCA, CBDA, CBGA, etc.) will be quantified using High-Performance Liquid Chromatography (HPLC) with UV or Diode Array Detection (DAD), following validated extraction (e.g., solvent extraction like SLE or UAE) and analytical methods to avoid decarboxylation. Terpene profiles (volatile and semi-volatile) will be analyzed using Gas Chromatography coupled with Mass Spectrometry (GC-MS) or Flame Ionization Detection (GC-FID), employing appropriate extraction methods (e.g., solvent extraction, headspace SPME) and validated quantification protocols. Adherence to standards like AOAC guidelines will be prioritized where applicable. The critical need for standardization arises from the current variability in published methods, which hinders reliable comparisons and meta-analyses.</w:t>
      </w:r>
    </w:p>
    <w:p w:rsidR="00000000" w:rsidDel="00000000" w:rsidP="00000000" w:rsidRDefault="00000000" w:rsidRPr="00000000" w14:paraId="000000A3">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Disease/Pest Resistance:</w:t>
      </w:r>
      <w:r w:rsidDel="00000000" w:rsidR="00000000" w:rsidRPr="00000000">
        <w:rPr>
          <w:rtl w:val="0"/>
        </w:rPr>
        <w:t xml:space="preserve"> Assessed through controlled inoculation experiments in growth chambers or greenhouses using standardized pathogen isolates/pest populations, or via scoring disease severity/pest damage under natural field conditions during known infestation periods. Standardized rating scales (e.g., 0-5 scale for percent leaf area affected by powdery mildew) will be used for quantitative assessment. For latent pathogens like </w:t>
      </w:r>
      <w:r w:rsidDel="00000000" w:rsidR="00000000" w:rsidRPr="00000000">
        <w:rPr>
          <w:i w:val="1"/>
          <w:rtl w:val="0"/>
        </w:rPr>
        <w:t xml:space="preserve">HpLVD</w:t>
      </w:r>
      <w:r w:rsidDel="00000000" w:rsidR="00000000" w:rsidRPr="00000000">
        <w:rPr>
          <w:rtl w:val="0"/>
        </w:rPr>
        <w:t xml:space="preserve">, molecular diagnostics (e.g., RT-qPCR) on tissue samples will be necessary.</w:t>
      </w:r>
    </w:p>
    <w:p w:rsidR="00000000" w:rsidDel="00000000" w:rsidP="00000000" w:rsidRDefault="00000000" w:rsidRPr="00000000" w14:paraId="000000A4">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Stress Tolerance:</w:t>
      </w:r>
      <w:r w:rsidDel="00000000" w:rsidR="00000000" w:rsidRPr="00000000">
        <w:rPr>
          <w:rtl w:val="0"/>
        </w:rPr>
        <w:t xml:space="preserve"> Evaluated under controlled environmental conditions (growth chambers or rain-out shelters) imposing specific stresses (e.g., defined drought levels by withholding water, specific heat regimes). Measurements will include survival rates, biomass reduction compared to control conditions, yield under stress, and relevant physiological indicators (e.g., leaf water potential, chlorophyll fluorescence, stomatal conductance).</w:t>
      </w:r>
    </w:p>
    <w:p w:rsidR="00000000" w:rsidDel="00000000" w:rsidP="00000000" w:rsidRDefault="00000000" w:rsidRPr="00000000" w14:paraId="000000A5">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High-Throughput Phenotyping (HTP):</w:t>
      </w:r>
      <w:r w:rsidDel="00000000" w:rsidR="00000000" w:rsidRPr="00000000">
        <w:rPr>
          <w:rtl w:val="0"/>
        </w:rPr>
        <w:t xml:space="preserve"> Potential use of non-destructive imaging technologies (e.g., RGB, multispectral, hyperspectral cameras mounted on ground-based platforms or drones) will be explored for estimating biomass, plant growth rates, canopy cover, or detecting stress symptoms across large populations efficiently. Calibration with ground-truth destructive measurements will be essential.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4.3: Example Phenotyping Protocols and Schedule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 Category</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Trait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Measurement Method/Instrument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Sampling Stage/Tissue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Frequency/Timing</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Agronomic</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Height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Measuring tape/stick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 plant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during veg, final</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Agronomic</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Time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observation (days from light switch/planting)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Whole plant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check</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Agronomic</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Yield</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Weighing dried, trimmed buds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floral tissue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g/plant or g/m²</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Cannabinoids (HPLC)</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HPLC-DAD (validated method)</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mature female flowers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dry weight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 Profile (GC-MS)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GC-MS (validated method)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Dried mature female flowers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µg/g dry wt or % total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Powdery Mildew Severity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rating scale (0-5)</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during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Score (0-5)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Tol.</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Leaf Water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Pressure chamber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leaves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drought stress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MPa</w:t>
            </w:r>
          </w:p>
        </w:tc>
      </w:tr>
    </w:tbl>
    <w:p w:rsidR="00000000" w:rsidDel="00000000" w:rsidP="00000000" w:rsidRDefault="00000000" w:rsidRPr="00000000" w14:paraId="000000D7">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Genotyping:</w:t>
      </w:r>
    </w:p>
    <w:p w:rsidR="00000000" w:rsidDel="00000000" w:rsidP="00000000" w:rsidRDefault="00000000" w:rsidRPr="00000000" w14:paraId="000000D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DNA Extraction:</w:t>
      </w:r>
      <w:r w:rsidDel="00000000" w:rsidR="00000000" w:rsidRPr="00000000">
        <w:rPr>
          <w:rtl w:val="0"/>
        </w:rPr>
        <w:t xml:space="preserve"> High-quality genomic DNA will be extracted from young, healthy leaf tissue using a standardized protocol (e.g., modified CTAB method ) suitable for downstream sequencing applications. DNA quality and quantity will be assessed via spectrophotometry and gel electrophoresis.</w:t>
      </w:r>
    </w:p>
    <w:p w:rsidR="00000000" w:rsidDel="00000000" w:rsidP="00000000" w:rsidRDefault="00000000" w:rsidRPr="00000000" w14:paraId="000000D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Marker Platforms:</w:t>
      </w:r>
    </w:p>
    <w:p w:rsidR="00000000" w:rsidDel="00000000" w:rsidP="00000000" w:rsidRDefault="00000000" w:rsidRPr="00000000" w14:paraId="000000DA">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GBS/RAD-seq:</w:t>
      </w:r>
      <w:r w:rsidDel="00000000" w:rsidR="00000000" w:rsidRPr="00000000">
        <w:rPr>
          <w:rtl w:val="0"/>
        </w:rPr>
        <w:t xml:space="preserve"> For generating high-density SNP markers cost-effectively across large mapping populations, GWAS panels, and GS training populations, reduced-representation sequencing methods like Genotyping-by-Sequencing will be employed. Sequencing depth will be optimized to balance cost and data quality.</w:t>
      </w:r>
    </w:p>
    <w:p w:rsidR="00000000" w:rsidDel="00000000" w:rsidP="00000000" w:rsidRDefault="00000000" w:rsidRPr="00000000" w14:paraId="000000DB">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WGS:</w:t>
      </w:r>
      <w:r w:rsidDel="00000000" w:rsidR="00000000" w:rsidRPr="00000000">
        <w:rPr>
          <w:rtl w:val="0"/>
        </w:rPr>
        <w:t xml:space="preserve"> Whole-genome resequencing (e.g., 10-15x coverage) will be performed on key parental lines and potentially a core subset of the diversity panel to capture a comprehensive set of genetic variants, including SNPs, InDels, and structural variants.</w:t>
      </w:r>
    </w:p>
    <w:p w:rsidR="00000000" w:rsidDel="00000000" w:rsidP="00000000" w:rsidRDefault="00000000" w:rsidRPr="00000000" w14:paraId="000000DC">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Targeted SNP Assays:</w:t>
      </w:r>
      <w:r w:rsidDel="00000000" w:rsidR="00000000" w:rsidRPr="00000000">
        <w:rPr>
          <w:rtl w:val="0"/>
        </w:rPr>
        <w:t xml:space="preserve"> Once specific SNPs are identified and validated for major QTLs or traits (e.g., sex, chemotype), cost-effective targeted genotyping platforms (e.g., KASP, PACE ) may be used for routine screening of large numbers of individuals in MAS applications.</w:t>
      </w:r>
    </w:p>
    <w:p w:rsidR="00000000" w:rsidDel="00000000" w:rsidP="00000000" w:rsidRDefault="00000000" w:rsidRPr="00000000" w14:paraId="000000DD">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SSR Markers:</w:t>
      </w:r>
      <w:r w:rsidDel="00000000" w:rsidR="00000000" w:rsidRPr="00000000">
        <w:rPr>
          <w:rtl w:val="0"/>
        </w:rPr>
        <w:t xml:space="preserve"> A panel of validated SSR markers may be used for specific purposes like confirming hybridity of F1s, assessing genetic diversity, or pedigree verification if needed.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4.4: Genotyping Strategy Summary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Type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Genotyping Platform</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Marker Density Goal</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Bioinformatics Pipeline Outline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Storage Plan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GWAS Diversity Panel</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&gt;50,000 SNPs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-&gt; Alignment -&gt; Variant Calling (SNP) -&gt; Filtering -&gt; Imputation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RIL Mapping Pop.</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&gt;20,000 SNPs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-&gt; Alignment -&gt; Variant Calling (SNP) -&gt; Filtering -&gt; Imputation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Parental Lines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WGS (10-15x)</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-&gt; Alignment -&gt; Variant Calling (SNP, InDel, SV) -&gt; Annotation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 Screening</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Targeted SNP Assay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 SNPs/trait</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Assay-specific analysis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with Phenotypes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 Training Pop.</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&gt;50,000 SNPs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-&gt; Alignment -&gt; Variant Calling (SNP) -&gt; Filtering -&gt; Imputation</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Database</w:t>
            </w:r>
          </w:p>
        </w:tc>
      </w:tr>
    </w:tbl>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Experimental Design and Sample Sizes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Rigorous experimental design is crucial for obtaining reliable data and drawing valid statistical conclusions, even in controlled environments where micro-environmental variation can still occur. Given the high input costs associated with cannabis cultivation, minimizing experimental error through careful design is paramount.</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Field/Greenhouse Trial Designs:</w:t>
      </w:r>
      <w:r w:rsidDel="00000000" w:rsidR="00000000" w:rsidRPr="00000000">
        <w:rPr>
          <w:rtl w:val="0"/>
        </w:rPr>
        <w:t xml:space="preserve"> The choice of design will depend on the stage of testing and the number of genotypes.</w:t>
      </w:r>
    </w:p>
    <w:p w:rsidR="00000000" w:rsidDel="00000000" w:rsidP="00000000" w:rsidRDefault="00000000" w:rsidRPr="00000000" w14:paraId="0000010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Early Stage Trials:</w:t>
      </w:r>
      <w:r w:rsidDel="00000000" w:rsidR="00000000" w:rsidRPr="00000000">
        <w:rPr>
          <w:rtl w:val="0"/>
        </w:rPr>
        <w:t xml:space="preserve"> When evaluating large numbers of new lines (e.g., F2 families, early RILs, initial GWAS panel screening) with limited seed and potentially no replication for many entries, designs like Augmented Designs or Partially Replicated (p-rep) designs will be used. These designs incorporate replicated check cultivars frequently throughout the trial to allow for spatial adjustment and comparison of unreplicated entries. Row-column designs may also be employed to control for variation in two dimensions.</w:t>
      </w:r>
    </w:p>
    <w:p w:rsidR="00000000" w:rsidDel="00000000" w:rsidP="00000000" w:rsidRDefault="00000000" w:rsidRPr="00000000" w14:paraId="0000010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Late Stage Trials (METs):</w:t>
      </w:r>
      <w:r w:rsidDel="00000000" w:rsidR="00000000" w:rsidRPr="00000000">
        <w:rPr>
          <w:rtl w:val="0"/>
        </w:rPr>
        <w:t xml:space="preserve"> For evaluating a smaller number of advanced lines across multiple environments (locations and/or years), Randomized Complete Block Designs (RCBD) are suitable if blocks are relatively uniform. If larger block sizes are needed or significant within-block variation is expected, more efficient incomplete block designs like Alpha-Lattice designs will be used. These designs require specialized software for analysis but can significantly improve precision. A minimum of 3, preferably 4 or more, replications per genotype per environment will be used to ensure robust estimation of means and error variances.</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Randomization and Blocking:</w:t>
      </w:r>
      <w:r w:rsidDel="00000000" w:rsidR="00000000" w:rsidRPr="00000000">
        <w:rPr>
          <w:rtl w:val="0"/>
        </w:rPr>
        <w:t xml:space="preserve"> Proper randomization of genotypes to plots within each replicate or block is essential to avoid systematic bias and validate statistical analyses. Blocking will be used strategically to group plots that are expected to be more similar (e.g., based on soil type, irrigation zone, greenhouse bench position, historical field performance) to remove known sources of environmental variation from the experimental error.</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Plot Size and Management:</w:t>
      </w:r>
      <w:r w:rsidDel="00000000" w:rsidR="00000000" w:rsidRPr="00000000">
        <w:rPr>
          <w:rtl w:val="0"/>
        </w:rPr>
        <w:t xml:space="preserve"> Plot size will be determined based on the specific cannabis type (e.g., larger plots for hemp fiber vs. smaller plots for drug-type flowers), the trait being measured (e.g., biomass vs. individual flower chemotype), expected spatial variability, and practical considerations for planting and harvesting. Adequate border rows or guard areas between plots will be implemented to minimize inter-plot competition or interference, especially important if evaluating traits like disease spread or significant height differences. All plots within a trial (unless part of the treatment structure) will receive uniform management practices (planting density, irrigation, fertilization, pest control) to ensure differences observed are primarily due to genetic effects or intended treatments.</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Sample Sizes:</w:t>
      </w:r>
      <w:r w:rsidDel="00000000" w:rsidR="00000000" w:rsidRPr="00000000">
        <w:rPr>
          <w:rtl w:val="0"/>
        </w:rPr>
        <w:t xml:space="preserve"> Power analysis will be conducted where possible, but general guidelines based on literature and practical constraints will be followed:</w:t>
      </w:r>
    </w:p>
    <w:p w:rsidR="00000000" w:rsidDel="00000000" w:rsidP="00000000" w:rsidRDefault="00000000" w:rsidRPr="00000000" w14:paraId="0000010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Mapping Populations (F2, RILs):</w:t>
      </w:r>
      <w:r w:rsidDel="00000000" w:rsidR="00000000" w:rsidRPr="00000000">
        <w:rPr>
          <w:rtl w:val="0"/>
        </w:rPr>
        <w:t xml:space="preserve"> A minimum size of 200-300 individuals is targeted to provide reasonable power (~80%) to detect QTLs explaining ~10% or more of the phenotypic variance.</w:t>
      </w:r>
    </w:p>
    <w:p w:rsidR="00000000" w:rsidDel="00000000" w:rsidP="00000000" w:rsidRDefault="00000000" w:rsidRPr="00000000" w14:paraId="0000010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GWAS Panels:</w:t>
      </w:r>
      <w:r w:rsidDel="00000000" w:rsidR="00000000" w:rsidRPr="00000000">
        <w:rPr>
          <w:rtl w:val="0"/>
        </w:rPr>
        <w:t xml:space="preserve"> For diverse panels, sizes typically range from 300 to 500 accessions to capture sufficient diversity and achieve adequate mapping resolution, depending on the extent of linkage disequilibrium in the population.</w:t>
      </w:r>
    </w:p>
    <w:p w:rsidR="00000000" w:rsidDel="00000000" w:rsidP="00000000" w:rsidRDefault="00000000" w:rsidRPr="00000000" w14:paraId="0000010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GS Training Populations:</w:t>
      </w:r>
      <w:r w:rsidDel="00000000" w:rsidR="00000000" w:rsidRPr="00000000">
        <w:rPr>
          <w:rtl w:val="0"/>
        </w:rPr>
        <w:t xml:space="preserve"> The required size is highly dependent on trait heritability, population complexity, marker density, and the desired prediction accuracy. Typically, several hundred (e.g., 300-500+) individuals with both high-density genotype and high-quality phenotype data are needed for robust model training.</w:t>
      </w:r>
    </w:p>
    <w:p w:rsidR="00000000" w:rsidDel="00000000" w:rsidP="00000000" w:rsidRDefault="00000000" w:rsidRPr="00000000" w14:paraId="0000010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Field Trial Replication:</w:t>
      </w:r>
      <w:r w:rsidDel="00000000" w:rsidR="00000000" w:rsidRPr="00000000">
        <w:rPr>
          <w:rtl w:val="0"/>
        </w:rPr>
        <w:t xml:space="preserve"> As noted, a minimum of 3-4 replicates per environment is standard. The number of environments (locations/years) needed for METs depends on the heterogeneity of the Target Population of Environments (TPE) and the magnitude of GxE interactions. Initial METs might involve 5-10 environments, expanding as needed based on GxE analysis.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4.2: Summary of Planned Experimental Designs</w:t>
      </w:r>
    </w:p>
    <w:tbl>
      <w:tblPr>
        <w:tblStyle w:val="Table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Trial Stage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Design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No. Entries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No. Replicates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No.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Size Goal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(Screening)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GWAS Panel / F2/3</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 p-rep / Row-Col</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(most), &gt;2 (checks)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(1-2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(Mapping)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RIL Population</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RCBD / Alpha-Lattice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150-300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(4-6 plants)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(MET)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Lines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RCBD / Alpha-Lattice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Larger (multi-row)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 Training</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Diverse Training Set</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RCBD / Alpha-Lattice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300-500+</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Data Analysis Plan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comprehensive data analysis plan will be implemented to extract meaningful information from the phenotypic and genotypic data collected. Statistical rigor and appropriate bioinformatics tools are essential for achieving the research objectives.</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Phenotypic Data Analysis</w:t>
      </w:r>
    </w:p>
    <w:p w:rsidR="00000000" w:rsidDel="00000000" w:rsidP="00000000" w:rsidRDefault="00000000" w:rsidRPr="00000000" w14:paraId="000001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Cleaning and Pre-processing:</w:t>
      </w:r>
      <w:r w:rsidDel="00000000" w:rsidR="00000000" w:rsidRPr="00000000">
        <w:rPr>
          <w:rtl w:val="0"/>
        </w:rPr>
        <w:t xml:space="preserve"> Raw phenotypic data from field notebooks or electronic capture systems will be entered into the central database. Initial data exploration will involve checking for data entry errors, identifying potential outliers (e.g., using boxplots, studentized residuals), and assessing the distribution of residuals and homogeneity of variances for each trait. Appropriate data transformations (e.g., log, square root) will be applied if the assumptions required for linear models are violated. Decisions on handling missing data will be made based on the extent and pattern of missingness (e.g., imputation if minor and random, exclusion if extensive or non-random).</w:t>
      </w:r>
    </w:p>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Single-Trial Analysis:</w:t>
      </w:r>
      <w:r w:rsidDel="00000000" w:rsidR="00000000" w:rsidRPr="00000000">
        <w:rPr>
          <w:rtl w:val="0"/>
        </w:rPr>
        <w:t xml:space="preserve"> Data from each individual environment (location/year combination) will be analyzed separately first. Linear models (LM) or linear mixed models (LMM) will be fitted based on the specific experimental design used. For RCBD, a model including fixed effects for genotype and block (or random effect for block) will be used (ANOVA framework). For incomplete block designs (Alpha-Lattice) or designs with spatial trends (Row-Column), LMMs incorporating random effects for incomplete blocks and/or spatial correlation structures (e.g., AR1xAR1) will be employed using packages like lme4, nlme, or specialized software like ASReml-R in the R statistical environment. These models will provide estimates of genotype means adjusted for environmental noise, variance components (genetic variance \sigma^2_g, error variance \sigma^2_e), and Best Linear Unbiased Estimates (BLUEs) or Predictors (BLUPs) for each genotype. BLUEs (if genotypes are fixed) or BLUPs (if genotypes are random) will be used as the phenotype values for subsequent GWAS or GS analyses.</w:t>
      </w:r>
    </w:p>
    <w:p w:rsidR="00000000" w:rsidDel="00000000" w:rsidP="00000000" w:rsidRDefault="00000000" w:rsidRPr="00000000" w14:paraId="000001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Multi-Environment Trial (MET) Analysis:</w:t>
      </w:r>
      <w:r w:rsidDel="00000000" w:rsidR="00000000" w:rsidRPr="00000000">
        <w:rPr>
          <w:rtl w:val="0"/>
        </w:rPr>
        <w:t xml:space="preserve"> Data combined across multiple environments will be analyzed using LMMs to partition the total phenotypic variance into components attributable to genotype (G), environment (E), and genotype-by-environment interaction (GxE). The model will typically include fixed or random effects for environment, fixed or random effects for genotype, and the GxE interaction term (random). Variance components (\sigma^2_g, \sigma^2_e, \sigma^2_{ge}, \sigma^2_{error}) will be estimated using Restricted Maximum Likelihood (REML). These components will be used to calculate broad-sense heritability (H^2 = \sigma^2_g / (\sigma^2_g + \sigma^2_{ge}/n_{env} + \sigma^2_{error}/(n_{env}*n_{rep}))) across environments, providing an estimate of the proportion of phenotypic variance due to genetic factors.</w:t>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GxE Interaction Analysis:</w:t>
      </w:r>
      <w:r w:rsidDel="00000000" w:rsidR="00000000" w:rsidRPr="00000000">
        <w:rPr>
          <w:rtl w:val="0"/>
        </w:rPr>
        <w:t xml:space="preserve"> To understand how genotypes perform relative to each other across different environments, GxE interactions will be further dissected using various methods. Finlay-Wilkinson regression (plotting genotype mean yield against environmental mean yield) will assess genotype stability and adaptation. Additive Main effects and Multiplicative Interaction (AMMI) analysis and Genotype plus Genotype-by-Environment interaction (GGE) biplots will be used to visualize patterns of interaction, identify potential mega-environments (groups of environments where genotypes rank similarly), and evaluate genotypes for both mean performance and stability.</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Trait Correlations:</w:t>
      </w:r>
      <w:r w:rsidDel="00000000" w:rsidR="00000000" w:rsidRPr="00000000">
        <w:rPr>
          <w:rtl w:val="0"/>
        </w:rPr>
        <w:t xml:space="preserve"> Phenotypic correlations between different traits measured on the same plants will be calculated using standard correlation coefficients (e.g., Pearson). Genetic correlations, which reflect the degree to which genes influencing one trait also influence another, will be estimated from variance components derived from multivariate LMM analyses. Understanding these correlations is important for indirect selection and predicting correlated responses to selection.</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Genotypic Data Analysis</w:t>
      </w:r>
    </w:p>
    <w:p w:rsidR="00000000" w:rsidDel="00000000" w:rsidP="00000000" w:rsidRDefault="00000000" w:rsidRPr="00000000" w14:paraId="000001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Bioinformatics Pipeline:</w:t>
      </w:r>
      <w:r w:rsidDel="00000000" w:rsidR="00000000" w:rsidRPr="00000000">
        <w:rPr>
          <w:rtl w:val="0"/>
        </w:rPr>
        <w:t xml:space="preserve"> Raw sequencing reads (GBS or WGS) will undergo rigorous quality control (QC) using tools like FastQC and Trimmomatic to remove low-quality bases and adapter sequences. Cleaned reads will be aligned to the latest version of the </w:t>
      </w:r>
      <w:r w:rsidDel="00000000" w:rsidR="00000000" w:rsidRPr="00000000">
        <w:rPr>
          <w:i w:val="1"/>
          <w:rtl w:val="0"/>
        </w:rPr>
        <w:t xml:space="preserve">Cannabis sativa</w:t>
      </w:r>
      <w:r w:rsidDel="00000000" w:rsidR="00000000" w:rsidRPr="00000000">
        <w:rPr>
          <w:rtl w:val="0"/>
        </w:rPr>
        <w:t xml:space="preserve"> reference genome (e.g., cs10 v2.0 ) using aligners such as BWA or Bowtie2. Variant calling (SNPs and small InDels) will be performed using established software like GATK HaplotypeCaller or FreeBayes. Raw variants will be filtered based on standard criteria: mapping quality, read depth, genotype quality scores, missing data rate per site and per individual (e.g., &lt;20%), and minor allele frequency (MAF, e.g., &gt;0.01 or &gt;0.05 depending on the population and analysis). Missing genotypes remaining after filtering will be imputed using population-based imputation methods like Beagle or IMPUTE2 to create a complete genotype matrix for downstream analyses.</w:t>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Population Structure and Kinship:</w:t>
      </w:r>
      <w:r w:rsidDel="00000000" w:rsidR="00000000" w:rsidRPr="00000000">
        <w:rPr>
          <w:rtl w:val="0"/>
        </w:rPr>
        <w:t xml:space="preserve"> To account for potential confounding effects in association mapping and genomic prediction, population structure and cryptic relatedness will be assessed. Principal Component Analysis (PCA) will be performed on the genotype matrix to visualize major axes of genetic variation. Model-based clustering approaches like STRUCTURE or ADMIXTURE will be used to infer ancestry proportions from different hypothetical ancestral populations. Discriminant Analysis of Principal Components (DAPC) may also be used. A genomic relationship matrix (kinship matrix, K) quantifying the degree of relatedness between all pairs of individuals will be calculated based on identity-by-state (IBS) at the markers (e.g., using methods implemented in TASSEL or GEMMA). The high heterozygosity and complex breeding history of cannabis necessitate careful consideration of population structure to avoid spurious associations in GWAS.</w:t>
      </w:r>
    </w:p>
    <w:p w:rsidR="00000000" w:rsidDel="00000000" w:rsidP="00000000" w:rsidRDefault="00000000" w:rsidRPr="00000000" w14:paraId="000001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Linkage Disequilibrium (LD):</w:t>
      </w:r>
      <w:r w:rsidDel="00000000" w:rsidR="00000000" w:rsidRPr="00000000">
        <w:rPr>
          <w:rtl w:val="0"/>
        </w:rPr>
        <w:t xml:space="preserve"> Pairwise LD (measured as r²) between SNP markers will be calculated across the genome. The decay of LD with physical distance will be plotted to understand the extent of LD in the studied populations. This information is crucial for determining the marker density required for effective GWAS and GS, as markers need to be in LD with the causal variants influencing the traits.</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QTL Mapping and GWAS</w:t>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Linkage Mapping (Biparental Populations):</w:t>
      </w:r>
      <w:r w:rsidDel="00000000" w:rsidR="00000000" w:rsidRPr="00000000">
        <w:rPr>
          <w:rtl w:val="0"/>
        </w:rPr>
        <w:t xml:space="preserve"> For F2 or RIL populations, high-density genetic linkage maps will be constructed using software like JoinMap, Lep-MAP, or R/qtl. Markers will be ordered based on recombination frequencies, and map distances calculated in centiMorgans (cM). QTL analysis will then be performed using methods such as Interval Mapping (IM), Composite Interval Mapping (CIM), or Multiple QTL Mapping (MQM) implemented in packages like R/qtl or QTL Cartographer. These methods scan the genome to identify regions where genotype significantly associates with the phenotype (BLUEs/BLUPs from phenotypic analysis). Bayesian methods may also be explored. The output will include the chromosomal location, estimated effect size (additive, dominance), percentage of phenotypic variance explained (PVE), and confidence interval for each detected QTL.</w:t>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Genome-Wide Association Studies (GWAS):</w:t>
      </w:r>
      <w:r w:rsidDel="00000000" w:rsidR="00000000" w:rsidRPr="00000000">
        <w:rPr>
          <w:rtl w:val="0"/>
        </w:rPr>
        <w:t xml:space="preserve"> For the diversity panel, GWAS will be conducted to identify associations between individual SNPs and traits of interest. To control for false positives arising from population structure and kinship, mixed linear models (MLM) incorporating both structure covariates (e.g., top PCA eigenvectors) and the kinship matrix (K) will be the primary approach (Q+K model). Software such as TASSEL, GAPIT, GEMMA, or EMMAX will be used. Given the potential complexity of traits, multi-locus GWAS models (e.g., FarmCPU, BLINK, mrMLM, 3VmrMLM ) will also be tested, as they may offer increased power to detect QTLs, especially those with smaller effects, by fitting multiple markers simultaneously. Appropriate significance thresholds will be determined using methods like Bonferroni correction or False Discovery Rate (FDR) to account for multiple testing across thousands of SNPs. Manhattan plots and Q-Q plots will visualize results and assess model fit.</w:t>
      </w:r>
    </w:p>
    <w:p w:rsidR="00000000" w:rsidDel="00000000" w:rsidP="00000000" w:rsidRDefault="00000000" w:rsidRPr="00000000" w14:paraId="000001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Candidate Gene Identification:</w:t>
      </w:r>
      <w:r w:rsidDel="00000000" w:rsidR="00000000" w:rsidRPr="00000000">
        <w:rPr>
          <w:rtl w:val="0"/>
        </w:rPr>
        <w:t xml:space="preserve"> Genomic regions underlying significant QTLs (from linkage mapping) or associated SNPs (from GWAS) will be examined for potential candidate genes. Genes located within the QTL confidence interval or within a defined LD block around significant GWAS SNPs will be identified using the reference genome annotation. Functional annotation of these genes (e.g., using BLAST, InterProScan, GO enrichment analysis), comparison with known biochemical pathways (e.g., cannabinoid/terpene synthesis ), expression data (if available from public sources or generated in parallel experiments), and literature searches will be used to prioritize the most likely candidates responsible for the observed phenotypic variation. Tools like RicePilaf (conceptually) or Biomercator could aid integration.</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Genomic Selection (GS)</w:t>
      </w:r>
    </w:p>
    <w:p w:rsidR="00000000" w:rsidDel="00000000" w:rsidP="00000000" w:rsidRDefault="00000000" w:rsidRPr="00000000" w14:paraId="0000013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Training:</w:t>
      </w:r>
      <w:r w:rsidDel="00000000" w:rsidR="00000000" w:rsidRPr="00000000">
        <w:rPr>
          <w:rtl w:val="0"/>
        </w:rPr>
        <w:t xml:space="preserve"> A GS training population (TP), comprising several hundred individuals with both high-density genotypes and high-quality phenotypes (BLUEs/BLUPs from MET analysis), will be established. Various statistical models will be used to estimate the effects of all markers simultaneously and build a prediction equation. The primary model will likely be GBLUP (Genomic Best Linear Unbiased Prediction), which assumes a normal distribution of marker effects and is computationally efficient. Bayesian methods (e.g., BayesA, BayesB, BayesCπ, Bayesian LASSO implemented in packages like BGLR or rrBLUP) that allow for different assumptions about the distribution of marker effects will also be evaluated. Machine learning algorithms (e.g., Random Forest, Support Vector Machines) may be explored as alternatives or complements.</w:t>
      </w:r>
    </w:p>
    <w:p w:rsidR="00000000" w:rsidDel="00000000" w:rsidP="00000000" w:rsidRDefault="00000000" w:rsidRPr="00000000" w14:paraId="000001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Validation:</w:t>
      </w:r>
      <w:r w:rsidDel="00000000" w:rsidR="00000000" w:rsidRPr="00000000">
        <w:rPr>
          <w:rtl w:val="0"/>
        </w:rPr>
        <w:t xml:space="preserve"> The predictive ability of the different GS models will be assessed using cross-validation (CV) methods within the TP. Common CV schemes include k-fold (e.g., 5-fold or 10-fold), where the TP is randomly divided into k subsets, with k-1 subsets used for training and one for validation, rotating until all subsets have served as the validation set. Prediction accuracy will be calculated as the correlation between the Genomic Estimated Breeding Values (GEBVs) predicted by the model and the observed phenotypic values (or BLUEs/BLUPs) in the validation set. The model demonstrating the best predictive ability for each trait will be selected.</w:t>
      </w:r>
    </w:p>
    <w:p w:rsidR="00000000" w:rsidDel="00000000" w:rsidP="00000000" w:rsidRDefault="00000000" w:rsidRPr="00000000" w14:paraId="0000014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Prediction:</w:t>
      </w:r>
      <w:r w:rsidDel="00000000" w:rsidR="00000000" w:rsidRPr="00000000">
        <w:rPr>
          <w:rtl w:val="0"/>
        </w:rPr>
        <w:t xml:space="preserve"> The validated GS model will be applied to selection candidates (SC) – individuals from the breeding program that have been genotyped but not yet extensively phenotyped (e.g., seedlings from new crosses). The model will generate GEBVs for each SC for the target trait(s). Individuals with the highest GEBVs will be selected for advancement in the breeding program (e.g., used as parents for the next cycle or entered into phenotypic trials).</w:t>
      </w:r>
    </w:p>
    <w:p w:rsidR="00000000" w:rsidDel="00000000" w:rsidP="00000000" w:rsidRDefault="00000000" w:rsidRPr="00000000" w14:paraId="0000014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Updating:</w:t>
      </w:r>
      <w:r w:rsidDel="00000000" w:rsidR="00000000" w:rsidRPr="00000000">
        <w:rPr>
          <w:rtl w:val="0"/>
        </w:rPr>
        <w:t xml:space="preserve"> GS models can lose accuracy over time as recombination and selection change allele frequencies and LD patterns. Therefore, the prediction model will be periodically retrained and updated by incorporating genotypic and phenotypic data from newly evaluated individuals from subsequent breeding cycles. This iterative process is key to maintaining the effectiveness of GS in a long-term breeding program, representing a strategic shift towards predicting genetic value rather than relying solely on single-cycle performance.</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Multi-Omics Integration (Optional/Advanced)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resources permit the generation of additional omics data layers (e.g., transcriptomics via RNA-seq, metabolomics profiling) on the same populations (particularly mapping populations or diversity panels), systems genetics approaches will be employed. This involves integrating genotypic data with expression QTL (eQTL) mapping, metabolite QTL (mQTL) mapping, and network analysis tools to build causal models linking genetic variation through intermediate molecular layers (gene expression, metabolite levels) to the final phenotype. This can provide deeper insights into the regulatory mechanisms underlying complex traits and identify key hub genes or pathways controlling cannabinoid and terpene production.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5.1: Data Analysis Workflow Summary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Step</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Statistical Method/Model</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Software/Package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Phenotypic (Single Trial)</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Modeling</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LM, LMM (ANOVA, REML)</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lme4, ASReml-R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Adjusted Means (BLUEs/BLUPs), H²</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Phenotypic (MET)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Modeling, GxE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LMM, AMMI, GGE Biplot, Finlay-Wilkinson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lme4, agricolae, GGEBiplotR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BLUEs/BLUPs, Var Comps, GxE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Genotypic (Raw Reads)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QC, Alignment</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FastQC, Trimmomatic, BWA/Bowtie2</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bioinformatics tools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BAM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Genotypic (Aligned)</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Variant Calling, Filt.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GATK, FreeBayes, VCFtools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bioinformatics tools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Filtered VCF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Genotypic (Processed)</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Imputation, Structure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Beagle, STRUCTURE, PCA, Kinship Calc.</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TASSEL, PLINK, R: adegenet</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Imputed Genotypes, Q/K matrices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Linkage Mapping</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Const., QTL Detect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JoinMap, R/qtl, QTL Cartographer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specific</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Linkage Map, QTL positions/effects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GWAS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Association Mapping</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MLM (Q+K), Multi-locus models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TASSEL, GAPIT, GEMMA, FarmCPU</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SNPs, p-values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Selection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Train/Validate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GBLUP, Bayesian Methods, Cross-Validation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rrBLUP, BGLR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 Accuracy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Selection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Trained GS Model</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rrBLUP, BGLR</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EBVs (GEBVs)</w:t>
            </w:r>
          </w:p>
        </w:tc>
      </w:tr>
    </w:tbl>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Expected Challenges and Mitigation Strategies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Embarking on a comprehensive cannabis breeding program involves navigating a unique set of challenges stemming from the plant's biology, technical limitations, and the complex regulatory landscape. Proactive identification and mitigation planning are essential for project success. The interplay between these challenges is notable; for instance, biological difficulties like high heterozygosity and tissue culture recalcitrance make advanced techniques desirable but harder to implement, while regulatory hurdles can restrict access to the very tools and germplasm needed to overcome these biological limitations.</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Biological Challenges</w:t>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Heterozygosity and Dioecy:</w:t>
      </w:r>
      <w:r w:rsidDel="00000000" w:rsidR="00000000" w:rsidRPr="00000000">
        <w:rPr>
          <w:rtl w:val="0"/>
        </w:rPr>
        <w:t xml:space="preserve"> The outcrossing nature and complex ancestry of cannabis result in highly heterozygous individuals. This makes fixing desirable traits difficult, leads to segregation and unpredictability in progeny, and necessitates early sex identification to manage crossing schemes or ensure all-female production plots.</w:t>
      </w:r>
    </w:p>
    <w:p w:rsidR="00000000" w:rsidDel="00000000" w:rsidP="00000000" w:rsidRDefault="00000000" w:rsidRPr="00000000" w14:paraId="0000017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Employ feminized pollen production via STS treatment for controlled selfing or female x female crosses. Develop and utilize reliable molecular markers for early sex determination. Aggressively pursue the development of efficient Doubled Haploid (DH) protocols to rapidly achieve homozygosity. Utilize clonal propagation (cuttings, tissue culture) for maintaining elite heterozygous genotypes and ensuring uniformity in production or evaluation stages. Employ breeding strategies like recurrent selection or GS that are designed to handle complex inheritance in heterozygous populations.</w:t>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Recalcitrance in Tissue Culture and Transformation:</w:t>
      </w:r>
      <w:r w:rsidDel="00000000" w:rsidR="00000000" w:rsidRPr="00000000">
        <w:rPr>
          <w:rtl w:val="0"/>
        </w:rPr>
        <w:t xml:space="preserve"> Many cannabis cultivars, particularly elite drug-types, are difficult to regenerate </w:t>
      </w:r>
      <w:r w:rsidDel="00000000" w:rsidR="00000000" w:rsidRPr="00000000">
        <w:rPr>
          <w:i w:val="1"/>
          <w:rtl w:val="0"/>
        </w:rPr>
        <w:t xml:space="preserve">in vitro</w:t>
      </w:r>
      <w:r w:rsidDel="00000000" w:rsidR="00000000" w:rsidRPr="00000000">
        <w:rPr>
          <w:rtl w:val="0"/>
        </w:rPr>
        <w:t xml:space="preserve"> from callus or transformed cells. This is a major bottleneck for applying genome editing technologies like CRISPR and potentially for some DH approaches.</w:t>
      </w:r>
    </w:p>
    <w:p w:rsidR="00000000" w:rsidDel="00000000" w:rsidP="00000000" w:rsidRDefault="00000000" w:rsidRPr="00000000" w14:paraId="0000017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Conduct systematic optimization experiments testing various explant sources (e.g., nodes, petioles, seeds), basal media formulations, plant growth regulator combinations, and culture conditions. Screen available germplasm for genotypes exhibiting higher amenability to regeneration. Explore alternative transformation methods (e.g., protoplast transformation, gene gun, </w:t>
      </w:r>
      <w:r w:rsidDel="00000000" w:rsidR="00000000" w:rsidRPr="00000000">
        <w:rPr>
          <w:i w:val="1"/>
          <w:rtl w:val="0"/>
        </w:rPr>
        <w:t xml:space="preserve">in planta</w:t>
      </w:r>
      <w:r w:rsidDel="00000000" w:rsidR="00000000" w:rsidRPr="00000000">
        <w:rPr>
          <w:rtl w:val="0"/>
        </w:rPr>
        <w:t xml:space="preserve"> methods) or transient expression systems for functional validation. Collaborate with laboratories specializing in plant tissue culture and transformation.</w:t>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Pest and Disease Pressure:</w:t>
      </w:r>
      <w:r w:rsidDel="00000000" w:rsidR="00000000" w:rsidRPr="00000000">
        <w:rPr>
          <w:rtl w:val="0"/>
        </w:rPr>
        <w:t xml:space="preserve"> Cannabis is susceptible to various pathogens (e.g., fungi like powdery mildew (</w:t>
      </w:r>
      <w:r w:rsidDel="00000000" w:rsidR="00000000" w:rsidRPr="00000000">
        <w:rPr>
          <w:i w:val="1"/>
          <w:rtl w:val="0"/>
        </w:rPr>
        <w:t xml:space="preserve">Golovinomyces spp.</w:t>
      </w:r>
      <w:r w:rsidDel="00000000" w:rsidR="00000000" w:rsidRPr="00000000">
        <w:rPr>
          <w:rtl w:val="0"/>
        </w:rPr>
        <w:t xml:space="preserve">) and grey mold (</w:t>
      </w:r>
      <w:r w:rsidDel="00000000" w:rsidR="00000000" w:rsidRPr="00000000">
        <w:rPr>
          <w:i w:val="1"/>
          <w:rtl w:val="0"/>
        </w:rPr>
        <w:t xml:space="preserve">Botrytis cinerea</w:t>
      </w:r>
      <w:r w:rsidDel="00000000" w:rsidR="00000000" w:rsidRPr="00000000">
        <w:rPr>
          <w:rtl w:val="0"/>
        </w:rPr>
        <w:t xml:space="preserve">), viruses like HpLVD, bacteria) and insect pests, particularly under intensive cultivation in greenhouses or indoor facilities where humidity can be high. Pathogens like </w:t>
      </w:r>
      <w:r w:rsidDel="00000000" w:rsidR="00000000" w:rsidRPr="00000000">
        <w:rPr>
          <w:i w:val="1"/>
          <w:rtl w:val="0"/>
        </w:rPr>
        <w:t xml:space="preserve">HpLVD</w:t>
      </w:r>
      <w:r w:rsidDel="00000000" w:rsidR="00000000" w:rsidRPr="00000000">
        <w:rPr>
          <w:rtl w:val="0"/>
        </w:rPr>
        <w:t xml:space="preserve"> pose a specific threat due to their latency and transmission through vegetative propagation material.</w:t>
      </w:r>
    </w:p>
    <w:p w:rsidR="00000000" w:rsidDel="00000000" w:rsidP="00000000" w:rsidRDefault="00000000" w:rsidRPr="00000000" w14:paraId="0000017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Implement strict Integrated Pest Management (IPM) programs, including rigorous sanitation, environmental monitoring and control (optimizing airflow, humidity, temperature ), biological control agents, and careful use of approved pesticides (especially critical for medical cannabis where pesticide use is highly restricted ). Actively breed for genetic resistance by identifying resistance QTLs/genes and incorporating them using MAS, GS, or potentially CRISPR. Utilize certified pathogen-tested starting material (seeds, clones) and implement robust diagnostic screening for latent pathogens like </w:t>
      </w:r>
      <w:r w:rsidDel="00000000" w:rsidR="00000000" w:rsidRPr="00000000">
        <w:rPr>
          <w:i w:val="1"/>
          <w:rtl w:val="0"/>
        </w:rPr>
        <w:t xml:space="preserve">HpLVD</w:t>
      </w:r>
      <w:r w:rsidDel="00000000" w:rsidR="00000000" w:rsidRPr="00000000">
        <w:rPr>
          <w:rtl w:val="0"/>
        </w:rPr>
        <w:t xml:space="preserve"> in mother stock. Understanding and potentially manipulating the plant microbiome could offer novel disease control strategies.</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Flowering Time Control:</w:t>
      </w:r>
      <w:r w:rsidDel="00000000" w:rsidR="00000000" w:rsidRPr="00000000">
        <w:rPr>
          <w:rtl w:val="0"/>
        </w:rPr>
        <w:t xml:space="preserve"> Most cannabis cultivars are photoperiod-sensitive, initiating flowering based on day length. This complicates breeding efforts requiring synchronized flowering of different parents and affects adaptation to different latitudes or year-round indoor production schedules.</w:t>
      </w:r>
    </w:p>
    <w:p w:rsidR="00000000" w:rsidDel="00000000" w:rsidP="00000000" w:rsidRDefault="00000000" w:rsidRPr="00000000" w14:paraId="0000018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Utilize precisely controlled lighting environments (growth chambers, greenhouses) to manipulate photoperiod and induce flowering on demand. Select for reduced photoperiod sensitivity or day-neutral (autoflowering) traits if suitable for the target market/environment. Map QTLs controlling flowering time to enable MAS for desired flowering responses.</w:t>
      </w:r>
    </w:p>
    <w:p w:rsidR="00000000" w:rsidDel="00000000" w:rsidP="00000000" w:rsidRDefault="00000000" w:rsidRPr="00000000" w14:paraId="000001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Inbreeding Depression:</w:t>
      </w:r>
      <w:r w:rsidDel="00000000" w:rsidR="00000000" w:rsidRPr="00000000">
        <w:rPr>
          <w:rtl w:val="0"/>
        </w:rPr>
        <w:t xml:space="preserve"> The development of homozygous inbred lines, necessary for creating predictable F1 hybrids or for fixing traits, can lead to reduced vigor, fertility, or performance due to the expression of deleterious recessive alleles.</w:t>
      </w:r>
    </w:p>
    <w:p w:rsidR="00000000" w:rsidDel="00000000" w:rsidP="00000000" w:rsidRDefault="00000000" w:rsidRPr="00000000" w14:paraId="0000018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Carefully monitor lines for signs of inbreeding depression during the inbreeding process. Select only the most vigorous and fertile individuals within families to advance. Purge deleterious alleles through selection. Utilize heterotic grouping based on genetic distance analysis to plan crosses between divergent inbred lines to maximize hybrid vigor in F1s.</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Technical Challenges</w:t>
      </w:r>
    </w:p>
    <w:p w:rsidR="00000000" w:rsidDel="00000000" w:rsidP="00000000" w:rsidRDefault="00000000" w:rsidRPr="00000000" w14:paraId="0000018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Accurate High-Throughput Phenotyping:</w:t>
      </w:r>
      <w:r w:rsidDel="00000000" w:rsidR="00000000" w:rsidRPr="00000000">
        <w:rPr>
          <w:rtl w:val="0"/>
        </w:rPr>
        <w:t xml:space="preserve"> Measuring complex traits, especially chemical profiles (dozens of cannabinoids and terpenes) or subtle physiological responses (stress tolerance, partial resistance), accurately, consistently, and cost-effectively across hundreds or thousands of individuals is a major challenge.</w:t>
      </w:r>
    </w:p>
    <w:p w:rsidR="00000000" w:rsidDel="00000000" w:rsidP="00000000" w:rsidRDefault="00000000" w:rsidRPr="00000000" w14:paraId="0000018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Develop, validate, and strictly adhere to standardized operating procedures (SOPs) for all phenotypic measurements, particularly sampling, sample handling, and analytical chemistry. Invest in laboratory automation for sample preparation and analysis where feasible. Explore and validate HTP methods (e.g., NIR spectroscopy for predicting chemotypes, drone-based imaging for biomass/stress) calibrated against gold-standard methods. Utilize predictive modeling based on genetically correlated indicator traits if direct measurement is prohibitive.</w:t>
      </w:r>
    </w:p>
    <w:p w:rsidR="00000000" w:rsidDel="00000000" w:rsidP="00000000" w:rsidRDefault="00000000" w:rsidRPr="00000000" w14:paraId="0000018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Genotyping Costs:</w:t>
      </w:r>
      <w:r w:rsidDel="00000000" w:rsidR="00000000" w:rsidRPr="00000000">
        <w:rPr>
          <w:rtl w:val="0"/>
        </w:rPr>
        <w:t xml:space="preserve"> While costs have decreased, genotyping large populations with sufficient marker density for GWAS or GS, especially using WGS, remains a significant expense.</w:t>
      </w:r>
    </w:p>
    <w:p w:rsidR="00000000" w:rsidDel="00000000" w:rsidP="00000000" w:rsidRDefault="00000000" w:rsidRPr="00000000" w14:paraId="0000018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Employ cost-effective reduced-representation methods like GBS for large-scale screening. Optimize marker density based on LD analysis – use only the density required for the specific application. Explore strategies like low-coverage WGS combined with imputation. Pool resources through collaborations. Prioritize genotyping investment based on potential genetic gain.</w:t>
      </w:r>
    </w:p>
    <w:p w:rsidR="00000000" w:rsidDel="00000000" w:rsidP="00000000" w:rsidRDefault="00000000" w:rsidRPr="00000000" w14:paraId="0000018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Bioinformatic Complexity:</w:t>
      </w:r>
      <w:r w:rsidDel="00000000" w:rsidR="00000000" w:rsidRPr="00000000">
        <w:rPr>
          <w:rtl w:val="0"/>
        </w:rPr>
        <w:t xml:space="preserve"> Processing, storing, and analyzing the large datasets generated (genomic sequences, marker data, multi-environment phenotypic data) requires substantial computational infrastructure (high-performance computing, storage) and specialized bioinformatics expertise.</w:t>
      </w:r>
    </w:p>
    <w:p w:rsidR="00000000" w:rsidDel="00000000" w:rsidP="00000000" w:rsidRDefault="00000000" w:rsidRPr="00000000" w14:paraId="0000018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Secure access to adequate high-performance computing resources (institutional clusters, cloud services). Employ dedicated bioinformaticians or establish strong collaborations with bioinformatics groups. Utilize validated, publicly available bioinformatics pipelines and software where possible. Invest in training for research staff on relevant analytical tools.</w:t>
      </w:r>
    </w:p>
    <w:p w:rsidR="00000000" w:rsidDel="00000000" w:rsidP="00000000" w:rsidRDefault="00000000" w:rsidRPr="00000000" w14:paraId="0000018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Management:</w:t>
      </w:r>
      <w:r w:rsidDel="00000000" w:rsidR="00000000" w:rsidRPr="00000000">
        <w:rPr>
          <w:rtl w:val="0"/>
        </w:rPr>
        <w:t xml:space="preserve"> Efficiently integrating, storing, querying, and managing diverse data types (pedigree, phenotype, genotype, environment, trial metadata) across multiple years and experiments is crucial but complex. Poor data management can lead to errors and loss of valuable information.</w:t>
      </w:r>
    </w:p>
    <w:p w:rsidR="00000000" w:rsidDel="00000000" w:rsidP="00000000" w:rsidRDefault="00000000" w:rsidRPr="00000000" w14:paraId="0000018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Implement a centralized, relational breeding database system (e.g., open-source options like BreedBase, commercial software like AGROBASE GenII / Agronomix ). Establish strict data standards, controlled vocabularies, and consistent naming conventions from the outset. Ensure regular data backup and security protocols.</w:t>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Logistical and Regulatory Challenges</w:t>
      </w:r>
    </w:p>
    <w:p w:rsidR="00000000" w:rsidDel="00000000" w:rsidP="00000000" w:rsidRDefault="00000000" w:rsidRPr="00000000" w14:paraId="0000018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Germplasm Access and Exchange:</w:t>
      </w:r>
      <w:r w:rsidDel="00000000" w:rsidR="00000000" w:rsidRPr="00000000">
        <w:rPr>
          <w:rtl w:val="0"/>
        </w:rPr>
        <w:t xml:space="preserve"> The legal status of cannabis varies widely, creating significant hurdles for accessing diverse germplasm (especially high-THC drug-type material) and exchanging materials between researchers or across jurisdictions.</w:t>
      </w:r>
    </w:p>
    <w:p w:rsidR="00000000" w:rsidDel="00000000" w:rsidP="00000000" w:rsidRDefault="00000000" w:rsidRPr="00000000" w14:paraId="0000018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Work closely with institutional legal counsel and regulatory bodies to obtain all necessary permits (e.g., DEA registration in the US, Health Canada licenses) for research involving controlled substances. Prioritize collaborations with established, licensed institutions and public repositories like the USDA. Initially focus research efforts on legally accessible germplasm (e.g., hemp defined by &lt;0.3% THC). Actively participate in scientific advocacy efforts for clearer regulations supporting cannabis research.</w:t>
      </w:r>
    </w:p>
    <w:p w:rsidR="00000000" w:rsidDel="00000000" w:rsidP="00000000" w:rsidRDefault="00000000" w:rsidRPr="00000000" w14:paraId="0000019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Compliance for Field Trials:</w:t>
      </w:r>
      <w:r w:rsidDel="00000000" w:rsidR="00000000" w:rsidRPr="00000000">
        <w:rPr>
          <w:rtl w:val="0"/>
        </w:rPr>
        <w:t xml:space="preserve"> Cultivating cannabis for research, even hemp, often requires adherence to strict regulations regarding THC concentration limits (e.g., &lt;0.3% dry weight), field site security, planting/harvesting reporting, and material destruction.</w:t>
      </w:r>
    </w:p>
    <w:p w:rsidR="00000000" w:rsidDel="00000000" w:rsidP="00000000" w:rsidRDefault="00000000" w:rsidRPr="00000000" w14:paraId="0000019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Maintain meticulous compliance records. Implement regular, validated THC testing throughout the growing cycle, particularly pre-harvest, using certified laboratories. Select parental materials with known low-THC potential. Utilize MAS for </w:t>
      </w:r>
      <w:r w:rsidDel="00000000" w:rsidR="00000000" w:rsidRPr="00000000">
        <w:rPr>
          <w:i w:val="1"/>
          <w:rtl w:val="0"/>
        </w:rPr>
        <w:t xml:space="preserve">THCAS/CBDAS</w:t>
      </w:r>
      <w:r w:rsidDel="00000000" w:rsidR="00000000" w:rsidRPr="00000000">
        <w:rPr>
          <w:rtl w:val="0"/>
        </w:rPr>
        <w:t xml:space="preserve"> alleles if breeding hemp. Ensure research sites meet all security requirements. Develop clear protocols for handling and destroying regulated plant material.</w:t>
      </w:r>
    </w:p>
    <w:p w:rsidR="00000000" w:rsidDel="00000000" w:rsidP="00000000" w:rsidRDefault="00000000" w:rsidRPr="00000000" w14:paraId="0000019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Intellectual Property (IP):</w:t>
      </w:r>
      <w:r w:rsidDel="00000000" w:rsidR="00000000" w:rsidRPr="00000000">
        <w:rPr>
          <w:rtl w:val="0"/>
        </w:rPr>
        <w:t xml:space="preserve"> Protecting novel germplasm, cultivars, molecular markers, or breeding technologies developed during the research requires navigating complex IP landscapes, including Plant Variety Protection (PVP), patents, and material transfer agreements (MTAs).</w:t>
      </w:r>
    </w:p>
    <w:p w:rsidR="00000000" w:rsidDel="00000000" w:rsidP="00000000" w:rsidRDefault="00000000" w:rsidRPr="00000000" w14:paraId="0000019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Establish clear IP ownership and benefit-sharing agreements with all collaborators and germplasm providers upfront. Consult with technology transfer offices or legal experts specializing in agricultural IP. Document discoveries thoroughly. File for PVP or patents strategically for key inventions or commercially valuable cultivars. Use MTAs for exchanging non-public materials.</w:t>
      </w:r>
    </w:p>
    <w:p w:rsidR="00000000" w:rsidDel="00000000" w:rsidP="00000000" w:rsidRDefault="00000000" w:rsidRPr="00000000" w14:paraId="0000019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Perception and Acceptance:</w:t>
      </w:r>
      <w:r w:rsidDel="00000000" w:rsidR="00000000" w:rsidRPr="00000000">
        <w:rPr>
          <w:rtl w:val="0"/>
        </w:rPr>
        <w:t xml:space="preserve"> The use of advanced biotechnologies, particularly genome editing (often conflated with GMOs), may face public scrutiny or resistance, potentially impacting funding, regulatory approval, or market acceptance of resulting cultivars.</w:t>
      </w:r>
    </w:p>
    <w:p w:rsidR="00000000" w:rsidDel="00000000" w:rsidP="00000000" w:rsidRDefault="00000000" w:rsidRPr="00000000" w14:paraId="0000019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Maintain transparency about the methods used and the goals of the research. Engage in public outreach and education to clearly communicate the potential benefits (e.g., improved medicine consistency, sustainable agriculture) and safety considerations of the technologies employed. Initially, prioritize non-transgenic breeding approaches (MAS, GS) or gene editing techniques that result in products indistinguishable from conventionally bred ones (e.g., targeted mutations without foreign DNA integration).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these multifaceted challenges requires significant investment in infrastructure, specialized expertise, careful planning, and often collaborative partnerships. Success in cannabis breeding necessitates not only scientific acumen but also adept navigation of technical, logistical, and regulatory complexities.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6.1: Risk Assessment and Mitigation Plan Summary</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 Category</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Challenge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Impact (Severity/Likelihood)</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Mitigation Strategy</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Contingency Plan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Tissue Culture Recalcitrance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Systematic protocol optimization, genotype screening, alternative methods (transient), collaborations</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breeding methods not requiring regeneration (MAS, GS)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Scientist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Biological</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Pathogen Outbreak (e.g., </w:t>
            </w:r>
            <w:r w:rsidDel="00000000" w:rsidR="00000000" w:rsidRPr="00000000">
              <w:rPr>
                <w:i w:val="1"/>
                <w:rtl w:val="0"/>
              </w:rPr>
              <w:t xml:space="preserve">HpLVD</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Medium</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IPM, sanitation, diagnostics, certified clean stock, resistance breeding</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Discard affected material, restart from clean stock, shift focus to other traits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Pathologist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Inaccurate Chemotype Phenotyping</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Medium</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SOPs, method validation (HPLC/GC-MS), lab automation, inter-lab comparisons</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correlated traits, focus on major cannabinoids only, repeat analysis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Analytical Chemist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Genotyping Costs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 High</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GBS optimization, low-coverage WGS + imputation, targeted assays, collaborations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population sizes, focus on fewer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Logistical/Reg.</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Germplasm Access 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collaborations with licensed entities, focus on hemp, advocacy</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available public hemp germplasm, simulate scenarios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 / Legal Counsel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Logistical/Reg.</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 to Meet THC Compliance (&lt;0.3%)</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Medium (for hemp)</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testing, low-THC parent selection, MAS for chemotype genes, secure protocols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 non-compliant material, adjust breeding goals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 Officer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Logistical/Reg.</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Public Perception (Gene Edit)</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 Medium</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Transparency, outreach, prioritize non-transgenic methods initially</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communication on benefits, engage stakeholders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 / Comms Team</w:t>
            </w:r>
          </w:p>
        </w:tc>
      </w:tr>
    </w:tbl>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Timeline and Milestones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program anticipated to span approximately five years. This duration allows for multiple breeding cycles, thorough evaluation across environments, and the iterative nature of developing and validating advanced breeding tools like GS. The timeline is phased to ensure logical progression and allows for adjustments based on experimental outcomes. It assumes approximately two generations or selection cycles per year are feasible for key parts of the program, potentially utilizing controlled environments and techniques like speed breeding where applicable.</w:t>
      </w:r>
    </w:p>
    <w:p w:rsidR="00000000" w:rsidDel="00000000" w:rsidP="00000000" w:rsidRDefault="00000000" w:rsidRPr="00000000" w14:paraId="000001C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 1: Foundation &amp; Population Initiation (Months 1-12)</w:t>
      </w:r>
    </w:p>
    <w:p w:rsidR="00000000" w:rsidDel="00000000" w:rsidP="00000000" w:rsidRDefault="00000000" w:rsidRPr="00000000" w14:paraId="000001C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M1.1 (Month 6):</w:t>
      </w:r>
      <w:r w:rsidDel="00000000" w:rsidR="00000000" w:rsidRPr="00000000">
        <w:rPr>
          <w:rtl w:val="0"/>
        </w:rPr>
        <w:t xml:space="preserve"> Initial germplasm panel (300+ accessions) acquired, cataloged in database, and preliminary characterization (morphology, basic chemotype screen) completed.</w:t>
      </w:r>
    </w:p>
    <w:p w:rsidR="00000000" w:rsidDel="00000000" w:rsidP="00000000" w:rsidRDefault="00000000" w:rsidRPr="00000000" w14:paraId="000001C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M1.2 (Month 9):</w:t>
      </w:r>
      <w:r w:rsidDel="00000000" w:rsidR="00000000" w:rsidRPr="00000000">
        <w:rPr>
          <w:rtl w:val="0"/>
        </w:rPr>
        <w:t xml:space="preserve"> Parental lines selected based on contrasting traits and diversity analysis; first round of controlled crosses initiated for generating F1 seeds for mapping populations (e.g., F2, RILs).</w:t>
      </w:r>
    </w:p>
    <w:p w:rsidR="00000000" w:rsidDel="00000000" w:rsidP="00000000" w:rsidRDefault="00000000" w:rsidRPr="00000000" w14:paraId="000001C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M1.3 (Month 12):</w:t>
      </w:r>
      <w:r w:rsidDel="00000000" w:rsidR="00000000" w:rsidRPr="00000000">
        <w:rPr>
          <w:rtl w:val="0"/>
        </w:rPr>
        <w:t xml:space="preserve"> Baseline tissue culture and micropropagation protocols established and tested for a subset of key parental genotypes.</w:t>
      </w:r>
    </w:p>
    <w:p w:rsidR="00000000" w:rsidDel="00000000" w:rsidP="00000000" w:rsidRDefault="00000000" w:rsidRPr="00000000" w14:paraId="000001C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M1.4 (Month 12):</w:t>
      </w:r>
      <w:r w:rsidDel="00000000" w:rsidR="00000000" w:rsidRPr="00000000">
        <w:rPr>
          <w:rtl w:val="0"/>
        </w:rPr>
        <w:t xml:space="preserve"> Breeding database operational; bioinformatics pipelines for QC and alignment established and tested.</w:t>
      </w:r>
    </w:p>
    <w:p w:rsidR="00000000" w:rsidDel="00000000" w:rsidP="00000000" w:rsidRDefault="00000000" w:rsidRPr="00000000" w14:paraId="000001C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 2: Population Development &amp; Initial Phenotyping/Genotyping (Months 13-24)</w:t>
      </w:r>
    </w:p>
    <w:p w:rsidR="00000000" w:rsidDel="00000000" w:rsidP="00000000" w:rsidRDefault="00000000" w:rsidRPr="00000000" w14:paraId="000001D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M2.1 (Month 18):</w:t>
      </w:r>
      <w:r w:rsidDel="00000000" w:rsidR="00000000" w:rsidRPr="00000000">
        <w:rPr>
          <w:rtl w:val="0"/>
        </w:rPr>
        <w:t xml:space="preserve"> F1 plants grown, selfed/intercrossed to produce F2 seed, or advanced towards RIL development. Backcross populations (BC1) generated if applicable.</w:t>
      </w:r>
    </w:p>
    <w:p w:rsidR="00000000" w:rsidDel="00000000" w:rsidP="00000000" w:rsidRDefault="00000000" w:rsidRPr="00000000" w14:paraId="000001D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M2.2 (Month 21):</w:t>
      </w:r>
      <w:r w:rsidDel="00000000" w:rsidR="00000000" w:rsidRPr="00000000">
        <w:rPr>
          <w:rtl w:val="0"/>
        </w:rPr>
        <w:t xml:space="preserve"> First major round of replicated evaluation trials conducted (field/greenhouse) for the GWAS panel and initial mapping populations (e.g., F2). Collection of comprehensive phenotypic data (agronomic, chemotype, disease scores) completed.</w:t>
      </w:r>
    </w:p>
    <w:p w:rsidR="00000000" w:rsidDel="00000000" w:rsidP="00000000" w:rsidRDefault="00000000" w:rsidRPr="00000000" w14:paraId="000001D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M2.3 (Month 24):</w:t>
      </w:r>
      <w:r w:rsidDel="00000000" w:rsidR="00000000" w:rsidRPr="00000000">
        <w:rPr>
          <w:rtl w:val="0"/>
        </w:rPr>
        <w:t xml:space="preserve"> High-density genotyping (GBS or equivalent) completed for individuals in the GWAS panel and mapping populations evaluated in M2.2. WGS completed for key parents.</w:t>
      </w:r>
    </w:p>
    <w:p w:rsidR="00000000" w:rsidDel="00000000" w:rsidP="00000000" w:rsidRDefault="00000000" w:rsidRPr="00000000" w14:paraId="000001D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M2.4 (Month 24):</w:t>
      </w:r>
      <w:r w:rsidDel="00000000" w:rsidR="00000000" w:rsidRPr="00000000">
        <w:rPr>
          <w:rtl w:val="0"/>
        </w:rPr>
        <w:t xml:space="preserve"> Transformation/CRISPR protocols optimized for target genotype(s) with demonstrable editing efficiency (if pursued).</w:t>
      </w:r>
    </w:p>
    <w:p w:rsidR="00000000" w:rsidDel="00000000" w:rsidP="00000000" w:rsidRDefault="00000000" w:rsidRPr="00000000" w14:paraId="000001D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 3: Mapping, Model Building &amp; Early Selection (Months 25-36)</w:t>
      </w:r>
    </w:p>
    <w:p w:rsidR="00000000" w:rsidDel="00000000" w:rsidP="00000000" w:rsidRDefault="00000000" w:rsidRPr="00000000" w14:paraId="000001D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M3.1 (Month 30):</w:t>
      </w:r>
      <w:r w:rsidDel="00000000" w:rsidR="00000000" w:rsidRPr="00000000">
        <w:rPr>
          <w:rtl w:val="0"/>
        </w:rPr>
        <w:t xml:space="preserve"> Analysis of Year 2 data completed: GWAS results generated, preliminary QTL maps constructed for biparental populations, initial GS prediction models built and cross-validated. Key candidate genes identified.</w:t>
      </w:r>
    </w:p>
    <w:p w:rsidR="00000000" w:rsidDel="00000000" w:rsidP="00000000" w:rsidRDefault="00000000" w:rsidRPr="00000000" w14:paraId="000001D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M3.2 (Month 33):</w:t>
      </w:r>
      <w:r w:rsidDel="00000000" w:rsidR="00000000" w:rsidRPr="00000000">
        <w:rPr>
          <w:rtl w:val="0"/>
        </w:rPr>
        <w:t xml:space="preserve"> Second round of evaluation trials established, potentially including METs for promising lines identified from Year 2, continued evaluation of RILs, and evaluation of the GS training population.</w:t>
      </w:r>
    </w:p>
    <w:p w:rsidR="00000000" w:rsidDel="00000000" w:rsidP="00000000" w:rsidRDefault="00000000" w:rsidRPr="00000000" w14:paraId="000001D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M3.3 (Month 36):</w:t>
      </w:r>
      <w:r w:rsidDel="00000000" w:rsidR="00000000" w:rsidRPr="00000000">
        <w:rPr>
          <w:rtl w:val="0"/>
        </w:rPr>
        <w:t xml:space="preserve"> First cycle of selection completed based on integrated data: phenotypic performance (BLUEs/BLUPs), validated MAS markers, and/or preliminary GEBVs. Selected individuals advanced and used as parents for the next crossing cycle (Cycle 2).</w:t>
      </w:r>
    </w:p>
    <w:p w:rsidR="00000000" w:rsidDel="00000000" w:rsidP="00000000" w:rsidRDefault="00000000" w:rsidRPr="00000000" w14:paraId="000001D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M3.4 (Month 36):</w:t>
      </w:r>
      <w:r w:rsidDel="00000000" w:rsidR="00000000" w:rsidRPr="00000000">
        <w:rPr>
          <w:rtl w:val="0"/>
        </w:rPr>
        <w:t xml:space="preserve"> Initial cohort of T0/T1 gene-edited plants generated, screened for edits, and advanced for phenotypic evaluation (if pursued).</w:t>
      </w:r>
    </w:p>
    <w:p w:rsidR="00000000" w:rsidDel="00000000" w:rsidP="00000000" w:rsidRDefault="00000000" w:rsidRPr="00000000" w14:paraId="000001D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 4: Validation, Refinement &amp; Advanced Selection (Months 37-48)</w:t>
      </w:r>
    </w:p>
    <w:p w:rsidR="00000000" w:rsidDel="00000000" w:rsidP="00000000" w:rsidRDefault="00000000" w:rsidRPr="00000000" w14:paraId="000001D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M4.1 (Month 42):</w:t>
      </w:r>
      <w:r w:rsidDel="00000000" w:rsidR="00000000" w:rsidRPr="00000000">
        <w:rPr>
          <w:rtl w:val="0"/>
        </w:rPr>
        <w:t xml:space="preserve"> Analysis of Year 3 trial data completed. QTL positions refined, GS models updated and validated with new data, GxE patterns characterized across METs.</w:t>
      </w:r>
    </w:p>
    <w:p w:rsidR="00000000" w:rsidDel="00000000" w:rsidP="00000000" w:rsidRDefault="00000000" w:rsidRPr="00000000" w14:paraId="000001D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M4.2 (Month 45):</w:t>
      </w:r>
      <w:r w:rsidDel="00000000" w:rsidR="00000000" w:rsidRPr="00000000">
        <w:rPr>
          <w:rtl w:val="0"/>
        </w:rPr>
        <w:t xml:space="preserve"> Advanced multi-environment trials (METs) conducted with elite selections from Cycle 1 across a wider range of target production environments.</w:t>
      </w:r>
    </w:p>
    <w:p w:rsidR="00000000" w:rsidDel="00000000" w:rsidP="00000000" w:rsidRDefault="00000000" w:rsidRPr="00000000" w14:paraId="000001D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M4.3 (Month 48):</w:t>
      </w:r>
      <w:r w:rsidDel="00000000" w:rsidR="00000000" w:rsidRPr="00000000">
        <w:rPr>
          <w:rtl w:val="0"/>
        </w:rPr>
        <w:t xml:space="preserve"> Selection of superior lines (Cycle 2 complete) identified based on consistent performance across multiple years and locations, potentially ready for pre-commercial testing or release. Decision made on advancing specific lines based on GEBVs and MET data.</w:t>
      </w:r>
    </w:p>
    <w:p w:rsidR="00000000" w:rsidDel="00000000" w:rsidP="00000000" w:rsidRDefault="00000000" w:rsidRPr="00000000" w14:paraId="000001D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M4.4 (Month 48):</w:t>
      </w:r>
      <w:r w:rsidDel="00000000" w:rsidR="00000000" w:rsidRPr="00000000">
        <w:rPr>
          <w:rtl w:val="0"/>
        </w:rPr>
        <w:t xml:space="preserve"> Phenotypic characterization, stability assessment, and off-target analysis completed for advanced gene-edited lines (T1/T2 generations) (if pursued).</w:t>
      </w:r>
    </w:p>
    <w:p w:rsidR="00000000" w:rsidDel="00000000" w:rsidP="00000000" w:rsidRDefault="00000000" w:rsidRPr="00000000" w14:paraId="000001D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 5: Data Synthesis, Reporting &amp; Dissemination (Months 49-60)</w:t>
      </w:r>
    </w:p>
    <w:p w:rsidR="00000000" w:rsidDel="00000000" w:rsidP="00000000" w:rsidRDefault="00000000" w:rsidRPr="00000000" w14:paraId="000001D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M5.1 (Month 54):</w:t>
      </w:r>
      <w:r w:rsidDel="00000000" w:rsidR="00000000" w:rsidRPr="00000000">
        <w:rPr>
          <w:rtl w:val="0"/>
        </w:rPr>
        <w:t xml:space="preserve"> Final comprehensive data analysis integrating all phenotypic, genotypic, and environmental data across all years and populations. Synthesis of findings related to genetic architecture, breeding method efficacy, and GxE.</w:t>
      </w:r>
    </w:p>
    <w:p w:rsidR="00000000" w:rsidDel="00000000" w:rsidP="00000000" w:rsidRDefault="00000000" w:rsidRPr="00000000" w14:paraId="000001E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M5.2 (Month 60):</w:t>
      </w:r>
      <w:r w:rsidDel="00000000" w:rsidR="00000000" w:rsidRPr="00000000">
        <w:rPr>
          <w:rtl w:val="0"/>
        </w:rPr>
        <w:t xml:space="preserve"> Final project report completed. Manuscripts detailing key findings prepared and submitted for publication in peer-reviewed journals. Results disseminated through scientific conferences and potentially industry workshops.</w:t>
      </w:r>
    </w:p>
    <w:p w:rsidR="00000000" w:rsidDel="00000000" w:rsidP="00000000" w:rsidRDefault="00000000" w:rsidRPr="00000000" w14:paraId="000001E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M5.3 (Month 60):</w:t>
      </w:r>
      <w:r w:rsidDel="00000000" w:rsidR="00000000" w:rsidRPr="00000000">
        <w:rPr>
          <w:rtl w:val="0"/>
        </w:rPr>
        <w:t xml:space="preserve"> Intellectual property protection (PVP, patents) pursued for novel cultivars or technologies as appropriate. Plan developed for the potential release and distribution of improved germplasm or cultivars to stakeholders.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timeline acknowledges the inherent dependencies between phases; for example, robust analysis in Year 3 (M3.1) relies critically on successful data generation in Year 2 (M2.2, M2.3). Contingency planning, as outlined in Section 6, will be essential to address potential delays (e.g., poor seed set, failed experiments, unexpected regulatory hurdles) and maintain project momentum. The multi-year commitment reflects the reality of plant breeding cycles and the need for thorough evaluation before releasing improved materials.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7.1: Project Gantt Chart Overview (Conceptual)</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Yr 1 Q1-Q4</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Yr 2 Q1-Q4</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Yr 3 Q1-Q4</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Yr 4 Q1-Q4</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Yr 5 Q1-Q4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Foundation</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Germplasm Acquisition &amp; Char. (M1.1)</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Initiate Crosses (M1.2)</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Tissue Culture Dev. (M1.3)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&amp; Pipeline Setup (M1.4)</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Pop Dev &amp; Initial Eval</w:t>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F1/Advance Pop (M2.1)</w:t>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Phenotyping Trials - Round 1 (M2.2)</w:t>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Genotyping - Round 1 (M2.3)</w:t>
            </w:r>
          </w:p>
        </w:tc>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CRISPR Optimization (M2.4)</w:t>
            </w:r>
          </w:p>
        </w:tc>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Mapping &amp; Early Selection</w:t>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 - Round 1 (M3.1)</w:t>
            </w:r>
          </w:p>
        </w:tc>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Phenotyping Trials - Round 2 (M3.2)</w:t>
            </w:r>
          </w:p>
        </w:tc>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 &amp; Crossing - Cycle 2 (M3.3)</w:t>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CRISPR Plant Generation (M3.4)</w:t>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Validation &amp; Adv Selection</w:t>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Analysis - Round 2 (M4.1)</w:t>
            </w:r>
          </w:p>
        </w:tc>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METs (M4.2)</w:t>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 - Cycle 2 (M4.3)</w:t>
            </w:r>
          </w:p>
        </w:tc>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CRISPR Line Evaluation (M4.4)</w:t>
            </w:r>
          </w:p>
        </w:tc>
        <w:tc>
          <w:tcPr>
            <w:shd w:fill="auto" w:val="clear"/>
            <w:tcMar>
              <w:top w:w="0.0" w:type="dxa"/>
              <w:left w:w="0.0" w:type="dxa"/>
              <w:bottom w:w="0.0" w:type="dxa"/>
              <w:right w:w="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5: Synthesis &amp; Dissemination</w:t>
            </w:r>
          </w:p>
        </w:tc>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Data Analysis (M5.1)</w:t>
            </w:r>
          </w:p>
        </w:tc>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&amp; Publication (M5.2)</w:t>
            </w:r>
          </w:p>
        </w:tc>
        <w:tc>
          <w:tcPr>
            <w:shd w:fill="auto" w:val="clear"/>
            <w:tcMar>
              <w:top w:w="0.0" w:type="dxa"/>
              <w:left w:w="0.0" w:type="dxa"/>
              <w:bottom w:w="0.0" w:type="dxa"/>
              <w:right w:w="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&amp; Release Planning (M5.3)</w:t>
            </w:r>
          </w:p>
        </w:tc>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 represents active periods for each activity)</w:t>
      </w:r>
    </w:p>
    <w:p w:rsidR="00000000" w:rsidDel="00000000" w:rsidP="00000000" w:rsidRDefault="00000000" w:rsidRPr="00000000" w14:paraId="000002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Potential Applications and Impact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successful execution of this research plan is expected to generate significant advancements with broad applications and impacts across science, agriculture, and medicine.</w:t>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Development of Improved Cultivars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practical outcome will be the development and potential release of novel </w:t>
      </w:r>
      <w:r w:rsidDel="00000000" w:rsidR="00000000" w:rsidRPr="00000000">
        <w:rPr>
          <w:i w:val="1"/>
          <w:rtl w:val="0"/>
        </w:rPr>
        <w:t xml:space="preserve">Cannabis sativa</w:t>
      </w:r>
      <w:r w:rsidDel="00000000" w:rsidR="00000000" w:rsidRPr="00000000">
        <w:rPr>
          <w:rtl w:val="0"/>
        </w:rPr>
        <w:t xml:space="preserve"> cultivars with demonstrably improved characteristics:</w:t>
      </w:r>
    </w:p>
    <w:p w:rsidR="00000000" w:rsidDel="00000000" w:rsidP="00000000" w:rsidRDefault="00000000" w:rsidRPr="00000000" w14:paraId="0000027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Tailored Medical Cannabis:</w:t>
      </w:r>
      <w:r w:rsidDel="00000000" w:rsidR="00000000" w:rsidRPr="00000000">
        <w:rPr>
          <w:rtl w:val="0"/>
        </w:rPr>
        <w:t xml:space="preserve"> Varieties specifically bred for consistent production of desired cannabinoid profiles (e.g., high CBD:THC ratios, elevated levels of minor cannabinoids like CBG or THCV) and specific terpene blends potentially enhancing therapeutic efficacy through the entourage effect. This addresses the need for standardized, reliable starting material for pharmaceutical development and patient use. The impact of this relies partly on parallel clinical research validating the efficacy of these specific chemotypes for conditions like epilepsy, pain, or multiple sclerosis.</w:t>
      </w:r>
    </w:p>
    <w:p w:rsidR="00000000" w:rsidDel="00000000" w:rsidP="00000000" w:rsidRDefault="00000000" w:rsidRPr="00000000" w14:paraId="0000028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Industrial Hemp:</w:t>
      </w:r>
      <w:r w:rsidDel="00000000" w:rsidR="00000000" w:rsidRPr="00000000">
        <w:rPr>
          <w:rtl w:val="0"/>
        </w:rPr>
        <w:t xml:space="preserve"> Development of hemp cultivars optimized for specific end-uses, such as higher yields of high-quality bast fiber for textiles or composites, increased seed yield for food and oil production, or specific fatty acid profiles in the seed oil. This supports the growth and diversification of the agricultural hemp sector.</w:t>
      </w:r>
    </w:p>
    <w:p w:rsidR="00000000" w:rsidDel="00000000" w:rsidP="00000000" w:rsidRDefault="00000000" w:rsidRPr="00000000" w14:paraId="0000028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Agronomic Performance:</w:t>
      </w:r>
      <w:r w:rsidDel="00000000" w:rsidR="00000000" w:rsidRPr="00000000">
        <w:rPr>
          <w:rtl w:val="0"/>
        </w:rPr>
        <w:t xml:space="preserve"> Creation of cultivars exhibiting higher yields (flower or biomass), better adaptation to specific growing regions and climates (including enhanced tolerance to drought or heat stress, contributing to climate resilience ), improved resistance to economically important pests and diseases , and optimized flowering times suitable for various production cycles and latitudes.</w:t>
      </w:r>
    </w:p>
    <w:p w:rsidR="00000000" w:rsidDel="00000000" w:rsidP="00000000" w:rsidRDefault="00000000" w:rsidRPr="00000000" w14:paraId="000002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Sustainable Production Traits:</w:t>
      </w:r>
      <w:r w:rsidDel="00000000" w:rsidR="00000000" w:rsidRPr="00000000">
        <w:rPr>
          <w:rtl w:val="0"/>
        </w:rPr>
        <w:t xml:space="preserve"> Breeding cultivars that require fewer inputs (water, nutrients) or are better suited for organic cultivation systems, contributing to more environmentally sustainable cannabis production practices.</w:t>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Advancement of Breeding Technologies for Cannabis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will contribute directly to refining and validating modern breeding tools specifically for cannabis:</w:t>
      </w:r>
    </w:p>
    <w:p w:rsidR="00000000" w:rsidDel="00000000" w:rsidP="00000000" w:rsidRDefault="00000000" w:rsidRPr="00000000" w14:paraId="0000028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Validated Selection Strategies:</w:t>
      </w:r>
      <w:r w:rsidDel="00000000" w:rsidR="00000000" w:rsidRPr="00000000">
        <w:rPr>
          <w:rtl w:val="0"/>
        </w:rPr>
        <w:t xml:space="preserve"> Establishment of effective MAS protocols using validated markers for key traits and optimized GS models demonstrating predictive ability for complex traits in relevant cannabis germplasm. These provide powerful tools for public and private breeding programs to increase efficiency and genetic gain.</w:t>
      </w:r>
    </w:p>
    <w:p w:rsidR="00000000" w:rsidDel="00000000" w:rsidP="00000000" w:rsidRDefault="00000000" w:rsidRPr="00000000" w14:paraId="0000028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Enabling Biotechnologies:</w:t>
      </w:r>
      <w:r w:rsidDel="00000000" w:rsidR="00000000" w:rsidRPr="00000000">
        <w:rPr>
          <w:rtl w:val="0"/>
        </w:rPr>
        <w:t xml:space="preserve"> Development of more reliable and potentially genotype-independent protocols for </w:t>
      </w:r>
      <w:r w:rsidDel="00000000" w:rsidR="00000000" w:rsidRPr="00000000">
        <w:rPr>
          <w:i w:val="1"/>
          <w:rtl w:val="0"/>
        </w:rPr>
        <w:t xml:space="preserve">in vitro</w:t>
      </w:r>
      <w:r w:rsidDel="00000000" w:rsidR="00000000" w:rsidRPr="00000000">
        <w:rPr>
          <w:rtl w:val="0"/>
        </w:rPr>
        <w:t xml:space="preserve"> regeneration and genetic transformation/genome editing in cannabis. Overcoming these bottlenecks would unlock the routine use of powerful tools like CRISPR for targeted trait modification.</w:t>
      </w:r>
    </w:p>
    <w:p w:rsidR="00000000" w:rsidDel="00000000" w:rsidP="00000000" w:rsidRDefault="00000000" w:rsidRPr="00000000" w14:paraId="0000028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Methodological Pipelines:</w:t>
      </w:r>
      <w:r w:rsidDel="00000000" w:rsidR="00000000" w:rsidRPr="00000000">
        <w:rPr>
          <w:rtl w:val="0"/>
        </w:rPr>
        <w:t xml:space="preserve"> Establishment of robust, standardized pipelines for high-throughput phenotyping (especially chemotyping) and genotyping in cannabis, facilitating future research and breeding efforts across the community.</w:t>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Contribution to Fundamental Knowledge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applied outcomes, this research will generate valuable fundamental scientific knowledge:</w:t>
      </w:r>
    </w:p>
    <w:p w:rsidR="00000000" w:rsidDel="00000000" w:rsidP="00000000" w:rsidRDefault="00000000" w:rsidRPr="00000000" w14:paraId="0000028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Complex Traits:</w:t>
      </w:r>
      <w:r w:rsidDel="00000000" w:rsidR="00000000" w:rsidRPr="00000000">
        <w:rPr>
          <w:rtl w:val="0"/>
        </w:rPr>
        <w:t xml:space="preserve"> Deeper insights into the genetic architecture (QTLs, gene actions, epistasis, GxE) of economically and biologically important traits in cannabis, contributing to the broader field of quantitative genetics.</w:t>
      </w:r>
    </w:p>
    <w:p w:rsidR="00000000" w:rsidDel="00000000" w:rsidP="00000000" w:rsidRDefault="00000000" w:rsidRPr="00000000" w14:paraId="0000028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 Function and Regulation:</w:t>
      </w:r>
      <w:r w:rsidDel="00000000" w:rsidR="00000000" w:rsidRPr="00000000">
        <w:rPr>
          <w:rtl w:val="0"/>
        </w:rPr>
        <w:t xml:space="preserve"> Elucidation of the functions of specific genes and regulatory networks controlling cannabinoid and terpene biosynthesis, flowering time, sex determination, and stress responses.</w:t>
      </w:r>
    </w:p>
    <w:p w:rsidR="00000000" w:rsidDel="00000000" w:rsidP="00000000" w:rsidRDefault="00000000" w:rsidRPr="00000000" w14:paraId="0000028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 and Domestication:</w:t>
      </w:r>
      <w:r w:rsidDel="00000000" w:rsidR="00000000" w:rsidRPr="00000000">
        <w:rPr>
          <w:rtl w:val="0"/>
        </w:rPr>
        <w:t xml:space="preserve"> Contribution to understanding the evolutionary history, domestication processes, and patterns of genetic diversity within </w:t>
      </w:r>
      <w:r w:rsidDel="00000000" w:rsidR="00000000" w:rsidRPr="00000000">
        <w:rPr>
          <w:i w:val="1"/>
          <w:rtl w:val="0"/>
        </w:rPr>
        <w:t xml:space="preserve">Cannabis sativa</w:t>
      </w:r>
      <w:r w:rsidDel="00000000" w:rsidR="00000000" w:rsidRPr="00000000">
        <w:rPr>
          <w:rtl w:val="0"/>
        </w:rPr>
        <w:t xml:space="preserve">.</w:t>
      </w:r>
    </w:p>
    <w:p w:rsidR="00000000" w:rsidDel="00000000" w:rsidP="00000000" w:rsidRDefault="00000000" w:rsidRPr="00000000" w14:paraId="0000028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Adaptation:</w:t>
      </w:r>
      <w:r w:rsidDel="00000000" w:rsidR="00000000" w:rsidRPr="00000000">
        <w:rPr>
          <w:rtl w:val="0"/>
        </w:rPr>
        <w:t xml:space="preserve"> Insights into the mechanisms of plant adaptation to diverse environments and stresses, using cannabis as a model system with significant genetic variation and diverse ecological niches.</w:t>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Broader Impacts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outcomes of this research program are expected to have wider societal and economic impacts:</w:t>
      </w:r>
    </w:p>
    <w:p w:rsidR="00000000" w:rsidDel="00000000" w:rsidP="00000000" w:rsidRDefault="00000000" w:rsidRPr="00000000" w14:paraId="0000029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Support:</w:t>
      </w:r>
      <w:r w:rsidDel="00000000" w:rsidR="00000000" w:rsidRPr="00000000">
        <w:rPr>
          <w:rtl w:val="0"/>
        </w:rPr>
        <w:t xml:space="preserve"> Providing the burgeoning medicinal and recreational cannabis industries, as well as the established hemp sector, with genetically improved, well-characterized cultivars that enhance product quality, consistency, and production efficiency.</w:t>
      </w:r>
    </w:p>
    <w:p w:rsidR="00000000" w:rsidDel="00000000" w:rsidP="00000000" w:rsidRDefault="00000000" w:rsidRPr="00000000" w14:paraId="0000029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Benefits:</w:t>
      </w:r>
      <w:r w:rsidDel="00000000" w:rsidR="00000000" w:rsidRPr="00000000">
        <w:rPr>
          <w:rtl w:val="0"/>
        </w:rPr>
        <w:t xml:space="preserve"> Potential for revenue generation through the licensing of new cultivars, markers, or breeding technologies developed through the program. Contribution to rural development through enhanced hemp agriculture.</w:t>
      </w:r>
    </w:p>
    <w:p w:rsidR="00000000" w:rsidDel="00000000" w:rsidP="00000000" w:rsidRDefault="00000000" w:rsidRPr="00000000" w14:paraId="0000029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 Capital Development:</w:t>
      </w:r>
      <w:r w:rsidDel="00000000" w:rsidR="00000000" w:rsidRPr="00000000">
        <w:rPr>
          <w:rtl w:val="0"/>
        </w:rPr>
        <w:t xml:space="preserve"> Training the next generation of researchers, students, and technicians equipped with skills in modern plant breeding, genomics, bioinformatics, and analytical chemistry relevant to cannabis and other crops.</w:t>
      </w:r>
    </w:p>
    <w:p w:rsidR="00000000" w:rsidDel="00000000" w:rsidP="00000000" w:rsidRDefault="00000000" w:rsidRPr="00000000" w14:paraId="0000029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Informed Regulation and Policy:</w:t>
      </w:r>
      <w:r w:rsidDel="00000000" w:rsidR="00000000" w:rsidRPr="00000000">
        <w:rPr>
          <w:rtl w:val="0"/>
        </w:rPr>
        <w:t xml:space="preserve"> Providing robust scientific data on cannabis genetics, chemotypes, and performance that can inform regulatory frameworks related to cultivar registration, quality control standards, and intellectual property.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the impact of this research program extends beyond the development of specific cannabis varieties. By advancing fundamental knowledge and refining breeding technologies for this unique species, it contributes valuable public information and tools benefiting the entire scientific community, industry stakeholders, regulators, and consumers. The translation of research findings into practical applications adopted by breeders and growers will be key to realizing the full potential impact.</w:t>
      </w:r>
    </w:p>
    <w:p w:rsidR="00000000" w:rsidDel="00000000" w:rsidP="00000000" w:rsidRDefault="00000000" w:rsidRPr="00000000" w14:paraId="0000029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research plan outlines a comprehensive and integrated approach to advancing cannabis breeding biology. By leveraging diverse genetic resources, applying cutting-edge genomic and phenomic tools, and systematically evaluating modern breeding methodologies, this program aims to significantly accelerate the development of improved </w:t>
      </w:r>
      <w:r w:rsidDel="00000000" w:rsidR="00000000" w:rsidRPr="00000000">
        <w:rPr>
          <w:i w:val="1"/>
          <w:rtl w:val="0"/>
        </w:rPr>
        <w:t xml:space="preserve">Cannabis sativa</w:t>
      </w:r>
      <w:r w:rsidDel="00000000" w:rsidR="00000000" w:rsidRPr="00000000">
        <w:rPr>
          <w:rtl w:val="0"/>
        </w:rPr>
        <w:t xml:space="preserve"> cultivars. The research addresses critical knowledge gaps concerning the genetic control of key traits, the optimization of breeding technologies like GS and CRISPR for cannabis, and the effective utilization of germplasm diversity. The anticipated outcomes include not only novel cultivars tailored for specific medical, industrial, and agricultural applications but also fundamental insights into cannabis genetics and validated tools for the broader breeding community. Successfully navigating the inherent biological, technical, and regulatory challenges will require a rigorous, multi-disciplinary, and sustained effort, ultimately contributing to the scientific understanding and responsible utilization of this economically and culturally significant plant species.</w:t>
      </w:r>
    </w:p>
    <w:p w:rsidR="00000000" w:rsidDel="00000000" w:rsidP="00000000" w:rsidRDefault="00000000" w:rsidRPr="00000000" w14:paraId="000002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and Biology - Cannabis Research Conference 2024, https://www.cannabisresearchconference.net/cannabis-and-biology 2. Cannabis: a multifaceted plant with endless potentials - PMC - PubMed Central, https://pmc.ncbi.nlm.nih.gov/articles/PMC10308385/ 3. Challenges and potentials of new breeding techniques in Cannabis sativa - PubMed, https://pubmed.ncbi.nlm.nih.gov/37360738/ 4. Large-scale whole-genome resequencing unravels the domestication history of Cannabis sativa - PMC - PubMed Central, https://pmc.ncbi.nlm.nih.gov/articles/PMC8284894/ 5. Recent advances in Cannabis sativa genomics research - PMC, https://pmc.ncbi.nlm.nih.gov/articles/PMC7986631/ 6. Challenges and potentials of new breeding techniques in Cannabis sativa - PMC, https://pmc.ncbi.nlm.nih.gov/articles/PMC10285108/ 7. Maximizing Cultivation Efficiency Through the Utilization of Genetic Technology, https://www.cannabissciencetech.com/view/maximizing-cultivation-efficiency-through-the-utilization-of-genetic-technology 8. Mapping the cannabis genome to improve agriculture and human health - News-Medical.net, https://www.news-medical.net/news/20200325/Mapping-the-cannabis-genome-to-improve-agriculture-and-human-health.aspx 9. Editorial: Cannabis Genomics, Breeding and Production - PMC, https://pmc.ncbi.nlm.nih.gov/articles/PMC7661384/ 10. Understanding Cannabis Genetics &amp; Why They Are Important | Grower IQ, https://groweriq.ca/2023/08/06/understanding-cannabis-genetics-why-they-are-important/ 11. Seeds of Change: The Science of Cannabis Genetics and Breeding, https://cca2go.com/seeds-of-change-the-science-of-cannabis-genetics-and-breeding/ 12. Medical Cannabis | Plant Sciences and Genetics in Agriculture, https://plantscience.agri.huji.ac.il/jossi-hillel/medical-cannabis-page 13. Cannabinoid Inheritance Relies on Complex Genetic Architecture - PMC, https://pmc.ncbi.nlm.nih.gov/articles/PMC7173683/ 14. Geneticists are Getting High on Marker-Assisted Selection for Cannabis - AgFunderNews, https://agfundernews.com/geneticists-are-getting-high-on-marker-assisted-selection-for-cannabis5467 15. Method for the Analysis of Cannabinoids and Terpenes in Cannabis - ResearchGate, https://www.researchgate.net/publication/286639823_Method_for_the_Analysis_of_Cannabinoids_and_Terpenes_in_Cannabis 16. Analysis of Terpenes in Cannabis sativa L. Using GC/MS: Method Development, Validation, and Application | Request PDF - ResearchGate, https://www.researchgate.net/publication/330482532_Analysis_of_Terpenes_in_Cannabis_sativa_L_Using_GCMS_Method_Development_Validation_and_Application 17. Chemical Composition of Commercial Cannabis | Journal of Agricultural and Food Chemistry - ACS Publications, https://pubs.acs.org/doi/10.1021/acs.jafc.3c06616 18. Terpene Synthases and Terpene Variation in Cannabis sativa1[OPEN] - Oxford Academic, https://academic.oup.com/plphys/article/184/1/130/6117797 19. Guide to Understanding the Science Behind Cannabis Breeding, https://seedsherenow.com/the-science-behind-cannabis-breeding/ 20. Challenges in Cannabis sativa: Breeding and Secondary Metabolite Synthesis - MDPI, https://www.mdpi.com/journal/ijpb/special_issues/6G8H6HB21Q 21. Challenges and potentials of new breeding techniques in Cannabis sativa - Frontiers, https://www.frontiersin.org/journals/plant-science/articles/10.3389/fpls.2023.1154332/full 22. Cannabis Genomics, Breeding and Production - Frontiers, https://www.frontiersin.org/research-topics/8125/cannabis-genomics-breeding-and-production 23. Challenges and potentials of new breeding techniques in Cannabis sativa - ResearchGate, https://www.researchgate.net/publication/371872371_Challenges_and_potentials_of_new_breeding_techniques_in_Cannabis_sativa 24. Potentials and Challenges of Genomics for Breeding Cannabis ..., https://pmc.ncbi.nlm.nih.gov/articles/PMC7546024/ 25. Multi-Omics Approaches to Study Molecular Mechanisms in Cannabis sativa - MDPI, https://www.mdpi.com/2223-7747/11/16/2182 26. Challenges and potentials of new breeding techniques in Cannabis sativa - OUCI, https://ouci.dntb.gov.ua/en/works/7WQ3axDl/ 27. Potentials and Challenges of Genomics for Breeding Cannabis Cultivars - Frontiers, https://www.frontiersin.org/journals/plant-science/articles/10.3389/fpls.2020.573299/full 28. Recent advances in Cannabis sativa genomics research - PubMed, https://pubmed.ncbi.nlm.nih.gov/33283274/ 29. The genetics of Cannabis-genomic variations of key synthases and their effect on cannabinoid content - PubMed, https://pubmed.ncbi.nlm.nih.gov/33186070/ 30. Genetic Diversity, Population Structure, and Cannabinoid Variation in Feral Cannabis sativa Germplasm from the United States | bioRxiv, https://www.biorxiv.org/content/10.1101/2025.03.10.642411v1.full-text 31. Genetic Diversity, Population Structure, and Cannabinoid Variation in Feral Cannabis sativa Germplasm from the United States Ade - bioRxiv, https://www.biorxiv.org/content/10.1101/2025.03.10.642411v1.full.pdf 32. Quantitative trait loci controlling agronomic and biochemical traits in Cannabis sativa - PMC, https://pmc.ncbi.nlm.nih.gov/articles/PMC9335937/ 33. Plant Breeding &amp; Marker-Assisted Selection - 3CR Bioscience, https://3crbio.com/blog/allele-specific-pcr/plant-breeding-and-marker-assisted-selection-spotlight-on-hemp-cannabis-sativa/ 34. Genome Mapping to Enhance Efficient Marker-Assisted Selection and Breeding of the Oil Palm (Elaeis guineensis Jacq.) - Scientific Research Publishing, https://www.scirp.org/journal/paperinformation?paperid=113790 35. Cannabis, the multibillion dollar plant that no genebank wanted, https://cdnsciencepub.com/doi/10.1139/gen-2021-0016 36. GQMS - Quantitative Genetics and Plant Breeding Methodology, https://moulon.inrae.fr/en/equipes/gqms/ 37. RicePilaf: a post-GWAS/QTL dashboard to integrate pangenomic, coexpression, regulatory, epigenomic, ontology, pathway, and text-mining information to provide functional insights into rice QTLs and GWAS loci | GigaScience | Oxford Academic, https://academic.oup.com/gigascience/article/doi/10.1093/gigascience/giae013/7687243 38. Top Cannabis Breeding Methods: Expert Insights &amp; Techniques - Seeds Here Now, https://seedsherenow.com/top-cannabis-breeding-methods/ 39. Marker-assisted selection: an approach for precision plant breeding in the twenty-first century | Philosophical Transactions of the Royal Society B - Journals, https://royalsocietypublishing.org/doi/10.1098/rstb.2007.2170 40. Exploring the Future of Cannabis Breeding: Trends and Innovations, https://seedsherenow.com/the-future-of-cannabis-breeding-trends-and-innovations/ 41. Genomic Selection Outperforms Marker Assisted Selection for Grain Yield and Physiological Traits in a Maize Doubled Haploid Population Across Water Treatments - Frontiers, https://www.frontiersin.org/journals/plant-science/articles/10.3389/fpls.2018.00366/full 42. (PDF) Genomic Selection for Crop Improvement - ResearchGate, https://www.researchgate.net/publication/43279533_Genomic_Selection_for_Crop_Improvement 43. Genomic Selection: A Tool for Accelerating the Efficiency of Molecular Breeding for Development of Climate-Resilient Crops - Frontiers, https://www.frontiersin.org/journals/genetics/articles/10.3389/fgene.2022.832153/full 44. Modeling Illustrates That Genomic Selection Provides New Opportunities for Intercrop Breeding - PMC, https://pmc.ncbi.nlm.nih.gov/articles/PMC7902002/ 45. Using Genomic Selection to Develop Performance-Based Restoration Plant Materials, https://www.mdpi.com/1422-0067/23/15/8275 46. Implementing within‐cross genomic prediction to reduce oat breeding costs - PMC, https://pmc.ncbi.nlm.nih.gov/articles/PMC8638661/ 47. CRISPR/Cas9 in plant biotechnology: applications and challenges - BioTechnologia, https://www.biotechnologia-journal.org/CRISPR-Cas9-in-plant-biotechnology-applications-and-challenges,143748,0,2.html 48. CRISPR/Cas9 in plant biotechnology: applications and challenges - PMC, https://pmc.ncbi.nlm.nih.gov/articles/PMC9642946/ 49. CRISPR/Cas9 in plant biotechnology: applications and challenges, https://www.biotechnologia-journal.org/CRISPR-Cas9-in-plant-biotechnology-applications-and-challenges,85,46486,0,1.html 50. A Review on Genetic Diversity and Suitability of Ex situ Germplasm Conservation for Re-introduction - ResearchGate, https://www.researchgate.net/publication/390582702_A_Review_on_Genetic_Diversity_and_Suitability_of_Ex_situ_Germplasm_Conservation_for_Re-introduction 51. A Belated Green Revolution for Cannabis: Virtual Genetic Resources to Fast-Track Cultivar Development - Frontiers, https://www.frontiersin.org/journals/plant-science/articles/10.3389/fpls.2016.01113/full 52. Importance of World Plant Reservations for The Preservation of Crop Germplasm (A Review), https://www.heraldopenaccess.us/openaccess/importance-of-world-plant-reservations-for-the-preservation-of-crop-germplasm-a-review 53. Genetic Diversity, Conservation, and Utilization of Plant Genetic Resources - MDPI, https://www.mdpi.com/2073-4425/14/1/174 54. The USDA-ARS Hemp Germplasm Repository – Cornell Hemp, https://hemp.cals.cornell.edu/resources/reports-factsheets/2024-factsheets/the-usda-ars-hemp-germplasm-repository/ 55. Germplasm Conservation: Instrumental in Agricultural Biodiversity—A Review - MDPI, https://www.mdpi.com/2071-1050/13/12/6743 56. Summary of Cannabis germplasm resources reported within the literature. - ResearchGate, https://www.researchgate.net/figure/Summary-of-Cannabis-germplasm-resources-reported-within-the-literature_tbl1_305718712 57. Understanding Cannabis Phenotypes and Variations - Humboldt Seed Company, https://humboldtseedcompany.com/whats-a-phenotype/ 58. Pheno Hunting for Cannabis Traits - Grow Guide - Klonetics, https://www.klonetics.com/pheno-hunting-for-cannabis-traits-grow-guide 59. Design and analysis of field trials - 1. Practical guidelines - CGIAR Excellence in Breeding, https://excellenceinbreeding.org/sites/default/files/manual/MET-practical-guidelines-Feb-2022_0.pdf 60. Advances and Challenges for QTL Analysis and GWAS in the Plant-Breeding of High-Yielding: A Focus on Rapeseed, https://pmc.ncbi.nlm.nih.gov/articles/PMC8533950/ 61. The Importance of Data Analysis Software in Plant Breeding Research - Agronomix, https://agronomix.com/blog/the-importance-of-data-analysis-software-in-plant-breeding-research/ 62. Beyond the Standard GWAS—A Guide for Plant Biologists - Oxford Academic, https://academic.oup.com/pcp/advance-article/doi/10.1093/pcp/pcae079/7710836 63. Genome-wide association studies reveal novel QTLs, QTL-by-environment interactions and their candidate genes for tocopherol content in soybean seed - Frontiers, https://www.frontiersin.org/journals/plant-science/articles/10.3389/fpls.2022.1026581/full 64. Designing Research and Demonstration Tests for Farmers' Fields, https://extension.uga.edu/publications/detail.html?number=B1177&amp;title=designing-research-and-demonstration-tests-for-farmers-fields 65. A Comprehensive Guide to Speed Breeding (with Examples) - Petiole Pro, https://www.petiolepro.com/blog/a-comprehensive-guide-to-speed-breeding-with-examples/ 66. TRIAL SETUP AND STATISTICAL ANALYSIS - WUR eDepot, https://edepot.wur.nl/182388 67. Plant Breeding: Experimental Design and Data Analysis of Breeding Trials - WUR, https://www.wur.nl/en/show/plant-breeding-experimental-design-and-data-analysis-of-breeding-trials.htm 68. Experimental Design, https://www.controlledenvironments.org/wp-content/uploads/sites/6/2017/06/Ch13.pdf 69. 11 Milestones in Plant Genetics | Technology Networks, https://www.technologynetworks.com/genomics/lists/11-milestones-in-plant-genetics-296248 70. Science and History of GMOs and Other Food Modification Processes - FDA, https://www.fda.gov/food/agricultural-biotechnology/science-and-history-gmos-and-other-food-modification-processes 71. A Brief History of Plant Breeding Successes - Seed World, https://www.seedworld.com/canada/2017/08/17/a-brief-history-of-plant-breeding-successes/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