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Research Plan: Genetic Basis of </w:t>
      </w:r>
      <w:r w:rsidDel="00000000" w:rsidR="00000000" w:rsidRPr="00000000">
        <w:rPr>
          <w:b w:val="1"/>
          <w:i w:val="1"/>
          <w:sz w:val="48"/>
          <w:szCs w:val="48"/>
          <w:rtl w:val="0"/>
        </w:rPr>
        <w:t xml:space="preserve">Cannabis Sativa</w:t>
      </w:r>
      <w:r w:rsidDel="00000000" w:rsidR="00000000" w:rsidRPr="00000000">
        <w:rPr>
          <w:rtl w:val="0"/>
        </w:rPr>
        <w:t xml:space="preserve"> Strain Differentiation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1.1. Defining Cannabis Genetics and Strain Lineage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Cannabis sativa L.</w:t>
      </w:r>
      <w:r w:rsidDel="00000000" w:rsidR="00000000" w:rsidRPr="00000000">
        <w:rPr>
          <w:rtl w:val="0"/>
        </w:rPr>
        <w:t xml:space="preserve"> is a plant species with a rich history intertwined with human civilization, utilized for millennia for its fibers, seeds, and unique phytochemicals. The field of cannabis genetics investigates the principles of heredity and variation within this species, exploring how the plant's genetic makeup dictates its development, morphology, biochemical composition, yield potential, and responses to environmental stimuli. Central to this field is the concept of strain lineage, which involves tracing the ancestry of contemporary cannabis varieties, often referred to commercially as "strains" but more accurately termed "cultivars" in botanical nomenclature. This lineage often extends back through complex hybridization events and selective breeding programs, ultimately originating from geographically adapted, genetically diverse populations known as landraces. Understanding a cultivar's lineage can provide valuable clues about its potential characteristics and relationships to other cultivars.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fundamental distinction in genetics is between the genotype and the phenotype. The genotype represents the specific genetic constitution or allele composition of an individual plant, serving as the inherited blueprint. The phenotype, conversely, comprises the observable physical and biochemical characteristics of the plant, such as its height, leaf shape, flower structure, and importantly, its profile of cannabinoids and terpenes. The phenotype is not solely determined by the genotype; it is the result of complex interactions between the plant's genetic makeup and the environmental conditions under which it is grown. This genotype-by-environment (GxE) interaction means that even genetically identical plants, such as clones derived from the same mother plant , can exhibit different phenotypes when exposed to varying light levels, temperatures, nutrient regimes, or other environmental factors.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persistence of market terminology like "strain" and the simplistic "Sativa/Indica" dichotomy, despite scientific preference for terms like "cultivar" and "chemovar," creates a significant disconnect between scientific understanding and consumer/industry communication. Genetic studies consistently demonstrate that the Sativa/Indica labels, often linked to perceived effects or gross morphology, do not reliably reflect distinct genetic groupings in modern hybridized cannabis. This discrepancy can lead to confusion and misinformed choices, posing a particular risk for medical cannabis patients who rely on consistent chemical profiles for therapeutic efficacy. Bridging this gap requires improved knowledge translation and the adoption of standardized, data-driven nomenclature.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1.2. Significance of Strain Differentiation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ability to accurately differentiate and characterize cannabis cultivars is of paramount importance across various sectors.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Agriculture and Horticulture:</w:t>
      </w:r>
      <w:r w:rsidDel="00000000" w:rsidR="00000000" w:rsidRPr="00000000">
        <w:rPr>
          <w:rtl w:val="0"/>
        </w:rPr>
        <w:t xml:space="preserve"> Breeding programs aim to develop cultivars with specific desirable traits, including high yield (of flower, seed, or fiber), resistance to pests and diseases (e.g., powdery mildew), specific flowering times (including autoflowering traits derived from </w:t>
      </w:r>
      <w:r w:rsidDel="00000000" w:rsidR="00000000" w:rsidRPr="00000000">
        <w:rPr>
          <w:i w:val="1"/>
          <w:rtl w:val="0"/>
        </w:rPr>
        <w:t xml:space="preserve">C. ruderalis</w:t>
      </w:r>
      <w:r w:rsidDel="00000000" w:rsidR="00000000" w:rsidRPr="00000000">
        <w:rPr>
          <w:rtl w:val="0"/>
        </w:rPr>
        <w:t xml:space="preserve"> lineage), desired plant architecture, and adaptation to particular cultivation environments (e.g., indoor, outdoor, specific climates). Industrial hemp cultivation specifically requires cultivars that reliably produce very low levels of Δ9-tetrahydrocannabinol (THC), typically below 0.3% in North America or 0.2% in the EU, alongside optimized fiber or seed characteristics. Genetic differentiation is key to selecting parents and tracking these traits.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Medicine:</w:t>
      </w:r>
      <w:r w:rsidDel="00000000" w:rsidR="00000000" w:rsidRPr="00000000">
        <w:rPr>
          <w:rtl w:val="0"/>
        </w:rPr>
        <w:t xml:space="preserve"> Consistency and predictability are critical for medical cannabis patients. Strain differentiation based on comprehensive chemical profiles (chemotyping or chemovar analysis), including major cannabinoids (THC, CBD), minor cannabinoids (CBG, CBN, THCV, CBDV, CBC, etc.), and terpenes, is essential for ensuring patients receive products with reliable therapeutic effects for managing conditions like pain, nausea, epilepsy, spasticity, and anxiety. The concept of the "entourage effect," which posits that the combined action of multiple cannabis compounds produces different or enhanced effects compared to isolated compounds, further emphasizes the need to characterize the entire phytochemical profile, not just THC or CBD levels. Inaccurate labeling or substitution of cultivars poses significant risks to patient outcomes.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Recreational Use:</w:t>
      </w:r>
      <w:r w:rsidDel="00000000" w:rsidR="00000000" w:rsidRPr="00000000">
        <w:rPr>
          <w:rtl w:val="0"/>
        </w:rPr>
        <w:t xml:space="preserve"> Consumers in recreational markets select cultivars based on desired psychoactive effects (often inaccurately guided by Sativa/Indica labels), flavor, and aroma profiles, which are largely determined by cannabinoid and terpene composition. Accurate differentiation helps consumers make informed choices, although marketing often drives naming conventions.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Forensic Science:</w:t>
      </w:r>
      <w:r w:rsidDel="00000000" w:rsidR="00000000" w:rsidRPr="00000000">
        <w:rPr>
          <w:rtl w:val="0"/>
        </w:rPr>
        <w:t xml:space="preserve"> Law enforcement and forensic laboratories require robust methods to identify seized plant material, distinguish between legal hemp and illicit drug-type cannabis based on THC thresholds, and potentially link different seizures or trace evidence to common sources or cultivation operations using genetic fingerprinting.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Regulation and Intellectual Property (IP):</w:t>
      </w:r>
      <w:r w:rsidDel="00000000" w:rsidR="00000000" w:rsidRPr="00000000">
        <w:rPr>
          <w:rtl w:val="0"/>
        </w:rPr>
        <w:t xml:space="preserve"> A standardized and scientifically validated system for cultivar identification is necessary for effective regulation of the burgeoning cannabis industry, including accurate product labeling and quality control. Furthermore, breeders require reliable methods to define and protect their novel cultivars through mechanisms like Plant Variety Protection (PVP) certificates or patents.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common practice of clonal propagation (using cuttings) ensures genetic uniformity within a specific crop cycle, which is highly valued for product consistency. However, this reliance on a potentially limited number of elite mother plants for large-scale production can inadvertently reduce the overall genetic diversity being actively cultivated and presents challenges for long-term breeding progress and the development of stable, true-breeding seed lines (F1 hybrids or inbred lines). Achieving stable seed lines is a major goal for agricultural scalability and efficiency, mirroring practices in other major crops, but is complicated by cannabis's typically high heterozygosity and dioecious (separate male and female plants) nature.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1.3. Research Scope and Significance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details a systematic and comprehensive investigation into the genetic underpinnings of cultivar differentiation in </w:t>
      </w:r>
      <w:r w:rsidDel="00000000" w:rsidR="00000000" w:rsidRPr="00000000">
        <w:rPr>
          <w:i w:val="1"/>
          <w:rtl w:val="0"/>
        </w:rPr>
        <w:t xml:space="preserve">Cannabis sativa</w:t>
      </w:r>
      <w:r w:rsidDel="00000000" w:rsidR="00000000" w:rsidRPr="00000000">
        <w:rPr>
          <w:rtl w:val="0"/>
        </w:rPr>
        <w:t xml:space="preserve">. The scope encompasses:</w:t>
      </w:r>
    </w:p>
    <w:p w:rsidR="00000000" w:rsidDel="00000000" w:rsidP="00000000" w:rsidRDefault="00000000" w:rsidRPr="00000000" w14:paraId="0000001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Characterizing the breadth of genetic diversity across different types of cannabis (landrace, hemp, drug-type).</w:t>
      </w:r>
    </w:p>
    <w:p w:rsidR="00000000" w:rsidDel="00000000" w:rsidP="00000000" w:rsidRDefault="00000000" w:rsidRPr="00000000" w14:paraId="0000001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Critically evaluating existing classification systems (e.g., Sativa/Indica, strain names, chemotypes) against genomic and chemotypic data.</w:t>
      </w:r>
    </w:p>
    <w:p w:rsidR="00000000" w:rsidDel="00000000" w:rsidP="00000000" w:rsidRDefault="00000000" w:rsidRPr="00000000" w14:paraId="0000001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Developing a more robust, integrated classification framework.</w:t>
      </w:r>
    </w:p>
    <w:p w:rsidR="00000000" w:rsidDel="00000000" w:rsidP="00000000" w:rsidRDefault="00000000" w:rsidRPr="00000000" w14:paraId="00000014">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Identifying the specific genes and genomic regions controlling key traits, particularly chemotype (cannabinoid and terpene profiles) and important agronomic characteristics (yield, flowering time, disease resistance).</w:t>
      </w:r>
    </w:p>
    <w:p w:rsidR="00000000" w:rsidDel="00000000" w:rsidP="00000000" w:rsidRDefault="00000000" w:rsidRPr="00000000" w14:paraId="0000001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Understanding the impact of environmental factors and GxE interactions on trait expression.</w:t>
      </w:r>
    </w:p>
    <w:p w:rsidR="00000000" w:rsidDel="00000000" w:rsidP="00000000" w:rsidRDefault="00000000" w:rsidRPr="00000000" w14:paraId="0000001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Assessing the applicability and limitations of advanced genomic tools, including marker-assisted selection (MAS), genomic selection (GS), and gene editing (CRISPR-Cas9), for cannabis improvement.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significance of this research is underscored by the rapid expansion of legal cannabis markets worldwide and the concurrent need for scientific rigor to replace anecdotal information and inconsistent practices. Addressing the current confusion surrounding strain identity and classification is essential for consumer safety (especially medical patients), regulatory compliance, effective breeding programs, and forensic applications. By providing a deeper understanding of cannabis genetics, this research aims to establish a foundational knowledge base that supports evidence-based practices across the cannabis sector, from cultivation and breeding to medical use and regulation.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Literature Review</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2.1. Historical Context and Domestication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Cannabis sativa L.</w:t>
      </w:r>
      <w:r w:rsidDel="00000000" w:rsidR="00000000" w:rsidRPr="00000000">
        <w:rPr>
          <w:rtl w:val="0"/>
        </w:rPr>
        <w:t xml:space="preserve"> boasts one of the longest histories of human cultivation, with evidence suggesting its use for fiber, food (seeds), medicine, and ritual purposes dating back approximately 10,000 years. Domestication is thought to have originated in East or Central Asia , from which the plant dispersed globally. Over millennia, human selection pressures, driven by diverse utilitarian needs, led to the divergence of distinct cannabis types. Selection for strong, long fibers and nutritious seeds resulted in "hemp" varieties, characterized by low levels of the psychoactive compound THC. Conversely, selection for high concentrations of cannabinoids, particularly THC for medicinal or psychoactive effects, led to the development of "drug-type" cannabis or marijuana. Early cultivated populations that adapted to specific geographic regions and traditional farming practices are known as landraces. These landraces represent valuable reservoirs of genetic diversity. However, much of the cannabis available today, particularly drug-types, consists of complex hybrids resulting from extensive, often undocumented, cross-breeding efforts over recent decades, especially following prohibition periods.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2.2. Key Studies in Cannabis Genetics and Classification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classification of </w:t>
      </w:r>
      <w:r w:rsidDel="00000000" w:rsidR="00000000" w:rsidRPr="00000000">
        <w:rPr>
          <w:i w:val="1"/>
          <w:rtl w:val="0"/>
        </w:rPr>
        <w:t xml:space="preserve">Cannabis</w:t>
      </w:r>
      <w:r w:rsidDel="00000000" w:rsidR="00000000" w:rsidRPr="00000000">
        <w:rPr>
          <w:rtl w:val="0"/>
        </w:rPr>
        <w:t xml:space="preserve"> has been contentious for over two centuries. Carl Linnaeus initially proposed a monotypic genus (</w:t>
      </w:r>
      <w:r w:rsidDel="00000000" w:rsidR="00000000" w:rsidRPr="00000000">
        <w:rPr>
          <w:i w:val="1"/>
          <w:rtl w:val="0"/>
        </w:rPr>
        <w:t xml:space="preserve">C. sativa</w:t>
      </w:r>
      <w:r w:rsidDel="00000000" w:rsidR="00000000" w:rsidRPr="00000000">
        <w:rPr>
          <w:rtl w:val="0"/>
        </w:rPr>
        <w:t xml:space="preserve">) in 1753. Jean-Baptiste Lamarck later argued for a second species, </w:t>
      </w:r>
      <w:r w:rsidDel="00000000" w:rsidR="00000000" w:rsidRPr="00000000">
        <w:rPr>
          <w:i w:val="1"/>
          <w:rtl w:val="0"/>
        </w:rPr>
        <w:t xml:space="preserve">C. indica</w:t>
      </w:r>
      <w:r w:rsidDel="00000000" w:rsidR="00000000" w:rsidRPr="00000000">
        <w:rPr>
          <w:rtl w:val="0"/>
        </w:rPr>
        <w:t xml:space="preserve">, to distinguish drug-type plants from European hemp in 1785. D.E. Janischewsky added </w:t>
      </w:r>
      <w:r w:rsidDel="00000000" w:rsidR="00000000" w:rsidRPr="00000000">
        <w:rPr>
          <w:i w:val="1"/>
          <w:rtl w:val="0"/>
        </w:rPr>
        <w:t xml:space="preserve">C. ruderalis</w:t>
      </w:r>
      <w:r w:rsidDel="00000000" w:rsidR="00000000" w:rsidRPr="00000000">
        <w:rPr>
          <w:rtl w:val="0"/>
        </w:rPr>
        <w:t xml:space="preserve"> in 1924, describing weedy, potentially autoflowering plants from Russia. The debate between monotypic (single species) versus polytypic (multiple species) classification persists.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pivotal, though debated, classification was proposed by Small and Cronquist in 1976. They adopted a monotypic view (</w:t>
      </w:r>
      <w:r w:rsidDel="00000000" w:rsidR="00000000" w:rsidRPr="00000000">
        <w:rPr>
          <w:i w:val="1"/>
          <w:rtl w:val="0"/>
        </w:rPr>
        <w:t xml:space="preserve">C. sativa</w:t>
      </w:r>
      <w:r w:rsidDel="00000000" w:rsidR="00000000" w:rsidRPr="00000000">
        <w:rPr>
          <w:rtl w:val="0"/>
        </w:rPr>
        <w:t xml:space="preserve">) but divided it into two subspecies based primarily on a THC concentration threshold of 0.3% (dry weight in female flowers): subsp. </w:t>
      </w:r>
      <w:r w:rsidDel="00000000" w:rsidR="00000000" w:rsidRPr="00000000">
        <w:rPr>
          <w:i w:val="1"/>
          <w:rtl w:val="0"/>
        </w:rPr>
        <w:t xml:space="preserve">sativa</w:t>
      </w:r>
      <w:r w:rsidDel="00000000" w:rsidR="00000000" w:rsidRPr="00000000">
        <w:rPr>
          <w:rtl w:val="0"/>
        </w:rPr>
        <w:t xml:space="preserve"> (low-THC hemp) and subsp. </w:t>
      </w:r>
      <w:r w:rsidDel="00000000" w:rsidR="00000000" w:rsidRPr="00000000">
        <w:rPr>
          <w:i w:val="1"/>
          <w:rtl w:val="0"/>
        </w:rPr>
        <w:t xml:space="preserve">indica</w:t>
      </w:r>
      <w:r w:rsidDel="00000000" w:rsidR="00000000" w:rsidRPr="00000000">
        <w:rPr>
          <w:rtl w:val="0"/>
        </w:rPr>
        <w:t xml:space="preserve"> (high-THC marijuana). Within each subspecies, they defined two varieties based on achene (seed) morphology, distinguishing between cultivated ('sativa' and 'indica' varieties) and wild/weedy forms ('spontanea' and 'kafiristanica' varieties). This 0.3% THC threshold became highly influential, forming the basis for legal definitions of hemp in North America and elsewhere, although the taxonomic validity of the subspecies based solely on this chemical trait is questioned.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Later work by Hillig (2005), using allozyme data alongside morphology and chemistry, proposed a polytypic system with two species (</w:t>
      </w:r>
      <w:r w:rsidDel="00000000" w:rsidR="00000000" w:rsidRPr="00000000">
        <w:rPr>
          <w:i w:val="1"/>
          <w:rtl w:val="0"/>
        </w:rPr>
        <w:t xml:space="preserve">C. sativa</w:t>
      </w:r>
      <w:r w:rsidDel="00000000" w:rsidR="00000000" w:rsidRPr="00000000">
        <w:rPr>
          <w:rtl w:val="0"/>
        </w:rPr>
        <w:t xml:space="preserve"> and </w:t>
      </w:r>
      <w:r w:rsidDel="00000000" w:rsidR="00000000" w:rsidRPr="00000000">
        <w:rPr>
          <w:i w:val="1"/>
          <w:rtl w:val="0"/>
        </w:rPr>
        <w:t xml:space="preserve">C. indica</w:t>
      </w:r>
      <w:r w:rsidDel="00000000" w:rsidR="00000000" w:rsidRPr="00000000">
        <w:rPr>
          <w:rtl w:val="0"/>
        </w:rPr>
        <w:t xml:space="preserve">) and multiple biotypes within each, attempting to integrate more biological data.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advent of high-throughput sequencing revolutionized the field. Sawler et al. (2015) conducted a landmark study using genotyping-by-sequencing (GBS) to analyze thousands of single nucleotide polymorphisms (SNPs) across diverse hemp and marijuana samples. Their findings strongly supported a clear genome-wide genetic differentiation between hemp and marijuana populations, extending beyond just the cannabinoid synthase genes. They observed only a moderate correlation between the genetic structure within marijuana samples and their reported Sativa/Indica ancestry, concluding that cultivar names often do not reflect true genetic identity. Intriguingly, they found that hemp accessions were genetically more similar to marijuana cultivars labeled as </w:t>
      </w:r>
      <w:r w:rsidDel="00000000" w:rsidR="00000000" w:rsidRPr="00000000">
        <w:rPr>
          <w:i w:val="1"/>
          <w:rtl w:val="0"/>
        </w:rPr>
        <w:t xml:space="preserve">C. indica</w:t>
      </w:r>
      <w:r w:rsidDel="00000000" w:rsidR="00000000" w:rsidRPr="00000000">
        <w:rPr>
          <w:rtl w:val="0"/>
        </w:rPr>
        <w:t xml:space="preserve"> than those labeled as </w:t>
      </w:r>
      <w:r w:rsidDel="00000000" w:rsidR="00000000" w:rsidRPr="00000000">
        <w:rPr>
          <w:i w:val="1"/>
          <w:rtl w:val="0"/>
        </w:rPr>
        <w:t xml:space="preserve">C. sativa</w:t>
      </w:r>
      <w:r w:rsidDel="00000000" w:rsidR="00000000" w:rsidRPr="00000000">
        <w:rPr>
          <w:rtl w:val="0"/>
        </w:rPr>
        <w:t xml:space="preserve">. Subsequent GBS studies, such as Lynch et al. (2016), further corroborated the lack of clear genetic support for the Sativa, Indica, and Hybrid categories commonly used in the drug-type cannabis market.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McPartland et al. (2020) attempted to reconcile historical landrace origins with modern nomenclature by classifying high-THC cannabis (</w:t>
      </w:r>
      <w:r w:rsidDel="00000000" w:rsidR="00000000" w:rsidRPr="00000000">
        <w:rPr>
          <w:i w:val="1"/>
          <w:rtl w:val="0"/>
        </w:rPr>
        <w:t xml:space="preserve">C. sativa subsp. indica</w:t>
      </w:r>
      <w:r w:rsidDel="00000000" w:rsidR="00000000" w:rsidRPr="00000000">
        <w:rPr>
          <w:rtl w:val="0"/>
        </w:rPr>
        <w:t xml:space="preserve">) into distinct varieties based on extensive morphological analysis of herbarium specimens combined with a meta-analysis of phytochemical and genetic data. They proposed </w:t>
      </w:r>
      <w:r w:rsidDel="00000000" w:rsidR="00000000" w:rsidRPr="00000000">
        <w:rPr>
          <w:i w:val="1"/>
          <w:rtl w:val="0"/>
        </w:rPr>
        <w:t xml:space="preserve">C. sativa subsp. indica var. indica</w:t>
      </w:r>
      <w:r w:rsidDel="00000000" w:rsidR="00000000" w:rsidRPr="00000000">
        <w:rPr>
          <w:rtl w:val="0"/>
        </w:rPr>
        <w:t xml:space="preserve"> for domesticates originating from South Asia (vernacularly "Sativa") and </w:t>
      </w:r>
      <w:r w:rsidDel="00000000" w:rsidR="00000000" w:rsidRPr="00000000">
        <w:rPr>
          <w:i w:val="1"/>
          <w:rtl w:val="0"/>
        </w:rPr>
        <w:t xml:space="preserve">C. sativa subsp. indica var. afghanica</w:t>
      </w:r>
      <w:r w:rsidDel="00000000" w:rsidR="00000000" w:rsidRPr="00000000">
        <w:rPr>
          <w:rtl w:val="0"/>
        </w:rPr>
        <w:t xml:space="preserve"> for domesticates from Central Asia (vernacularly "Indica"), along with their respective wild relatives (</w:t>
      </w:r>
      <w:r w:rsidDel="00000000" w:rsidR="00000000" w:rsidRPr="00000000">
        <w:rPr>
          <w:i w:val="1"/>
          <w:rtl w:val="0"/>
        </w:rPr>
        <w:t xml:space="preserve">var. himalayensis</w:t>
      </w:r>
      <w:r w:rsidDel="00000000" w:rsidR="00000000" w:rsidRPr="00000000">
        <w:rPr>
          <w:rtl w:val="0"/>
        </w:rPr>
        <w:t xml:space="preserve"> and </w:t>
      </w:r>
      <w:r w:rsidDel="00000000" w:rsidR="00000000" w:rsidRPr="00000000">
        <w:rPr>
          <w:i w:val="1"/>
          <w:rtl w:val="0"/>
        </w:rPr>
        <w:t xml:space="preserve">var. asperrima</w:t>
      </w:r>
      <w:r w:rsidDel="00000000" w:rsidR="00000000" w:rsidRPr="00000000">
        <w:rPr>
          <w:rFonts w:ascii="Arial Unicode MS" w:cs="Arial Unicode MS" w:eastAsia="Arial Unicode MS" w:hAnsi="Arial Unicode MS"/>
          <w:rtl w:val="0"/>
        </w:rPr>
        <w:t xml:space="preserve">). They highlighted key distinguishing features, including THC/CBD ratios (≥7 for var. </w:t>
      </w:r>
      <w:r w:rsidDel="00000000" w:rsidR="00000000" w:rsidRPr="00000000">
        <w:rPr>
          <w:i w:val="1"/>
          <w:rtl w:val="0"/>
        </w:rPr>
        <w:t xml:space="preserve">indica</w:t>
      </w:r>
      <w:r w:rsidDel="00000000" w:rsidR="00000000" w:rsidRPr="00000000">
        <w:rPr>
          <w:rtl w:val="0"/>
        </w:rPr>
        <w:t xml:space="preserve">, &lt;7 for var. </w:t>
      </w:r>
      <w:r w:rsidDel="00000000" w:rsidR="00000000" w:rsidRPr="00000000">
        <w:rPr>
          <w:i w:val="1"/>
          <w:rtl w:val="0"/>
        </w:rPr>
        <w:t xml:space="preserve">afghanica</w:t>
      </w:r>
      <w:r w:rsidDel="00000000" w:rsidR="00000000" w:rsidRPr="00000000">
        <w:rPr>
          <w:rtl w:val="0"/>
        </w:rPr>
        <w:t xml:space="preserve">), terpenoid profiles (presence/absence of sesquiterpene alcohols), and morphology (e.g., leaflet width, branching pattern). Crucially, they emphasized that decades of hybridization have largely obliterated these distinctions in modern commercial cultivars, making the vernacular Sativa/Indica labels highly unreliable for current market samples.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 genomic research has moved towards pangenome analysis, revealing the extensive structural variation (SVs), including copy number variations (CNVs) and presence/absence variations (PAVs), that characterizes the </w:t>
      </w:r>
      <w:r w:rsidDel="00000000" w:rsidR="00000000" w:rsidRPr="00000000">
        <w:rPr>
          <w:i w:val="1"/>
          <w:rtl w:val="0"/>
        </w:rPr>
        <w:t xml:space="preserve">C. sativa</w:t>
      </w:r>
      <w:r w:rsidDel="00000000" w:rsidR="00000000" w:rsidRPr="00000000">
        <w:rPr>
          <w:rtl w:val="0"/>
        </w:rPr>
        <w:t xml:space="preserve"> genome. This variation is particularly pronounced in gene families related to cannabinoid and terpene synthesis, as well as disease resistance. Multiple high-quality, chromosome-level reference genomes are now available (e.g., Jamaican Lion, CBDRx/cs10, Finola, Cannbio-2), facilitating more detailed comparative genomics. However, comparing results across studies remains challenging due to issues like incomplete assemblies, differing annotation quality, and reference bias, where aligning sequence reads to a single reference can obscure variation present in divergent samples.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historical path of cannabis classification clearly shows a shift from reliance on observable morphology and geographic origin (Linnaeus, Lamarck) towards incorporating chemical data (Small &amp; Cronquist) and, more recently, extensive molecular genetic data (Sawler, Lynch, McPartland, pangenome studies). Despite these advancements, a universally accepted, scientifically robust classification system remains elusive. This lack of consensus stems from the plant's inherent biological complexity, shaped by potentially ancient polyploidization events, natural adaptation across diverse environments resulting in landraces , strong divergent selection pressures imposed by humans for vastly different uses (fiber vs. drug) , and, crucially, the widespread and often undocumented hybridization that has occurred, particularly in drug-type cannabis over the last 50-100 years. This complex history necessitates integrative approaches that combine genomic, chemical, and morphological data for future classification efforts.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2.3. Current Findings in Biosynthesis Genetics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characteristic chemical profile of cannabis is dominated by cannabinoids and terpenes, synthesized primarily in glandular trichomes on female flowers. The cannabinoid biosynthetic pathway begins with precursors olivetolic acid (from the polyketide pathway) and geranyl diphosphate (GPP, from the plastidial MEP pathway). These are combined to form cannabigerolic acid (CBGA), the central precursor. CBGA is then converted into the major acidic cannabinoids by distinct oxidocyclase enzymes: tetrahydrocannabinolic acid synthase (THCAS) produces THCA, cannabidiolic acid synthase (CBDAS) produces CBDA, and cannabichromenic acid synthase (CBCAS) produces CBCA. These acidic forms are non-psychoactive but decarboxylate to their neutral, often active, forms (THC, CBD, CBC) upon heating. Terpenoid biosynthesis also utilizes GPP (for monoterpenes) and its derivative farnesyl pyrophosphate (FPP, for sesquiterpenes), linking the pathways.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key finding is the significant genetic variation within the genes encoding these final synthase steps (THCAS, CBDAS, CBCAS). These genes often exist in multiple copies (CNV) within tandem arrays on the genome, and these copies can exhibit sequence variations (SNPs, indels) and differential expression. This genetic variation directly impacts the resulting chemotype, typically classified based on the THC:CBD ratio into Type I (THC-dominant), Type II (mixed THC/CBD), and Type III (CBD-dominant). The complete absence or non-functional alleles of THCAS or CBDAS can explain purely CBD-dominant or THC-dominant profiles, respectively. Type IV (CBG-dominant) plants likely have non-functional versions of all three downstream synthases.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is increasingly focusing on the biosynthesis of minor cannabinoids, such as tetrahydrocannabivarin (THCV), cannabidivarin (CBDV), cannabinol (CBN), and others, which may possess unique therapeutic properties. The production of varin cannabinoids (THCV, CBDV) is linked to the use of a shorter C3 side-chain precursor instead of the usual C5 olivetolic acid, potentially involving acyl-lipid thioesterase (ALT) genes. CBN is primarily a degradation product of THC. The precise genetic control of most minor cannabinoids remains an active area of investigation.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Genome-wide association studies (GWAS) and quantitative trait locus (QTL) mapping are being applied to link specific genomic regions and candidate genes to variations in cannabinoid and terpene profiles, as well as agronomic traits like flowering time and disease resistance. These studies are crucial for developing markers for breeding.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2.4. Key Scientists and Research Groups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field benefits from the contributions of numerous researchers and institutions. Foundational taxonomic work was done by Linnaeus, Lamarck, Small, and Cronquist. Modern classification and genetic diversity studies involve researchers like McPartland, Sawler, Lynch, Weiblen, and Grassa. Key figures in genomics, breeding, and production research include ElSohly, Mandolino, Smith, Wilkins, Kovalchuk, Punja, and Michael, among others, often associated with institutions like the University of Mississippi (long-term NIDA contract holder), Wageningen University, University of Colorado, Cornell University, University of Connecticut, McGill University, University of Manitoba, the Institute for Cannabis Research (ICR) at CSU-Pueblo, and companies like Medicinal Genomics, Phylos Bioscience, and CanBreed.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2.5. Identified Knowledge Gaps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recent progress, significant knowledge gaps remain:</w:t>
      </w:r>
    </w:p>
    <w:p w:rsidR="00000000" w:rsidDel="00000000" w:rsidP="00000000" w:rsidRDefault="00000000" w:rsidRPr="00000000" w14:paraId="0000002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Classification:</w:t>
      </w:r>
      <w:r w:rsidDel="00000000" w:rsidR="00000000" w:rsidRPr="00000000">
        <w:rPr>
          <w:rtl w:val="0"/>
        </w:rPr>
        <w:t xml:space="preserve"> Lack of a universally accepted, genetically and chemically validated classification system that reconciles taxonomy with practical use categories.</w:t>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Chemotype Genetics:</w:t>
      </w:r>
      <w:r w:rsidDel="00000000" w:rsidR="00000000" w:rsidRPr="00000000">
        <w:rPr>
          <w:rtl w:val="0"/>
        </w:rPr>
        <w:t xml:space="preserve"> Incomplete understanding of the genetic control of minor cannabinoids and the complex interplay of genes regulating terpene profiles.</w:t>
      </w:r>
    </w:p>
    <w:p w:rsidR="00000000" w:rsidDel="00000000" w:rsidP="00000000" w:rsidRDefault="00000000" w:rsidRPr="00000000" w14:paraId="0000002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GxE Interactions:</w:t>
      </w:r>
      <w:r w:rsidDel="00000000" w:rsidR="00000000" w:rsidRPr="00000000">
        <w:rPr>
          <w:rtl w:val="0"/>
        </w:rPr>
        <w:t xml:space="preserve"> Limited systematic data on how different genotypes respond chemically and agronomically to diverse environmental conditions.</w:t>
      </w:r>
    </w:p>
    <w:p w:rsidR="00000000" w:rsidDel="00000000" w:rsidP="00000000" w:rsidRDefault="00000000" w:rsidRPr="00000000" w14:paraId="0000002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Breeding Tools:</w:t>
      </w:r>
      <w:r w:rsidDel="00000000" w:rsidR="00000000" w:rsidRPr="00000000">
        <w:rPr>
          <w:rtl w:val="0"/>
        </w:rPr>
        <w:t xml:space="preserve"> Need for more validated molecular markers and robust genomic prediction models to accelerate breeding for specific traits using MAS and GS.</w:t>
      </w:r>
    </w:p>
    <w:p w:rsidR="00000000" w:rsidDel="00000000" w:rsidP="00000000" w:rsidRDefault="00000000" w:rsidRPr="00000000" w14:paraId="0000003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Functional Genomics:</w:t>
      </w:r>
      <w:r w:rsidDel="00000000" w:rsidR="00000000" w:rsidRPr="00000000">
        <w:rPr>
          <w:rtl w:val="0"/>
        </w:rPr>
        <w:t xml:space="preserve"> Difficulty in validating gene function due to challenges in cannabis transformation and regeneration.</w:t>
      </w:r>
    </w:p>
    <w:p w:rsidR="00000000" w:rsidDel="00000000" w:rsidP="00000000" w:rsidRDefault="00000000" w:rsidRPr="00000000" w14:paraId="0000003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Germplasm Access &amp; Legal Barriers:</w:t>
      </w:r>
      <w:r w:rsidDel="00000000" w:rsidR="00000000" w:rsidRPr="00000000">
        <w:rPr>
          <w:rtl w:val="0"/>
        </w:rPr>
        <w:t xml:space="preserve"> Historical and ongoing legal restrictions limit access to diverse global germplasm (especially landraces) and impede large-scale, multi-location research, particularly for drug-type cannabis.</w:t>
      </w:r>
    </w:p>
    <w:p w:rsidR="00000000" w:rsidDel="00000000" w:rsidP="00000000" w:rsidRDefault="00000000" w:rsidRPr="00000000" w14:paraId="0000003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Genomic Resources:</w:t>
      </w:r>
      <w:r w:rsidDel="00000000" w:rsidR="00000000" w:rsidRPr="00000000">
        <w:rPr>
          <w:rtl w:val="0"/>
        </w:rPr>
        <w:t xml:space="preserve"> Need for a comprehensive pangenome representing the full diversity of </w:t>
      </w:r>
      <w:r w:rsidDel="00000000" w:rsidR="00000000" w:rsidRPr="00000000">
        <w:rPr>
          <w:i w:val="1"/>
          <w:rtl w:val="0"/>
        </w:rPr>
        <w:t xml:space="preserve">C. sativa</w:t>
      </w:r>
      <w:r w:rsidDel="00000000" w:rsidR="00000000" w:rsidRPr="00000000">
        <w:rPr>
          <w:rtl w:val="0"/>
        </w:rPr>
        <w:t xml:space="preserve"> to overcome reference bias and better characterize structural variation.</w:t>
      </w:r>
    </w:p>
    <w:p w:rsidR="00000000" w:rsidDel="00000000" w:rsidP="00000000" w:rsidRDefault="00000000" w:rsidRPr="00000000" w14:paraId="0000003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Epigenetics &amp; Microbiome:</w:t>
      </w:r>
      <w:r w:rsidDel="00000000" w:rsidR="00000000" w:rsidRPr="00000000">
        <w:rPr>
          <w:rtl w:val="0"/>
        </w:rPr>
        <w:t xml:space="preserve"> The roles of epigenetic regulation (e.g., DNA methylation) and the plant's microbiome in influencing phenotype and stress response are largely unexplored in cannabis.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striking contrast exists between the rapid advancements in cannabis sequencing technology—progressing from early draft genomes to multiple high-quality, chromosome-scale assemblies and emerging pangenome projects within roughly a decade —and the comparatively slower progress in applying this genomic knowledge to functional studies and practical breeding programs. This lag is largely attributable to the persistent legal and regulatory barriers associated with cannabis's historical classification as a Schedule I controlled substance in the US and similar restrictions internationally. These hurdles have significantly limited funding, restricted access to diverse genetic material beyond a few sanctioned sources, and created complexities for multi-site or international research collaborations, thereby hindering the translation of genomic discoveries into tangible improvements in cultivation and product development.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Research Objectives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3.1. Primary Objective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objective of this research is to comprehensively investigate the genetic basis of cultivar differentiation in </w:t>
      </w:r>
      <w:r w:rsidDel="00000000" w:rsidR="00000000" w:rsidRPr="00000000">
        <w:rPr>
          <w:i w:val="1"/>
          <w:rtl w:val="0"/>
        </w:rPr>
        <w:t xml:space="preserve">Cannabis sativa</w:t>
      </w:r>
      <w:r w:rsidDel="00000000" w:rsidR="00000000" w:rsidRPr="00000000">
        <w:rPr>
          <w:rtl w:val="0"/>
        </w:rPr>
        <w:t xml:space="preserve">. This involves elucidating the genetic architecture underlying the observed diversity in morphology, chemotype, and agronomic performance, with the ultimate goal of developing robust, scientifically validated tools for classification, authentication, and accelerated breeding.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3.2. Secondary Objectives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achieve the primary objective, the following secondary objectives will be pursued:</w:t>
      </w:r>
    </w:p>
    <w:p w:rsidR="00000000" w:rsidDel="00000000" w:rsidP="00000000" w:rsidRDefault="00000000" w:rsidRPr="00000000" w14:paraId="0000003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1: Characterize Genetic Diversity and Population Structure:</w:t>
      </w:r>
      <w:r w:rsidDel="00000000" w:rsidR="00000000" w:rsidRPr="00000000">
        <w:rPr>
          <w:rtl w:val="0"/>
        </w:rPr>
        <w:t xml:space="preserve"> To quantify the extent and patterns of genetic diversity within a comprehensive collection of </w:t>
      </w:r>
      <w:r w:rsidDel="00000000" w:rsidR="00000000" w:rsidRPr="00000000">
        <w:rPr>
          <w:i w:val="1"/>
          <w:rtl w:val="0"/>
        </w:rPr>
        <w:t xml:space="preserve">C. sativa</w:t>
      </w:r>
      <w:r w:rsidDel="00000000" w:rsidR="00000000" w:rsidRPr="00000000">
        <w:rPr>
          <w:rtl w:val="0"/>
        </w:rPr>
        <w:t xml:space="preserve"> germplasm. This includes assessing landraces, diverse hemp cultivars (fiber, seed, CBD-types), and a wide array of drug-type cultivars representing different purported lineages (Sativa, Indica, Hybrid) and chemotypes. High-density molecular markers (SNPs, SVs) generated through sequencing will be used to identify distinct genetic clusters, infer population structure (e.g., divergence between hemp and drug types, geographic structuring), and determine patterns of relatedness among cultivars.</w:t>
      </w:r>
    </w:p>
    <w:p w:rsidR="00000000" w:rsidDel="00000000" w:rsidP="00000000" w:rsidRDefault="00000000" w:rsidRPr="00000000" w14:paraId="0000003B">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2: Evaluate and Refine Classification Systems:</w:t>
      </w:r>
      <w:r w:rsidDel="00000000" w:rsidR="00000000" w:rsidRPr="00000000">
        <w:rPr>
          <w:rtl w:val="0"/>
        </w:rPr>
        <w:t xml:space="preserve"> To critically evaluate the correlation between existing classification labels (vernacular Sativa/Indica/Hybrid; commercial strain names; cannabinoid-based chemotypes I-IV) and the underlying genetic structure and detailed chemical profiles (cannabinoids and terpenes) determined for the study panel. Based on these findings, the aim is to develop and propose a more accurate, reliable, and scientifically grounded classification framework that integrates both genomic and chemotypic data, moving beyond simplistic or anecdotal labels.</w:t>
      </w:r>
    </w:p>
    <w:p w:rsidR="00000000" w:rsidDel="00000000" w:rsidP="00000000" w:rsidRDefault="00000000" w:rsidRPr="00000000" w14:paraId="0000003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3: Identify Genetic Loci Controlling Key Traits:</w:t>
      </w:r>
      <w:r w:rsidDel="00000000" w:rsidR="00000000" w:rsidRPr="00000000">
        <w:rPr>
          <w:rtl w:val="0"/>
        </w:rPr>
        <w:t xml:space="preserve"> To pinpoint specific genomic regions, and potentially candidate genes, associated with variation in traits of agricultural and medicinal importance. This will be achieved using association mapping techniques (GWAS, QTL mapping, potentially metabolomic GWAS or mGWAS) to link genetic markers with phenotypic data for:</w:t>
      </w:r>
    </w:p>
    <w:p w:rsidR="00000000" w:rsidDel="00000000" w:rsidP="00000000" w:rsidRDefault="00000000" w:rsidRPr="00000000" w14:paraId="0000003D">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Cannabinoid Profiles:</w:t>
      </w:r>
      <w:r w:rsidDel="00000000" w:rsidR="00000000" w:rsidRPr="00000000">
        <w:rPr>
          <w:rtl w:val="0"/>
        </w:rPr>
        <w:t xml:space="preserve"> Levels and ratios of major cannabinoids (THCA, CBDA, CBGA) and targeted minor cannabinoids (e.g., THCVA, CBDVA, CBCA, CBNA).</w:t>
      </w:r>
    </w:p>
    <w:p w:rsidR="00000000" w:rsidDel="00000000" w:rsidP="00000000" w:rsidRDefault="00000000" w:rsidRPr="00000000" w14:paraId="0000003E">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Terpene Profiles:</w:t>
      </w:r>
      <w:r w:rsidDel="00000000" w:rsidR="00000000" w:rsidRPr="00000000">
        <w:rPr>
          <w:rtl w:val="0"/>
        </w:rPr>
        <w:t xml:space="preserve"> Concentrations of key aromatic mono- and sesquiterpenes contributing to flavor, aroma, and potential synergistic effects.</w:t>
      </w:r>
    </w:p>
    <w:p w:rsidR="00000000" w:rsidDel="00000000" w:rsidP="00000000" w:rsidRDefault="00000000" w:rsidRPr="00000000" w14:paraId="0000003F">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Agronomic Traits:</w:t>
      </w:r>
      <w:r w:rsidDel="00000000" w:rsidR="00000000" w:rsidRPr="00000000">
        <w:rPr>
          <w:rtl w:val="0"/>
        </w:rPr>
        <w:t xml:space="preserve"> Performance indicators such as yield (flower, seed, or fiber biomass), flowering time, plant architecture, and resistance to common diseases (e.g., powdery mildew).</w:t>
      </w:r>
    </w:p>
    <w:p w:rsidR="00000000" w:rsidDel="00000000" w:rsidP="00000000" w:rsidRDefault="00000000" w:rsidRPr="00000000" w14:paraId="0000004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4: Investigate Genotype-by-Environment (GxE) Interactions:</w:t>
      </w:r>
      <w:r w:rsidDel="00000000" w:rsidR="00000000" w:rsidRPr="00000000">
        <w:rPr>
          <w:rtl w:val="0"/>
        </w:rPr>
        <w:t xml:space="preserve"> To assess how the expression of key traits (particularly chemotype and yield) varies across different environmental conditions for diverse genotypes. This involves conducting controlled multi-environment trials (METs) manipulating factors like light spectra, nutrient availability, or water stress, and analyzing the resulting GxE interactions to identify cultivars with broad environmental stability versus those adapted to specific niches.</w:t>
      </w:r>
    </w:p>
    <w:p w:rsidR="00000000" w:rsidDel="00000000" w:rsidP="00000000" w:rsidRDefault="00000000" w:rsidRPr="00000000" w14:paraId="0000004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5: Assess Advanced Genomic Tools for Breeding:</w:t>
      </w:r>
      <w:r w:rsidDel="00000000" w:rsidR="00000000" w:rsidRPr="00000000">
        <w:rPr>
          <w:rtl w:val="0"/>
        </w:rPr>
        <w:t xml:space="preserve"> To evaluate the efficacy and potential limitations of modern genomic tools for accelerating cannabis breeding. This includes assessing the predictive accuracy of marker-assisted selection (MAS) for simpler traits and genomic selection (GS) for complex traits, and exploring the feasibility and potential applications of CRISPR-Cas9 gene editing for targeted trait modification in cannabis.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formulation of these objectives underscores a necessary shift towards a more holistic, systems-level understanding of cannabis biology. Traits like chemotype are complex, influenced by multiple genes (often with copy number variations) operating within intricate biosynthetic pathways, and are further modulated by environmental factors. Moreover, the purported "entourage effect" suggests that the overall therapeutic or psychoactive outcome results from the synergistic interaction of numerous compounds, not just THC or CBD in isolation. Therefore, achieving a comprehensive understanding requires integrating data across multiple biological scales – from the genome (Objective 1, 3, 5) and transcriptome (implicit in functional analysis) to the metabolome (Objective 2, 3) and the whole-plant phenotype under varying conditions (Objective 4). Methodologies like metabolomic GWAS (mGWAS) explicitly aim to bridge the gap between genetic variation and chemical output.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explicit inclusion of minor cannabinoids (THCV, CBDV, CBC, CBG, etc.) within the research objectives reflects a significant evolution in the field. While THC and CBD have historically dominated research and market focus , there is growing scientific and commercial interest in these less abundant compounds due to their potential for distinct therapeutic benefits (e.g., anti-inflammatory, anti-cancer, metabolic regulation). Investigating the genetic basis of their production (Objective 3) is crucial for unlocking this potential through targeted breeding or biotechnological approaches.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Methodology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4.1. Germplasm Acquisition and Sample Preparation</w:t>
      </w:r>
    </w:p>
    <w:p w:rsidR="00000000" w:rsidDel="00000000" w:rsidP="00000000" w:rsidRDefault="00000000" w:rsidRPr="00000000" w14:paraId="0000004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Sample Collection Strategy:</w:t>
      </w:r>
      <w:r w:rsidDel="00000000" w:rsidR="00000000" w:rsidRPr="00000000">
        <w:rPr>
          <w:rtl w:val="0"/>
        </w:rPr>
        <w:t xml:space="preserve"> A diverse panel of </w:t>
      </w:r>
      <w:r w:rsidDel="00000000" w:rsidR="00000000" w:rsidRPr="00000000">
        <w:rPr>
          <w:i w:val="1"/>
          <w:rtl w:val="0"/>
        </w:rPr>
        <w:t xml:space="preserve">C. sativa</w:t>
      </w:r>
      <w:r w:rsidDel="00000000" w:rsidR="00000000" w:rsidRPr="00000000">
        <w:rPr>
          <w:rtl w:val="0"/>
        </w:rPr>
        <w:t xml:space="preserve"> germplasm will be assembled, prioritizing genetic breadth and representation of different use-types. This panel will ideally include:</w:t>
      </w:r>
    </w:p>
    <w:p w:rsidR="00000000" w:rsidDel="00000000" w:rsidP="00000000" w:rsidRDefault="00000000" w:rsidRPr="00000000" w14:paraId="00000047">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Authenticated landrace accessions from diverse geographic origins (e.g., Central Asia, South Asia, Africa, Southeast Asia, Americas), subject to accessibility and strict adherence to international agreements like the Nagoya Protocol on Access and Benefit Sharing (ABS) regarding prior informed consent (PIC) and mutually agreed terms (MAT).</w:t>
      </w:r>
    </w:p>
    <w:p w:rsidR="00000000" w:rsidDel="00000000" w:rsidP="00000000" w:rsidRDefault="00000000" w:rsidRPr="00000000" w14:paraId="00000048">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representative set of commercially significant industrial hemp cultivars, encompassing fiber, grain, and high-CBD types.</w:t>
      </w:r>
    </w:p>
    <w:p w:rsidR="00000000" w:rsidDel="00000000" w:rsidP="00000000" w:rsidRDefault="00000000" w:rsidRPr="00000000" w14:paraId="00000049">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broad selection of drug-type cultivars available through legal markets, covering the spectrum of reported Sativa, Indica, and Hybrid classifications, and representing different primary chemotypes (Type I: high-THC; Type II: balanced THC:CBD; Type III: high-CBD).</w:t>
      </w:r>
    </w:p>
    <w:p w:rsidR="00000000" w:rsidDel="00000000" w:rsidP="00000000" w:rsidRDefault="00000000" w:rsidRPr="00000000" w14:paraId="0000004A">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Where possible, inclusion of documented F1 hybrids and their parental lines to study trait inheritance and heterosis.</w:t>
      </w:r>
    </w:p>
    <w:p w:rsidR="00000000" w:rsidDel="00000000" w:rsidP="00000000" w:rsidRDefault="00000000" w:rsidRPr="00000000" w14:paraId="0000004B">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Materials will be sourced from reputable national and international gene banks (e.g., USDA GRIN, Vavilov Institute , subject to access policies), licensed breeders and producers, and potentially research collections (e.g., NIDA's collection, acknowledging its potential genetic divergence from market cultivars ). Meticulous documentation of provenance, pedigree (if known), and associated phenotypic/chemotypic data for each accession is crucial.</w:t>
      </w:r>
    </w:p>
    <w:p w:rsidR="00000000" w:rsidDel="00000000" w:rsidP="00000000" w:rsidRDefault="00000000" w:rsidRPr="00000000" w14:paraId="0000004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Plant Growth and Maintenance:</w:t>
      </w:r>
      <w:r w:rsidDel="00000000" w:rsidR="00000000" w:rsidRPr="00000000">
        <w:rPr>
          <w:rtl w:val="0"/>
        </w:rPr>
        <w:t xml:space="preserve"> All accessions will initially be grown under standardized, controlled environmental conditions (e.g., greenhouse with supplemental lighting or controlled environment growth chambers) to minimize environmental variability for baseline genetic and chemical characterization. Mother plants for each accession will be established and maintained under vegetative photoperiods (e.g., 18h light/6h dark). For experimental replicates, genetically identical clones will be generated via vegetative propagation (cuttings) from these mother plants. For GxE experiments (Section 4.4), specific environmental parameters (light, water, nutrients) will be systematically varied.</w:t>
      </w:r>
    </w:p>
    <w:p w:rsidR="00000000" w:rsidDel="00000000" w:rsidP="00000000" w:rsidRDefault="00000000" w:rsidRPr="00000000" w14:paraId="0000004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DNA/RNA Extraction:</w:t>
      </w:r>
      <w:r w:rsidDel="00000000" w:rsidR="00000000" w:rsidRPr="00000000">
        <w:rPr>
          <w:rtl w:val="0"/>
        </w:rPr>
        <w:t xml:space="preserve"> High-quality nucleic acid extraction is critical, particularly given the abundance of secondary metabolites (polyphenols, polysaccharides, lipids) in cannabis tissues that can inhibit downstream enzymatic reactions.</w:t>
      </w:r>
    </w:p>
    <w:p w:rsidR="00000000" w:rsidDel="00000000" w:rsidP="00000000" w:rsidRDefault="00000000" w:rsidRPr="00000000" w14:paraId="0000004E">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Tissue Selection:</w:t>
      </w:r>
      <w:r w:rsidDel="00000000" w:rsidR="00000000" w:rsidRPr="00000000">
        <w:rPr>
          <w:rtl w:val="0"/>
        </w:rPr>
        <w:t xml:space="preserve"> Young, healthy leaf tissue is generally preferred for genomic DNA extraction. For transcriptomic studies focused on cannabinoid and terpene biosynthesis, developing female floral bracts or isolated trichomes are ideal target tissues, as they are the primary sites of synthesis and accumulation.</w:t>
      </w:r>
    </w:p>
    <w:p w:rsidR="00000000" w:rsidDel="00000000" w:rsidP="00000000" w:rsidRDefault="00000000" w:rsidRPr="00000000" w14:paraId="0000004F">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Protocol Optimization and Validation:</w:t>
      </w:r>
      <w:r w:rsidDel="00000000" w:rsidR="00000000" w:rsidRPr="00000000">
        <w:rPr>
          <w:rtl w:val="0"/>
        </w:rPr>
        <w:t xml:space="preserve"> Several extraction methods will be compared and validated using representative cannabis tissues (leaf, flower). Methods to be tested include:</w:t>
      </w:r>
    </w:p>
    <w:p w:rsidR="00000000" w:rsidDel="00000000" w:rsidP="00000000" w:rsidRDefault="00000000" w:rsidRPr="00000000" w14:paraId="00000050">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Standard CTAB (cetyltrimethylammonium bromide) protocol.</w:t>
      </w:r>
    </w:p>
    <w:p w:rsidR="00000000" w:rsidDel="00000000" w:rsidP="00000000" w:rsidRDefault="00000000" w:rsidRPr="00000000" w14:paraId="00000051">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Modified CTAB protocols incorporating additives like polyvinylpyrrolidone (PVP) to bind phenolics, β-mercaptoethanol (BME) as an antioxidant, and/or additional purification steps like phenol:chloroform:isoamyl alcohol washes.</w:t>
      </w:r>
    </w:p>
    <w:p w:rsidR="00000000" w:rsidDel="00000000" w:rsidP="00000000" w:rsidRDefault="00000000" w:rsidRPr="00000000" w14:paraId="00000052">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Commercially available column-based kits specifically designed for plants (e.g., Qiagen DNeasy Plant Mini Kit , Zymo Research Quick-DNA Plant/Seed Kits , Sigma GenElute Plant Genomic DNA Kit ).</w:t>
      </w:r>
    </w:p>
    <w:p w:rsidR="00000000" w:rsidDel="00000000" w:rsidP="00000000" w:rsidRDefault="00000000" w:rsidRPr="00000000" w14:paraId="00000053">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Validation Metrics:</w:t>
      </w:r>
      <w:r w:rsidDel="00000000" w:rsidR="00000000" w:rsidRPr="00000000">
        <w:rPr>
          <w:rtl w:val="0"/>
        </w:rPr>
        <w:t xml:space="preserve"> Protocols will be evaluated based on: DNA/RNA yield (quantified by spectrophotometry or fluorometry); purity (A260/280 and A260/230 ratios via spectrophotometry); integrity (assessed by agarose gel electrophoresis for high molecular weight DNA, or Bioanalyzer/TapeStation for RNA Integrity Number - RIN scores ); cost per sample; processing time and throughput; ease of use; and performance in downstream applications (e.g., PCR amplification success, library preparation efficiency for sequencing). Mechanical tissue disruption using bead beating will be considered for efficient lysis, especially for tougher tissues. The optimized protocol(s) demonstrating the best balance of quality, yield, and efficiency will be selected for processing the full sample panel.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(Table 1: Comparison of DNA/RNA Extraction Methods for Cannabis Tissues)</w:t>
      </w:r>
    </w:p>
    <w:tbl>
      <w:tblPr>
        <w:tblStyle w:val="Table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Basis</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Tissue(s)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Metrics Focus</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Suitability for High-Throughput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CTAB</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Detergent lysis, differential solubility</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 Flower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Cost-effective reagents, established</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Labor-intensive, time-consuming, potential inhibitor carryover, hazardous chemicals (phenol/chloroform)</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Yield, Purity (A260/230 critical)</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Modified CTAB</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CTAB + PVP/BME/Phenol wash</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 Flower</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Improved removal of phenolics/polysaccharides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Still labor-intensive, hazardous chemicals, optimization needed</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Purity (A260/230), Downstream performance</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Qiagen DNeasy Plant Kit</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Silica membrane binding</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 Flower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Faster than CTAB, good yield/quality reported , no phenol/chloroform</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expensive, potential for inhibitor binding/carryover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Yield, Purity (A260/280, A260/230), Integrity (DNA)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Zymo Quick-DNA Plant Kit</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Silica membrane binding, inhibitor removal</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 Flower, Seed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fast (claimed ~15 min ), includes inhibitor removal technology</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Kit cost, performance on highly resinous flower needs validation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 Purity (inhibitor removal), Integrity (DNA)</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Sigma GenElute Plant Kit</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Silica membrane binding</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Established protocol, kit convenience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on cannabis needs validation, potential cost</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Yield, Purity, Integrity (DNA)</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4.2. Genomic Analysis</w:t>
      </w:r>
    </w:p>
    <w:p w:rsidR="00000000" w:rsidDel="00000000" w:rsidP="00000000" w:rsidRDefault="00000000" w:rsidRPr="00000000" w14:paraId="0000008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Sequencing Strategy:</w:t>
      </w:r>
      <w:r w:rsidDel="00000000" w:rsidR="00000000" w:rsidRPr="00000000">
        <w:rPr>
          <w:rtl w:val="0"/>
        </w:rPr>
        <w:t xml:space="preserve"> A multi-platform sequencing strategy will be employed to balance cost, throughput, and data quality for different objectives:</w:t>
      </w:r>
    </w:p>
    <w:p w:rsidR="00000000" w:rsidDel="00000000" w:rsidP="00000000" w:rsidRDefault="00000000" w:rsidRPr="00000000" w14:paraId="00000081">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SNP Discovery and GWAS:</w:t>
      </w:r>
      <w:r w:rsidDel="00000000" w:rsidR="00000000" w:rsidRPr="00000000">
        <w:rPr>
          <w:rtl w:val="0"/>
        </w:rPr>
        <w:t xml:space="preserve"> Whole Genome Sequencing (WGS) using Illumina platforms (e.g., NovaSeq) will be performed on the entire germplasm panel. A target mean coverage of 20-30x is recommended for accurate diploid SNP calling. Alternatively, low-coverage WGS (lcWGS) at 3-5x coverage combined with imputation could be explored as a more cost-effective strategy for genotyping large populations, provided imputation accuracy is rigorously validated for cannabis.</w:t>
      </w:r>
    </w:p>
    <w:p w:rsidR="00000000" w:rsidDel="00000000" w:rsidP="00000000" w:rsidRDefault="00000000" w:rsidRPr="00000000" w14:paraId="00000082">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Reference Genome Assembly and Structural Variation:</w:t>
      </w:r>
      <w:r w:rsidDel="00000000" w:rsidR="00000000" w:rsidRPr="00000000">
        <w:rPr>
          <w:rtl w:val="0"/>
        </w:rPr>
        <w:t xml:space="preserve"> A selected subset of genetically diverse accessions (e.g., key landraces, representatives of major hemp/drug clades, potential new reference candidates) will undergo deep sequencing using long-read technologies. PacBio HiFi sequencing is preferred due to its high accuracy (Q30+) and long read lengths (10-25 kb), which are ideal for de novo assembly, phasing haplotypes, and resolving complex genomic regions like repetitive elements and tandem gene arrays (e.g., cannabinoid synthase loci). Oxford Nanopore Technology (ONT) offers potentially longer reads (&gt;100 kb) but typically has higher error rates, requiring higher coverage or hybrid assembly approaches. Long reads are crucial for characterizing structural variants (SVs), including large insertions/deletions, inversions, translocations, copy number variations (CNVs), and presence/absence variations (PAVs).</w:t>
      </w:r>
    </w:p>
    <w:p w:rsidR="00000000" w:rsidDel="00000000" w:rsidP="00000000" w:rsidRDefault="00000000" w:rsidRPr="00000000" w14:paraId="00000083">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Transcriptome Analysis (Gene Expression and Annotation):</w:t>
      </w:r>
      <w:r w:rsidDel="00000000" w:rsidR="00000000" w:rsidRPr="00000000">
        <w:rPr>
          <w:rtl w:val="0"/>
        </w:rPr>
        <w:t xml:space="preserve"> RNA sequencing (RNA-Seq) will be performed on selected tissues (e.g., developing trichomes, leaves, roots) from a subset of accessions grown under baseline and specific environmental stress conditions (for GxE analysis). This will provide data on gene expression levels, alternative splicing, and aid in validating and improving gene annotations on the reference genome(s). Full-length transcript sequencing (e.g., PacBio Iso-Seq or ONT direct RNA sequencing) on a few key samples can help resolve isoform complexity.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(Table 2: Comparison of Genome Sequencing Platforms for Cannabis Research)</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Length</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Accuracy</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Throughput</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Cost/Gb</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Illumina</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 (~150-300 bp)</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(~Q30-Q40)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(&lt;$100)</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SNP/indel calling, GWAS, RNA-Seq quantification, lcWGS</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accuracy, cost-effective per base, mature analysis tools</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Poor for de novo assembly, SV detection, resolving repeats/haplotypes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PacBio HiFi</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(10-25 kb)</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(&gt;Q30 / 99.9%)</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Moderate-High</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High-quality assembly, SV detection, phasing, epigenetics (5mC)</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accuracy long reads, good for complex genomes, methylation data</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cost than Illumina, moderate throughput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Oxford Nanopore (ONT)</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Long (up to Mb+)</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Moderate-High (~Q20 / 99%, improving)</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Scalable</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(potentially low on high-throughput devices)</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Ultra-long reads, SV detection, RNA direct sequencing, portability</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long reads possible, real-time data, portable options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base error rate (esp. indels), basecalling compute, evolving tech</w:t>
            </w:r>
          </w:p>
        </w:tc>
      </w:tr>
    </w:tbl>
    <w:p w:rsidR="00000000" w:rsidDel="00000000" w:rsidP="00000000" w:rsidRDefault="00000000" w:rsidRPr="00000000" w14:paraId="000000A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Bioinformatics Pipeline:</w:t>
      </w:r>
      <w:r w:rsidDel="00000000" w:rsidR="00000000" w:rsidRPr="00000000">
        <w:rPr>
          <w:rtl w:val="0"/>
        </w:rPr>
        <w:t xml:space="preserve"> A comprehensive bioinformatics pipeline will be established:</w:t>
      </w:r>
    </w:p>
    <w:p w:rsidR="00000000" w:rsidDel="00000000" w:rsidP="00000000" w:rsidRDefault="00000000" w:rsidRPr="00000000" w14:paraId="000000A6">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Preprocessing:</w:t>
      </w:r>
      <w:r w:rsidDel="00000000" w:rsidR="00000000" w:rsidRPr="00000000">
        <w:rPr>
          <w:rtl w:val="0"/>
        </w:rPr>
        <w:t xml:space="preserve"> Raw sequencing reads (FASTQ) will undergo quality assessment using FastQC. Adapters and low-quality bases will be removed using tools like Trimmomatic or fastp.</w:t>
      </w:r>
    </w:p>
    <w:p w:rsidR="00000000" w:rsidDel="00000000" w:rsidP="00000000" w:rsidRDefault="00000000" w:rsidRPr="00000000" w14:paraId="000000A7">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Alignment:</w:t>
      </w:r>
      <w:r w:rsidDel="00000000" w:rsidR="00000000" w:rsidRPr="00000000">
        <w:rPr>
          <w:rtl w:val="0"/>
        </w:rPr>
        <w:t xml:space="preserve"> Short reads (Illumina) will be aligned to a chosen high-quality </w:t>
      </w:r>
      <w:r w:rsidDel="00000000" w:rsidR="00000000" w:rsidRPr="00000000">
        <w:rPr>
          <w:i w:val="1"/>
          <w:rtl w:val="0"/>
        </w:rPr>
        <w:t xml:space="preserve">C. sativa</w:t>
      </w:r>
      <w:r w:rsidDel="00000000" w:rsidR="00000000" w:rsidRPr="00000000">
        <w:rPr>
          <w:rtl w:val="0"/>
        </w:rPr>
        <w:t xml:space="preserve"> reference genome (e.g., cs10 v2 GCA_900626175.2 , Jamaican Lion , or a de novo assembly generated in this project) using BWA-MEM. Long reads (PacBio/ONT) will be aligned using minimap2. Steps like duplicate marking (Picard MarkDuplicates) and local realignment around indels (GATK) will be performed for short reads. To mitigate reference bias, strategies like aligning to multiple references or utilizing pangenome graph-based alignment may be explored if resources permit.</w:t>
      </w:r>
    </w:p>
    <w:p w:rsidR="00000000" w:rsidDel="00000000" w:rsidP="00000000" w:rsidRDefault="00000000" w:rsidRPr="00000000" w14:paraId="000000A8">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Variant Calling:</w:t>
      </w:r>
      <w:r w:rsidDel="00000000" w:rsidR="00000000" w:rsidRPr="00000000">
        <w:rPr>
          <w:rtl w:val="0"/>
        </w:rPr>
        <w:t xml:space="preserve"> SNPs and small indels will be called using GATK HaplotypeCaller or FreeBayes. Structural variants (SVs &gt; 50bp), CNVs, and PAVs will be identified from long-read alignments using tools like pbsv, Sniffles, SVIM, or assembly-comparison methods. Stringent filtering will be applied to all variant calls based on quality scores (QUAL), read depth (DP), mapping quality (MQ), genotype quality (GQ), allele balance (AB), missing data rates, and minor allele frequency (MAF). Recommended read depth for reliable SNP calling is generally &gt;10-15x, though GWAS can sometimes tolerate lower depths with imputation.</w:t>
      </w:r>
    </w:p>
    <w:p w:rsidR="00000000" w:rsidDel="00000000" w:rsidP="00000000" w:rsidRDefault="00000000" w:rsidRPr="00000000" w14:paraId="000000A9">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Imputation:</w:t>
      </w:r>
      <w:r w:rsidDel="00000000" w:rsidR="00000000" w:rsidRPr="00000000">
        <w:rPr>
          <w:rtl w:val="0"/>
        </w:rPr>
        <w:t xml:space="preserve"> If lcWGS is used or significant missing data exists after filtering, genotype imputation will be performed using software like BEAGLE or IMPUTE2. Imputation accuracy will be assessed using cross-validation or comparison with higher-coverage data where available.</w:t>
      </w:r>
    </w:p>
    <w:p w:rsidR="00000000" w:rsidDel="00000000" w:rsidP="00000000" w:rsidRDefault="00000000" w:rsidRPr="00000000" w14:paraId="000000AA">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Annotation:</w:t>
      </w:r>
      <w:r w:rsidDel="00000000" w:rsidR="00000000" w:rsidRPr="00000000">
        <w:rPr>
          <w:rtl w:val="0"/>
        </w:rPr>
        <w:t xml:space="preserve"> Identified variants will be annotated for their genomic location (intergenic, intronic, exonic) and predicted functional impact (synonymous, missynonymous, frameshift, etc.) using tools like SnpEff or VEP against the reference genome's annotation (GFF/GTF file). Functional annotations will be enriched using databases like Gene Ontology (GO), KEGG pathways, and Pfam protein domains. RNA-Seq data will be used to refine gene models and identify splice variants.</w:t>
      </w:r>
    </w:p>
    <w:p w:rsidR="00000000" w:rsidDel="00000000" w:rsidP="00000000" w:rsidRDefault="00000000" w:rsidRPr="00000000" w14:paraId="000000AB">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Phylogenetic Analysis:</w:t>
      </w:r>
      <w:r w:rsidDel="00000000" w:rsidR="00000000" w:rsidRPr="00000000">
        <w:rPr>
          <w:rtl w:val="0"/>
        </w:rPr>
        <w:t xml:space="preserve"> Phylogenetic relationships among accessions will be reconstructed using genome-wide filtered SNP datasets. Methods will include Neighbor-Joining (distance-based), Maximum Likelihood (e.g., RAxML , IQ-TREE ), and potentially Bayesian inference (e.g., BEAST if temporal data or complex models are needed). Appropriate nucleotide substitution models will be selected using model testing procedures (e.g., ModelFinder in IQ-TREE , jModelTest). Tree visualization will use software like FigTree or the Toytree Python library.</w:t>
      </w:r>
    </w:p>
    <w:p w:rsidR="00000000" w:rsidDel="00000000" w:rsidP="00000000" w:rsidRDefault="00000000" w:rsidRPr="00000000" w14:paraId="000000AC">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Population Structure Analysis:</w:t>
      </w:r>
      <w:r w:rsidDel="00000000" w:rsidR="00000000" w:rsidRPr="00000000">
        <w:rPr>
          <w:rtl w:val="0"/>
        </w:rPr>
        <w:t xml:space="preserve"> Population genetic structure will be investigated using Principal Component Analysis (PCA) , model-based clustering algorithms like STRUCTURE or fastSTRUCTURE , and calculation of pairwise Fst values to quantify differentiation between identified groups (e.g., hemp vs. drug types, geographic origins). Kinship matrices will be calculated to account for relatedness in GWAS models.</w:t>
      </w:r>
    </w:p>
    <w:p w:rsidR="00000000" w:rsidDel="00000000" w:rsidP="00000000" w:rsidRDefault="00000000" w:rsidRPr="00000000" w14:paraId="000000AD">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Association Mapping (GWAS/QTL):</w:t>
      </w:r>
    </w:p>
    <w:p w:rsidR="00000000" w:rsidDel="00000000" w:rsidP="00000000" w:rsidRDefault="00000000" w:rsidRPr="00000000" w14:paraId="000000AE">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GWAS will be performed to identify marker-trait associations for chemotypic and agronomic traits. Mixed linear models (MLM) will be the primary approach, incorporating kinship matrices and principal components (or other structure covariates) to control for population structure and relatedness, minimizing false positives. Software packages like TASSEL , GAPIT , or GEMMA will be utilized.</w:t>
      </w:r>
    </w:p>
    <w:p w:rsidR="00000000" w:rsidDel="00000000" w:rsidP="00000000" w:rsidRDefault="00000000" w:rsidRPr="00000000" w14:paraId="000000AF">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Advanced multi-locus GWAS models (e.g., MLMM, FarmCPU, BLINK implemented in GAPIT3 ; SUPER ) may be explored to potentially increase statistical power compared to single-locus MLM, especially for complex traits.</w:t>
      </w:r>
    </w:p>
    <w:p w:rsidR="00000000" w:rsidDel="00000000" w:rsidP="00000000" w:rsidRDefault="00000000" w:rsidRPr="00000000" w14:paraId="000000B0">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biparental mapping populations (e.g., F2, RILs) are developed or available, traditional QTL mapping will be conducted. This involves constructing genetic linkage maps using software like JoinMap or R/qtl, followed by interval mapping (IM) or composite interval mapping (CIM) to locate QTLs.</w:t>
      </w:r>
    </w:p>
    <w:p w:rsidR="00000000" w:rsidDel="00000000" w:rsidP="00000000" w:rsidRDefault="00000000" w:rsidRPr="00000000" w14:paraId="000000B1">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Appropriate significance thresholds will be determined using methods like Bonferroni correction, False Discovery Rate (FDR) control, or permutation testing to account for multiple comparisons. Candidate genes within significant QTL/GWAS intervals will be identified based on proximity and functional annotation.</w:t>
      </w:r>
    </w:p>
    <w:p w:rsidR="00000000" w:rsidDel="00000000" w:rsidP="00000000" w:rsidRDefault="00000000" w:rsidRPr="00000000" w14:paraId="000000B2">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Pangenome Analysis:</w:t>
      </w:r>
      <w:r w:rsidDel="00000000" w:rsidR="00000000" w:rsidRPr="00000000">
        <w:rPr>
          <w:rtl w:val="0"/>
        </w:rPr>
        <w:t xml:space="preserve"> If multiple high-quality genome assemblies are available, a pangenome graph will be constructed using tools like PGGB or Minigraph/cactus. This will allow for the comprehensive identification and analysis of core (present in all) and variable (present in subset) genes, PAVs, and complex structural variations across the species, providing a more complete picture of genomic diversity than single-reference analyses.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4.3. Phenotypic Analysis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Accurate and standardized phenotyping is crucial for correlating genetic variation with observable traits.</w:t>
      </w:r>
    </w:p>
    <w:p w:rsidR="00000000" w:rsidDel="00000000" w:rsidP="00000000" w:rsidRDefault="00000000" w:rsidRPr="00000000" w14:paraId="000000B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Morphological Traits:</w:t>
      </w:r>
      <w:r w:rsidDel="00000000" w:rsidR="00000000" w:rsidRPr="00000000">
        <w:rPr>
          <w:rtl w:val="0"/>
        </w:rPr>
        <w:t xml:space="preserve"> Standard botanical descriptors will be systematically recorded for all accessions under controlled conditions. This includes quantitative measurements of plant height, internode length, stem diameter, branching angle and density, leaf dimensions (length, width), leaflet number and shape (e.g., lanceolate, oblanceolate), and qualitative assessments of overall plant architecture. Floral characteristics, including inflorescence density and structure (e.g., perigonal bract-to-leaf index ), and trichome density (capitate-stalked vs. sessile/bulbous) on bracts and leaves will be assessed, potentially using microscopy or image analysis techniques.</w:t>
      </w:r>
    </w:p>
    <w:p w:rsidR="00000000" w:rsidDel="00000000" w:rsidP="00000000" w:rsidRDefault="00000000" w:rsidRPr="00000000" w14:paraId="000000B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Chemotyping (Cannabinoids and Terpenes):</w:t>
      </w:r>
    </w:p>
    <w:p w:rsidR="00000000" w:rsidDel="00000000" w:rsidP="00000000" w:rsidRDefault="00000000" w:rsidRPr="00000000" w14:paraId="000000B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Sampling:</w:t>
      </w:r>
      <w:r w:rsidDel="00000000" w:rsidR="00000000" w:rsidRPr="00000000">
        <w:rPr>
          <w:rtl w:val="0"/>
        </w:rPr>
        <w:t xml:space="preserve"> Standardized sampling protocols are essential. Mature, unpollinated female inflorescences (buds) will be harvested at a consistent developmental stage, as cannabinoid/terpene content varies with maturity. Consistent drying and curing methods will be applied to minimize post-harvest degradation or conversion (e.g., decarboxylation).</w:t>
      </w:r>
    </w:p>
    <w:p w:rsidR="00000000" w:rsidDel="00000000" w:rsidP="00000000" w:rsidRDefault="00000000" w:rsidRPr="00000000" w14:paraId="000000B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Analytical Methods:</w:t>
      </w:r>
      <w:r w:rsidDel="00000000" w:rsidR="00000000" w:rsidRPr="00000000">
        <w:rPr>
          <w:rtl w:val="0"/>
        </w:rPr>
        <w:t xml:space="preserve"> Validated analytical chemistry methods are required for accurate quantification.</w:t>
      </w:r>
    </w:p>
    <w:p w:rsidR="00000000" w:rsidDel="00000000" w:rsidP="00000000" w:rsidRDefault="00000000" w:rsidRPr="00000000" w14:paraId="000000B9">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Cannabinoids:</w:t>
      </w:r>
      <w:r w:rsidDel="00000000" w:rsidR="00000000" w:rsidRPr="00000000">
        <w:rPr>
          <w:rtl w:val="0"/>
        </w:rPr>
        <w:t xml:space="preserve"> High-Performance Liquid Chromatography (HPLC) coupled with UV/Diode Array Detection (DAD) or, preferably, Mass Spectrometry (MS/MS for higher specificity and sensitivity) will be used. HPLC methods allow quantification of both acidic (THCA, CBDA, CBGA, THCVA, CBDVA, CBCA) and neutral (THC, CBD, CBG, CBN) forms without decarboxylation occurring during analysis. Method development must ensure adequate separation of key cannabinoids and isomers.</w:t>
      </w:r>
    </w:p>
    <w:p w:rsidR="00000000" w:rsidDel="00000000" w:rsidP="00000000" w:rsidRDefault="00000000" w:rsidRPr="00000000" w14:paraId="000000BA">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Terpenes:</w:t>
      </w:r>
      <w:r w:rsidDel="00000000" w:rsidR="00000000" w:rsidRPr="00000000">
        <w:rPr>
          <w:rtl w:val="0"/>
        </w:rPr>
        <w:t xml:space="preserve"> Gas Chromatography (GC) coupled with Flame Ionization Detection (FID) or Mass Spectrometry (MS) is the standard method for analyzing volatile terpenes. Target analytes will include major monoterpenes (e.g., myrcene, limonene, α/β-pinene, terpinolene, linalool) and sesquiterpenes (e.g., β-caryophyllene, humulene, bisabolol, guaiol, eudesmols) known to contribute to cannabis aroma and potential effects. Dynamic headspace sampling (DHS) coupled with GCxGC-MS may provide enhanced resolution for complex volatile profiles.</w:t>
      </w:r>
    </w:p>
    <w:p w:rsidR="00000000" w:rsidDel="00000000" w:rsidP="00000000" w:rsidRDefault="00000000" w:rsidRPr="00000000" w14:paraId="000000B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Method Validation:</w:t>
      </w:r>
      <w:r w:rsidDel="00000000" w:rsidR="00000000" w:rsidRPr="00000000">
        <w:rPr>
          <w:rtl w:val="0"/>
        </w:rPr>
        <w:t xml:space="preserve"> Analytical methods will be rigorously validated according to established guidelines (e.g., AOAC, ICH). Validation parameters will include: linearity (calibration curve R²), limit of detection (LOD), limit of quantification (LOQ), accuracy (recovery studies using spiked samples), precision (repeatability/intra-day and intermediate precision/inter-day %RSD), selectivity/specificity (peak purity, separation from matrix components), and assessment of matrix effects. Certified reference materials (standards) will be used for calibration and quantification. Participation in inter-laboratory proficiency testing (PT) programs will be pursued, if feasible, to assess and ensure accuracy relative to other labs.</w:t>
      </w:r>
    </w:p>
    <w:p w:rsidR="00000000" w:rsidDel="00000000" w:rsidP="00000000" w:rsidRDefault="00000000" w:rsidRPr="00000000" w14:paraId="000000B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Agronomic Traits:</w:t>
      </w:r>
      <w:r w:rsidDel="00000000" w:rsidR="00000000" w:rsidRPr="00000000">
        <w:rPr>
          <w:rtl w:val="0"/>
        </w:rPr>
        <w:t xml:space="preserve"> For GxE studies and breeding-focused objectives, key agronomic traits will be measured:</w:t>
      </w:r>
    </w:p>
    <w:p w:rsidR="00000000" w:rsidDel="00000000" w:rsidP="00000000" w:rsidRDefault="00000000" w:rsidRPr="00000000" w14:paraId="000000BD">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Yield:</w:t>
      </w:r>
      <w:r w:rsidDel="00000000" w:rsidR="00000000" w:rsidRPr="00000000">
        <w:rPr>
          <w:rtl w:val="0"/>
        </w:rPr>
        <w:t xml:space="preserve"> Measured appropriately for the type (e.g., dry flower weight per plant or per area for drug types; seed weight/volume or dry fiber biomass for hemp types).</w:t>
      </w:r>
    </w:p>
    <w:p w:rsidR="00000000" w:rsidDel="00000000" w:rsidP="00000000" w:rsidRDefault="00000000" w:rsidRPr="00000000" w14:paraId="000000B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Flowering Time:</w:t>
      </w:r>
      <w:r w:rsidDel="00000000" w:rsidR="00000000" w:rsidRPr="00000000">
        <w:rPr>
          <w:rtl w:val="0"/>
        </w:rPr>
        <w:t xml:space="preserve"> Recorded as days from initiation of flowering photoperiod (e.g., 12h/12h) to first visible pistils or anthesis, and/or days to full maturity/harvest readiness.</w:t>
      </w:r>
    </w:p>
    <w:p w:rsidR="00000000" w:rsidDel="00000000" w:rsidP="00000000" w:rsidRDefault="00000000" w:rsidRPr="00000000" w14:paraId="000000B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Disease Resistance:</w:t>
      </w:r>
      <w:r w:rsidDel="00000000" w:rsidR="00000000" w:rsidRPr="00000000">
        <w:rPr>
          <w:rtl w:val="0"/>
        </w:rPr>
        <w:t xml:space="preserve"> Assessed using standardized scoring scales following controlled inoculation or under natural field pressure for relevant pathogens (e.g., powdery mildew caused by </w:t>
      </w:r>
      <w:r w:rsidDel="00000000" w:rsidR="00000000" w:rsidRPr="00000000">
        <w:rPr>
          <w:i w:val="1"/>
          <w:rtl w:val="0"/>
        </w:rPr>
        <w:t xml:space="preserve">Golovinomyces ambrosiae</w:t>
      </w:r>
      <w:r w:rsidDel="00000000" w:rsidR="00000000" w:rsidRPr="00000000">
        <w:rPr>
          <w:rtl w:val="0"/>
        </w:rPr>
        <w:t xml:space="preserve"> ).</w:t>
      </w:r>
    </w:p>
    <w:p w:rsidR="00000000" w:rsidDel="00000000" w:rsidP="00000000" w:rsidRDefault="00000000" w:rsidRPr="00000000" w14:paraId="000000C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Stress Tolerance:</w:t>
      </w:r>
      <w:r w:rsidDel="00000000" w:rsidR="00000000" w:rsidRPr="00000000">
        <w:rPr>
          <w:rtl w:val="0"/>
        </w:rPr>
        <w:t xml:space="preserve"> Measured through physiological responses (e.g., leaf water potential, photosynthetic efficiency, senescence ratings) and impact on yield/quality under specific imposed stresses (e.g., drought, heat, nutrient deficiency).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comprehensive nature of this research plan, integrating diverse germplasm, multi-omics sequencing (WGS, long-read, RNA-Seq), rigorous multi-trait phenotyping (morphology, chemistry, agronomy), and advanced statistical modeling (population genetics, GWAS, mGWAS, GxE analysis), reflects the inherent complexity of the subject matter. No single data type or analytical approach can fully unravel the genetic basis of cannabis cultivar differentiation. For instance, genetic data alone fails to reliably predict traditional Sativa/Indica labels , while chemotypes are known to be plastic and responsive to environmental conditions. Furthermore, the cannabis genome itself presents significant challenges due to high heterozygosity and structural variation. Therefore, only a multi-pronged, integrative methodology can hope to disentangle the contributions of genotype, environment, and their interaction to the observed phenotypic diversity.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validation at every critical step – from nucleic acid extraction to sequencing data processing, chemical analysis, and bioinformatics pipelines – is absolutely essential for generating reliable and reproducible results. The presence of inhibitory secondary metabolites in cannabis necessitates careful optimization of extraction protocols. The complexity of the genome demands robust sequencing strategies and bioinformatics tools to handle heterozygosity, repetitive regions, and structural variation. Analytical chemistry methods must be validated for accuracy, precision, and specificity to ensure reliable chemotyping , especially given reported inter-laboratory variability. Failure to rigorously validate methods can lead to spurious findings regarding genetic diversity, classification, trait associations, or the effectiveness of breeding strategies.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explicit incorporation of GxE studies and modeling is critical. Cannabis phenotypes, particularly yield and chemical profiles (cannabinoids and terpenes), are known to be highly plastic and influenced by environmental factors such as light quality and intensity, temperature, nutrient availability, and water status. Understanding GxE is therefore fundamental to accurately interpreting genetic effects, identifying environmentally stable cultivars, selecting genotypes adapted to specific production systems (e.g., indoor vs. outdoor), and developing effective breeding programs that target performance in relevant environments. Ignoring GxE would provide an incomplete picture of trait genetics and could lead to suboptimal cultivar recommendations or breeding selections.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4.4. Data Integration and Analysis</w:t>
      </w:r>
    </w:p>
    <w:p w:rsidR="00000000" w:rsidDel="00000000" w:rsidP="00000000" w:rsidRDefault="00000000" w:rsidRPr="00000000" w14:paraId="000000C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Genotype-Phenotype Correlations:</w:t>
      </w:r>
      <w:r w:rsidDel="00000000" w:rsidR="00000000" w:rsidRPr="00000000">
        <w:rPr>
          <w:rtl w:val="0"/>
        </w:rPr>
        <w:t xml:space="preserve"> Statistical analyses will be performed to determine the relationships between genetic groupings (derived from population structure analysis, phylogenetic trees, or specific marker genotypes) and measured phenotypic traits (morphological characteristics, chemotype categories, agronomic performance). Methods will include ANOVA, regression analyses, and potentially more complex models accounting for population structure (e.g., using MLM frameworks).</w:t>
      </w:r>
    </w:p>
    <w:p w:rsidR="00000000" w:rsidDel="00000000" w:rsidP="00000000" w:rsidRDefault="00000000" w:rsidRPr="00000000" w14:paraId="000000C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Metabolomic GWAS (mGWAS):</w:t>
      </w:r>
      <w:r w:rsidDel="00000000" w:rsidR="00000000" w:rsidRPr="00000000">
        <w:rPr>
          <w:rtl w:val="0"/>
        </w:rPr>
        <w:t xml:space="preserve"> To directly link genetic variation to chemical profiles, mGWAS will be conducted. This involves using individual metabolite concentrations (e.g., specific cannabinoids or terpenes) or ratios between related metabolites (e.g., precursor-to-product ratios in biosynthetic pathways, THC:CBD ratio) as the phenotypic traits in GWAS models (e.g., MLM). Utilizing metabolite ratios may enhance statistical power by reducing biological noise and better representing enzymatic activities. Significant associations will pinpoint loci directly influencing the plant's chemotype.</w:t>
      </w:r>
    </w:p>
    <w:p w:rsidR="00000000" w:rsidDel="00000000" w:rsidP="00000000" w:rsidRDefault="00000000" w:rsidRPr="00000000" w14:paraId="000000C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GxE Interaction Modeling:</w:t>
      </w:r>
      <w:r w:rsidDel="00000000" w:rsidR="00000000" w:rsidRPr="00000000">
        <w:rPr>
          <w:rtl w:val="0"/>
        </w:rPr>
        <w:t xml:space="preserve"> Data from multi-environment trials (METs) will be analyzed using linear mixed models (LMMs) designed to partition the observed phenotypic variance into genetic (G), environmental (E), and interaction (GxE) components. Factor Analytic (FA) models will be employed to model the GxE variance-covariance structure efficiently, allowing for heterogeneity of genetic variances across environments and complex correlation patterns between environments. AMMI (Additive Main effects and Multiplicative Interaction) models and GGE (Genotype plus Genotype-by-Environment interaction) biplots may also be used for visualizing GxE patterns and identifying stable versus specifically adapted genotypes. Where available, quantitative environmental covariates (e.g., temperature sums, radiation levels, water availability metrics) will be incorporated into the models to identify specific environmental factors driving the GxE interactions for particular traits or genotypes.</w:t>
      </w:r>
    </w:p>
    <w:p w:rsidR="00000000" w:rsidDel="00000000" w:rsidP="00000000" w:rsidRDefault="00000000" w:rsidRPr="00000000" w14:paraId="000000C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Artificial Intelligence/Machine Learning (AI/ML) Exploration:</w:t>
      </w:r>
      <w:r w:rsidDel="00000000" w:rsidR="00000000" w:rsidRPr="00000000">
        <w:rPr>
          <w:rtl w:val="0"/>
        </w:rPr>
        <w:t xml:space="preserve"> As an exploratory objective, advanced ML algorithms (e.g., Random Forest, Support Vector Machines, Gradient Boosting, Neural Networks) will be investigated for their potential to predict complex traits (e.g., chemotype profiles, yield under specific conditions) from high-dimensional genomic data (SNPs, SVs). The predictive accuracy of these models will be compared to traditional genomic prediction methods (e.g., GBLUP). Techniques from explainable AI (XAI) may be used to gain insights into the features (markers, genes) driving the predictions made by complex ML models.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Strain Classification Framework</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5.1. Critical Evaluation of Existing Systems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goal of this research is to address the inadequacies of current cannabis classification systems. A critical evaluation reveals significant limitations:</w:t>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Sativa/Indica/Hybrid:</w:t>
      </w:r>
      <w:r w:rsidDel="00000000" w:rsidR="00000000" w:rsidRPr="00000000">
        <w:rPr>
          <w:rtl w:val="0"/>
        </w:rPr>
        <w:t xml:space="preserve"> This is the most pervasive system in consumer markets, often linked to predicted effects ("uplifting" Sativa vs. "relaxing" Indica) or general morphology (tall/narrow-leaf Sativa vs. short/broad-leaf Indica). However, extensive genetic and chemical analyses consistently demonstrate that these labels lack a reliable biological basis in modern, heavily hybridized cultivars. While the terms may have historical relevance tied to the geographic origins and characteristics of distinct landrace populations (e.g., </w:t>
      </w:r>
      <w:r w:rsidDel="00000000" w:rsidR="00000000" w:rsidRPr="00000000">
        <w:rPr>
          <w:i w:val="1"/>
          <w:rtl w:val="0"/>
        </w:rPr>
        <w:t xml:space="preserve">C. sativa subsp. indica var. indica</w:t>
      </w:r>
      <w:r w:rsidDel="00000000" w:rsidR="00000000" w:rsidRPr="00000000">
        <w:rPr>
          <w:rtl w:val="0"/>
        </w:rPr>
        <w:t xml:space="preserve"> vs. </w:t>
      </w:r>
      <w:r w:rsidDel="00000000" w:rsidR="00000000" w:rsidRPr="00000000">
        <w:rPr>
          <w:i w:val="1"/>
          <w:rtl w:val="0"/>
        </w:rPr>
        <w:t xml:space="preserve">var. afghanica</w:t>
      </w:r>
      <w:r w:rsidDel="00000000" w:rsidR="00000000" w:rsidRPr="00000000">
        <w:rPr>
          <w:rtl w:val="0"/>
        </w:rPr>
        <w:t xml:space="preserve"> ), widespread interbreeding has obscured these distinctions. Furthermore, perceived effects are subjective and likely influenced by the full chemical profile and individual user factors, not simply a binary Sativa/Indica label. Morphology is also significantly influenced by environmental conditions. This system is scientifically unsound and inadequate for reliable product identification, especially for medical use.</w:t>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Strain Names:</w:t>
      </w:r>
      <w:r w:rsidDel="00000000" w:rsidR="00000000" w:rsidRPr="00000000">
        <w:rPr>
          <w:rtl w:val="0"/>
        </w:rPr>
        <w:t xml:space="preserve"> Commercial cultivar names (e.g., "Blue Dream", "OG Kush") are primarily marketing tools. They lack standardization and do not guarantee genetic or chemical consistency. Studies have shown that samples sold under the same name can be genetically distinct, while genetically identical clones may be marketed under different names. Strain names are therefore unreliable identifiers for research, medical applications, or regulatory purposes.</w:t>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Chemovar/Chemotype (Cannabinoid-based):</w:t>
      </w:r>
      <w:r w:rsidDel="00000000" w:rsidR="00000000" w:rsidRPr="00000000">
        <w:rPr>
          <w:rtl w:val="0"/>
        </w:rPr>
        <w:t xml:space="preserve"> This system classifies cultivars based on the relative ratios of dominant cannabinoids, primarily THC and CBD. The most common scheme, derived from Small &amp; Beckstead (1973), defines Type I (THC-dominant, THC:CBD &gt;&gt; 1), Type II (balanced THC:CBD, ratio ~ 0.5-2.0), and Type III (CBD-dominant, THC:CBD &lt;&lt; 1). Type IV (CBG-dominant) and Type V (cannabinoid-free) have also been proposed. This approach provides a more objective, chemically based classification related to potential psychoactivity and therapeutic use. However, it is a simplification, as it ignores the contribution of terpenes and minor cannabinoids, and the absolute and relative cannabinoid levels can still be influenced by environmental factors (GxE) and harvest/processing methods.</w:t>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Chemovar (Cannabinoid + Terpene-based):</w:t>
      </w:r>
      <w:r w:rsidDel="00000000" w:rsidR="00000000" w:rsidRPr="00000000">
        <w:rPr>
          <w:rtl w:val="0"/>
        </w:rPr>
        <w:t xml:space="preserve"> Recognizing the limitations of cannabinoid-only classification and the potential role of terpenes in modulating effects (the entourage effect ), this approach aims to define chemovars based on both the dominant cannabinoids (e.g., Type I/II/III) and the profile of the most abundant terpenes (e.g., top 2-4 terpenes like myrcene, caryophyllene, limonene, pinene, terpinolene). This provides a much richer chemical fingerprint that may better correlate with aroma, flavor, and potentially therapeutic or psychoactive outcomes. However, challenges include the complexity of terpene analysis, potential variability due to GxE and post-harvest handling, the lack of standardized reporting thresholds, and the sheer number of potential chemovars.</w:t>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Genetic Classification:</w:t>
      </w:r>
      <w:r w:rsidDel="00000000" w:rsidR="00000000" w:rsidRPr="00000000">
        <w:rPr>
          <w:rtl w:val="0"/>
        </w:rPr>
        <w:t xml:space="preserve"> Using molecular markers (SNPs, SVs, SSRs) allows for unambiguous identification of genetic relatedness, population structure (e.g., clear separation of hemp and drug types ), and cultivar authentication (DNA fingerprinting ). This is essential for breeding, IP protection, and forensics. However, genetic similarity does not always predict phenotypic or chemotypic similarity due to the influence of GxE interactions, epigenetic regulation, and the complex genetic architecture of traits like secondary metabolite production.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(Table 4: Overview of Cannabis Classification Systems)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Basis</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Scientific Validity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Sativa/Indica/Hybrid</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Morphology, Reported Effects, Geography</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Widely recognized by consumers, simple heuristic</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Lacks consistent genetic/chemical basis , subjective effects, ignores hybridization, GxE effects on morphology, poor predictor of chemotype</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Generally rejected by scientific community for modern cultivars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Strain Names</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Breeder/Marketing Naming</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Familiar market identity</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Highly inconsistent, unreliable, same name for different genetics, different names for same genetics , no biological meaning</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Low; Unsuitable for scientific or regulatory purposes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Chemotype (Cannabinoid Ratio)</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Dominant Cannabinoid Ratio (e.g., THC:CBD)</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Objective chemical basis, relates to primary psychoactive potential, useful for basic categorization</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Oversimplified, ignores terpenes/minor cannabinoids, influenced by GxE &amp; processing, doesn't capture full biological effect (entourage)</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Useful starting point but incomplete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Chemovar (Cannabinoid + Terpene)</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Dominant Cannabinoids + Dominant Terpenes</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comprehensive chemical profile, better potential to predict aroma/flavor/effects (entourage)</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analytical challenges (standardization, variability ), GxE influence, number of potential chemovars, requires detailed testing</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potential but requires standardization and validation; reflects expressed phenotype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Markers (DNA Fingerprint)</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DNA Sequence Variation (SNPs, SSRs, SVs)</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Unambiguous identification, stable across environments, reveals ancestry/relatedness, useful for IP/forensics</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not directly correlate with expressed chemotype/phenotype due to GxE/epigenetics , requires specialized labs/databases</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for genetic identity and relatedness; Indirect predictor of phenotypic potential</w:t>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5.2. Proposed Integrated Framework</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limitations of existing systems, a multi-tiered classification framework is proposed, integrating both stable genetic information and potentially variable chemical data:</w:t>
      </w:r>
    </w:p>
    <w:p w:rsidR="00000000" w:rsidDel="00000000" w:rsidP="00000000" w:rsidRDefault="00000000" w:rsidRPr="00000000" w14:paraId="000000F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Tier 1: Genetic Identity (Cultivar Verification):</w:t>
      </w:r>
      <w:r w:rsidDel="00000000" w:rsidR="00000000" w:rsidRPr="00000000">
        <w:rPr>
          <w:rtl w:val="0"/>
        </w:rPr>
        <w:t xml:space="preserve"> Establish a unique and verifiable genetic identifier for each distinct cultivar using a standardized, validated panel of highly informative molecular markers (e.g., a core set of SNPs or SSRs). This "DNA fingerprint" provides unambiguous authentication, independent of environmental conditions or naming conventions. This tier can also place the cultivar within the broader genetic landscape (e.g., relation to hemp vs. drug-type clusters, estimated ancestry).</w:t>
      </w:r>
    </w:p>
    <w:p w:rsidR="00000000" w:rsidDel="00000000" w:rsidP="00000000" w:rsidRDefault="00000000" w:rsidRPr="00000000" w14:paraId="000000F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Tier 2: Primary Chemotype (Major Cannabinoid Class):</w:t>
      </w:r>
      <w:r w:rsidDel="00000000" w:rsidR="00000000" w:rsidRPr="00000000">
        <w:rPr>
          <w:rtl w:val="0"/>
        </w:rPr>
        <w:t xml:space="preserve"> Classify the cultivar based on its typical ratio of major cannabinoids (THC, CBD, CBG) under defined standard cultivation conditions, using the established Type I, II, III, IV system. This provides a fundamental chemical classification related to primary effects.</w:t>
      </w:r>
    </w:p>
    <w:p w:rsidR="00000000" w:rsidDel="00000000" w:rsidP="00000000" w:rsidRDefault="00000000" w:rsidRPr="00000000" w14:paraId="000000F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Tier 3: Secondary Chemical Profile (Terpenes and Minor Cannabinoids):</w:t>
      </w:r>
      <w:r w:rsidDel="00000000" w:rsidR="00000000" w:rsidRPr="00000000">
        <w:rPr>
          <w:rtl w:val="0"/>
        </w:rPr>
        <w:t xml:space="preserve"> Characterize the cultivar's typical profile of dominant terpenes (e.g., the top 3-5 most abundant terpenes by concentration) and potentially key minor cannabinoids known to be present at significant levels or possess specific therapeutic interest. This tier adds chemical nuance related to aroma, flavor, and potential synergistic effects. Standardized reporting thresholds and methods are needed.</w:t>
      </w:r>
    </w:p>
    <w:p w:rsidR="00000000" w:rsidDel="00000000" w:rsidP="00000000" w:rsidRDefault="00000000" w:rsidRPr="00000000" w14:paraId="000000F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Tier 4: Agronomic/Functional Data (Contextual):</w:t>
      </w:r>
      <w:r w:rsidDel="00000000" w:rsidR="00000000" w:rsidRPr="00000000">
        <w:rPr>
          <w:rtl w:val="0"/>
        </w:rPr>
        <w:t xml:space="preserve"> Where relevant, particularly for cultivators and breeders, supplementary information on key agronomic traits (e.g., typical flowering time, yield potential under specific conditions, notable disease resistance) or validated functional effects (if supported by clinical data) could be included.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integrated framework aims to provide: 1) Verifiable identity (genetics), 2) Fundamental chemical class (major cannabinoids), 3) Detailed chemical characteristics (terpenes/minors), and 4) Relevant functional/agronomic context.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5.3. Validation and Implementation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proposed framework will be validated using the diverse germplasm panel characterized within this research project. Correlations between genetic fingerprints (Tier 1) and chemotypic profiles (Tiers 2 &amp; 3) under standard conditions will be assessed. Predictive models, potentially leveraging AI/ML techniques , will be developed to explore the feasibility of predicting chemotype potential from genotype, while acknowledging the influence of GxE. Dissemination of the framework and its validation will occur through peer-reviewed publications, presentations at scientific conferences, and engagement with industry stakeholders and regulatory bodies. Contribution of standardized genetic marker data and associated chemotype information to public databases (Section 9.2) will be crucial for broader adoption and utility.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persistent failure of popular classification systems like Sativa/Indica and inconsistent strain names to align with underlying genetic or chemical reality underscores the urgent need for a paradigm shift towards classification based on verifiable, quantitative data. However, implementing such a system faces significant hurdles. The market is heavily reliant on the familiar, albeit flawed, terminology. Furthermore, ensuring the reliability of chemical data (Tiers 2 &amp; 3) requires robust, validated analytical methods and protocols to minimize inter-laboratory variability. Similarly, widespread adoption of genetic fingerprinting (Tier 1) depends on accessible, cost-effective genotyping platforms and curated reference databases. Successfully transitioning to a scientifically sound system requires not only rigorous validation but also concerted efforts in education, standardization, and collaboration between researchers, industry, and regulators.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effective classification system must also acknowledge the dynamic nature of the cannabis phenotype. While the genotype (Tier 1) provides a stable, unchanging identifier for a cultivar or clone , the expressed chemotype (Tiers 2 and 3) – which ultimately determines the plant's effects and value – is known to be significantly influenced by the cultivation environment (GxE interactions). Emerging research also suggests a potential role for epigenetics (e.g., DNA methylation patterns responding to stress or development) in modulating gene expression and phenotype, independent of the underlying DNA sequence. Therefore, any classification based solely on genotype or a single chemotype measurement under one specific condition might be insufficient or even misleading for predicting performance or effects in a different context. The proposed multi-tiered framework attempts to mitigate this by separating the stable genetic identifier from the potentially variable chemical profile, implicitly recognizing that environmental context is crucial when interpreting or predicting the final phenotype.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Applications of Genetic Knowledge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knowledge generated from this research plan has significant potential applications across multiple domains related to </w:t>
      </w:r>
      <w:r w:rsidDel="00000000" w:rsidR="00000000" w:rsidRPr="00000000">
        <w:rPr>
          <w:i w:val="1"/>
          <w:rtl w:val="0"/>
        </w:rPr>
        <w:t xml:space="preserve">Cannabis sativa</w:t>
      </w:r>
      <w:r w:rsidDel="00000000" w:rsidR="00000000" w:rsidRPr="00000000">
        <w:rPr>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6.1. Breeding and Cultivar Development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the genetic basis of traits is fundamental to improving cannabis through breeding.</w:t>
      </w:r>
    </w:p>
    <w:p w:rsidR="00000000" w:rsidDel="00000000" w:rsidP="00000000" w:rsidRDefault="00000000" w:rsidRPr="00000000" w14:paraId="000000F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Marker-Assisted Selection (MAS):</w:t>
      </w:r>
      <w:r w:rsidDel="00000000" w:rsidR="00000000" w:rsidRPr="00000000">
        <w:rPr>
          <w:rtl w:val="0"/>
        </w:rPr>
        <w:t xml:space="preserve"> Identifying and validating DNA markers (SNPs, SSRs) tightly linked to specific desirable traits allows breeders to select superior individuals at the seedling stage, often long before the trait is expressed phenotypically. This significantly accelerates breeding cycles and increases selection efficiency, particularly for traits that are difficult or expensive to phenotype directly. Potential MAS targets in cannabis include:</w:t>
      </w:r>
    </w:p>
    <w:p w:rsidR="00000000" w:rsidDel="00000000" w:rsidP="00000000" w:rsidRDefault="00000000" w:rsidRPr="00000000" w14:paraId="00000100">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Sex determination markers to identify and remove male plants early in drug-type cultivation.</w:t>
      </w:r>
    </w:p>
    <w:p w:rsidR="00000000" w:rsidDel="00000000" w:rsidP="00000000" w:rsidRDefault="00000000" w:rsidRPr="00000000" w14:paraId="00000101">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Markers for key cannabinoid synthase genes (e.g., presence/absence of functional THCAS/CBDAS alleles) to predict major chemotype (Type I, II, or III).</w:t>
      </w:r>
    </w:p>
    <w:p w:rsidR="00000000" w:rsidDel="00000000" w:rsidP="00000000" w:rsidRDefault="00000000" w:rsidRPr="00000000" w14:paraId="00000102">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Markers linked to disease resistance loci (e.g., powdery mildew resistance genes like </w:t>
      </w:r>
      <w:r w:rsidDel="00000000" w:rsidR="00000000" w:rsidRPr="00000000">
        <w:rPr>
          <w:i w:val="1"/>
          <w:rtl w:val="0"/>
        </w:rPr>
        <w:t xml:space="preserve">PM1</w:t>
      </w:r>
      <w:r w:rsidDel="00000000" w:rsidR="00000000" w:rsidRPr="00000000">
        <w:rPr>
          <w:rtl w:val="0"/>
        </w:rPr>
        <w:t xml:space="preserve"> or </w:t>
      </w:r>
      <w:r w:rsidDel="00000000" w:rsidR="00000000" w:rsidRPr="00000000">
        <w:rPr>
          <w:i w:val="1"/>
          <w:rtl w:val="0"/>
        </w:rPr>
        <w:t xml:space="preserve">PM2</w:t>
      </w:r>
      <w:r w:rsidDel="00000000" w:rsidR="00000000" w:rsidRPr="00000000">
        <w:rPr>
          <w:rtl w:val="0"/>
        </w:rPr>
        <w:t xml:space="preserve">).</w:t>
      </w:r>
    </w:p>
    <w:p w:rsidR="00000000" w:rsidDel="00000000" w:rsidP="00000000" w:rsidRDefault="00000000" w:rsidRPr="00000000" w14:paraId="0000010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Markers associated with flowering time variation (e.g., autoflowering trait, early/late maturation).</w:t>
      </w:r>
    </w:p>
    <w:p w:rsidR="00000000" w:rsidDel="00000000" w:rsidP="00000000" w:rsidRDefault="00000000" w:rsidRPr="00000000" w14:paraId="0000010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Genomic Selection (GS):</w:t>
      </w:r>
      <w:r w:rsidDel="00000000" w:rsidR="00000000" w:rsidRPr="00000000">
        <w:rPr>
          <w:rtl w:val="0"/>
        </w:rPr>
        <w:t xml:space="preserve"> For complex traits influenced by many genes, each with a small effect (e.g., yield, overall quality, broad stress tolerance), GS offers a powerful approach. GS utilizes genome-wide marker data (thousands of SNPs) to calculate genomic estimated breeding values (GEBVs) for selection candidates, capturing the cumulative effect of many small-effect loci. GS can potentially achieve higher genetic gain per unit time than traditional phenotypic selection or MAS for such traits. Implementing GS requires establishing a training population with both genotypic and phenotypic data to build predictive models. Integration with machine learning algorithms may further enhance prediction accuracy.</w:t>
      </w:r>
    </w:p>
    <w:p w:rsidR="00000000" w:rsidDel="00000000" w:rsidP="00000000" w:rsidRDefault="00000000" w:rsidRPr="00000000" w14:paraId="0000010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Hybrid Breeding:</w:t>
      </w:r>
      <w:r w:rsidDel="00000000" w:rsidR="00000000" w:rsidRPr="00000000">
        <w:rPr>
          <w:rtl w:val="0"/>
        </w:rPr>
        <w:t xml:space="preserve"> Genetic information is crucial for developing superior F1 hybrid cultivars, which often exhibit hybrid vigor (heterosis), leading to increased yield, faster growth, and improved uniformity compared to open-pollinated or highly heterozygous seed lines. Genomic tools aid in selecting genetically diverse but complementary parental lines, predicting hybrid performance, and ensuring the uniformity and stability of the resulting F1 seeds. Companies like Phylos Bioscience are actively developing and marketing F1 hybrid cannabis seeds.</w:t>
      </w:r>
    </w:p>
    <w:p w:rsidR="00000000" w:rsidDel="00000000" w:rsidP="00000000" w:rsidRDefault="00000000" w:rsidRPr="00000000" w14:paraId="0000010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Targeted Trait Improvement via Gene Editing (CRISPR-Cas9):</w:t>
      </w:r>
      <w:r w:rsidDel="00000000" w:rsidR="00000000" w:rsidRPr="00000000">
        <w:rPr>
          <w:rtl w:val="0"/>
        </w:rPr>
        <w:t xml:space="preserve"> CRISPR technology allows for precise modifications (knockouts, insertions, base edits) at specific gene targets. Potential applications in cannabis breeding include :</w:t>
      </w:r>
    </w:p>
    <w:p w:rsidR="00000000" w:rsidDel="00000000" w:rsidP="00000000" w:rsidRDefault="00000000" w:rsidRPr="00000000" w14:paraId="00000107">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Creating compliant hemp (&lt;0.3% THC) by knocking out the </w:t>
      </w:r>
      <w:r w:rsidDel="00000000" w:rsidR="00000000" w:rsidRPr="00000000">
        <w:rPr>
          <w:i w:val="1"/>
          <w:rtl w:val="0"/>
        </w:rPr>
        <w:t xml:space="preserve">THCAS</w:t>
      </w:r>
      <w:r w:rsidDel="00000000" w:rsidR="00000000" w:rsidRPr="00000000">
        <w:rPr>
          <w:rtl w:val="0"/>
        </w:rPr>
        <w:t xml:space="preserve"> gene(s).</w:t>
      </w:r>
    </w:p>
    <w:p w:rsidR="00000000" w:rsidDel="00000000" w:rsidP="00000000" w:rsidRDefault="00000000" w:rsidRPr="00000000" w14:paraId="00000108">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Developing pure CBD or THC lines by knocking out </w:t>
      </w:r>
      <w:r w:rsidDel="00000000" w:rsidR="00000000" w:rsidRPr="00000000">
        <w:rPr>
          <w:i w:val="1"/>
          <w:rtl w:val="0"/>
        </w:rPr>
        <w:t xml:space="preserve">THCAS</w:t>
      </w:r>
      <w:r w:rsidDel="00000000" w:rsidR="00000000" w:rsidRPr="00000000">
        <w:rPr>
          <w:rtl w:val="0"/>
        </w:rPr>
        <w:t xml:space="preserve"> or </w:t>
      </w:r>
      <w:r w:rsidDel="00000000" w:rsidR="00000000" w:rsidRPr="00000000">
        <w:rPr>
          <w:i w:val="1"/>
          <w:rtl w:val="0"/>
        </w:rPr>
        <w:t xml:space="preserve">CBDAS</w:t>
      </w:r>
      <w:r w:rsidDel="00000000" w:rsidR="00000000" w:rsidRPr="00000000">
        <w:rPr>
          <w:rtl w:val="0"/>
        </w:rPr>
        <w:t xml:space="preserve">, respectively.</w:t>
      </w:r>
    </w:p>
    <w:p w:rsidR="00000000" w:rsidDel="00000000" w:rsidP="00000000" w:rsidRDefault="00000000" w:rsidRPr="00000000" w14:paraId="00000109">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Enhancing minor cannabinoid production (e.g., CBGA, CBCA) by knocking out downstream synthases (</w:t>
      </w:r>
      <w:r w:rsidDel="00000000" w:rsidR="00000000" w:rsidRPr="00000000">
        <w:rPr>
          <w:i w:val="1"/>
          <w:rtl w:val="0"/>
        </w:rPr>
        <w:t xml:space="preserve">THCAS</w:t>
      </w:r>
      <w:r w:rsidDel="00000000" w:rsidR="00000000" w:rsidRPr="00000000">
        <w:rPr>
          <w:rtl w:val="0"/>
        </w:rPr>
        <w:t xml:space="preserve">, </w:t>
      </w:r>
      <w:r w:rsidDel="00000000" w:rsidR="00000000" w:rsidRPr="00000000">
        <w:rPr>
          <w:i w:val="1"/>
          <w:rtl w:val="0"/>
        </w:rPr>
        <w:t xml:space="preserve">CBDAS</w:t>
      </w:r>
      <w:r w:rsidDel="00000000" w:rsidR="00000000" w:rsidRPr="00000000">
        <w:rPr>
          <w:rtl w:val="0"/>
        </w:rPr>
        <w:t xml:space="preserve">, </w:t>
      </w:r>
      <w:r w:rsidDel="00000000" w:rsidR="00000000" w:rsidRPr="00000000">
        <w:rPr>
          <w:i w:val="1"/>
          <w:rtl w:val="0"/>
        </w:rPr>
        <w:t xml:space="preserve">CBCAS</w:t>
      </w:r>
      <w:r w:rsidDel="00000000" w:rsidR="00000000" w:rsidRPr="00000000">
        <w:rPr>
          <w:rtl w:val="0"/>
        </w:rPr>
        <w:t xml:space="preserve">).</w:t>
      </w:r>
    </w:p>
    <w:p w:rsidR="00000000" w:rsidDel="00000000" w:rsidP="00000000" w:rsidRDefault="00000000" w:rsidRPr="00000000" w14:paraId="0000010A">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Modifying terpene synthase genes to create novel aroma/flavor profiles.</w:t>
      </w:r>
    </w:p>
    <w:p w:rsidR="00000000" w:rsidDel="00000000" w:rsidP="00000000" w:rsidRDefault="00000000" w:rsidRPr="00000000" w14:paraId="0000010B">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Introducing or enhancing disease resistance by targeting susceptibility genes or resistance pathways (e.g., powdery mildew resistance).</w:t>
      </w:r>
    </w:p>
    <w:p w:rsidR="00000000" w:rsidDel="00000000" w:rsidP="00000000" w:rsidRDefault="00000000" w:rsidRPr="00000000" w14:paraId="0000010C">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Altering flowering time or plant architecture for specific cultivation systems. Successful application requires overcoming challenges in cannabis transformation and regeneration and careful assessment of potential off-target mutations. Companies like CanBreed are exploring CRISPR for developing stable, disease-resistant cannabis seeds.</w:t>
      </w:r>
    </w:p>
    <w:p w:rsidR="00000000" w:rsidDel="00000000" w:rsidP="00000000" w:rsidRDefault="00000000" w:rsidRPr="00000000" w14:paraId="0000010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Germplasm Management and Conservation:</w:t>
      </w:r>
      <w:r w:rsidDel="00000000" w:rsidR="00000000" w:rsidRPr="00000000">
        <w:rPr>
          <w:rtl w:val="0"/>
        </w:rPr>
        <w:t xml:space="preserve"> Genetic fingerprinting provides an essential tool for accurately identifying, cataloging, and managing cannabis germplasm collections. This is crucial for preserving the genetic diversity found in landraces and heirloom varieties, which are threatened by hybridization and habitat loss, and represent valuable resources for future breeding efforts.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(Table 3: Key Cannabinoid and Terpene Biosynthesis Genes/Variants and Associated Phenotypes)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Gene/Locus</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Enzyme/Function</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Chromosome (cs10 ref)</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Variants/Alleles</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Associated Chemotype/Phenotype</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THCAS</w:t>
            </w:r>
            <w:r w:rsidDel="00000000" w:rsidR="00000000" w:rsidRPr="00000000">
              <w:rPr>
                <w:rtl w:val="0"/>
              </w:rPr>
              <w:t xml:space="preserve"> Locus</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Tetrahydrocannabinolic Acid Synthase</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 6</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allele(s), Non-functional allele(s) (e.g., deletions, truncations), CNVs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Presence associated with THCA production (Type I, II). Absence/non-functionality associated with Type III (CBD-dominant) or Type IV (CBG-dominant).</w:t>
            </w:r>
          </w:p>
        </w:tc>
        <w:tc>
          <w:tcPr>
            <w:shd w:fill="auto" w:val="clear"/>
            <w:tcMar>
              <w:top w:w="0.0" w:type="dxa"/>
              <w:left w:w="0.0" w:type="dxa"/>
              <w:bottom w:w="0.0" w:type="dxa"/>
              <w:right w:w="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CBDAS</w:t>
            </w:r>
            <w:r w:rsidDel="00000000" w:rsidR="00000000" w:rsidRPr="00000000">
              <w:rPr>
                <w:rtl w:val="0"/>
              </w:rPr>
              <w:t xml:space="preserve"> Locus</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Cannabidiolic Acid Synthase</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 6</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allele(s), Non-functional allele(s) (e.g., deletions, truncations), CNVs</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Presence associated with CBDA production (Type II, III). Absence/non-functionality associated with Type I (THC-dominant) or Type IV (CBG-dominant).</w:t>
            </w:r>
          </w:p>
        </w:tc>
        <w:tc>
          <w:tcPr>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CBCAS</w:t>
            </w:r>
            <w:r w:rsidDel="00000000" w:rsidR="00000000" w:rsidRPr="00000000">
              <w:rPr>
                <w:rtl w:val="0"/>
              </w:rPr>
              <w:t xml:space="preserve"> Locus</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Cannabichromenic Acid Synthase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 6</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allele(s), CNVs</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Associated with CBCA production. Knockout may increase CBGA.</w:t>
            </w:r>
          </w:p>
        </w:tc>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OLS</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Olivetol Synthase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 8 (cluster)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Sequence variation, CNVs</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Catalyzes early step in polyketide pathway leading to olivetolic acid. Candidate gene underlying QTL cluster.</w:t>
            </w:r>
          </w:p>
        </w:tc>
        <w:tc>
          <w:tcPr>
            <w:shd w:fill="auto" w:val="clear"/>
            <w:tcMar>
              <w:top w:w="0.0" w:type="dxa"/>
              <w:left w:w="0.0" w:type="dxa"/>
              <w:bottom w:w="0.0" w:type="dxa"/>
              <w:right w:w="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OAC</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Olivetolic Acid Cyclase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 8 (cluster)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Sequence variation, CNVs</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Catalyzes early step in polyketide pathway leading to olivetolic acid. Candidate gene underlying QTL cluster.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PT4</w:t>
            </w:r>
            <w:r w:rsidDel="00000000" w:rsidR="00000000" w:rsidRPr="00000000">
              <w:rPr>
                <w:rtl w:val="0"/>
              </w:rPr>
              <w:t xml:space="preserve"> / </w:t>
            </w:r>
            <w:r w:rsidDel="00000000" w:rsidR="00000000" w:rsidRPr="00000000">
              <w:rPr>
                <w:i w:val="1"/>
                <w:rtl w:val="0"/>
              </w:rPr>
              <w:t xml:space="preserve">GOT</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Aromatic Prenyltransferase</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 8</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Sequence variation</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Catalyzes formation of CBGA from GPP and Olivetolic Acid. Overexpression target for high CBGA.</w:t>
            </w:r>
          </w:p>
        </w:tc>
        <w:tc>
          <w:tcPr>
            <w:shd w:fill="auto" w:val="clear"/>
            <w:tcMar>
              <w:top w:w="0.0" w:type="dxa"/>
              <w:left w:w="0.0" w:type="dxa"/>
              <w:bottom w:w="0.0" w:type="dxa"/>
              <w:right w:w="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CsTPS</w:t>
            </w:r>
            <w:r w:rsidDel="00000000" w:rsidR="00000000" w:rsidRPr="00000000">
              <w:rPr>
                <w:rtl w:val="0"/>
              </w:rPr>
              <w:t xml:space="preserve"> (various)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Terpene Synthases</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(e.g., Chr 5, 6)</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 presence/absence (PAV), sequence variation, CNVs</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Responsible for producing specific mono- and sesquiterpenes (e.g., myrcene, limonene, pinene, caryophyllene, guaiol, eudesmol). GWAS hits.</w:t>
            </w:r>
          </w:p>
        </w:tc>
        <w:tc>
          <w:tcPr>
            <w:shd w:fill="auto" w:val="clear"/>
            <w:tcMar>
              <w:top w:w="0.0" w:type="dxa"/>
              <w:left w:w="0.0" w:type="dxa"/>
              <w:bottom w:w="0.0" w:type="dxa"/>
              <w:right w:w="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ALT</w:t>
            </w:r>
            <w:r w:rsidDel="00000000" w:rsidR="00000000" w:rsidRPr="00000000">
              <w:rPr>
                <w:rtl w:val="0"/>
              </w:rPr>
              <w:t xml:space="preserve"> genes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Acyl-Lipid Thioesterase</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variants</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Associated with fatty acid chain length variation, potentially linked to production of C3 side-chain cannabinoids (THCV, CBDV).</w:t>
            </w:r>
          </w:p>
        </w:tc>
        <w:tc>
          <w:tcPr>
            <w:shd w:fill="auto" w:val="clear"/>
            <w:tcMar>
              <w:top w:w="0.0" w:type="dxa"/>
              <w:left w:w="0.0" w:type="dxa"/>
              <w:bottom w:w="0.0" w:type="dxa"/>
              <w:right w:w="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6.2. Cultivation Optimization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information can guide the optimization of cultivation practices for specific cultivars.</w:t>
      </w:r>
    </w:p>
    <w:p w:rsidR="00000000" w:rsidDel="00000000" w:rsidP="00000000" w:rsidRDefault="00000000" w:rsidRPr="00000000" w14:paraId="0000014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Genotype-Specific Cultivation:</w:t>
      </w:r>
      <w:r w:rsidDel="00000000" w:rsidR="00000000" w:rsidRPr="00000000">
        <w:rPr>
          <w:rtl w:val="0"/>
        </w:rPr>
        <w:t xml:space="preserve"> Understanding a cultivar's genetic potential and its known responses to environmental cues (GxE) allows growers to tailor cultivation strategies. This includes optimizing light spectrum and intensity , nutrient feeding schedules , irrigation regimes , plant training techniques (e.g., Topping, FIMing, LST, SCROG, Super Cropping ), and planting density to maximize the yield of desired products (e.g., specific cannabinoids or terpenes) for that specific genotype.</w:t>
      </w:r>
    </w:p>
    <w:p w:rsidR="00000000" w:rsidDel="00000000" w:rsidP="00000000" w:rsidRDefault="00000000" w:rsidRPr="00000000" w14:paraId="0000014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Stress Management:</w:t>
      </w:r>
      <w:r w:rsidDel="00000000" w:rsidR="00000000" w:rsidRPr="00000000">
        <w:rPr>
          <w:rtl w:val="0"/>
        </w:rPr>
        <w:t xml:space="preserve"> Knowledge of the genetic basis for tolerance or susceptibility to abiotic stresses (drought, heat, salinity) and biotic stresses (pathogens, pests) enables growers to select cultivars best suited for their specific growing environment (e.g., outdoor climate, indoor setup limitations). Management practices can also be adjusted to mitigate stresses to which a particular cultivar is known to be vulnerable.</w:t>
      </w:r>
    </w:p>
    <w:p w:rsidR="00000000" w:rsidDel="00000000" w:rsidP="00000000" w:rsidRDefault="00000000" w:rsidRPr="00000000" w14:paraId="0000014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Microbiome Management:</w:t>
      </w:r>
      <w:r w:rsidDel="00000000" w:rsidR="00000000" w:rsidRPr="00000000">
        <w:rPr>
          <w:rtl w:val="0"/>
        </w:rPr>
        <w:t xml:space="preserve"> Emerging research suggests that the plant microbiome (endophytes residing within plant tissues and rhizosphere microbes associated with roots) can influence plant growth, nutrient uptake, stress tolerance, and potentially secondary metabolite production. Understanding the native microbiome of different cannabis genotypes and how it interacts with beneficial microbial inoculants (e.g., plant growth-promoting rhizobacteria - PGPR) could lead to novel strategies for enhancing cultivation outcomes in a genotype-specific manner.</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6.3. Medical Applications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and chemotypic knowledge is crucial for advancing the medical use of cannabis.</w:t>
      </w:r>
    </w:p>
    <w:p w:rsidR="00000000" w:rsidDel="00000000" w:rsidP="00000000" w:rsidRDefault="00000000" w:rsidRPr="00000000" w14:paraId="0000014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Personalized Medicine:</w:t>
      </w:r>
      <w:r w:rsidDel="00000000" w:rsidR="00000000" w:rsidRPr="00000000">
        <w:rPr>
          <w:rtl w:val="0"/>
        </w:rPr>
        <w:t xml:space="preserve"> Integrating patient genetic information (pharmacogenomics) with detailed cultivar data (genotype and chemotype) holds promise for personalized cannabis therapy. Identifying how variations in human genes (e.g., cannabinoid receptors like </w:t>
      </w:r>
      <w:r w:rsidDel="00000000" w:rsidR="00000000" w:rsidRPr="00000000">
        <w:rPr>
          <w:i w:val="1"/>
          <w:rtl w:val="0"/>
        </w:rPr>
        <w:t xml:space="preserve">CNR1</w:t>
      </w:r>
      <w:r w:rsidDel="00000000" w:rsidR="00000000" w:rsidRPr="00000000">
        <w:rPr>
          <w:rtl w:val="0"/>
        </w:rPr>
        <w:t xml:space="preserve">, metabolic enzymes like </w:t>
      </w:r>
      <w:r w:rsidDel="00000000" w:rsidR="00000000" w:rsidRPr="00000000">
        <w:rPr>
          <w:i w:val="1"/>
          <w:rtl w:val="0"/>
        </w:rPr>
        <w:t xml:space="preserve">CYP</w:t>
      </w:r>
      <w:r w:rsidDel="00000000" w:rsidR="00000000" w:rsidRPr="00000000">
        <w:rPr>
          <w:rtl w:val="0"/>
        </w:rPr>
        <w:t xml:space="preserve"> P450s) influence individual responses to specific cannabinoids or terpenes could allow clinicians to recommend cultivars with chemical profiles most likely to be effective and well-tolerated for a given patient and condition. However, this application is currently limited by gaps in pharmacogenomic knowledge and the challenge of ensuring consistent product availability and labeling.</w:t>
      </w:r>
    </w:p>
    <w:p w:rsidR="00000000" w:rsidDel="00000000" w:rsidP="00000000" w:rsidRDefault="00000000" w:rsidRPr="00000000" w14:paraId="0000014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Drug Development:</w:t>
      </w:r>
      <w:r w:rsidDel="00000000" w:rsidR="00000000" w:rsidRPr="00000000">
        <w:rPr>
          <w:rtl w:val="0"/>
        </w:rPr>
        <w:t xml:space="preserve"> Characterizing the genetic basis for the production of specific cannabinoids, especially therapeutically promising minor cannabinoids, facilitates the development of cultivars optimized for their extraction and purification. This supports the formulation of standardized, cannabis-derived pharmaceutical products with defined dosages and predictable effects, following regulatory pathways similar to drugs like Epidiolex (a purified CBD product). Genetic engineering could further enhance the production of target compounds.</w:t>
      </w:r>
    </w:p>
    <w:p w:rsidR="00000000" w:rsidDel="00000000" w:rsidP="00000000" w:rsidRDefault="00000000" w:rsidRPr="00000000" w14:paraId="0000014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Quality Control and Consistency:</w:t>
      </w:r>
      <w:r w:rsidDel="00000000" w:rsidR="00000000" w:rsidRPr="00000000">
        <w:rPr>
          <w:rtl w:val="0"/>
        </w:rPr>
        <w:t xml:space="preserve"> Robust genetic fingerprinting and chemical analysis methods are essential for ensuring the quality, consistency, and accurate labeling of medical cannabis products. This builds patient and physician confidence and ensures reliable dosing and effects.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6.4. Forensic Science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Validated genetic marker systems provide powerful tools for forensic analysis of cannabis.</w:t>
      </w:r>
    </w:p>
    <w:p w:rsidR="00000000" w:rsidDel="00000000" w:rsidP="00000000" w:rsidRDefault="00000000" w:rsidRPr="00000000" w14:paraId="0000015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Identification:</w:t>
      </w:r>
      <w:r w:rsidDel="00000000" w:rsidR="00000000" w:rsidRPr="00000000">
        <w:rPr>
          <w:rtl w:val="0"/>
        </w:rPr>
        <w:t xml:space="preserve"> DNA analysis can definitively identify plant material as </w:t>
      </w:r>
      <w:r w:rsidDel="00000000" w:rsidR="00000000" w:rsidRPr="00000000">
        <w:rPr>
          <w:i w:val="1"/>
          <w:rtl w:val="0"/>
        </w:rPr>
        <w:t xml:space="preserve">Cannabis sativa</w:t>
      </w:r>
      <w:r w:rsidDel="00000000" w:rsidR="00000000" w:rsidRPr="00000000">
        <w:rPr>
          <w:rtl w:val="0"/>
        </w:rPr>
        <w:t xml:space="preserve">.</w:t>
      </w:r>
    </w:p>
    <w:p w:rsidR="00000000" w:rsidDel="00000000" w:rsidP="00000000" w:rsidRDefault="00000000" w:rsidRPr="00000000" w14:paraId="0000015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Differentiation:</w:t>
      </w:r>
      <w:r w:rsidDel="00000000" w:rsidR="00000000" w:rsidRPr="00000000">
        <w:rPr>
          <w:rtl w:val="0"/>
        </w:rPr>
        <w:t xml:space="preserve"> Genetic markers, potentially combined with rapid chemical tests, can help distinguish between low-THC hemp (legal in many jurisdictions) and high-THC drug-type cannabis (often illicit).</w:t>
      </w:r>
    </w:p>
    <w:p w:rsidR="00000000" w:rsidDel="00000000" w:rsidP="00000000" w:rsidRDefault="00000000" w:rsidRPr="00000000" w14:paraId="0000015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 Attribution:</w:t>
      </w:r>
      <w:r w:rsidDel="00000000" w:rsidR="00000000" w:rsidRPr="00000000">
        <w:rPr>
          <w:rtl w:val="0"/>
        </w:rPr>
        <w:t xml:space="preserve"> DNA fingerprinting using polymorphic markers like Short Tandem Repeats (STRs) or SNPs can potentially link different cannabis seizures to a common source, track distribution networks, or associate trace evidence found at a crime scene with specific plants or cultivation sites. Forensic databases of cannabis genotypes are being developed for this purpose.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successful translation of genomic knowledge into these diverse applications, particularly in breeding, faces a significant practical hurdle: the development of efficient and reliable methods for plant transformation and regeneration in </w:t>
      </w:r>
      <w:r w:rsidDel="00000000" w:rsidR="00000000" w:rsidRPr="00000000">
        <w:rPr>
          <w:i w:val="1"/>
          <w:rtl w:val="0"/>
        </w:rPr>
        <w:t xml:space="preserve">Cannabis sativa</w:t>
      </w:r>
      <w:r w:rsidDel="00000000" w:rsidR="00000000" w:rsidRPr="00000000">
        <w:rPr>
          <w:rtl w:val="0"/>
        </w:rPr>
        <w:t xml:space="preserve">. While MAS and GS rely on identifying desirable genotypes through marker analysis , the ultimate validation of gene function and the powerful application of gene editing tools like CRISPR absolutely depend on the ability to introduce genetic modifications and regenerate whole plants from edited cells or tissues. Cannabis has proven relatively recalcitrant to these standard plant biotechnology techniques compared to model species or other major crops. Therefore, progress in advanced cannabis breeding is intrinsically linked not only to genomic discovery but also to fundamental breakthroughs in cannabis tissue culture, transformation efficiency, and regeneration protocols.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the application of genetic knowledge to optimize cultivation highlights the critical importance of understanding GxE interactions. Simply identifying a gene associated with, for example, high terpene production is insufficient. Achieving that potential requires detailed knowledge of how that specific genotype interacts with environmental variables like light spectrum , nutrient levels , water availability , and temperature. Thus, "genotype-specific cultivation" necessitates an integrated research approach combining genomics, plant physiology, and agronomy, often involving controlled environment studies and multi-location field trials (METs).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 Challenges and Limitations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potential, research into cannabis genetics faces numerous challenges.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7.1. Scientific Challenges</w:t>
      </w:r>
    </w:p>
    <w:p w:rsidR="00000000" w:rsidDel="00000000" w:rsidP="00000000" w:rsidRDefault="00000000" w:rsidRPr="00000000" w14:paraId="0000015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Genome Complexity:</w:t>
      </w:r>
      <w:r w:rsidDel="00000000" w:rsidR="00000000" w:rsidRPr="00000000">
        <w:rPr>
          <w:rtl w:val="0"/>
        </w:rPr>
        <w:t xml:space="preserve"> The </w:t>
      </w:r>
      <w:r w:rsidDel="00000000" w:rsidR="00000000" w:rsidRPr="00000000">
        <w:rPr>
          <w:i w:val="1"/>
          <w:rtl w:val="0"/>
        </w:rPr>
        <w:t xml:space="preserve">C. sativa</w:t>
      </w:r>
      <w:r w:rsidDel="00000000" w:rsidR="00000000" w:rsidRPr="00000000">
        <w:rPr>
          <w:rtl w:val="0"/>
        </w:rPr>
        <w:t xml:space="preserve"> genome presents inherent difficulties for analysis. It is characterized by high levels of heterozygosity (variation between homologous chromosomes), a large proportion of repetitive DNA sequences, and significant structural variation, including copy number variations (CNVs) and presence/absence variations (PAVs), particularly in functionally important gene families like cannabinoid and terpene synthases. These features complicate accurate genome assembly, gene annotation, reliable variant calling (especially for SVs), and comparative genomic analyses. Addressing this requires advanced sequencing strategies (long reads) and sophisticated bioinformatics algorithms.</w:t>
      </w:r>
    </w:p>
    <w:p w:rsidR="00000000" w:rsidDel="00000000" w:rsidP="00000000" w:rsidRDefault="00000000" w:rsidRPr="00000000" w14:paraId="0000015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Reference Genome Bias:</w:t>
      </w:r>
      <w:r w:rsidDel="00000000" w:rsidR="00000000" w:rsidRPr="00000000">
        <w:rPr>
          <w:rtl w:val="0"/>
        </w:rPr>
        <w:t xml:space="preserve"> Relying on a single reference genome for sequence alignment can introduce bias, as reads from divergent cultivars may map poorly or incorrectly, leading to missed variants or false negatives. While multiple reference genomes are now available , developing and utilizing pangenome resources, which represent the genomic diversity across multiple individuals, is a more robust but computationally demanding solution.</w:t>
      </w:r>
    </w:p>
    <w:p w:rsidR="00000000" w:rsidDel="00000000" w:rsidP="00000000" w:rsidRDefault="00000000" w:rsidRPr="00000000" w14:paraId="0000015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Transformation and Regeneration Recalcitrance:</w:t>
      </w:r>
      <w:r w:rsidDel="00000000" w:rsidR="00000000" w:rsidRPr="00000000">
        <w:rPr>
          <w:rtl w:val="0"/>
        </w:rPr>
        <w:t xml:space="preserve"> As mentioned previously, establishing efficient and reproducible protocols for stable genetic transformation and subsequent regeneration of whole plants from transformed cells or tissues remains a major bottleneck in cannabis research. This severely limits the ability to perform functional validation of candidate genes identified through GWAS or other approaches and hinders the practical application of gene editing technologies like CRISPR-Cas9. Significant optimization efforts are needed, potentially exploring novel delivery methods (e.g., nanoparticle-based, virus-mediated ) or the use of morphogenic regulatory genes to enhance regeneration capacity.</w:t>
      </w:r>
    </w:p>
    <w:p w:rsidR="00000000" w:rsidDel="00000000" w:rsidP="00000000" w:rsidRDefault="00000000" w:rsidRPr="00000000" w14:paraId="0000015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GxE Interactions Complexity:</w:t>
      </w:r>
      <w:r w:rsidDel="00000000" w:rsidR="00000000" w:rsidRPr="00000000">
        <w:rPr>
          <w:rtl w:val="0"/>
        </w:rPr>
        <w:t xml:space="preserve"> Fully characterizing GxE interactions requires extensive multi-environment trials (METs) where diverse genotypes are evaluated across a range of controlled or well-characterized environmental conditions. Designing, conducting, and analyzing such trials is resource-intensive (time, cost, labor) and logistically complex. Legal restrictions on cultivating and transporting drug-type cannabis across jurisdictions further complicate the implementation of geographically diverse METs. Statistical modeling of GxE also requires sophisticated approaches.</w:t>
      </w:r>
    </w:p>
    <w:p w:rsidR="00000000" w:rsidDel="00000000" w:rsidP="00000000" w:rsidRDefault="00000000" w:rsidRPr="00000000" w14:paraId="0000015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Phenotyping Bottlenecks:</w:t>
      </w:r>
      <w:r w:rsidDel="00000000" w:rsidR="00000000" w:rsidRPr="00000000">
        <w:rPr>
          <w:rtl w:val="0"/>
        </w:rPr>
        <w:t xml:space="preserve"> Obtaining accurate, consistent, and high-throughput phenotypic data, especially for chemical profiles (chemotyping), across large populations needed for GWAS or breeding programs is a significant challenge. Chemical analysis is costly and time-consuming, and standardization across labs can be difficult. Developing rapid, non-destructive phenotyping methods (e.g., using spectroscopy or imaging combined with ML ) is an important area for development.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7.2. Legal and Regulatory Obstacles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legal status of cannabis remains a primary impediment to research progress.</w:t>
      </w:r>
    </w:p>
    <w:p w:rsidR="00000000" w:rsidDel="00000000" w:rsidP="00000000" w:rsidRDefault="00000000" w:rsidRPr="00000000" w14:paraId="0000016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 Federal Classification:</w:t>
      </w:r>
      <w:r w:rsidDel="00000000" w:rsidR="00000000" w:rsidRPr="00000000">
        <w:rPr>
          <w:rtl w:val="0"/>
        </w:rPr>
        <w:t xml:space="preserve"> Historically, cannabis's classification as a Schedule I controlled substance under the US Controlled Substances Act (CSA) created substantial barriers. These included:</w:t>
      </w:r>
    </w:p>
    <w:p w:rsidR="00000000" w:rsidDel="00000000" w:rsidP="00000000" w:rsidRDefault="00000000" w:rsidRPr="00000000" w14:paraId="00000161">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Onerous DEA registration requirements for researchers.</w:t>
      </w:r>
    </w:p>
    <w:p w:rsidR="00000000" w:rsidDel="00000000" w:rsidP="00000000" w:rsidRDefault="00000000" w:rsidRPr="00000000" w14:paraId="00000162">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Restricted access to research material, largely limited to supply from NIDA, which may not represent the genetic or chemical diversity available in state markets.</w:t>
      </w:r>
    </w:p>
    <w:p w:rsidR="00000000" w:rsidDel="00000000" w:rsidP="00000000" w:rsidRDefault="00000000" w:rsidRPr="00000000" w14:paraId="00000163">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Significant hurdles in obtaining federal research funding.</w:t>
      </w:r>
    </w:p>
    <w:p w:rsidR="00000000" w:rsidDel="00000000" w:rsidP="00000000" w:rsidRDefault="00000000" w:rsidRPr="00000000" w14:paraId="00000164">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Difficulties in conducting multi-state or international research collaborations.</w:t>
      </w:r>
    </w:p>
    <w:p w:rsidR="00000000" w:rsidDel="00000000" w:rsidP="00000000" w:rsidRDefault="00000000" w:rsidRPr="00000000" w14:paraId="0000016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Proposed Rescheduling to Schedule III:</w:t>
      </w:r>
      <w:r w:rsidDel="00000000" w:rsidR="00000000" w:rsidRPr="00000000">
        <w:rPr>
          <w:rtl w:val="0"/>
        </w:rPr>
        <w:t xml:space="preserve"> In May 2024, the US DEA proposed rescheduling marijuana to Schedule III, following a recommendation from HHS. If finalized, this would acknowledge accepted medical use and potentially ease some research restrictions. Specifically, DEA registration processes for Schedule III research are generally less burdensome than for Schedule I , certain federal funding restrictions specific to Schedule I research would be lifted , and aggregate production quotas typically applied to Schedule I/II substances might be removed. However, rescheduling is </w:t>
      </w:r>
      <w:r w:rsidDel="00000000" w:rsidR="00000000" w:rsidRPr="00000000">
        <w:rPr>
          <w:i w:val="1"/>
          <w:rtl w:val="0"/>
        </w:rPr>
        <w:t xml:space="preserve">not</w:t>
      </w:r>
      <w:r w:rsidDel="00000000" w:rsidR="00000000" w:rsidRPr="00000000">
        <w:rPr>
          <w:rtl w:val="0"/>
        </w:rPr>
        <w:t xml:space="preserve"> federal legalization. Marijuana would remain a controlled substance subject to DEA oversight and CSA criminal prohibitions. FDA regulations regarding drug approval and marketing would still apply. Conflicts between state legalization laws and federal control would likely persist, and it remains unclear whether rescheduling would significantly improve researchers' access to diverse, market-relevant cannabis cultivars for study. Furthermore, the rescheduling process is currently stalled; hearings scheduled for January 2025 were postponed pending resolution of procedural appeals and await further action from the DEA Administrator [S_</w:t>
      </w:r>
    </w:p>
    <w:p w:rsidR="00000000" w:rsidDel="00000000" w:rsidP="00000000" w:rsidRDefault="00000000" w:rsidRPr="00000000" w14:paraId="0000016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Cannabis Genetics: How Does Weed Strains Lineage Work | Dutch Passion, https://dutch-passion.com/en/blog/cannabis-genetics-how-does-weed-strains-lineage-work-n998 2. Cannabis sativa: origin and history, glandular trichome development, and cannabinoid biosynthesis | Horticulture Research | Oxford Academic, https://academic.oup.com/hr/article/10/9/uhad150/7231120 3. Classification of Cannabis sativa L. in Relation to Agricultural, Biotechnological, Medical and Recreational Utilization - ResearchGate, https://www.researchgate.net/publication/318019597_Classification_of_Cannabis_sativa_L_in_Relation_to_Agricultural_Biotechnological_Medical_and_Recreational_Utilization 4. Understanding Cannabis Genetics Terminology - Seeds Here Now, https://seedsherenow.com/understanding-cannabis-genetics-terminology/ 5. Understanding Cannabis Genetics Terminology - RQS Blog - Royal Queen Seeds, https://www.royalqueenseeds.com/us/blog-basic-genetics-terminology-for-cannabis-n907 6. Editorial: Cannabis Genomics, Breeding and Production - Frontiers, https://www.frontiersin.org/journals/plant-science/articles/10.3389/fpls.2020.591445/full 7. Cannabis Strains: Real and Imaginary - Greenhouse Product News, https://gpnmag.com/article/cannabis-strains-real-and-imaginary/ 8. Landrace Strains: Their History, Significance, and Contributions to Modern Cannabis, https://cannabistech.com/articles/landrace-strains/ 9. Cannabis Chemotypes - Cannakeys, https://cannakeys.com/cannabis-chemotypes/ 10. Genetic tools weed out misconceptions of strain reliability in Cannabis sativa: implications for a budding industry, https://pmc.ncbi.nlm.nih.gov/articles/PMC7815053/ 11. Comparative Genetic Structure of Cannabis sativa ... - Frontiers, https://www.frontiersin.org/journals/plant-science/articles/10.3389/fpls.2021.675770/full 12. Cannabis Chemovar Nomenclature Misrepresents Chemical and Genetic Diversity; Survey of Variations in Chemical Profiles and Genetic Markers in Nevada Medical Cannabis Samples - PMC, https://pmc.ncbi.nlm.nih.gov/articles/PMC7480732/ 13. Pharmacological Foundations of Cannabis Chemovars - Regulations.gov, https://downloads.regulations.gov/FDA-2019-N-1482-4184/attachment_17.pdf 14. Cannabis Chemovar Nomenclature Misrepresents Chemical and Genetic Diversity; Survey of Variations in Chemical Profiles and Genetic Markers in Nevada Medical Cannabis Samples - ResearchGate, https://www.researchgate.net/publication/331387060_Cannabis_Chemovar_Nomenclature_Misrepresents_Chemical_and_Genetic_Diversity_Survey_of_Variations_in_Chemical_Profiles_and_Genetic_Markers_in_Nevada_Medical_Cannabis_Samples 15. Cannabis Cultivars vs Chemovars vs Chemotypes: A Breakdown - RQS Blog, https://www.royalqueenseeds.com/us/blog-cannabis-cultivars-vs-chemovars-vs-chemotypes-a-breakdown-n1374 16. The Genetic Structure of Marijuana and Hemp | PLOS One, https://journals.plos.org/plosone/article?id=10.1371/journal.pone.0133292 17. Intra-leaf modeling of Cannabis leaflet shape produces leaf models that predict genetic and developmental identities | bioRxiv, https://www.biorxiv.org/content/10.1101/2023.08.15.553356v2.full-text 18. Mapping and characterization of a novel powdery mildew resistance locus (PM2) in Cannabis sativa L. - Frontiers, https://www.frontiersin.org/journals/plant-science/articles/10.3389/fpls.2025.1543229/full 19. Quantitative trait loci controlling agronomic and biochemical traits in Cannabis sativa - PMC, https://pmc.ncbi.nlm.nih.gov/articles/PMC9335937/ 20. Challenges and potentials of new breeding techniques in Cannabis sativa - Frontiers, https://www.frontiersin.org/journals/plant-science/articles/10.3389/fpls.2023.1154332/full 21. The Biology of Cannabis sativa L. (Cannabis, hemp, marijuana) - inspection.canada.ca, https://inspection.canada.ca/en/plant-varieties/plants-novel-traits/applicants/directive-94-08/biology-documents/cannabis-sativa 22. Recent advances in Cannabis sativa genomics research - PMC - PubMed Central, https://pmc.ncbi.nlm.nih.gov/articles/PMC7986631/ 23. Cannabis (drug) - Wikipedia, https://en.wikipedia.org/wiki/Cannabis_(drug) 24. Cannabis strain - Wikipedia, https://en.wikipedia.org/wiki/Cannabis_strain 25. Differentiating Cannabis Products: Drugs, Food, and Supplements - PMC - PubMed Central, https://pmc.ncbi.nlm.nih.gov/articles/PMC9271575/ 26. Journal of Cannabis Research: A Short History, https://communities.springernature.com/posts/rising-star-the-journal-of-cannabis-research 27. Meta-analysis of medical cannabis outcomes and associations with cancer - Frontiers, https://www.frontiersin.org/journals/oncology/articles/10.3389/fonc.2025.1490621/full 28. Cannabis Pharmacogenomics: A Path to Personalized Medicine - PMC - PubMed Central, https://pmc.ncbi.nlm.nih.gov/articles/PMC10137111/ 29. The Pharmacogenetics of Cannabis in the Treatment of Chronic Pain - MDPI, https://www.mdpi.com/2073-4425/13/10/1832 30. Cannabis Pharmacogenomics: A Path to Personalized Medicine - PubMed, https://pubmed.ncbi.nlm.nih.gov/37185752/ 31. Gene Networks Underlying Cannabinoid and Terpenoid Accumulation in Cannabis - PMC, https://pmc.ncbi.nlm.nih.gov/articles/PMC6670104/ 32. Gene Networks Underlying Cannabinoid and Terpenoid Accumulation in Cannabis, https://www.researchgate.net/publication/333450016_Gene_Networks_Underlying_Cannabinoid_and_Terpenoid_Accumulation_in_Cannabis 33. CBN, CBG, and more: The big picture about minor cannabinoids - Nutritional Outlook, https://www.nutritionaloutlook.com/view/cbn-cbg-and-more-the-big-picture-about-minor-cannabinoids 34. Phytochemistry and Cannabis PSM Production - Frontiers, https://www.frontiersin.org/journals/plant-science/articles/10.3389/fpls.2021.620021/epub 35. Medical vs recreational marijuana - what's the difference? - CannaConnection, https://www.cannaconnection.com/blog/18592-medical-recreational-marijuana-whats-the-difference 36. Classification of Cannabis Strains Based on their Chemical ..., https://pubmed.ncbi.nlm.nih.gov/39137353/ 37. Browse All Marijuana Strains on Leafly, https://www.leafly.com/strains 38. DNA Fingerprinting of Cannabis sativa Using Inter-Simple Sequence Repeat (ISSR) Amplification - ResearchGate, https://www.researchgate.net/publication/11519391_DNA_Fingerprinting_of_Cannabis_sativa_Using_Inter-Simple_Sequence_Repeat_ISSR_Amplification 39. Development of A Comprehensive Genetic Tool For Identification of Cannabis Sativa Samples for Forensic and Intelligence Purposes, https://www.ojp.gov/pdffiles1/nij/grants/254756.pdf 40. Application of a Forensic DNA Extraction System for Cannabis sativa Seed Identification, https://pmc.ncbi.nlm.nih.gov/articles/PMC9258610/ 41. Genetic authentication of cannabis cultivars - StratCann, https://stratcann.com/insight/genetic-authentication-of-cannabis-cultivars/ 42. ISFG European collaborative study on DNA identification of Cannabis sativa samples using a 13-locus multiplex STR, https://www.gefi-isfg.org/temp/0712202394555.pdf 43. Genetic Diversity and Population Structure of Cannabis Based on the Genome-Wide Development of Simple Sequence Repeat Markers - Frontiers, https://www.frontiersin.org/journals/genetics/articles/10.3389/fgene.2020.00958/full 44. Broad-Scale Genetic Diversity of Cannabis for Forensic Applications | PLOS One, https://journals.plos.org/plosone/article?id=10.1371/journal.pone.0170522 45. USP-ASTM Cannabis Quality – Potential Actions or Approaches, https://www.usp.org/sites/default/files/usp/document/our-work/DS/uspastm-cannabis-quality-recommendations.pdf 46. Expanding Horizons: Potential Expansion of IP Rights for High-THC Cannabis Varieties, https://www.sternekessler.com/news-insights/publications/expanding-horizons-potential-expansion-of-ip-rights-for-high-thc-cannabis-varieties/ 47. High-Level Overview of Intellectual Property Protection for the Cannabis Industry, https://www.bsk.com/news-events-videos/high-level-overview-of-intellectual-property-protection-for-the-cannabis-industry 48. Intellectual Property Protection in the Cannabis Industry - State Bar of Nevada, https://nvbar.org/wp-content/uploads/NevadaLawyer_April2024_Cannabis-IP.pdf 49. Patenting Cannabis Genes: Three Ways To Protect New Cultivars - Harris Sliwoski LLP, https://harris-sliwoski.com/cannalawblog/patenting-cannabis-genes-three-ways-to-protect-new-cultivars/ 50. IP Rights and Issues for Cannabis Plants - Panitch Schwarze, https://www.panitchlaw.com/app/uploads/2022/06/Panitch-Training-Academy-Session-7-IP-Rights-and-Issues-for-Cannabis-.pdf 51. Ensuring the survival of landrace cannabis genetics | Farmer's Weekly, https://journals.co.za/doi/full/10.10520/ejc-farmweek_v2023_n23045_a9 52. Challenges and potentials of new breeding techniques in Cannabis sativa - PMC, https://pmc.ncbi.nlm.nih.gov/articles/PMC10285108/ 53. Our Company - Phylos Bioscience, https://phylos.bio/our-company 54. Blog - Phylos Bioscience, https://phylos.bio/blog/category/Breeding%20&amp;%20Genetics 55. F1 Hybrid Seeds–a Proven Game Changer for Cannabis Cultivation - Phylos Bioscience, https://phylos.bio/blog/f1-hybrid-seeds-a-proven-game-changer-for-cannabis 56. Is CRISPR gene editing the future of cannabis? - Alchimia, https://www.alchimiaweb.com/blogen/crispr-cannabis/ 57. IL: Biggest research farm completed for R&amp;D and production of stable cannabis seeds, https://www.mmjdaily.com/article/9293937/il-biggest-research-farm-completed-for-r-d-and-production-of-stable-cannabis-seeds/ 58. CRISPR for cannabis: Gene-edited, disease-resistant marijuana poised for 2021 debut, https://geneticliteracyproject.org/2020/09/08/crispr-for-cannabis-gene-edited-disease-resistant-marijuana-coming-in-2021/?utm_source=dlvr.it&amp;utm_medium=facebook 59. Cannabis Genomics, Breeding and Production | Frontiers Research Topic, https://www.frontiersin.org/research-topics/8125/cannabis-genomics-breeding-and-production/magazine 60. Sequence and annotation of 42 cannabis genomes reveals extensive copy number variation in cannabinoid synthesis and pathogen resistance genes | bioRxiv, https://www.biorxiv.org/content/10.1101/2020.01.03.894428v1.full 61. Large-scale whole-genome resequencing unravels the domestication history of Cannabis sativa - PMC - PubMed Central, https://pmc.ncbi.nlm.nih.gov/articles/PMC8284894/ 62. Understanding Cannabis sativa L.: Current Status of Propagation, Use, Legalization, and Haploid-Inducer-Mediated Genetic Engineering - PMC - PubMed Central, https://pmc.ncbi.nlm.nih.gov/articles/PMC9104644/ 63. A classification of endangered high-THC cannabis (Cannabis sativa subsp. indica) domesticates and their wild relatives - PhytoKeys, https://phytokeys.pensoft.net/article/46700/ 64. Cannabis sativa: The Plant of the Thousand and One Molecules - PMC - PubMed Central, https://pmc.ncbi.nlm.nih.gov/articles/PMC4740396/ 65. A classification of endangered high-THC cannabis (Cannabis sativa subsp. indica) domesticates and their wild relatives - PubMed Central, https://pmc.ncbi.nlm.nih.gov/articles/PMC7148385/ 66. (PDF) Genomics-based taxonomy to clarify cannabis classification - ResearchGate, https://www.researchgate.net/publication/370657636_Genomics-based_taxonomy_to_clarify_cannabis_classification 67. Genomics-based taxonomy to clarify cannabis classification - Canadian Science Publishing, https://cdnsciencepub.com/doi/10.1139/gen-2023-0005 68. (PDF) A classification of endangered high-THC cannabis (Cannabis sativa subsp. indica) domesticates and their wild relatives - ResearchGate, https://www.researchgate.net/publication/340422046_A_classification_of_endangered_high-THC_cannabis_Cannabis_sativa_subsp_indica_domesticates_and_their_wild_relatives 69. Cannabis Systematics at the Levels of Family, Genus, and Species - PMC - PubMed Central, https://pmc.ncbi.nlm.nih.gov/articles/PMC6225593/ 70. Understanding Cannabis sativa L.: Current Status of Propagation, Use, Legalization, and Haploid-Inducer-Mediated Genetic Engineering - MDPI, https://www.mdpi.com/2223-7747/11/9/1236 71. Taxonomic studies of Cannabis in China, https://www.druglibrary.drugsense.org/olsen/HEMP/IHA/iha03207.html 72. Classification of Cannabis sativa by Small &amp; Cronquist (1976) - ResearchGate, https://www.researchgate.net/figure/Classification-of-Cannabis-sativa-by-Small-Cronquist-1976-illustrating-conceptual_fig1_326772237 73. The Genetic Structure of Marijuana and Hemp - PMC, https://pmc.ncbi.nlm.nih.gov/articles/PMC4550350/ 74. The Genetic Structure of Marijuana and Hemp - PubMed, https://pubmed.ncbi.nlm.nih.gov/26308334/ 75. (PDF) The Genetic Structure of Marijuana and Hemp - ResearchGate, https://www.researchgate.net/publication/281552639_The_Genetic_Structure_of_Marijuana_and_Hemp 76. Domesticated cannabinoid synthases amid a wild mosaic cannabis pangenome - bioRxiv, https://www.biorxiv.org/content/10.1101/2024.05.21.595196v1 77. Expanding Gene-Editing Potential in Crop Improvement with Pangenomes - MDPI, https://www.mdpi.com/1422-0067/23/4/2276 78. Cannabis Pangenome Figures - Figshare+, https://plus.figshare.com/articles/figure/Cannabis_Pangenome_Figures/28405079 79. Todd Michael - CannMed 2025 - Innovation &amp; Investment Summit | Puerto Rico, https://cannmedevents.com/todd-michael/ 80. Graph-based pangenome provides insights into structural variations and genetic basis of metabolic traits in potato - PubMed, https://pubmed.ncbi.nlm.nih.gov/39871478/ 81. Comparative population pangenomes reveal unexpected complexity and fitness effects of structural variants - PMC - National Institutes of Health (NIH), https://pmc.ncbi.nlm.nih.gov/articles/PMC11844517/ 82. Cannabis Pangenome Scaffolded Genomes - Figshare+, https://plus.figshare.com/articles/dataset/Cannabis_Pangenome_Scaffolded_Genomes/25889050 83. Smoking out Structural Variants in the Cannabis Genome - PacBio, https://www.pacb.com/plant-animal-biology/cannabis-genome/ 84. In silico analysis enabling informed design for genome editing in medicinal cannabis; gene families and variant characterisation | PLOS One, https://journals.plos.org/plosone/article?id=10.1371/journal.pone.0257413 85. Gene copy number is associated with phytochemistry in Cannabis sativa - PMC, https://pmc.ncbi.nlm.nih.gov/articles/PMC6986684/ 86. (PDF) Gene copy number is associated with phytochemistry in Cannabis sativa, https://www.researchgate.net/publication/339066658_Gene_copy_number_is_associated_with_phytochemistry_in_Cannabis_sativa 87. Comparison of Recombination Rate, Reference Bias, and Unique Pangenomic Haplotypes in Cannabis sativa Using Seven De Novo Genome Assemblies - MDPI, https://www.mdpi.com/1422-0067/26/3/1165 88. A new and improved genome sequence of Cannabis sativa - PMC, https://pmc.ncbi.nlm.nih.gov/articles/PMC9632002/ 89. Comparison of Recombination Rate, Reference Bias, and Unique Pangenomic Haplotypes in Cannabis sativa Using Seven De Novo Genome Assemblies - PMC - PubMed Central, https://pmc.ncbi.nlm.nih.gov/articles/PMC11818205/ 90. A New and Improved Genome Sequence of Cannabis sativa | bioRxiv, https://www.biorxiv.org/content/10.1101/2020.12.13.422592v1.full-text 91. (PDF) Comparison of Recombination Rate, Reference Bias, and Unique Pangenomic Haplotypes in Cannabis sativa Using Seven De Novo Genome Assemblies - ResearchGate, https://www.researchgate.net/publication/388503953_Comparison_of_Recombination_Rate_Reference_Bias_and_Unique_Pangenomic_Haplotypes_in_Cannabis_sativa_Using_Seven_De_Novo_Genome_Assemblies 92. Study Molecular Mechanisms in Cannabis sativa - Encyclopedia.pub, https://encyclopedia.pub/entry/26871 93. Origin and Evolution of the Cannabinoid Oxidocyclase Gene Family - Oxford Academic, https://academic.oup.com/gbe/article/13/8/evab130/6294932 94. Manipulation of Cannabinoid Biosynthesis via Transient RNAi Expression - Frontiers, https://www.frontiersin.org/journals/plant-science/articles/10.3389/fpls.2021.773474/full 95. Cannabis Chemovar Classification | Modern Canna Science, https://moderncanna.com/resources/cannabis-chemovars/ 96. Releasing the Full Potential of Cannabis through Biotechnology - MDPI, https://www.mdpi.com/2073-4395/12/10/2439 97. Anti-Inflammatory Effects of Minor Cannabinoids CBC, THCV, and CBN in Human Macrophages - PubMed, https://pubmed.ncbi.nlm.nih.gov/37764262/ 98. Anti-Inflammatory Effects of Minor Cannabinoids CBC, THCV, and CBN in Human Macrophages - MDPI, https://www.mdpi.com/1420-3049/28/18/6487 99. Current status and future prospects in cannabinoid production through in vitro culture and synthetic biology | Request PDF - ResearchGate, https://www.researchgate.net/publication/366034809_Current_status_and_future_prospects_in_cannabinoid_production_through_in_vitro_culture_and_synthetic_biology 100. Comparative genomics of flowering behavior in Cannabis sativa - Frontiers, https://www.frontiersin.org/journals/plant-science/articles/10.3389/fpls.2023.1227898/full 101. Plant Breeding &amp; Marker-Assisted Selection - 3CR Bioscience, https://3crbio.com/blog/allele-specific-pcr/plant-breeding-and-marker-assisted-selection-spotlight-on-hemp-cannabis-sativa/ 102. Cannabis labelling is associated with genetic variation in terpene synthase genes - PMC, https://pmc.ncbi.nlm.nih.gov/articles/PMC8516649/ 103. Editorial: Cannabis Genomics, Breeding and Production - PMC, https://pmc.ncbi.nlm.nih.gov/articles/PMC7661384/ 104. Research | CAHNR Cannabis Programs - University of Connecticut, https://cannabis.cahnr.uconn.edu/research/ 105. Speakers | Cannabis Genomics, https://www.cannabisgenomicsconference.org/speakers 106. Cannabis Genomics, Breeding and Production - Frontiers, https://www.frontiersin.org/research-topics/8125/cannabis-genomics-breeding-and-production 107. Auburn University researcher part of international weed genomics effort, https://ocm.auburn.edu/newsroom/news_articles/2021/04/280829-international-weed-genomics-effort.php 108. The genetics of Cannabis—genomic variations of key synthases and their effect on cannabinoid content - Canadian Science Publishing, https://cdnsciencepub.com/doi/10.1139/gen-2020-0087 109. The genetics of Cannabis-genomic variations of key synthases and their effect on cannabinoid content - PubMed, https://pubmed.ncbi.nlm.nih.gov/33186070/ 110. New Federally Backed Marijuana Research Center Launches, https://www.marijuanamoment.net/new-federally-backed-marijuana-research-center-launches/ 111. University of Kentucky Cannabis Center RFA, https://www.research.uky.edu/resources/announcement/university-kentucky-cannabis-center-rfa 112. Kannapedia, https://kannapedia.net/ 113. Challenges and Barriers in Conducting Cannabis Research - NCBI, https://www.ncbi.nlm.nih.gov/books/NBK425757/ 114. What reclassifying marijuana means for Americans | PBS News, https://www.pbs.org/newshour/health/what-reclassifying-marijuana-means-for-americans 115. Challenges for Clinical Cannabis and Cannabinoid Research in the United States - PMC, https://pmc.ncbi.nlm.nih.gov/articles/PMC8783595/ 116. DEA's Proposed Rule to Reschedule Marijuana Could Reduce Obstacles to Medical Research but Public Input Is Needed to Fill in Knowledge Gaps - King &amp; Spalding, https://www.kslaw.com/news-and-insights/deas-proposed-rule-to-reschedule-marijuana-could-reduce-obstacles-to-medical-research-but-public-input-is-needed-to-fill-in-knowledge-gaps 117. While Marijuana Will Soon be Rescheduled, the Federal Government's Drug Scheduling System Remains Tyrannical - Vanderbilt Law School, https://law.vanderbilt.edu/while-marijuana-will-soon-be-rescheduled-the-federal-governments-drug-scheduling-system-remains-tyrannical/ 118. Legal and Regulatory Issues Governing Cannabis and Cannabis-Derived Products in the United States - Frontiers, https://www.frontiersin.org/journals/plant-science/articles/10.3389/fpls.2019.00697/full 119. metaGE: Investigating genotype x environment interactions through GWAS meta-analysis | PLOS Genetics, https://journals.plos.org/plosgenetics/article?id=10.1371/journal.pgen.1011553 120. metaGE: Investigating Genotype × Environment interactions through meta-analysis - bioRxiv, https://www.biorxiv.org/content/10.1101/2023.03.01.530237v1.full.pdf 121. Positive interpretation of genotype by environment interaction in relation to sustainability and biodiversity - ResearchGate, https://www.researchgate.net/publication/255596062_Positive_interpretation_of_genotype_by_environment_interaction_in_relation_to_sustainability_and_biodiversity 122. Genotype x Environment x Management (GEM) Reciprocity and Crop Productivity - Frontiers, https://www.frontiersin.org/journals/agronomy/articles/10.3389/fagro.2022.800365/full 123. The responses of Cannabis sativa to environmental stress: a balancing act, https://cdnsciencepub.com/doi/10.1139/cjb-2023-0056 124. Effects of short-term environmental stresses on the onset of cannabinoid production in young immature flowers of industrial hemp (Cannabis sativa L.), https://pmc.ncbi.nlm.nih.gov/articles/PMC8725245/ 125. Cannabinoids and Terpenes: How Production of Photo-Protectants Can Be Manipulated to Enhance Cannabis sativa L. Phytochemistry - Frontiers, https://www.frontiersin.org/journals/plant-science/articles/10.3389/fpls.2021.620021/full 126. The responses of Cannabis sativa to environmental stress: a balancing act - ResearchGate, https://www.researchgate.net/publication/372302009_The_responses_of_Cannabis_sativa_to_environmental_stress_a_balancing_act 127. metaGE: Investigating genotype x environment interactions through GWAS meta-analysis - PMC - PubMed Central, https://pmc.ncbi.nlm.nih.gov/articles/PMC11756807/ 128. Multi-environment trials data analysis: linear mixed model-based approaches using spatial and factor analytic models - Frontiers, https://www.frontiersin.org/journals/research-metrics-and-analytics/articles/10.3389/frma.2025.1472282/full 129. Predicting genotype potential: insights from multi-environment trials - VSNi, https://vsni.co.uk/blogs/predicting-performance-plant-varieties/ 130. Optimizing multi-environment trials in the Southern US Rice belt via smart-climate-soil prediction-based models and economic importance - Frontiers, https://www.frontiersin.org/journals/plant-science/articles/10.3389/fpls.2024.1458701/full 131. Optimization of multi-environment trials for genomic selection based on crop models, https://www.researchgate.net/publication/317188484_Optimization_of_multi-environment_trials_for_genomic_selection_based_on_crop_models 132. Mastering Multi-Environment Trials (MET) Analysis - VSNi, https://vsni.co.uk/blogs/mastering-multi-environment-trials-met-analysis/ 133. Multi-environment Genomic Selection in Rice Elite Breeding Lines - PMC - PubMed Central, https://pmc.ncbi.nlm.nih.gov/articles/PMC9908796/ 134. Prediction Assessment of Linear Mixed Models for Multienvironment Trials - ResearchGate, https://www.researchgate.net/publication/274465195_Prediction_Assessment_of_Linear_Mixed_Models_for_Multienvironment_Trials 135. Genotyping-by-sequencing (GBS), an ultimate marker-assisted selection (MAS) tool to accelerate plant breeding - Frontiers, https://www.frontiersin.org/journals/plant-science/articles/10.3389/fpls.2014.00484/full 136. Genomic Selection: A Tool for Accelerating the Efficiency of Molecular Breeding for Development of Climate-Resilient Crops - Frontiers, https://www.frontiersin.org/journals/genetics/articles/10.3389/fgene.2022.832153/full 137. Genomics Workshop - CannMed 2025 - Innovation &amp; Investment Summit | Puerto Rico, https://cannmedevents.com/genomics-workshop/ 138. CRISPR/Cas9 in plant biotechnology: applications and challenges - BioTechnologia, https://www.biotechnologia-journal.org/CRISPR-Cas9-in-plant-biotechnology-applications-and-challenges,143748,0,2.html 139. Developing and Testing Molecular Markers in Cannabis sativa (Hemp) for Their Use in Variety and Dioecy Assessments - PubMed Central, https://pmc.ncbi.nlm.nih.gov/articles/PMC8540786/ 140. Genomic Selection Outperforms Marker Assisted Selection for Grain Yield and Physiological Traits in a Maize Doubled Haploid Population Across Water Treatments - Frontiers, https://www.frontiersin.org/journals/plant-science/articles/10.3389/fpls.2018.00366/full 141. Chapter 7: Marker Assisted Selection and Genomic Selection – Molecular Plant Breeding, https://iastate.pressbooks.pub/molecularplantbreeding/chapter/marker-assisted-selection-and-genomic-selection/ 142. Integrated Genomic Selection for Accelerating Breeding Programs of Climate-Smart Cereals, https://pmc.ncbi.nlm.nih.gov/articles/PMC10380062/ 143. Metabolic Engineering Strategies of Industrial Hemp (Cannabis sativa L.): A Brief Review of the Advances and Challenges - Frontiers, https://www.frontiersin.org/journals/plant-science/articles/10.3389/fpls.2020.580621/full 144. mGWAS - Metabolomics in genome-wide association studies - Biocrates, https://biocrates.com/mgwas/ 145. Toward an Evolved Concept of Landrace - Frontiers, https://www.frontiersin.org/journals/plant-science/articles/10.3389/fpls.2017.00145/full 146. Heirloom &amp; Landrace Cannabis: Ancient Strains Preserved - Seeds Here Now, https://seedsherenow.com/heirloom-landrace-strains/ 147. Exploring Landrace Strains: Preserving Cannabis Heritage - FloraFlex Media, https://floraflex.com/default/blog/post/exploring-landrace-strains-preserving-cannabis-heritage 148. Access and Benefit-Sharing (Nagoya Protocol and the CBD), https://spnhc.org/access-and-benefit-sharing-nagoya-protocol-and-the-cbd/ 149. Nagoya Protocol - Research Support, https://researchsupport.admin.ox.ac.uk/policy/nagoya 150. The Nagoya Protocol on Access and Benefit-sharing - Convention on Biological Diversity, https://www.cbd.int/abs/infokit/revised/web/factsheet-nagoya-en.pdf 151. Convention on Biological Diversity (CBD) and the Nagoya Protocol: Implications and Compliance Strategies for the Global Coffee Community - PubMed Central, https://pmc.ncbi.nlm.nih.gov/articles/PMC10814485/ 152. How to Extract DNA from Plant Materials | ZYMO RESEARCH, https://www.zymoresearch.com/blogs/blog/how-to-extract-dna-from-plant-materials 153. Plant DNA Extraction &amp; WGA Amplification Protocol - Sigma-Aldrich, https://www.sigmaaldrich.com/US/en/technical-documents/protocol/genomics/dna-and-rna-purification/extraction-protocol-plant-tissues 154. DNA extraction from infected or not wheat leaf tissue - Protocols.io, https://www.protocols.io/view/dna-extraction-from-infected-or-not-wheat-leaf-tis-cn9vvh66 155. CTAB Protocol for Isolating DNA From Plant Tissues - Zymo Research, https://www.zymoresearch.com/blogs/blog/ctab-protocol-for-isolating-dna-from-plant-tissues 156. (PDF) International Journal of Botany Studies Optimization of DNA extraction protocol for leaf of narcotic plant Cannabis sativa L - ResearchGate, https://www.researchgate.net/publication/385166775_International_Journal_of_Botany_Studies_Optimization_of_DNA_extraction_protocol_for_leaf_of_narcotic_plant_Cannabis_sativa_L 157. A Simple DNA Extraction Method for Marijuana Samples Used in Amplified Fragment Length Polymorphism (AFLP) Analysis*, https://3402974.fs1.hubspotusercontent-na1.net/hubfs/3402974/MGC%20Website%20PDFs/marijuanaextractions.pdf 158. Comparison of Protocols for DNA Extraction from Cannabis sativa Seeds - CABI Digital Library, https://www.cabidigitallibrary.org/doi/pdf/10.5555/20143023007 159. Extraction of High Quality DNA from Seized Moroccan Cannabis Resin (Hashish) - PLOS, https://journals.plos.org/plosone/article?id=10.1371/journal.pone.0074714 160. CTAB-Based RNA Extraction with Qiagen RNeasy Cleanup - Protocols.io, https://www.protocols.io/view/ctab-based-rna-extraction-with-qiagen-rneasy-clean-dzks74we.html 161. (PDF) Development and validation of a minimal SNP genotyping panel for the differentiation of Cannabis sativa chemovars - ResearchGate, https://www.researchgate.net/publication/387003586_Development_and_validation_of_a_minimal_SNP_genotyping_panel_for_the_differentiation_of_Cannabis_sativa_chemovars 162. Benchmarking of Low Coverage Sequencing Workflows for Precision Genotyping in Eggplant | bioRxiv, https://www.biorxiv.org/content/10.1101/2024.10.24.619843v1.full-text 163. Comparative Analysis of Illumina, PacBio, and Nanopore for 16S rRNA Gene Sequencing of Rabbit`s Gut Microbiota - Frontiers, https://www.frontiersin.org/journals/microbiomes/articles/10.3389/frmbi.2025.1587712/full 164. Illumina, PacBio Or Oxford Nanopore: Which One To Choose? - AccuraScience, https://www.accurascience.com/blogs_3_0.html 165. Sequencing 101: Comparing long-read sequencing technologies - PacBio, https://www.pacb.com/blog/sequencing-101-comparing-long-read-sequencing-technologies/ 166. Nanopore Sequencing Technology as an Emerging Tool for Diversity Studies of Plant Organellar Genomes - MDPI, https://www.mdpi.com/1424-2818/16/3/173 167. HASCH - A high-throughput amplicon-based SNP-platform for medicinal cannabis and industrial hemp genotyping applications - PMC, https://pmc.ncbi.nlm.nih.gov/articles/PMC11363669/ 168. Assessing the Role of Epigenetics in Weed Response to Stress - : NIFA Reporting Portal, https://portal.nifa.usda.gov/web/crisprojectpages/1012547-assessing-the-role-of-epigenetics-in-weed-response-to-stress.html 169. CannabisGDB: a comprehensive genomic database for Cannabis Sativa L - PMC, https://pmc.ncbi.nlm.nih.gov/articles/PMC8131054/ 170. Genetic Insights into Agronomic and Morphological Traits of Drug-Type Cannabis Revealed by Genome-Wide Association Studies - bioRxiv, https://www.biorxiv.org/content/10.1101/2023.11.09.566286.full.pdf 171. Genome-wide association mapping and genomic prediction analyses reveal the genetic architecture of grain yield and agronomic traits under drought and optimum conditions in maize - PubMed Central, https://pmc.ncbi.nlm.nih.gov/articles/PMC11786572/ 172. GWAS Procedures for Gene Mapping in Diverse Populations With Complex Structures, https://pmc.ncbi.nlm.nih.gov/articles/PMC12021685/ 173. Real-Time Analysis and Visualization of Pathogen Sequence Data - ASM Journals, https://journals.asm.org/doi/10.1128/jcm.00480-18 174. IQ-TREE version 1.3.0, http://www.iqtree.org/release/v1.3.0/ 175. BEAST Software - Bayesian Evolutionary Analysis Sampling Trees | BEAST Documentation, https://beast.community/ 176. CannSeek? Yes we Can! An open-source single nucleotide polymorphism database and analysis portal for Cannabis sativa - PubMed Central, https://pmc.ncbi.nlm.nih.gov/articles/PMC11480739/ 177. 254 questions with answers in GWAS | Science topic - ResearchGate, https://www.researchgate.net/topic/GWAS 178. (PDF) GAPIT: Genome Association and Prediction Integrated Tool - ResearchGate, https://www.researchgate.net/publication/229152340_GAPIT_Genome_Association_and_Prediction_Integrated_Tool 179. Maize Genetics | GAPIT - Buckler Lab, https://www.maizegenetics.net/gapit 180. (PDF) MultiGWAS: An integrative tool for Genome Wide Association Studies in tetraploid organisms - ResearchGate, https://www.researchgate.net/publication/351527520_MultiGWAS_An_integrative_tool_for_Genome_Wide_Association_Studies_in_tetraploid_organisms 181. GAPIT Version 3: Boosting Power and Accuracy for Genomic Association and Prediction, https://www.sciengine.com/doi/10.1016/j.gpb.2021.08.005 182. Genome‐wide association studies of grain yield and quality traits under optimum and low‐nitrogen stress in tropical maize - CIMMYT Repository, https://repository.cimmyt.org/bitstream/10883/22323/3/65723.pdf 183. Building pangenome graphs - NSF-PAR, https://par.nsf.gov/servlets/purl/10526695 184. In silico analysis enabling informed design for genome editing in medicinal cannabis; gene families and variant characterisation - Semantic Scholar, https://pdfs.semanticscholar.org/4347/fecc1cdaed5b29025ce2daaca218e6aee2f0.pdf 185. Exploring the Role of Endophytes in Cannabis sativa L. Polyploidy and Agricultural Trait Improvement - ResearchGate, https://www.researchgate.net/publication/385373903_Exploring_the_Role_of_Endophytes_in_Cannabis_sativa_L_Polyploidy_and_Agricultural_Trait_Improvement 186. Exploring the Role of Endophytes in Cannabis sativa L. Polyploidy and Agricultural Trait Improvement - MDPI, https://www.mdpi.com/2037-0164/15/4/78 187. Endophytes in Cannabis sativa: Identifying and Characterizing Microbes with Beneficial and Detrimental Effects on Plant Health - MDPI, https://www.mdpi.com/2223-7747/14/8/1247 188. (PDF) Development and validation of HPLC and GC methods for quantification of cannabinoids and terpenes extracted by ultrasound assisted extraction technique - ResearchGate, https://www.researchgate.net/publication/386151581_Development_and_validation_of_HPLC_and_GC_methods_for_quantification_of_cannabinoids_and_terpenes_extracted_by_ultrasound_assisted_extraction_technique 189. Methods for quantification of cannabinoids: a narrative review, https://d-nb.info/1222093278/34 190. Methods for quantification of cannabinoids: a narrative review - PMC, https://pmc.ncbi.nlm.nih.gov/articles/PMC7819317/ 191. Profiling Terpenoids in Cannabis with GC×GC-MS - Chromatography Online, https://www.chromatographyonline.com/view/profiling-terpenoids-in-cannabis-with-gc-gc-ms 192. Overcoming Proficiency Testing Roadblocks for Cannabis Labs - A2LA, https://a2la.org/proficiency-testing-for-cannabis-labs/ 193. Proficiency Testing for Cannabis &amp; Hemp Labs - Lab Manager, https://www.labmanager.com/proficiency-testing-for-cannabis-hemp-labs-27124 194. Plant Growth-Promoting Rhizobacteria for Cannabis Production: Yield, Cannabinoid Profile and Disease Resistance - PMC - PubMed Central, https://pmc.ncbi.nlm.nih.gov/articles/PMC6698789/ 195. Genetic Variants Associated with Long-Terminal Repeats Can Diagnostically Classify Cannabis Varieties - MDPI, https://www.mdpi.com/1422-0067/23/23/14531 196. Yield Optimization In Cannabis Cultivation - Seedsman, https://www.seedsman.com/us-en/blog/yield-optimization-in-cannabis-cultivation 197. Cannabinomics: Application of Metabolomics in Cannabis (Cannabis sativa L.) Research and Development - Frontiers, https://www.frontiersin.org/journals/plant-science/articles/10.3389/fpls.2020.00554/full 198. (PDF) Metabolite Diversity and Metabolic Genome-Wide Marker Association Studies (Mgwas) for Health Benefiting Nutritional Traits in Pearl Millet Grains - ResearchGate, https://www.researchgate.net/publication/356015039_Metabolite_Diversity_and_Metabolic_Genome-Wide_Marker_Association_Studies_Mgwas_for_Health_Benefiting_Nutritional_Traits_in_Pearl_Millet_Grains 199. Metabolite Genome-Wide Association Study (mGWAS) and Gene-Metabolite Interaction Network Analysis Reveal Potential Biomarkers for Feed Efficiency in Pigs - MDPI, https://www.mdpi.com/2218-1989/10/5/201 200. Multi-Omics Approaches to Study Molecular Mechanisms in Cannabis sativa - MDPI, https://www.mdpi.com/2223-7747/11/16/2182 201. Large genotypes by environmental interaction (G x E) for yield | PPT - SlideShare, https://www.slideshare.net/slideshow/large-genotypes-by-environmental-interaction-g-x-e-for-yield/70972750 202. THC and CBD Fingerprinting of an Elite Cannabis Collection from Iran - MDPI, https://www.mdpi.com/2223-7747/11/1/129/review_report 203. Genotype-by-Environment Interaction Analysis for Quantity and Quality Traits in Faba Beans Using AMMI, GGE Models, and Stability Indices - PubMed Central, https://pmc.ncbi.nlm.nih.gov/articles/PMC10648669/ 204. Artificial Intelligence and Machine Learning in Breeding Programs - Cornous Books, https://www.cornousbooks.com/downloadpdf/215 205. Machine learning-enhanced multi-trait genomic prediction for optimizing cannabinoid profiles in cannabis - PubMed, https://pubmed.ncbi.nlm.nih.gov/39602132/ 206. Machine Learning-Assisted Approaches in Modernized Plant Breeding Programs - PMC, https://pmc.ncbi.nlm.nih.gov/articles/PMC10137951/ 207. US11810645B1 - System and method of making predictions of mature cannabis plants from seedling information - Google Patents, https://patents.google.com/patent/US11810645B1/ 208. Editorial: Artificial Intelligence and Machine Learning Applications in Plant Genomics and Genetics - Frontiers, https://www.frontiersin.org/articles/10.3389/frai.2022.959470/full 209. Plant Genotype to Phenotype Prediction Using Machine Learning - Frontiers, https://www.frontiersin.org/journals/genetics/articles/10.3389/fgene.2022.822173/full 210. (PDF) Synergizing Off-Target Predictions for in silico Insights of CENH3 Knockout in Cannabis through CRISPR/Cas - ResearchGate, https://www.researchgate.net/publication/350609034_Synergizing_Off-Target_Predictions_for_in_silico_Insights_of_CENH3_Knockout_in_Cannabis_through_CRISPRCas 211. AI Applications in Plant Genomic Prediction | Encyclopedia MDPI, https://encyclopedia.pub/entry/43814 212. Day 3, Session 2: Breeding Using Artificial Intelligence - YouTube, https://m.youtube.com/watch?v=J7PQBp8TPE0 213. The Role of Artificial Intelligence Used in Plant Science: Review Abstract - AWS, https://sdiopr.s3.ap-south-1.amazonaws.com/2024/Nov/20-Nov-2024/AJRIB_125273/Revised-ms_AJRIB_125273_v1.pdf 214. AI-powered revolution in plant sciences: advancements, applications, and challenges for sustainable agriculture and food security - Open Exploration Publishing, https://www.explorationpub.com/Journals/eff/Article/101045 215. Explainable artificial intelligence for genotype-to-phenotype prediction in plant breeding: a case study with a dataset from an almond germplasm collection - Frontiers, https://www.frontiersin.org/journals/plant-science/articles/10.3389/fpls.2024.1434229/full 216. Comparative Analysis of Machine Learning and Evolutionary Optimization Algorithms for Precision Micropropagation of Cannabis sativa: Prediction and Validation of in vitro Shoot Growth and Development Based on the Optimization of Light and Carbohydrate Sources - Frontiers, https://www.frontiersin.org/journals/plant-science/articles/10.3389/fpls.2021.757869/full 217. Applications of Artificial Intelligence in Climate-Resilient Smart-Crop Breeding - MDPI, https://www.mdpi.com/1422-0067/23/19/11156 218. Revolution in Cannabis Genetics: AI to Predict and Improve Strains | Pevgrow, https://pevgrow.com/blog/en/the-future-of-weed-genetics-the-ai-revolution-in-the-cultivation-and-development-of-new-strains/ 219. High times for cannabis: epigenetic imprint and its legacy on brain and behavior - PMC, https://pmc.ncbi.nlm.nih.gov/articles/PMC5682234/ 220. Small DNA Methylation, Big Player in Plant Abiotic Stress Responses and Memory - Frontiers, https://www.frontiersin.org/journals/plant-science/articles/10.3389/fpls.2020.595603/full 221. The Cannabis-Induced Epigenetic Regulation of Genes Associated with Major Depressive Disorder - PMC - PubMed Central, https://pmc.ncbi.nlm.nih.gov/articles/PMC9407536/ 222. DNA Methylation in Plant Responses and Adaption to Abiotic Stresses - PMC, https://pmc.ncbi.nlm.nih.gov/articles/PMC9266845/ 223. Marker-assisted selection: an approach for precision plant breeding in the twenty-first century, https://pmc.ncbi.nlm.nih.gov/articles/PMC2610170/ 224. Marker-assisted selection: an approach for precision plant breeding in the twenty-first century | Philosophical Transactions of the Royal Society B - Journals, https://royalsocietypublishing.org/doi/10.1098/rstb.2007.2170 225. Cannabis Sequencing - Medicinal Genomics, https://medicinalgenomics.com/cannabis-sequencing/ 226. Genomic Selection in Plant Breeding | Request PDF - ResearchGate, https://www.researchgate.net/publication/279429517_Genomic_Selection_in_Plant_Breeding 227. Phylos Bioscience Cannabis Seeds, a Brand New ILGM Partnership, https://ilgm.com/collections/phylos-cannabis-seeds 228. Phylos Bioscience: Phylos Production-Ready Seed, https://seeds.phylos.bio/ 229. Phylos Bioscience: Phylos | Unlocking the potential of cannabis, https://phylos.bio/ 230. CRISPR/Cas9 in plant biotechnology: applications and challenges - PMC, https://pmc.ncbi.nlm.nih.gov/articles/PMC9642946/ 231. Recent advances of CRISPR-based genome editing for enhancing staple crops - Frontiers, https://www.frontiersin.org/journals/plant-science/articles/10.3389/fpls.2024.1478398/full 232. Enhancement of specialized metabolites using CRISPR/Cas gene editing technology in medicinal plants - PMC, https://pmc.ncbi.nlm.nih.gov/articles/PMC10915232/ 233. Establishment of an Agrobacterium-mediated genetic transformation and CRISPR/Cas9-mediated targeted mutagenesis in Hemp (Cannabis Sativa L.) - PubMed, https://pubmed.ncbi.nlm.nih.gov/33960612/ 234. Israel's CanBreed gets hemp growing and breeding license in California, https://www.timesofisrael.com/israels-canbreed-gets-hemp-growing-and-breeding-license-in-california/ 235. Double haploid development in drug-type Cannabis sativa L. through microspore indirect de-novo plant regeneration | bioRxiv, https://www.biorxiv.org/content/10.1101/2024.10.25.620185v2.full-text 236. CRISPR-Cas9 Off-Target Effects: Challenges and Solutions - AZoLifeSciences, https://www.azolifesciences.com/article/CRISPR-Cas9-Off-Target-Effects-Challenges-and-Solutions.aspx 237. High-frequency off-target mutagenesis induced by CRISPR/Cas9 in Arabidopsis and its prevention by improving specificity of the tools | bioRxiv, https://www.biorxiv.org/content/10.1101/203489v1.full-text 238. Potential high-frequency off-target mutagenesis induced by CRISPR/Cas9 in Arabidopsis and its prevention - PMC, https://pmc.ncbi.nlm.nih.gov/articles/PMC5978904/ 239. High-throughput sgRNA testing reveals rules for Cas9 specificity and DNA repair in tomato cells - Frontiers, https://www.frontiersin.org/journals/genome-editing/articles/10.3389/fgeed.2023.1196763/full 240. CRISPRroots: on- and off-target assessment of RNA-seq data in CRISPR–Cas9 edited cells | Nucleic Acids Research | Oxford Academic, https://academic.oup.com/nar/article/50/4/e20/6445961 241. sgRNAcas9: A Software Package for Designing CRISPR sgRNA and Evaluating Potential Off-Target Cleavage Sites | PLOS One, https://journals.plos.org/plosone/article?id=10.1371/journal.pone.0100448 242. CRISPR Cannabis Unlocking Genetic Codes, https://cannabistech.com/articles/crispr-cannabis-unlocking-genetic-codes/ 243. Non-destructive assessment of cannabis quality during drying process using hyperspectral imaging and machine learning - Frontiers, https://www.frontiersin.org/journals/plant-science/articles/10.3389/fpls.2024.1365298/full 244. 6 Best Cannabis Cultivation Techniques - SunMed Growers, https://www.sunmedgrowers.com/education-resources/blog/post/cannabis-cultivation-techniques/ 245. Advanced Guide: Cultivating Marijuana Flowers - CBD Alchemy, https://cbd-alchemy.com/en/blog/marijuana-flower-cultivation-complete-guide/ 246. Boosting Potency &amp; Flavor with Selective Cannabis Breeding - Seeds Here Now, https://seedsherenow.com/selective-cannabis-breeding/ 247. Soil and seed both influence bacterial diversity in the microbiome of the Cannabis sativa seedling endosphere - Frontiers, https://www.frontiersin.org/journals/plant-science/articles/10.3389/fpls.2024.1326294/full 248. Cannabis Microbiome and the Role of Endophytes in Modulating the Production of Secondary Metabolites: An Overview - PubMed, https://pubmed.ncbi.nlm.nih.gov/32131457/ 249. DNA metabarcode analyses reveal similarities and differences in plant microbiomes of industrial hemp and medicinal Cannabis in China - Frontiers, https://www.frontiersin.org/journals/microbiology/articles/10.3389/fmicb.2025.1524703/full 250. Full article: The rhizosphere microbiome can sustainably protect field-grown tomato crops against soil-borne pathogens and plant parasitic nematodes, https://www.tandfonline.com/doi/full/10.1080/07060661.2025.2477644?src=exp-la 251. Plant Growth-Promoting Rhizobacteria for Cannabis Production: Yield, Cannabinoid Profile and Disease Resistance - Frontiers, https://www.frontiersin.org/journals/microbiology/articles/10.3389/fmicb.2019.01761/full 252. Rhizosphere Microbiome: The Emerging Barrier in Plant-Pathogen Interactions - Frontiers, https://www.frontiersin.org/journals/microbiology/articles/10.3389/fmicb.2021.772420/full 253. Canopy Growth sues GW Pharmaceuticals for Infringing Cannabis Patent - Eastgate IP, https://www.eastgateip.com/canopy-growth-sues-gw-pharmaceuticals-for-infringing-cannabis-patent/ 254. Patent Protection for Cannabis? - Pharmaceutical Executive, https://www.pharmexec.com/view/patent-protection-cannabis 255. Improving transformation and regeneration efficiency in medicinal plants: insights from other recalcitrant species | Journal of Experimental Botany | Oxford Academic, https://academic.oup.com/jxb/article/76/1/52/7656732 256. Improving transformation and regeneration efficiency in medicinal plants: insights from other recalcitrant species - Oxford Academic, https://academic.oup.com/jxb/article-pdf/76/1/52/58195378/erae189.pdf 257. Epigenetic factors related to recalcitrance in plant biotechnology, https://cdnsciencepub.com/doi/10.1139/gen-2024-0098 258. A novel and rapid method for Agrobacterium-mediated production of stably transformed Cannabis sativa L. plants | Request PDF - ResearchGate, https://www.researchgate.net/publication/352311750_A_novel_and_rapid_method_for_Agrobacterium-mediated_production_of_stably_transformed_Cannabis_sativa_L_plants 259. Advances and Perspectives in Tissue Culture and Genetic Engineering of Cannabis - MDPI, https://www.mdpi.com/1422-0067/22/11/5671 260. Plant improvement and metabolite production in Cannabis sativa: Recent biotechnological advances, https://www.bsmiab.org/plant-trends/articles/280-1711854419 261. Review Explores CRISPR Delivery Methods in Therapy, https://crisprmedicinenews.com/news/review-explores-crispr-delivery-methods-in-therapy/ 262. General procedures in plant transformation, delivery methods of CRISPR... - ResearchGate, https://www.researchgate.net/figure/General-procedures-in-plant-transformation-delivery-methods-of-CRISPR-cargo-and_fig2_364295320 263. (PDF) Novel Delivery Methods for CRISPR-Based Plant Genome Editing - ResearchGate, https://www.researchgate.net/publication/376550524_Novel_Delivery_Methods_for_CRISPR-Based_Plant_Genome_Editing 264. Advancing cassava molecular breeding through genome editing: a promising pathway - Maximum Academic Press, https://www.maxapress.com/data/article/tp/preview/pdf/tp-0024-0046.pdf 265. CRISPR Clinical Trials: A 2024 Update - Innovative Genomics Institute (IGI), https://innovativegenomics.org/news/crispr-clinical-trials-2024/ 266. Participatory AI for inclusive crop improvement - LSE Research Online, http://eprints.lse.ac.uk/124444/3/1-s2.0-S0308521X2400204X-main.pdf 267. Federal Marijuana Rescheduling: Process and Impact - Moritz College of Law, https://moritzlaw.osu.edu/federal-marijuana-rescheduling 268. Reclassifying Cannabis as Schedule III: Unpacking the Impact on Taxation, Medical Research, and Social Justice | JD Supra, https://www.jdsupra.com/legalnews/reclassifying-cannabis-as-schedule-iii-8081357/ 269. Schedules of Controlled Substances: Rescheduling of Marijuana - Federal Register, https://www.federalregister.gov/documents/2024/08/29/2024-19370/schedules-of-controlled-substances-rescheduling-of-marijuana 270. Schedules of Controlled Substances: Rescheduling of Marijuana - DEA.gov, https://www.dea.gov/sites/default/files/2024-05/Scheduling%20NPRM%20508.pdf 271. Breaking: DEA Turns a New Leaf in Drug Policy, Moves Toward Rescheduling of Cannabis, https://www.bhfs.com/insights/alerts-articles/2024/breaking-dea-turns-a-new-leaf-in-drug-policy-moves-toward-rescheduling-of-cannabis 272. Navigating Cannabis Rescheduling: Key Insights for Healthcare - Jackson Lewis, https://www.jacksonlewis.com/insights/navigating-cannabis-rescheduling-key-insights-healthcare 273. Schedule III Marijuana Would Still Be Regulated Marijuana - FDA Law Blog, https://www.thefdalawblog.com/2025/03/schedule-iii-marijuana-would-still-be-regulated-marijuana/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