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Mutation Mechanics in Plant Breeding: A Comprehensive Analysis of Natural Variation, Induced Mutagenesis, and Simulation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Introduction: The Dual Nature of Mutation in Plant Advancement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Mutation, a heritable alteration in the genetic material, serves as the fundamental wellspring of genetic diversity, underpinning the evolutionary trajectory of plant life. This inherent variability provides the raw substrate upon which forces like natural selection and genetic drift sculpt plant populations, enabling adaptation and speciation. Historically, the progress of agriculture and the domestication of plant species were intrinsically linked to the selection of spontaneous mutations that conferred desirable traits. This process, however, was largely serendipitous and slow, relying on the keen observation of cultivators to identify and propagate rare beneficial variants.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advent of the 20th century marked a paradigm shift in plant breeding with the discovery that mutations could be artificially induced. This realization transformed breeding from a passive observational science into an active, interventionist discipline, allowing scientists to proactively generate genetic variation. The application of physical mutagens, such as X-rays and gamma rays, and chemical mutagens, like ethyl methanesulfonate (EMS), dramatically increased the frequency of mutations, accelerating the development of crop varieties with enhanced characteristics. This approach, known as mutation breeding, has yielded significant successes, with over 3,220 officially released mutant cultivars across more than 210 plant species, encompassing improvements in yield, nutritional quality, stress tolerance, and disease resistance. The capacity of mutation breeding to achieve such widespread success, despite the inherently random nature of the mutations induced, points towards a remarkable plasticity in plant genomes. It suggests that many agronomically important traits can be favorably influenced by a diverse array of genetic alterations, or that the screening methodologies employed have become sufficiently robust to isolate rare beneficial mutations from a vast background of neutral or deleterious changes. This inherent capacity for genetic perturbation to yield positive outcomes is a cornerstone of mutation-based crop improvement. As breeding technologies have advanced, the repertoire has expanded to include more precise methods like site-directed mutagenesis using CRISPR/Cas9 systems, offering targeted genetic modifications that contrast with the genome-wide effects of classical mutagens. This evolution reflects a continuous drive to enhance control over the generation and selection of genetic novelty for agricultural betterment.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report will delve into the mechanics of mutation in plant breeding, examining the rates, types, and influencing factors of natural spontaneous mutations, the techniques and outcomes of induced mutagenesis, the spectrum of phenotypic consequences observed, and the role of simulation in modeling these rare events for strategic breeding.</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The Landscape of Natural Mutations in Plants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Understanding the natural processes of mutation is crucial for appreciating the baseline genetic variability within plant populations and for contextualizing the effects of induced mutagenesis. Spontaneous mutations arise from a variety of endogenous and exogenous factors, and their rates and molecular signatures are shaped by complex interactions between the plant's genome, its environment, and its life history.</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Spontaneous Mutation Rates and Their Modulators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rate at which spontaneous mutations occur (typically denoted as µ, mutations per site per generation) is a fundamental biological parameter, yet it exhibits considerable variation.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Observed rates across plant taxa:</w:t>
      </w:r>
      <w:r w:rsidDel="00000000" w:rsidR="00000000" w:rsidRPr="00000000">
        <w:rPr>
          <w:rtl w:val="0"/>
        </w:rPr>
        <w:t xml:space="preserve"> Spontaneous mutation rates in eukaryotes span nearly four orders of magnitude. For instance, the tree </w:t>
      </w:r>
      <w:r w:rsidDel="00000000" w:rsidR="00000000" w:rsidRPr="00000000">
        <w:rPr>
          <w:i w:val="1"/>
          <w:rtl w:val="0"/>
        </w:rPr>
        <w:t xml:space="preserve">Eucalyptus melliodora</w:t>
      </w:r>
      <w:r w:rsidDel="00000000" w:rsidR="00000000" w:rsidRPr="00000000">
        <w:rPr>
          <w:rtl w:val="0"/>
        </w:rPr>
        <w:t xml:space="preserve"> exhibits a relatively high rate of approximately 6.2 \times 10^{-8} mutations per site per generation, whereas the ciliate </w:t>
      </w:r>
      <w:r w:rsidDel="00000000" w:rsidR="00000000" w:rsidRPr="00000000">
        <w:rPr>
          <w:i w:val="1"/>
          <w:rtl w:val="0"/>
        </w:rPr>
        <w:t xml:space="preserve">Tetrahymena thermophila</w:t>
      </w:r>
      <w:r w:rsidDel="00000000" w:rsidR="00000000" w:rsidRPr="00000000">
        <w:rPr>
          <w:rtl w:val="0"/>
        </w:rPr>
        <w:t xml:space="preserve"> has a rate as low as 7.6 \times 10^{-12}. Within the plant kingdom, the green alga </w:t>
      </w:r>
      <w:r w:rsidDel="00000000" w:rsidR="00000000" w:rsidRPr="00000000">
        <w:rPr>
          <w:i w:val="1"/>
          <w:rtl w:val="0"/>
        </w:rPr>
        <w:t xml:space="preserve">Prasinoderma coloniale</w:t>
      </w:r>
      <w:r w:rsidDel="00000000" w:rsidR="00000000" w:rsidRPr="00000000">
        <w:rPr>
          <w:rtl w:val="0"/>
        </w:rPr>
        <w:t xml:space="preserve"> has a notably low total mutation rate of \mu = 2.00 \times 10^{-10}, with its insertion-deletion mutation rate (\mu_{ID} = 3.40 \times 10^{-11}) being almost five times lower than its single nucleotide mutation rate (\mu_{SNM} = 1.62 \times 10^{-10}). In the extensively studied model plant </w:t>
      </w:r>
      <w:r w:rsidDel="00000000" w:rsidR="00000000" w:rsidRPr="00000000">
        <w:rPr>
          <w:i w:val="1"/>
          <w:rtl w:val="0"/>
        </w:rPr>
        <w:t xml:space="preserve">Arabidopsis thaliana</w:t>
      </w:r>
      <w:r w:rsidDel="00000000" w:rsidR="00000000" w:rsidRPr="00000000">
        <w:rPr>
          <w:rtl w:val="0"/>
        </w:rPr>
        <w:t xml:space="preserve">, direct estimations place the spontaneous base substitution rate at approximately 7 \times 10^{-9} per site per generation. More detailed studies in </w:t>
      </w:r>
      <w:r w:rsidDel="00000000" w:rsidR="00000000" w:rsidRPr="00000000">
        <w:rPr>
          <w:i w:val="1"/>
          <w:rtl w:val="0"/>
        </w:rPr>
        <w:t xml:space="preserve">A. thaliana</w:t>
      </w:r>
      <w:r w:rsidDel="00000000" w:rsidR="00000000" w:rsidRPr="00000000">
        <w:rPr>
          <w:rtl w:val="0"/>
        </w:rPr>
        <w:t xml:space="preserve"> report a single nucleotide mutation (SNM) rate of around 6.95 \times 10^{-9} and an indel rate of about 1.30 \times 10^{-9} per site per generation. A generalized mutation rate for seed plants has been proposed to be in the order of 1.0 \times 10^{-8} per site per generation. While per-site rates provide a granular view, older literature often refers to rates per gene per generation for functional inactivation, typically cited in the range of 10^{-5} to 10^{-8} for higher plants. For example, early work in rice suggested 1.38-2.25 fixed (phenotypic) mutations per generation, a figure that reflects a different scale of measurement. Among the smallest photosynthetic eukaryotes, the Mamiellophyceae, mutation rates vary from \mu=4.4 \times 10^{-10} to 9.8 \times 10^{-10} mutations per nucleotide per generation.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wide range in natural mutation rates across different plant species, and even within different parts of a single genome, suggests that the mutation rate is not merely a fixed consequence of DNA chemical instability. Instead, it appears to be an evolvable trait. The observed rate for any given species is likely the result of an evolutionary optimization process, balancing the need to generate adaptive genetic variation against the imperative to minimize the burden of deleterious mutations. This balance is influenced by a species' unique life history strategies (e.g., annual versus perennial lifestyle, generation time) and the specific architecture of its genome.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Intrinsic factors influencing mutation rates: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Genomic features:</w:t>
      </w:r>
      <w:r w:rsidDel="00000000" w:rsidR="00000000" w:rsidRPr="00000000">
        <w:rPr>
          <w:rtl w:val="0"/>
        </w:rPr>
        <w:t xml:space="preserve"> Mutation rates are not uniform across the genome. In </w:t>
      </w:r>
      <w:r w:rsidDel="00000000" w:rsidR="00000000" w:rsidRPr="00000000">
        <w:rPr>
          <w:i w:val="1"/>
          <w:rtl w:val="0"/>
        </w:rPr>
        <w:t xml:space="preserve">A. thaliana</w:t>
      </w:r>
      <w:r w:rsidDel="00000000" w:rsidR="00000000" w:rsidRPr="00000000">
        <w:rPr>
          <w:rtl w:val="0"/>
        </w:rPr>
        <w:t xml:space="preserve">, SNMs are more frequent in transposable elements (TEs) and centromeric regions. Similarly, in Mamiellophyceae, intergenic regions exhibit a mutation rate approximately twice that of coding regions, and mutations are also over-represented in subtelomeric regions. This heterogeneity implies differential mutability or repair efficiency across genomic compartments.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DNA repair efficiency:</w:t>
      </w:r>
      <w:r w:rsidDel="00000000" w:rsidR="00000000" w:rsidRPr="00000000">
        <w:rPr>
          <w:rtl w:val="0"/>
        </w:rPr>
        <w:t xml:space="preserve"> A suite of sophisticated DNA repair pathways, including Mismatch Repair (MMR), Base Excision Repair (BER), Nucleotide Excision Repair (NER), Homologous Recombination (HR), and Non-Homologous End Joining (NHEJ), are paramount for maintaining genomic integrity. The efficiency of these pathways profoundly influences the net mutation rate. Deficiencies in these systems, particularly MMR, can elevate mutation rates by 100- to 1000-fold. The existence of such elaborate repair systems, which themselves are subject to evolutionary pressures, further supports the idea that mutation rates are actively modulated rather than passively determined.</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Epigenetic influences:</w:t>
      </w:r>
      <w:r w:rsidDel="00000000" w:rsidR="00000000" w:rsidRPr="00000000">
        <w:rPr>
          <w:rtl w:val="0"/>
        </w:rPr>
        <w:t xml:space="preserve"> Epigenetic modifications, such as cytosine methylation (5mC), can directly impact mutation patterns. 5mC is known to increase the rate of C to T transitions due to the spontaneous deamination of 5-methylcytosine to thymine. The low mutation rate in </w:t>
      </w:r>
      <w:r w:rsidDel="00000000" w:rsidR="00000000" w:rsidRPr="00000000">
        <w:rPr>
          <w:i w:val="1"/>
          <w:rtl w:val="0"/>
        </w:rPr>
        <w:t xml:space="preserve">P. coloniale</w:t>
      </w:r>
      <w:r w:rsidDel="00000000" w:rsidR="00000000" w:rsidRPr="00000000">
        <w:rPr>
          <w:rtl w:val="0"/>
        </w:rPr>
        <w:t xml:space="preserve"> has been partly attributed to its lack of 5mC hypermutation. Furthermore, DNA repair processes can be targeted to specific genomic regions via epigenetic marks. For example, in </w:t>
      </w:r>
      <w:r w:rsidDel="00000000" w:rsidR="00000000" w:rsidRPr="00000000">
        <w:rPr>
          <w:i w:val="1"/>
          <w:rtl w:val="0"/>
        </w:rPr>
        <w:t xml:space="preserve">Arabidopsis</w:t>
      </w:r>
      <w:r w:rsidDel="00000000" w:rsidR="00000000" w:rsidRPr="00000000">
        <w:rPr>
          <w:rtl w:val="0"/>
        </w:rPr>
        <w:t xml:space="preserve">, the MSH6 protein (a key component of the MMR pathway) is fused to a Tudor domain that binds to the histone mark H3K4me1, which is enriched in gene bodies. This targeted repair mechanism leads to reduced mutation rates in these crucial coding regions. This sophisticated genomic defense strategy implies an active allocation of repair resources, leading to the formation of "mutation hotspots" and "coldspots" that are not random but are actively maintained by the cell.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Extrinsic factors influencing mutation rates:</w:t>
      </w:r>
    </w:p>
    <w:p w:rsidR="00000000" w:rsidDel="00000000" w:rsidP="00000000" w:rsidRDefault="00000000" w:rsidRPr="00000000" w14:paraId="0000001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stressors:</w:t>
      </w:r>
      <w:r w:rsidDel="00000000" w:rsidR="00000000" w:rsidRPr="00000000">
        <w:rPr>
          <w:rtl w:val="0"/>
        </w:rPr>
        <w:t xml:space="preserve"> External factors can significantly alter mutation rates. Exposure to environmental mutagens, such as UV radiation, can damage DNA and induce error-prone repair pathways, thereby increasing mutation frequency. Other environmental stressors include heat and a variety of chemical agents naturally present or introduced into the environment.</w:t>
      </w:r>
    </w:p>
    <w:p w:rsidR="00000000" w:rsidDel="00000000" w:rsidP="00000000" w:rsidRDefault="00000000" w:rsidRPr="00000000" w14:paraId="0000001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Generation time:</w:t>
      </w:r>
      <w:r w:rsidDel="00000000" w:rsidR="00000000" w:rsidRPr="00000000">
        <w:rPr>
          <w:rtl w:val="0"/>
        </w:rPr>
        <w:t xml:space="preserve"> There is an observed correlation between generation time and mutation rate. For instance, long-lived woody bamboos tend to exhibit lower mutation rates compared to herbaceous bamboos with shorter generation times and faster evolutionary rates.</w:t>
      </w:r>
    </w:p>
    <w:p w:rsidR="00000000" w:rsidDel="00000000" w:rsidP="00000000" w:rsidRDefault="00000000" w:rsidRPr="00000000" w14:paraId="0000001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Age vs. cell division in somatic mutation accumulation:</w:t>
      </w:r>
      <w:r w:rsidDel="00000000" w:rsidR="00000000" w:rsidRPr="00000000">
        <w:rPr>
          <w:rtl w:val="0"/>
        </w:rPr>
        <w:t xml:space="preserve"> Traditionally, it was assumed that mutation accumulation in plants scaled primarily with the number of cell divisions. However, recent research, particularly in long-lived tropical trees, suggests that age itself is a more significant driver of somatic mutations. Studies comparing slow-growing, older trees with faster-growing, younger trees of related species found that the older trees accumulated substantially more somatic mutations per meter of growth. This points to the accumulation of unrepaired DNA damage over chronological time, independent of cell division frequency, as a major contributor to somatic mutation load in these organisms. This finding carries profound implications for understanding genetic diversity in long-lived perennials like forest trees. If age is the primary driver, older individuals could serve as significant reservoirs of novel mutations accumulated over extensive periods, potentially decades or centuries. These mutations, if heritable, could contribute to long-term adaptive potential.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(Table 1) summarizes spontaneous mutation rates and key characteristics for several representative plant species, illustrating the diversity discussed.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Spontaneous Mutation Rates and Spectra in Representative Plant Species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Species</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Life Form</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Ploidy</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Genome Size (approx. Mb)</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Mutation Rate (SNM, per site/gen)</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Mutation Rate (Indel, per site/gen)</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Predominant Spectrum/Bias</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Influencing Factors Noted</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Prasinoderma coloniale</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Alga</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Unknown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 \times 10^{-10}</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3.40 \times 10^{-11}</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Atypical (T/A ~ G/C rates)</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5mC hypermutation</w:t>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Eucalyptus melliodora</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Tree</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Unknown</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Unknown</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6.2 \times 10^{-8}</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Unknown</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Unknown</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Long-lived perennial</w:t>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Arabidopsis thaliana</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Annual Herb</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Diploid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120-135</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\times 10^{-9}</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~0.3-1.3 \times 10^{-9}</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G:C→A:T transitions majority; Deletions &gt; Insertions; AT-bias</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TE/centromere hotspots; H3K4me1-targeted repair in gene bodies</w:t>
            </w:r>
          </w:p>
        </w:tc>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Oryza sativa</w:t>
            </w:r>
            <w:r w:rsidDel="00000000" w:rsidR="00000000" w:rsidRPr="00000000">
              <w:rPr>
                <w:rtl w:val="0"/>
              </w:rPr>
              <w:t xml:space="preserve"> (Rice)</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Annual Grass</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Diploid</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389</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note 1)</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note 1)</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note 1)</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plant rates apply</w:t>
            </w:r>
          </w:p>
        </w:tc>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Mamiellophyceae (algae)</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Unicellular Algae</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Haploid</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12-22</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4.4-9.8 \times 10^{-10}</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Deletions &gt; Insertions</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GC→AT bias; Intergenic rate 2x coding; Subtelomeric hotspots</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genome size</w:t>
            </w:r>
          </w:p>
        </w:tc>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Seed Plants</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Various</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Various</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Various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~1.0 \times 10^{-8}</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Unknown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AT-biased</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Generation time, repair efficiency</w:t>
            </w:r>
          </w:p>
        </w:tc>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Note 1: Per-site spontaneous mutation rates for rice are not explicitly detailed in the provided snippets for SNMs and indels separately. General plant rates (10^{-5} to 10^{-8} per gene per generation for inactivation) apply. mentions 1.38-2.25 fixed (phenotypic) mutations per generation, which is a different metric.</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The Molecular Signature of Spontaneous Mutations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Spontaneous mutations manifest in various forms, from single base changes to larger chromosomal rearrangements.</w:t>
      </w:r>
    </w:p>
    <w:p w:rsidR="00000000" w:rsidDel="00000000" w:rsidP="00000000" w:rsidRDefault="00000000" w:rsidRPr="00000000" w14:paraId="0000005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Predominant types:</w:t>
      </w:r>
      <w:r w:rsidDel="00000000" w:rsidR="00000000" w:rsidRPr="00000000">
        <w:rPr>
          <w:rtl w:val="0"/>
        </w:rPr>
        <w:t xml:space="preserve"> The most common types of spontaneous mutations are single nucleotide mutations (SNMs), also known as base substitutions or point mutations, and small insertions or deletions (indels) of a few base pairs. While larger chromosomal mutations (e.g., large deletions, duplications, inversions, translocations) also occur spontaneously, they are generally less frequent on a per-nucleotide site basis compared to SNMs and small indels.</w:t>
      </w:r>
    </w:p>
    <w:p w:rsidR="00000000" w:rsidDel="00000000" w:rsidP="00000000" w:rsidRDefault="00000000" w:rsidRPr="00000000" w14:paraId="0000005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Characteristic spectra:</w:t>
      </w:r>
      <w:r w:rsidDel="00000000" w:rsidR="00000000" w:rsidRPr="00000000">
        <w:rPr>
          <w:rtl w:val="0"/>
        </w:rPr>
        <w:t xml:space="preserve"> The pattern of different types of mutations is not entirely random and often exhibits certain biases, known as the mutational spectrum.</w:t>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common feature in many species is an </w:t>
      </w:r>
      <w:r w:rsidDel="00000000" w:rsidR="00000000" w:rsidRPr="00000000">
        <w:rPr>
          <w:b w:val="1"/>
          <w:rtl w:val="0"/>
        </w:rPr>
        <w:t xml:space="preserve">AT-biased mutational spectrum</w:t>
      </w:r>
      <w:r w:rsidDel="00000000" w:rsidR="00000000" w:rsidRPr="00000000">
        <w:rPr>
          <w:rtl w:val="0"/>
        </w:rPr>
        <w:t xml:space="preserve">. This means that guanine (G) and cytosine (C) nucleotides have a higher propensity to mutate into adenine (A) and thymine (T) nucleotides than the reverse. This is clearly observed in </w:t>
      </w:r>
      <w:r w:rsidDel="00000000" w:rsidR="00000000" w:rsidRPr="00000000">
        <w:rPr>
          <w:i w:val="1"/>
          <w:rtl w:val="0"/>
        </w:rPr>
        <w:t xml:space="preserve">A. thaliana</w:t>
      </w:r>
      <w:r w:rsidDel="00000000" w:rsidR="00000000" w:rsidRPr="00000000">
        <w:rPr>
          <w:rFonts w:ascii="Arial Unicode MS" w:cs="Arial Unicode MS" w:eastAsia="Arial Unicode MS" w:hAnsi="Arial Unicode MS"/>
          <w:rtl w:val="0"/>
        </w:rPr>
        <w:t xml:space="preserve">, where G:C→A:T transitions constitute the majority of spontaneous base substitutions. A similar GC to AT mutation bias is seen in Mamiellophyceae. The biochemical basis for this widespread AT-bias is likely multifaceted, but the high rate of spontaneous deamination of methylated cytosines (5mC) to thymine is a significant contributor. This chemical alteration directly results in a C•G to T•A transition, and if 5mC is a common modification, it would inherently drive the genome towards a higher AT content over evolutionary time, unless counteracted by strong selection or biased repair mechanisms.</w:t>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However, this AT-bias is not universal. For example, </w:t>
      </w:r>
      <w:r w:rsidDel="00000000" w:rsidR="00000000" w:rsidRPr="00000000">
        <w:rPr>
          <w:i w:val="1"/>
          <w:rtl w:val="0"/>
        </w:rPr>
        <w:t xml:space="preserve">P. coloniale</w:t>
      </w:r>
      <w:r w:rsidDel="00000000" w:rsidR="00000000" w:rsidRPr="00000000">
        <w:rPr>
          <w:rtl w:val="0"/>
        </w:rPr>
        <w:t xml:space="preserve"> displays an atypical mutation spectrum where T and A nucleotides mutate at rates similar to G and C nucleotides. This organism also notably lacks evidence of 5mC hypermutation, which may explain both its low mutation rate and its distinctive spectrum.</w:t>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Regarding indels, studies in </w:t>
      </w:r>
      <w:r w:rsidDel="00000000" w:rsidR="00000000" w:rsidRPr="00000000">
        <w:rPr>
          <w:i w:val="1"/>
          <w:rtl w:val="0"/>
        </w:rPr>
        <w:t xml:space="preserve">A. thaliana</w:t>
      </w:r>
      <w:r w:rsidDel="00000000" w:rsidR="00000000" w:rsidRPr="00000000">
        <w:rPr>
          <w:rtl w:val="0"/>
        </w:rPr>
        <w:t xml:space="preserve"> have shown that spontaneous deletions are generally more frequent and larger in size than spontaneous insertions. This deletion bias has also been observed in other organisms, including the green alga </w:t>
      </w:r>
      <w:r w:rsidDel="00000000" w:rsidR="00000000" w:rsidRPr="00000000">
        <w:rPr>
          <w:i w:val="1"/>
          <w:rtl w:val="0"/>
        </w:rPr>
        <w:t xml:space="preserve">Chlamydomonas reinhardtii</w:t>
      </w:r>
      <w:r w:rsidDel="00000000" w:rsidR="00000000" w:rsidRPr="00000000">
        <w:rPr>
          <w:rtl w:val="0"/>
        </w:rPr>
        <w:t xml:space="preserve"> and various Mamiellophyceae species. This tendency towards a net loss of DNA via small indels could represent a subtle but persistent evolutionary pressure influencing genome size, potentially counteracting expansionary forces like transposable element proliferation or polyploidization events.</w:t>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Transitions (the substitution of a purine for another purine [A↔G] or a pyrimidine for another pyrimidine) are typically more frequent than transversions (the substitution of a purine for a pyrimidine or vice versa). For instance, an analysis of mutations in a plant RNA virus found transitions to be the more abundant type of base substitution.</w:t>
      </w:r>
    </w:p>
    <w:p w:rsidR="00000000" w:rsidDel="00000000" w:rsidP="00000000" w:rsidRDefault="00000000" w:rsidRPr="00000000" w14:paraId="0000005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Underlying causes:</w:t>
      </w:r>
      <w:r w:rsidDel="00000000" w:rsidR="00000000" w:rsidRPr="00000000">
        <w:rPr>
          <w:rtl w:val="0"/>
        </w:rPr>
        <w:t xml:space="preserve"> Several molecular events contribute to spontaneous mutations. These include:</w:t>
      </w:r>
    </w:p>
    <w:p w:rsidR="00000000" w:rsidDel="00000000" w:rsidP="00000000" w:rsidRDefault="00000000" w:rsidRPr="00000000" w14:paraId="0000005F">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Spontaneous deamination:</w:t>
      </w:r>
      <w:r w:rsidDel="00000000" w:rsidR="00000000" w:rsidRPr="00000000">
        <w:rPr>
          <w:rtl w:val="0"/>
        </w:rPr>
        <w:t xml:space="preserve"> The chemical removal of an amino group from a base. A common example is the deamination of cytosine to uracil (U). If uracil is not repaired before DNA replication, it will pair with adenine, leading to a C•G to T•A transition in subsequent generations. The deamination of 5-methylcytosine directly yields thymine.</w:t>
      </w:r>
    </w:p>
    <w:p w:rsidR="00000000" w:rsidDel="00000000" w:rsidP="00000000" w:rsidRDefault="00000000" w:rsidRPr="00000000" w14:paraId="00000060">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Errors during DNA replication:</w:t>
      </w:r>
      <w:r w:rsidDel="00000000" w:rsidR="00000000" w:rsidRPr="00000000">
        <w:rPr>
          <w:rtl w:val="0"/>
        </w:rPr>
        <w:t xml:space="preserve"> DNA polymerases are not perfectly accurate. Errors can include the misincorporation of a base, or slippage of the polymerase, particularly in repetitive sequences, which can lead to frameshift mutations (if in coding regions) or small indels.</w:t>
      </w:r>
    </w:p>
    <w:p w:rsidR="00000000" w:rsidDel="00000000" w:rsidP="00000000" w:rsidRDefault="00000000" w:rsidRPr="00000000" w14:paraId="00000061">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Depurination and depyrimidination:</w:t>
      </w:r>
      <w:r w:rsidDel="00000000" w:rsidR="00000000" w:rsidRPr="00000000">
        <w:rPr>
          <w:rtl w:val="0"/>
        </w:rPr>
        <w:t xml:space="preserve"> These involve the spontaneous hydrolysis of the N-glycosidic bond that links a purine (A or G) or a pyrimidine (C or T) base to the deoxyribose sugar, creating an apurinic or apyrimidinic (AP) site. Depurination is more common than depyrimidination. These AP sites are non-instructional during replication and can lead to substitutions or deletions if not repaired.</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Germline Access: The Heritability of Somatic Changes in Plants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distinctive feature of plant development, contrasting sharply with most animals, is the timing and nature of germline specification. This has profound implications for the heritability of mutations that arise in somatic (non-reproductive) cells.</w:t>
      </w:r>
    </w:p>
    <w:p w:rsidR="00000000" w:rsidDel="00000000" w:rsidP="00000000" w:rsidRDefault="00000000" w:rsidRPr="00000000" w14:paraId="0000006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Late germline differentiation:</w:t>
      </w:r>
      <w:r w:rsidDel="00000000" w:rsidR="00000000" w:rsidRPr="00000000">
        <w:rPr>
          <w:rtl w:val="0"/>
        </w:rPr>
        <w:t xml:space="preserve"> In many plant species, the germline cells that will eventually form gametes (pollen and ovules) are not set aside early in embryonic development. Instead, they differentiate relatively late from cells within the shoot apical meristem (SAM) – the population of undifferentiated cells at the tip of a growing shoot that gives rise to all above-ground organs, including leaves, stems, and flowers.</w:t>
      </w:r>
    </w:p>
    <w:p w:rsidR="00000000" w:rsidDel="00000000" w:rsidP="00000000" w:rsidRDefault="00000000" w:rsidRPr="00000000" w14:paraId="0000006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Somatic mutations can enter the germline:</w:t>
      </w:r>
      <w:r w:rsidDel="00000000" w:rsidR="00000000" w:rsidRPr="00000000">
        <w:rPr>
          <w:rtl w:val="0"/>
        </w:rPr>
        <w:t xml:space="preserve"> Because the SAM continually produces new tissues and eventually gives rise to floral meristems (which produce flowers), any mutation that occurs in a SAM cell or its descendants that are destined to form reproductive structures can be incorporated into the gametes. Consequently, somatic mutations accumulated during the vegetative growth phase of a plant have the potential to be transmitted to the next generation. The SAM effectively acts as a reservoir of the plant's genetic information, which is directly passed to the sporogenous tissues when the plant transitions from vegetative growth to flowering. The precise likelihood of a somatic cell's mutation entering the germline depends on its location within the organized cell layers of the SAM.</w:t>
      </w:r>
    </w:p>
    <w:p w:rsidR="00000000" w:rsidDel="00000000" w:rsidP="00000000" w:rsidRDefault="00000000" w:rsidRPr="00000000" w14:paraId="0000006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Evidence for transmission:</w:t>
      </w:r>
      <w:r w:rsidDel="00000000" w:rsidR="00000000" w:rsidRPr="00000000">
        <w:rPr>
          <w:rtl w:val="0"/>
        </w:rPr>
        <w:t xml:space="preserve"> Studies, particularly in long-lived tropical trees, have provided empirical evidence that somatic mutations, which accumulate with the age of the plant, are indeed found in embryos, confirming their transmission to progeny. This unique aspect of plant biology means that an individual plant's "experiences" – in the form of somatic mutations acquired due to environmental exposures or simply over its lifespan – can become part of the heritable genetic legacy passed to its offspring. This mechanism could potentially accelerate adaptation in long-lived species or in response to localized environmental pressures that might affect only specific branches or parts of a plant.</w:t>
      </w:r>
    </w:p>
    <w:p w:rsidR="00000000" w:rsidDel="00000000" w:rsidP="00000000" w:rsidRDefault="00000000" w:rsidRPr="00000000" w14:paraId="0000006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Intraorganismal selection:</w:t>
      </w:r>
      <w:r w:rsidDel="00000000" w:rsidR="00000000" w:rsidRPr="00000000">
        <w:rPr>
          <w:rtl w:val="0"/>
        </w:rPr>
        <w:t xml:space="preserve"> The fate of somatic mutations is further complicated by the possibility of intraorganismal selection. If a somatic mutation confers a proliferative advantage (e.g., faster cell division, better resource acquisition) to the cell lineage carrying it, that lineage may expand within the plant body relative to non-mutant cells. Such an advantageous somatic mutant cell line could contribute disproportionately more tissue to the plant, including to the developing floral meristems, thereby increasing its probability of germline transmission. This implies that a form of selection can operate </w:t>
      </w:r>
      <w:r w:rsidDel="00000000" w:rsidR="00000000" w:rsidRPr="00000000">
        <w:rPr>
          <w:i w:val="1"/>
          <w:rtl w:val="0"/>
        </w:rPr>
        <w:t xml:space="preserve">within</w:t>
      </w:r>
      <w:r w:rsidDel="00000000" w:rsidR="00000000" w:rsidRPr="00000000">
        <w:rPr>
          <w:rtl w:val="0"/>
        </w:rPr>
        <w:t xml:space="preserve"> an individual plant, pre-screening or amplifying certain somatic mutations before they face organismal-level natural selection in the subsequent generation.</w:t>
      </w:r>
    </w:p>
    <w:p w:rsidR="00000000" w:rsidDel="00000000" w:rsidP="00000000" w:rsidRDefault="00000000" w:rsidRPr="00000000" w14:paraId="00000068">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SAM as a functional germline:</w:t>
      </w:r>
      <w:r w:rsidDel="00000000" w:rsidR="00000000" w:rsidRPr="00000000">
        <w:rPr>
          <w:rtl w:val="0"/>
        </w:rPr>
        <w:t xml:space="preserve"> While the SAM allows for the entry of somatic mutations, it also possesses characteristics that are functionally analogous to an animal germline in terms of protecting genetic integrity to some extent. However, the potential for somatic entry remains a significant distinction. The frequency of any given somatic mutation in plant tissues is generally low. However, mutations that occur earlier in development or that undergo positive intraorganismal selection may achieve a higher frequency within the plant body, thereby increasing their likelihood of transmission.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late specification of the germline in plants, coupled with the potential for intraorganismal selection, creates a unique evolutionary dynamic where the boundary between somatic and germline changes is more fluid than in animals. This has important consequences for the generation and inheritance of genetic novelty.</w:t>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Inducing Genetic Novelty: Techniques and Frequencies in Mutation Breeding</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spontaneous mutations provide the ultimate source of genetic variation, their low frequency makes them inefficient for rapid crop improvement. Mutation breeding leverages artificial methods to significantly increase mutation rates, thereby expanding the genetic diversity available to breeders.</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A Toolkit for Mutagenesis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variety of mutagenic agents, broadly categorized as physical, chemical, and biological, are employed in plant breeding.</w:t>
      </w:r>
    </w:p>
    <w:p w:rsidR="00000000" w:rsidDel="00000000" w:rsidP="00000000" w:rsidRDefault="00000000" w:rsidRPr="00000000" w14:paraId="0000006E">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Physical mutagens:</w:t>
      </w:r>
      <w:r w:rsidDel="00000000" w:rsidR="00000000" w:rsidRPr="00000000">
        <w:rPr>
          <w:rtl w:val="0"/>
        </w:rPr>
        <w:t xml:space="preserve"> These agents primarily induce mutations through energy transfer to DNA molecules.</w:t>
      </w:r>
    </w:p>
    <w:p w:rsidR="00000000" w:rsidDel="00000000" w:rsidP="00000000" w:rsidRDefault="00000000" w:rsidRPr="00000000" w14:paraId="0000006F">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Types:</w:t>
      </w:r>
      <w:r w:rsidDel="00000000" w:rsidR="00000000" w:rsidRPr="00000000">
        <w:rPr>
          <w:rtl w:val="0"/>
        </w:rPr>
        <w:t xml:space="preserve"> Commonly used physical mutagens include ionizing radiations such as X-rays, gamma rays (e.g., from $^{60}$Co or $^{137}$Cs sources), and particle radiations like fast neutrons or ion beams. Non-ionizing ultraviolet (UV) radiation is also used, though its penetration into plant tissues is limited.</w:t>
      </w:r>
    </w:p>
    <w:p w:rsidR="00000000" w:rsidDel="00000000" w:rsidP="00000000" w:rsidRDefault="00000000" w:rsidRPr="00000000" w14:paraId="00000070">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Mechanism of action:</w:t>
      </w:r>
      <w:r w:rsidDel="00000000" w:rsidR="00000000" w:rsidRPr="00000000">
        <w:rPr>
          <w:rtl w:val="0"/>
        </w:rPr>
        <w:t xml:space="preserve"> Ionizing radiations cause a range of DNA damage, including single-strand breaks (SSBs), double-strand breaks (DSBs), base damage, and cross-linking. They generate reactive ions (free radicals) within cells, which then react with DNA and other macromolecules. DSBs are particularly significant as they can lead to major chromosomal aberrations like deletions, duplications, inversions, and translocations if misrepaired. Fast neutron bombardment is particularly effective at inducing large deletions, sometimes exceeding one megabase (Mb), and complex, often non-repairable, DNA lesions and chromosome rearrangements. UV radiation primarily causes the formation of pyrimidine dimers (e.g., thymine dimers), which distort the DNA helix and can block replication and transcription.</w:t>
      </w:r>
    </w:p>
    <w:p w:rsidR="00000000" w:rsidDel="00000000" w:rsidP="00000000" w:rsidRDefault="00000000" w:rsidRPr="00000000" w14:paraId="00000071">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Efficacy and historical context:</w:t>
      </w:r>
      <w:r w:rsidDel="00000000" w:rsidR="00000000" w:rsidRPr="00000000">
        <w:rPr>
          <w:rtl w:val="0"/>
        </w:rPr>
        <w:t xml:space="preserve"> Radiation breeding has a long history, with initial discoveries dating back to the 1920s when Lewis Stadler used X-rays on maize and barley. Gamma irradiation facilities are relatively common, while fast neutron sources are more specialized but valued for their ability to create significant genomic deletions useful for functional genomics.</w:t>
      </w:r>
    </w:p>
    <w:p w:rsidR="00000000" w:rsidDel="00000000" w:rsidP="00000000" w:rsidRDefault="00000000" w:rsidRPr="00000000" w14:paraId="0000007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Chemical mutagens:</w:t>
      </w:r>
      <w:r w:rsidDel="00000000" w:rsidR="00000000" w:rsidRPr="00000000">
        <w:rPr>
          <w:rtl w:val="0"/>
        </w:rPr>
        <w:t xml:space="preserve"> These compounds interact with DNA through various chemical reactions, leading to base changes or structural distortions.</w:t>
      </w:r>
    </w:p>
    <w:p w:rsidR="00000000" w:rsidDel="00000000" w:rsidP="00000000" w:rsidRDefault="00000000" w:rsidRPr="00000000" w14:paraId="00000073">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Types:</w:t>
      </w:r>
      <w:r w:rsidDel="00000000" w:rsidR="00000000" w:rsidRPr="00000000">
        <w:rPr>
          <w:rtl w:val="0"/>
        </w:rPr>
        <w:t xml:space="preserve"> A wide array of chemical mutagens has been used, with alkylating agents being particularly prominent. Ethyl methanesulfonate (EMS) is arguably the most widely used chemical mutagen in plants. Other examples include N-methyl-N-nitrosourea (MNU), N-ethyl-N-nitrosourea (ENU), sodium azide (NaN$_3$), methyl methanesulfonate (MMS), and diethyl sulfate (DES).</w:t>
      </w:r>
    </w:p>
    <w:p w:rsidR="00000000" w:rsidDel="00000000" w:rsidP="00000000" w:rsidRDefault="00000000" w:rsidRPr="00000000" w14:paraId="00000074">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Mechanism of action:</w:t>
      </w:r>
      <w:r w:rsidDel="00000000" w:rsidR="00000000" w:rsidRPr="00000000">
        <w:rPr>
          <w:rtl w:val="0"/>
        </w:rPr>
        <w:t xml:space="preserve"> Alkylating agents like EMS primarily add alkyl groups (e.g., an ethyl group from EMS) to DNA bases, most commonly to guanine at the O-6 position. O-6-ethylguanine tends to mispair with thymine instead of cytosine during DNA replication. This results in a G•C to A•T transition mutation after subsequent rounds of replication. Other chemical mutagens can act as base analogs (structurally similar to DNA bases and get incorporated during replication, causing mispairing), base-modifying agents (directly altering bases, e.g., deaminating agents like nitrous acid), or intercalating agents (flat molecules that insert between DNA base pairs, often causing frameshift mutations during replication).</w:t>
      </w:r>
    </w:p>
    <w:p w:rsidR="00000000" w:rsidDel="00000000" w:rsidP="00000000" w:rsidRDefault="00000000" w:rsidRPr="00000000" w14:paraId="00000075">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Efficacy and common usage:</w:t>
      </w:r>
      <w:r w:rsidDel="00000000" w:rsidR="00000000" w:rsidRPr="00000000">
        <w:rPr>
          <w:rtl w:val="0"/>
        </w:rPr>
        <w:t xml:space="preserve"> EMS is highly favored due to its effectiveness in inducing high frequencies of point mutations, relatively low cost, ease of application (often by seed soaking), and a lower propensity to cause large chromosomal aberrations compared to some physical mutagens. This makes it particularly suitable for creating allelic series for functional gene studies (e.g., in TILLING - Targeting Induced Local Lesions IN Genomes - platforms).</w:t>
      </w:r>
    </w:p>
    <w:p w:rsidR="00000000" w:rsidDel="00000000" w:rsidP="00000000" w:rsidRDefault="00000000" w:rsidRPr="00000000" w14:paraId="0000007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Biological mutagens:</w:t>
      </w:r>
      <w:r w:rsidDel="00000000" w:rsidR="00000000" w:rsidRPr="00000000">
        <w:rPr>
          <w:rtl w:val="0"/>
        </w:rPr>
        <w:t xml:space="preserve"> These involve the use of biological entities or elements to introduce genetic changes.</w:t>
      </w:r>
    </w:p>
    <w:p w:rsidR="00000000" w:rsidDel="00000000" w:rsidP="00000000" w:rsidRDefault="00000000" w:rsidRPr="00000000" w14:paraId="00000077">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Types:</w:t>
      </w:r>
      <w:r w:rsidDel="00000000" w:rsidR="00000000" w:rsidRPr="00000000">
        <w:rPr>
          <w:rtl w:val="0"/>
        </w:rPr>
        <w:t xml:space="preserve"> The most common biological mutagens are </w:t>
      </w:r>
      <w:r w:rsidDel="00000000" w:rsidR="00000000" w:rsidRPr="00000000">
        <w:rPr>
          <w:i w:val="1"/>
          <w:rtl w:val="0"/>
        </w:rPr>
        <w:t xml:space="preserve">Agrobacterium tumefaciens</w:t>
      </w:r>
      <w:r w:rsidDel="00000000" w:rsidR="00000000" w:rsidRPr="00000000">
        <w:rPr>
          <w:rtl w:val="0"/>
        </w:rPr>
        <w:t xml:space="preserve"> (for T-DNA insertion) and transposable elements (transposons or "jumping genes").</w:t>
      </w:r>
    </w:p>
    <w:p w:rsidR="00000000" w:rsidDel="00000000" w:rsidP="00000000" w:rsidRDefault="00000000" w:rsidRPr="00000000" w14:paraId="00000078">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Mechanism of action:</w:t>
      </w:r>
      <w:r w:rsidDel="00000000" w:rsidR="00000000" w:rsidRPr="00000000">
        <w:rPr>
          <w:rtl w:val="0"/>
        </w:rPr>
        <w:t xml:space="preserve"> These agents cause insertional mutagenesis. </w:t>
      </w:r>
      <w:r w:rsidDel="00000000" w:rsidR="00000000" w:rsidRPr="00000000">
        <w:rPr>
          <w:i w:val="1"/>
          <w:rtl w:val="0"/>
        </w:rPr>
        <w:t xml:space="preserve">Agrobacterium</w:t>
      </w:r>
      <w:r w:rsidDel="00000000" w:rsidR="00000000" w:rsidRPr="00000000">
        <w:rPr>
          <w:rtl w:val="0"/>
        </w:rPr>
        <w:t xml:space="preserve"> transfers a segment of its DNA (T-DNA) into the plant genome, and if this T-DNA integrates within or near a gene, it can disrupt that gene's function. Transposons are mobile DNA sequences that can move from one genomic location to another; their insertion into a gene can also cause inactivation.</w:t>
      </w:r>
    </w:p>
    <w:p w:rsidR="00000000" w:rsidDel="00000000" w:rsidP="00000000" w:rsidRDefault="00000000" w:rsidRPr="00000000" w14:paraId="00000079">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Efficacy and application:</w:t>
      </w:r>
      <w:r w:rsidDel="00000000" w:rsidR="00000000" w:rsidRPr="00000000">
        <w:rPr>
          <w:rtl w:val="0"/>
        </w:rPr>
        <w:t xml:space="preserve"> Insertional mutagenesis is a powerful tool for gene discovery and functional genomics because the inserted DNA sequence (T-DNA or transposon) acts as a molecular "tag," facilitating the identification and cloning of the mutated gene. Large populations of insertional mutants have been generated for model species like </w:t>
      </w:r>
      <w:r w:rsidDel="00000000" w:rsidR="00000000" w:rsidRPr="00000000">
        <w:rPr>
          <w:i w:val="1"/>
          <w:rtl w:val="0"/>
        </w:rPr>
        <w:t xml:space="preserve">Arabidopsis</w:t>
      </w:r>
      <w:r w:rsidDel="00000000" w:rsidR="00000000" w:rsidRPr="00000000">
        <w:rPr>
          <w:rtl w:val="0"/>
        </w:rPr>
        <w:t xml:space="preserve"> and rice.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mutagen is a critical strategic decision in a mutation breeding program, guided by the specific objectives. If the goal is to generate a wide range of allelic variation, including subtle changes in gene function, EMS is often preferred due to its propensity for inducing point mutations. This is invaluable for approaches like TILLING, which aim to identify mutations within specific genes. Conversely, if the objective is to create null alleles (complete loss-of-function) or to investigate the effects of deleting larger genomic regions, physical mutagens like fast neutrons, known for inducing substantial deletions, are more appropriate. This reflects a fundamental trade-off between the subtlety and the severity of the genetic alterations sought.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Despite the significant increase in mutation frequency achieved by these methods, a common challenge is their random nature. Mutagens act largely indiscriminately across the genome, meaning that for every potentially beneficial mutation, many more deleterious or neutral mutations are also induced. Consequently, mutation breeding necessitates the screening of very large populations to identify rare individuals carrying the desired trait without an overwhelming load of negative mutations. This inherent inefficiency and the labor-intensive screening process have been major catalysts for the development and adoption of more targeted mutagenesis technologies.</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Quantifying Induced Variation: Rates and Spectra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Induced mutagenesis dramatically elevates mutation frequencies above spontaneous levels, but the exact rates and the types of mutations depend heavily on the mutagen, dose, plant species, and tissue treated.</w:t>
      </w:r>
    </w:p>
    <w:p w:rsidR="00000000" w:rsidDel="00000000" w:rsidP="00000000" w:rsidRDefault="00000000" w:rsidRPr="00000000" w14:paraId="0000007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Magnitude of increase:</w:t>
      </w:r>
      <w:r w:rsidDel="00000000" w:rsidR="00000000" w:rsidRPr="00000000">
        <w:rPr>
          <w:rtl w:val="0"/>
        </w:rPr>
        <w:t xml:space="preserve"> The increase in mutation frequency can be substantial. Early work by Muller showed that X-ray treatment could increase the mutation rate in </w:t>
      </w:r>
      <w:r w:rsidDel="00000000" w:rsidR="00000000" w:rsidRPr="00000000">
        <w:rPr>
          <w:i w:val="1"/>
          <w:rtl w:val="0"/>
        </w:rPr>
        <w:t xml:space="preserve">Drosophila</w:t>
      </w:r>
      <w:r w:rsidDel="00000000" w:rsidR="00000000" w:rsidRPr="00000000">
        <w:rPr>
          <w:rtl w:val="0"/>
        </w:rPr>
        <w:t xml:space="preserve"> by as much as 15,000% compared to spontaneous rates.</w:t>
      </w:r>
    </w:p>
    <w:p w:rsidR="00000000" w:rsidDel="00000000" w:rsidP="00000000" w:rsidRDefault="00000000" w:rsidRPr="00000000" w14:paraId="0000007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EMS-induced frequencies:</w:t>
      </w:r>
      <w:r w:rsidDel="00000000" w:rsidR="00000000" w:rsidRPr="00000000">
        <w:rPr>
          <w:rtl w:val="0"/>
        </w:rPr>
        <w:t xml:space="preserve"> EMS is known for its high efficiency in inducing point mutations. In various plant species, observed mutation frequencies after EMS treatment, often determined through TILLING platforms targeting specific genes, typically range from approximately 1 mutation per 20 kilobases (Kb) to 1 mutation per 1 megabase (Mb) of screened DNA. For example, reported frequencies include:</w:t>
      </w:r>
    </w:p>
    <w:p w:rsidR="00000000" w:rsidDel="00000000" w:rsidP="00000000" w:rsidRDefault="00000000" w:rsidRPr="00000000" w14:paraId="00000080">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Arabidopsis thaliana</w:t>
      </w:r>
      <w:r w:rsidDel="00000000" w:rsidR="00000000" w:rsidRPr="00000000">
        <w:rPr>
          <w:rtl w:val="0"/>
        </w:rPr>
        <w:t xml:space="preserve">: ~1 mutation per 153 Kb to 1/208 Kb.</w:t>
      </w:r>
    </w:p>
    <w:p w:rsidR="00000000" w:rsidDel="00000000" w:rsidP="00000000" w:rsidRDefault="00000000" w:rsidRPr="00000000" w14:paraId="00000081">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Rice (</w:t>
      </w:r>
      <w:r w:rsidDel="00000000" w:rsidR="00000000" w:rsidRPr="00000000">
        <w:rPr>
          <w:i w:val="1"/>
          <w:rtl w:val="0"/>
        </w:rPr>
        <w:t xml:space="preserve">Oryza sativa</w:t>
      </w:r>
      <w:r w:rsidDel="00000000" w:rsidR="00000000" w:rsidRPr="00000000">
        <w:rPr>
          <w:rtl w:val="0"/>
        </w:rPr>
        <w:t xml:space="preserve">): ~1 mutation per 294 Kb to 1/1 Mb.</w:t>
      </w:r>
    </w:p>
    <w:p w:rsidR="00000000" w:rsidDel="00000000" w:rsidP="00000000" w:rsidRDefault="00000000" w:rsidRPr="00000000" w14:paraId="00000082">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Maize (</w:t>
      </w:r>
      <w:r w:rsidDel="00000000" w:rsidR="00000000" w:rsidRPr="00000000">
        <w:rPr>
          <w:i w:val="1"/>
          <w:rtl w:val="0"/>
        </w:rPr>
        <w:t xml:space="preserve">Zea mays</w:t>
      </w:r>
      <w:r w:rsidDel="00000000" w:rsidR="00000000" w:rsidRPr="00000000">
        <w:rPr>
          <w:rtl w:val="0"/>
        </w:rPr>
        <w:t xml:space="preserve">): ~1 mutation per 485 Kb.</w:t>
      </w:r>
    </w:p>
    <w:p w:rsidR="00000000" w:rsidDel="00000000" w:rsidP="00000000" w:rsidRDefault="00000000" w:rsidRPr="00000000" w14:paraId="00000083">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Bread Wheat (</w:t>
      </w:r>
      <w:r w:rsidDel="00000000" w:rsidR="00000000" w:rsidRPr="00000000">
        <w:rPr>
          <w:i w:val="1"/>
          <w:rtl w:val="0"/>
        </w:rPr>
        <w:t xml:space="preserve">Triticum aestivum</w:t>
      </w:r>
      <w:r w:rsidDel="00000000" w:rsidR="00000000" w:rsidRPr="00000000">
        <w:rPr>
          <w:rtl w:val="0"/>
        </w:rPr>
        <w:t xml:space="preserve">): ~1 mutation per 23 Kb to 1/40 Kb. It is important to recognize that these "mutation rates" are practical estimates derived from screening specific gene regions in mutagenized populations. They reflect the frequency of detectable mutations that alter a gene sequence or phenotype and are influenced by factors such as mutagen dose, treatment conditions, the efficiency of DNA repair in the treated organism, and the sensitivity of the screening method. They are not fundamental per-base biochemical alteration rates but rather an outcome measure of a mutagenesis experiment.</w:t>
      </w:r>
    </w:p>
    <w:p w:rsidR="00000000" w:rsidDel="00000000" w:rsidP="00000000" w:rsidRDefault="00000000" w:rsidRPr="00000000" w14:paraId="0000008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Spectrum of EMS mutations:</w:t>
      </w:r>
      <w:r w:rsidDel="00000000" w:rsidR="00000000" w:rsidRPr="00000000">
        <w:rPr>
          <w:rtl w:val="0"/>
        </w:rPr>
        <w:t xml:space="preserve"> EMS predominantly causes G•C to A•T transitions, accounting for 70-99% of the base pair changes observed in EMS-mutagenized populations. This specificity is due to the chemical mechanism of EMS alkylating guanine. This non-randomness, while still resulting in mutations scattered across the genome, offers a degree of predictability. If a breeder aims to alter a specific codon by inducing a G to A or C to T change, EMS provides a higher probability of achieving such a specific transition compared to waiting for a truly random spontaneous event.</w:t>
      </w:r>
    </w:p>
    <w:p w:rsidR="00000000" w:rsidDel="00000000" w:rsidP="00000000" w:rsidRDefault="00000000" w:rsidRPr="00000000" w14:paraId="0000008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chemical mutagens:</w:t>
      </w:r>
      <w:r w:rsidDel="00000000" w:rsidR="00000000" w:rsidRPr="00000000">
        <w:rPr>
          <w:rtl w:val="0"/>
        </w:rPr>
        <w:t xml:space="preserve"> Agents like Azido-MNU (N-methyl-N-nitrosourea combined with sodium azide) have shown mutation frequencies in rice of around 1 mutation per 265 Kb.</w:t>
      </w:r>
    </w:p>
    <w:p w:rsidR="00000000" w:rsidDel="00000000" w:rsidP="00000000" w:rsidRDefault="00000000" w:rsidRPr="00000000" w14:paraId="0000008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Physical mutagens:</w:t>
      </w:r>
      <w:r w:rsidDel="00000000" w:rsidR="00000000" w:rsidRPr="00000000">
        <w:rPr>
          <w:rtl w:val="0"/>
        </w:rPr>
        <w:t xml:space="preserve"> Fast neutrons are known for their capacity to generate large deletions, sometimes exceeding 1 Mb, and other complex chromosomal rearrangements. Gamma rays and X-rays also induce a spectrum of DNA damage, including strand breaks that can lead to deletions, insertions, and translocations of varying sizes.</w:t>
      </w:r>
    </w:p>
    <w:p w:rsidR="00000000" w:rsidDel="00000000" w:rsidP="00000000" w:rsidRDefault="00000000" w:rsidRPr="00000000" w14:paraId="0000008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Recent applications:</w:t>
      </w:r>
      <w:r w:rsidDel="00000000" w:rsidR="00000000" w:rsidRPr="00000000">
        <w:rPr>
          <w:rtl w:val="0"/>
        </w:rPr>
        <w:t xml:space="preserve"> The utility of EMS mutagenesis continues to be exploited. Recent studies in rice and maize, for example, have utilized EMS to generate new alleles for gene discovery and trait improvement, often coupled with modern sequencing technologies to identify causative mutations.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(Table 2) provides an overview of induced mutation frequencies and the primary types of mutations associated with common mutagens in selected crop plants.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Induced Mutation Frequencies and Primary Mutation Types for Common Mutagens in Selected Crop Plants</w:t>
      </w:r>
    </w:p>
    <w:tbl>
      <w:tblPr>
        <w:tblStyle w:val="Table2"/>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Crop Species</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Mutagen</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Dose/Concentration Range (if available)</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Observed Mutation Rate/Frequency</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Mutation Types Induced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Examples/Notes</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Arabidopsis thaliana</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EMS</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1/153 Kb - 1/208 Kb</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G:C→A:T transitions (point mutations)</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TILLING populations for functional genomics</w:t>
            </w:r>
          </w:p>
        </w:tc>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Oryza sativa</w:t>
            </w:r>
            <w:r w:rsidDel="00000000" w:rsidR="00000000" w:rsidRPr="00000000">
              <w:rPr>
                <w:rtl w:val="0"/>
              </w:rPr>
              <w:t xml:space="preserve"> (Rice)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EMS</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0.8%-1.0% for callus</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1/294 Kb - 1/1 Mb (TILLING); phenotypic mutants</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G:C→A:T transitions</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TILLING, drought tolerance, stay-green mutants, improved grain traits</w:t>
            </w:r>
          </w:p>
        </w:tc>
        <w:tc>
          <w:tcPr>
            <w:shd w:fill="auto" w:val="clear"/>
            <w:tcMar>
              <w:top w:w="0.0" w:type="dxa"/>
              <w:left w:w="0.0" w:type="dxa"/>
              <w:bottom w:w="0.0" w:type="dxa"/>
              <w:right w:w="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Oryza sativa</w:t>
            </w:r>
            <w:r w:rsidDel="00000000" w:rsidR="00000000" w:rsidRPr="00000000">
              <w:rPr>
                <w:rtl w:val="0"/>
              </w:rPr>
              <w:t xml:space="preserve"> (Rice)</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 Gamma Rays (GR), Fast Neutrons (FN)</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1/40 Kb (deletion focus with these mixed mutagens in one study)</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Deletions, chromosomal aberrations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Stress tolerance studies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Oryza sativa</w:t>
            </w:r>
            <w:r w:rsidDel="00000000" w:rsidR="00000000" w:rsidRPr="00000000">
              <w:rPr>
                <w:rtl w:val="0"/>
              </w:rPr>
              <w:t xml:space="preserve"> (Rice)</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Az-MNU</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1/265 Kb</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mutations</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TILLING populations</w:t>
            </w:r>
          </w:p>
        </w:tc>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Oryza sativa</w:t>
            </w:r>
            <w:r w:rsidDel="00000000" w:rsidR="00000000" w:rsidRPr="00000000">
              <w:rPr>
                <w:rtl w:val="0"/>
              </w:rPr>
              <w:t xml:space="preserve"> (Rice)</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Gamma Rays</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46Gy on pollen</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Phenotypic (e.g., increased grain size)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DNA strand breaks, chromosomal aberrations, point mutations</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Cultivar development (Jiaohezaozhan, Jiafuzhan), improved grain size/quality</w:t>
            </w:r>
          </w:p>
        </w:tc>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Hordeum vulgare</w:t>
            </w:r>
            <w:r w:rsidDel="00000000" w:rsidR="00000000" w:rsidRPr="00000000">
              <w:rPr>
                <w:rtl w:val="0"/>
              </w:rPr>
              <w:t xml:space="preserve"> (Barley)</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EMS</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1/500 Kb - 1/1 Mb</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G:C→A:T transitions</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TILLING populations</w:t>
            </w:r>
          </w:p>
        </w:tc>
        <w:tc>
          <w:tcPr>
            <w:shd w:fill="auto" w:val="clear"/>
            <w:tcMar>
              <w:top w:w="0.0" w:type="dxa"/>
              <w:left w:w="0.0" w:type="dxa"/>
              <w:bottom w:w="0.0" w:type="dxa"/>
              <w:right w:w="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Zea mays</w:t>
            </w:r>
            <w:r w:rsidDel="00000000" w:rsidR="00000000" w:rsidRPr="00000000">
              <w:rPr>
                <w:rtl w:val="0"/>
              </w:rPr>
              <w:t xml:space="preserve"> (Maize)</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1/485 Kb (TILLING); phenotypic mutants</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G:C→A:T transitions</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TILLING, allele discovery (e.g., </w:t>
            </w:r>
            <w:r w:rsidDel="00000000" w:rsidR="00000000" w:rsidRPr="00000000">
              <w:rPr>
                <w:i w:val="1"/>
                <w:rtl w:val="0"/>
              </w:rPr>
              <w:t xml:space="preserve">thk1</w:t>
            </w:r>
            <w:r w:rsidDel="00000000" w:rsidR="00000000" w:rsidRPr="00000000">
              <w:rPr>
                <w:rtl w:val="0"/>
              </w:rPr>
              <w:t xml:space="preserve"> for aleurone thickness)</w:t>
            </w:r>
          </w:p>
        </w:tc>
        <w:tc>
          <w:tcPr>
            <w:shd w:fill="auto" w:val="clear"/>
            <w:tcMar>
              <w:top w:w="0.0" w:type="dxa"/>
              <w:left w:w="0.0" w:type="dxa"/>
              <w:bottom w:w="0.0" w:type="dxa"/>
              <w:right w:w="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Triticum aestivum</w:t>
            </w:r>
            <w:r w:rsidDel="00000000" w:rsidR="00000000" w:rsidRPr="00000000">
              <w:rPr>
                <w:rtl w:val="0"/>
              </w:rPr>
              <w:t xml:space="preserve"> (Bread Wheat)</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EMS</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Kb - 1/40 Kb</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G:C→A:T transitions</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TILLING populations</w:t>
            </w:r>
          </w:p>
        </w:tc>
        <w:tc>
          <w:tcPr>
            <w:shd w:fill="auto" w:val="clear"/>
            <w:tcMar>
              <w:top w:w="0.0" w:type="dxa"/>
              <w:left w:w="0.0" w:type="dxa"/>
              <w:bottom w:w="0.0" w:type="dxa"/>
              <w:right w:w="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Glycine max</w:t>
            </w:r>
            <w:r w:rsidDel="00000000" w:rsidR="00000000" w:rsidRPr="00000000">
              <w:rPr>
                <w:rtl w:val="0"/>
              </w:rPr>
              <w:t xml:space="preserve"> (Soybean)</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EMS / NMU</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1/140 Kb</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mutations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TILLING populations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Various Plants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Neutrons</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frequency of large deletions</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deletions (&gt;1 Mb), chromosome rearrangements, DSBs</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 deletion lines for functional/reverse genomics (Arabidopsis, soybean, rice, peanut)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Various Plants</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X-rays / Gamma Rays</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frequency</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DNA strand breaks, base damage, chromosomal aberrations</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 use in mutation breeding for various traits (disease resistance, yield, quality)</w:t>
            </w:r>
          </w:p>
        </w:tc>
        <w:tc>
          <w:tcPr>
            <w:shd w:fill="auto" w:val="clear"/>
            <w:tcMar>
              <w:top w:w="0.0" w:type="dxa"/>
              <w:left w:w="0.0" w:type="dxa"/>
              <w:bottom w:w="0.0" w:type="dxa"/>
              <w:right w:w="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Predictability, Control, and Modern Context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limitation of classical induced mutagenesis is the lack of control over where mutations occur in the genome. This randomness presents both opportunities and challenges.</w:t>
      </w:r>
    </w:p>
    <w:p w:rsidR="00000000" w:rsidDel="00000000" w:rsidP="00000000" w:rsidRDefault="00000000" w:rsidRPr="00000000" w14:paraId="000000E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Challenges in controlling outcomes:</w:t>
      </w:r>
      <w:r w:rsidDel="00000000" w:rsidR="00000000" w:rsidRPr="00000000">
        <w:rPr>
          <w:rtl w:val="0"/>
        </w:rPr>
        <w:t xml:space="preserve"> Because mutagens like EMS or gamma rays affect DNA more or less randomly, they generate a wide spectrum of mutations throughout the genome. While this increases the chance of hitting a gene of interest in a way that produces a desirable phenotype, it also means that many other genes will be mutated simultaneously, often with deleterious consequences. This necessitates screening large populations to find individuals with the target beneficial mutation without an unacceptable load of linked detrimental mutations. The overall success of a mutation breeding program often depends on finding a delicate balance: applying a mutagen dose high enough to induce a sufficient number of mutations, but not so high as to cause excessive sterility or lethality in the treated material.</w:t>
      </w:r>
    </w:p>
    <w:p w:rsidR="00000000" w:rsidDel="00000000" w:rsidP="00000000" w:rsidRDefault="00000000" w:rsidRPr="00000000" w14:paraId="000000E1">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Advent of site-directed mutagenesis (e.g., CRISPR/Cas9):</w:t>
      </w:r>
      <w:r w:rsidDel="00000000" w:rsidR="00000000" w:rsidRPr="00000000">
        <w:rPr>
          <w:rtl w:val="0"/>
        </w:rPr>
        <w:t xml:space="preserve"> The development of genome editing technologies, particularly the CRISPR/Cas9 system, has revolutionized the ability to make precise genetic modifications. Unlike classical mutagens that cause random changes, CRISPR/Cas9 can be programmed with a guide RNA (gRNA) to target a specific DNA sequence for modification, typically inducing a double-strand break (DSB) at or near the target site. The cell's natural DNA repair mechanisms then mend this break, often through Non-Homologous End Joining (NHEJ), which can introduce small insertions or deletions (indels) leading to gene knockout, or through Homology-Directed Repair (HDR) if a repair template is provided, allowing for specific nucleotide substitutions or insertions. This shift towards genome editing reflects a long-standing aspiration in plant breeding: to achieve greater predictability and control over genetic modification, moving away from the less precise "shotgun" approach of traditional mutagenesis. However, the "predictability" offered by CRISPR/Cas9 is not absolute.</w:t>
      </w:r>
    </w:p>
    <w:p w:rsidR="00000000" w:rsidDel="00000000" w:rsidP="00000000" w:rsidRDefault="00000000" w:rsidRPr="00000000" w14:paraId="000000E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Off-target effects in CRISPR/Cas9:</w:t>
      </w:r>
      <w:r w:rsidDel="00000000" w:rsidR="00000000" w:rsidRPr="00000000">
        <w:rPr>
          <w:rtl w:val="0"/>
        </w:rPr>
        <w:t xml:space="preserve"> A key concern with CRISPR/Cas9 is the potential for off-target mutations – unintended modifications at genomic sites that have some sequence similarity to the intended target sequence but are not identical. The Cas9 enzyme, guided by the sgRNA, can sometimes bind to and cleave these off-target sites.</w:t>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types of off-target changes are typically small indels or nucleotide substitutions, similar to on-target edits when NHEJ is the repair pathway. Large deletions at off-target sites are reported to be rare.</w:t>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Off-target sites usually possess only a few nucleotide mismatches (commonly 1-3) compared to the sgRNA sequence, particularly in the "seed" region proximal to the Protospacer Adjacent Motif (PAM). The likelihood of off-target cleavage decreases sharply as the number of mismatches increases; sites with four or more mismatches are very unlikely to be cleaved.</w:t>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Several strategies have been developed to minimize off-target effects, including careful sgRNA design (e.g., optimizing GC content, length, avoiding known problematic motifs), using high-fidelity Cas9 variants engineered for greater specificity, employing Cas9 nickases that create single-strand breaks at two nearby sites (requiring two guide RNAs and thus increasing specificity), or titrating the amount of Cas9/sgRNA delivered.</w:t>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 plant systems, the frequency of off-target mutations induced by CRISPR/Cas9 is often reported to be low, and in many cases, these can be segregated away from the desired on-target mutation through standard backcrossing procedures, especially in sexually propagated species. Some research even suggests that CRISPR/Cas9 exhibits higher specificity in plants compared to mammalian cells. Nevertheless, other studies have indicated that off-target effects can sometimes be more prevalent than initially assumed and may even become more apparent or accumulate in subsequent generations (M2, M3, etc.).</w:t>
      </w:r>
    </w:p>
    <w:p w:rsidR="00000000" w:rsidDel="00000000" w:rsidP="00000000" w:rsidRDefault="00000000" w:rsidRPr="00000000" w14:paraId="000000E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Regulatory considerations:</w:t>
      </w:r>
      <w:r w:rsidDel="00000000" w:rsidR="00000000" w:rsidRPr="00000000">
        <w:rPr>
          <w:rtl w:val="0"/>
        </w:rPr>
        <w:t xml:space="preserve"> The discussion surrounding off-target effects is often framed by comparing their frequency and nature to the background level of spontaneous mutations or the mutations induced by conventional breeding techniques like chemical or radiation mutagenesis. This comparative approach is pivotal for risk assessment and regulatory oversight. If the unintended genetic changes from genome editing fall within the range and type of variation commonly observed in conventionally bred crops or arising naturally, the resulting products may be viewed differently by regulatory agencies. Indeed, some regulatory bodies have determined that genome edits made without the stable integration of foreign DNA (e.g., simple knockouts via CRISPR/Cas9 without an exogenous repair template) can be considered similar to changes that could occur naturally or through traditional breeding methods, and thus may not warrant the same level of scrutiny as transgenic organisms.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evolution from random mutagenesis to targeted genome editing represents a significant leap in precision. However, it also introduces new considerations, such as the need for rigorous off-target analysis, often involving whole-genome sequencing, to ensure the specificity of the intended modification.</w:t>
      </w:r>
    </w:p>
    <w:p w:rsidR="00000000" w:rsidDel="00000000" w:rsidP="00000000" w:rsidRDefault="00000000" w:rsidRPr="00000000" w14:paraId="000000E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Phenotypic Manifestations: From Breakthroughs to Bottlenecks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Mutations, whether spontaneous or induced, can lead to a wide array of phenotypic changes in plants. These changes can be beneficial, forming the basis of improved crop varieties, or detrimental, leading to reduced fitness or undesirable agronomic traits.</w:t>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Positive Deviations: Unexpected Gains from Mutation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Mutation breeding has been instrumental in developing crop varieties with novel and improved characteristics. The "unexpected" nature of these gains often refers to the serendipitous discovery of beneficial traits from a background of random genetic changes.</w:t>
      </w:r>
    </w:p>
    <w:p w:rsidR="00000000" w:rsidDel="00000000" w:rsidP="00000000" w:rsidRDefault="00000000" w:rsidRPr="00000000" w14:paraId="000000E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General improvements:</w:t>
      </w:r>
      <w:r w:rsidDel="00000000" w:rsidR="00000000" w:rsidRPr="00000000">
        <w:rPr>
          <w:rtl w:val="0"/>
        </w:rPr>
        <w:t xml:space="preserve"> The goals of mutation breeding are diverse, aiming to enhance traits such as seed size and number (yield components), fruit sweetness and flavor, flower or fruit color, plant architecture (e.g., dwarfism for lodging resistance), maturity time (earliness or lateness), resistance to biotic stresses (diseases and pests), and tolerance to abiotic stresses (drought, salinity, temperature extremes).</w:t>
      </w:r>
    </w:p>
    <w:p w:rsidR="00000000" w:rsidDel="00000000" w:rsidP="00000000" w:rsidRDefault="00000000" w:rsidRPr="00000000" w14:paraId="000000E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Specific case studies illustrate successes:</w:t>
      </w:r>
    </w:p>
    <w:p w:rsidR="00000000" w:rsidDel="00000000" w:rsidP="00000000" w:rsidRDefault="00000000" w:rsidRPr="00000000" w14:paraId="000000E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Rice:</w:t>
      </w:r>
      <w:r w:rsidDel="00000000" w:rsidR="00000000" w:rsidRPr="00000000">
        <w:rPr>
          <w:rtl w:val="0"/>
        </w:rPr>
        <w:t xml:space="preserve"> Gamma irradiation of mature rice pollen led to the development of cultivars like 'Jiaohezaozhan' and 'Jiafuzhan' in China, which exhibited significantly increased grain size and improved visual appearance. Another gamma-ray induced mutant, 'Zhefu 802', showed strong resistance to rice blast disease and maintained good yield, becoming a widely planted variety. Herbicide resistance was achieved in the 'Puita INTA-CL' rice mutant in Argentina.</w:t>
      </w:r>
    </w:p>
    <w:p w:rsidR="00000000" w:rsidDel="00000000" w:rsidP="00000000" w:rsidRDefault="00000000" w:rsidRPr="00000000" w14:paraId="000000F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Barley:</w:t>
      </w:r>
      <w:r w:rsidDel="00000000" w:rsidR="00000000" w:rsidRPr="00000000">
        <w:rPr>
          <w:rtl w:val="0"/>
        </w:rPr>
        <w:t xml:space="preserve"> The 'Golden Promise' barley, a semi-dwarf mutant induced by gamma rays in the UK, is renowned for its salt tolerance and malting quality, making it valuable for beer and whisky production.</w:t>
      </w:r>
    </w:p>
    <w:p w:rsidR="00000000" w:rsidDel="00000000" w:rsidP="00000000" w:rsidRDefault="00000000" w:rsidRPr="00000000" w14:paraId="000000F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Cotton:</w:t>
      </w:r>
      <w:r w:rsidDel="00000000" w:rsidR="00000000" w:rsidRPr="00000000">
        <w:rPr>
          <w:rtl w:val="0"/>
        </w:rPr>
        <w:t xml:space="preserve"> The 'MA-9' cotton mutant, developed in India using X-ray radiation, demonstrated enhanced drought tolerance and high yield potential.</w:t>
      </w:r>
    </w:p>
    <w:p w:rsidR="00000000" w:rsidDel="00000000" w:rsidP="00000000" w:rsidRDefault="00000000" w:rsidRPr="00000000" w14:paraId="000000F2">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Pear:</w:t>
      </w:r>
      <w:r w:rsidDel="00000000" w:rsidR="00000000" w:rsidRPr="00000000">
        <w:rPr>
          <w:rtl w:val="0"/>
        </w:rPr>
        <w:t xml:space="preserve"> Disease resistance was developed in the 'Osa Gold' pear variety in Japan through mutation breeding.</w:t>
      </w:r>
    </w:p>
    <w:p w:rsidR="00000000" w:rsidDel="00000000" w:rsidP="00000000" w:rsidRDefault="00000000" w:rsidRPr="00000000" w14:paraId="000000F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Ornamental Flowers:</w:t>
      </w:r>
      <w:r w:rsidDel="00000000" w:rsidR="00000000" w:rsidRPr="00000000">
        <w:rPr>
          <w:rtl w:val="0"/>
        </w:rPr>
        <w:t xml:space="preserve"> Ion beam radiation has been particularly effective in creating novel flower phenotypes, including new colors, patterns (e.g., striped chrysanthemums), and shapes.</w:t>
      </w:r>
    </w:p>
    <w:p w:rsidR="00000000" w:rsidDel="00000000" w:rsidP="00000000" w:rsidRDefault="00000000" w:rsidRPr="00000000" w14:paraId="000000F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Space Breeding:</w:t>
      </w:r>
      <w:r w:rsidDel="00000000" w:rsidR="00000000" w:rsidRPr="00000000">
        <w:rPr>
          <w:rtl w:val="0"/>
        </w:rPr>
        <w:t xml:space="preserve"> Exposing seeds or plant material to the unique environment of space (cosmic radiation, microgravity) has, in some instances, led to beneficial mutations. For example, certain space-bred wheat lines showed increased seed germination rates, and some varieties exhibited growth potential exceeding that of both Earth-grown controls and conventionally irradiated counterparts. However, outcomes can be variable, as space-bred rice in one study showed no visible advantage.</w:t>
      </w:r>
    </w:p>
    <w:p w:rsidR="00000000" w:rsidDel="00000000" w:rsidP="00000000" w:rsidRDefault="00000000" w:rsidRPr="00000000" w14:paraId="000000F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Naturally Occurring Mutations:</w:t>
      </w:r>
      <w:r w:rsidDel="00000000" w:rsidR="00000000" w:rsidRPr="00000000">
        <w:rPr>
          <w:rtl w:val="0"/>
        </w:rPr>
        <w:t xml:space="preserve"> Spontaneous mutations are also a source of valuable traits. Many improved red apple varieties, for instance, originated from somatic mutations (bud sports) found on a single limb of an existing tree, which were then propagated vegetatively. Visually striking color mutations affecting flowers, fruits, or leaves are often observed and selected by horticulturists.</w:t>
      </w:r>
    </w:p>
    <w:p w:rsidR="00000000" w:rsidDel="00000000" w:rsidP="00000000" w:rsidRDefault="00000000" w:rsidRPr="00000000" w14:paraId="000000F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Molecular basis for positive traits:</w:t>
      </w:r>
      <w:r w:rsidDel="00000000" w:rsidR="00000000" w:rsidRPr="00000000">
        <w:rPr>
          <w:rtl w:val="0"/>
        </w:rPr>
        <w:t xml:space="preserve"> Beneficial mutations can arise from various types of genetic alterations, including changes in the coding sequence of a gene that modify protein function, or mutations in regulatory regions (promoters, enhancers, untranslated regions) that alter gene expression levels, timing, or tissue specificity. Mutations can also affect mRNA splicing patterns or stability, leading to altered protein products or abundance. Many of these "unexpected" positive traits appear to stem from modifications of existing developmental or metabolic pathways, allowing breeders to select for quantitative improvements or striking qualitative shifts rather than the creation of entirely novel biological functionalities. For example, a change in flower color is typically due to a mutation in a known pigment biosynthesis pathway. Similarly, altered yield might result from changes in hormone signaling or nutrient partitioning, affecting established physiological processes.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success of unconventional mutagenic approaches like space breeding or ion beam mutagenesis, while sometimes yielding unique outcomes, still fundamentally relies on the generation of random genetic alterations that are subsequently identified and selected by breeders. The specific mutagen or environment might influence the spectrum or frequency of mutations, but the core principle of generating variation and then selecting desirable phenotypes remains constant.</w:t>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Negative Consequences: The Undesirable Facets of Mutation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goal of mutation breeding is to find beneficial changes, the vast majority of mutations are either neutral or deleterious, imposing a significant challenge.</w:t>
      </w:r>
    </w:p>
    <w:p w:rsidR="00000000" w:rsidDel="00000000" w:rsidP="00000000" w:rsidRDefault="00000000" w:rsidRPr="00000000" w14:paraId="000000F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Common deleterious effects:</w:t>
      </w:r>
      <w:r w:rsidDel="00000000" w:rsidR="00000000" w:rsidRPr="00000000">
        <w:rPr>
          <w:rtl w:val="0"/>
        </w:rPr>
        <w:t xml:space="preserve"> Mutations can lead to a wide range of negative outcomes, including reduced plant viability or vigor, sterility or reduced fertility, poor agronomic performance (e.g., low yield, undesirable plant architecture, susceptibility to lodging), increased susceptibility to diseases or pests, or the development of undesirable quality traits (e.g., off-flavors, poor texture, toxins).</w:t>
      </w:r>
    </w:p>
    <w:p w:rsidR="00000000" w:rsidDel="00000000" w:rsidP="00000000" w:rsidRDefault="00000000" w:rsidRPr="00000000" w14:paraId="000000F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Examples of negative or unintended outcomes:</w:t>
      </w:r>
    </w:p>
    <w:p w:rsidR="00000000" w:rsidDel="00000000" w:rsidP="00000000" w:rsidRDefault="00000000" w:rsidRPr="00000000" w14:paraId="000000FC">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Stadler's pioneering experiments with X-rays on barley produced many visibly aberrant phenotypes, such as white, yellow, or pale yellow seedlings, and plants with white stripes. Many of these were likely deleterious, representing non-functional or less fit individuals.</w:t>
      </w:r>
    </w:p>
    <w:p w:rsidR="00000000" w:rsidDel="00000000" w:rsidP="00000000" w:rsidRDefault="00000000" w:rsidRPr="00000000" w14:paraId="000000FD">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Errors during cell division leading to aneuploidy (an abnormal number of chromosomes) can result in cells missing essential genetic information or having an imbalanced gene dosage, often leading to poor growth or inviability.</w:t>
      </w:r>
    </w:p>
    <w:p w:rsidR="00000000" w:rsidDel="00000000" w:rsidP="00000000" w:rsidRDefault="00000000" w:rsidRPr="00000000" w14:paraId="000000F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While not a direct product of mutation breeding for that trait, an unintended effect observed in some lines of genetically engineered Bt corn was an increase in stem lignin content. Although lignin is a normal plant component, such an alteration, if significant, could have ecological implications or affect digestibility if the stems were used for feed.</w:t>
      </w:r>
    </w:p>
    <w:p w:rsidR="00000000" w:rsidDel="00000000" w:rsidP="00000000" w:rsidRDefault="00000000" w:rsidRPr="00000000" w14:paraId="000000F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 a case involving genetically engineered petunias, a line exhibited diminishing flower color and intensity over several generations. This was traced to a spontaneous somatic mutation (epigenetic silencing via methylation) in a gene controlling pigmentation. While this phenomenon can also occur in conventionally bred plants, it highlights how genetic instability can lead to loss of desired traits.</w:t>
      </w:r>
    </w:p>
    <w:p w:rsidR="00000000" w:rsidDel="00000000" w:rsidP="00000000" w:rsidRDefault="00000000" w:rsidRPr="00000000" w14:paraId="000001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Challenges specific to mutation breeding methodology:</w:t>
      </w:r>
    </w:p>
    <w:p w:rsidR="00000000" w:rsidDel="00000000" w:rsidP="00000000" w:rsidRDefault="00000000" w:rsidRPr="00000000" w14:paraId="0000010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Chimerism:</w:t>
      </w:r>
      <w:r w:rsidDel="00000000" w:rsidR="00000000" w:rsidRPr="00000000">
        <w:rPr>
          <w:rtl w:val="0"/>
        </w:rPr>
        <w:t xml:space="preserve"> When multicellular tissues like seeds, buds, or cuttings are treated with a mutagen, not all cells will be mutated, or they may carry different mutations. This results in a plant (the M$_1$ generation) that is a chimera – an individual composed of genetically different cell lineages. Chimeras can be mericlinal (mutated tissue forms a sector along one side), periclinal (an entire cell layer is mutated), or sectorial (a section of the plant comprising multiple layers is mutated). Mericlinal chimeras are often unstable, and the mutation may be lost or not transmitted to progeny. Periclinal and sectorial chimeras are generally more stable and more likely to transmit the mutation if the mutated layer contributes to germline formation. Chimerism complicates the selection process, as the phenotype of the M$_1$ plant may not accurately reflect the genotype that will be passed to the M$_2$ generation. Careful handling of M$_1$ plants and progeny testing are often required to isolate and stabilize true-breeding mutant lines. This is particularly challenging in vegetatively propagated species.</w:t>
      </w:r>
    </w:p>
    <w:p w:rsidR="00000000" w:rsidDel="00000000" w:rsidP="00000000" w:rsidRDefault="00000000" w:rsidRPr="00000000" w14:paraId="00000102">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Somaclonal Variation (SCV):</w:t>
      </w:r>
      <w:r w:rsidDel="00000000" w:rsidR="00000000" w:rsidRPr="00000000">
        <w:rPr>
          <w:rtl w:val="0"/>
        </w:rPr>
        <w:t xml:space="preserve"> Plant tissue culture (in vitro culture) is often used in conjunction with mutation breeding, for example, to propagate mutated material, rescue embryos, or as part of a genetic transformation protocol. However, the process of tissue culture itself can induce genetic and epigenetic changes, collectively termed somaclonal variation. SCV can be a source of novel variation, but it is often uncontrolled and can lead to significant negative alterations in agronomic performance. For instance, substantial yield losses (ranging from 15% to 84%) have been documented in tissue-culture-derived barley lines that were not even the primary target of mutagenesis. These undesirable changes can confound the effects of the intended mutagenic treatment, making it difficult to ascertain the true cause of a phenotypic change and complicating selection. Backcrossing to the original non-cultured parental type is often necessary to eliminate the negative effects of SCV.</w:t>
      </w:r>
    </w:p>
    <w:p w:rsidR="00000000" w:rsidDel="00000000" w:rsidP="00000000" w:rsidRDefault="00000000" w:rsidRPr="00000000" w14:paraId="00000103">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Pleiotropy:</w:t>
      </w:r>
      <w:r w:rsidDel="00000000" w:rsidR="00000000" w:rsidRPr="00000000">
        <w:rPr>
          <w:rtl w:val="0"/>
        </w:rPr>
        <w:t xml:space="preserve"> A single mutation can have multiple, often unrelated, phenotypic effects. This phenomenon, known as pleiotropy, means that a mutation conferring a desired trait might also cause undesirable side effects (e.g., a high-yielding mutant might also be more susceptible to a particular disease). Breeders must then decide if the benefit of the positive trait outweighs the detriment of the negative ones, or attempt to mitigate the negative effects through further breeding.</w:t>
      </w:r>
    </w:p>
    <w:p w:rsidR="00000000" w:rsidDel="00000000" w:rsidP="00000000" w:rsidRDefault="00000000" w:rsidRPr="00000000" w14:paraId="0000010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high frequency of deleterious mutations</w:t>
      </w:r>
      <w:r w:rsidDel="00000000" w:rsidR="00000000" w:rsidRPr="00000000">
        <w:rPr>
          <w:rtl w:val="0"/>
        </w:rPr>
        <w:t xml:space="preserve"> is the primary reason mutation breeding necessitates the screening of large M$_2$ (and subsequent) generation populations. The "cost" of discovering one beneficial mutation involves sifting through, and discarding, a multitude of individuals carrying detrimental, neutral, or simply uninteresting mutations. This underscores the inherently disruptive nature of random mutagenesis on a finely tuned genome. Success in mutation breeding often requires a careful balancing act: maximizing the mutagenic effect to increase the chance of obtaining a desired mutation, while simultaneously ensuring that enough viable and fertile plants are recovered for effective screening. Frequently, even when a beneficial major mutation is identified, further conventional breeding, such as backcrossing to an elite cultivar, is needed to eliminate undesirable background mutations and to optimize the overall agronomic performance of the new mutant line.</w:t>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Polyploidy: A Unique Mutational Path to Crop Diversification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Polyploidy, the state of having more than two complete sets of chromosomes in a cell or organism, is a type of large-scale genomic mutation that has played a significant role in plant evolution and crop domestication.</w:t>
      </w:r>
    </w:p>
    <w:p w:rsidR="00000000" w:rsidDel="00000000" w:rsidP="00000000" w:rsidRDefault="00000000" w:rsidRPr="00000000" w14:paraId="0000010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Origin of polyploidy:</w:t>
      </w:r>
      <w:r w:rsidDel="00000000" w:rsidR="00000000" w:rsidRPr="00000000">
        <w:rPr>
          <w:rtl w:val="0"/>
        </w:rPr>
        <w:t xml:space="preserve"> Polyploidy can arise spontaneously through errors during meiosis, leading to the formation of unreduced gametes (gametes with the somatic chromosome number, e.g., 2n instead of n). The fusion of two unreduced gametes, or an unreduced gamete with a normal gamete followed by chromosome doubling, can result in polyploid offspring. Polyploidy can also be artificially induced using chemicals like colchicine, which disrupt spindle fiber formation during mitosis, leading to chromosome doubling in somatic cells.</w:t>
      </w:r>
    </w:p>
    <w:p w:rsidR="00000000" w:rsidDel="00000000" w:rsidP="00000000" w:rsidRDefault="00000000" w:rsidRPr="00000000" w14:paraId="0000010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Prevalence in crop plants:</w:t>
      </w:r>
      <w:r w:rsidDel="00000000" w:rsidR="00000000" w:rsidRPr="00000000">
        <w:rPr>
          <w:rtl w:val="0"/>
        </w:rPr>
        <w:t xml:space="preserve"> A remarkable number of important crop plants are natural or artificially induced polyploids. Examples include:</w:t>
      </w:r>
    </w:p>
    <w:p w:rsidR="00000000" w:rsidDel="00000000" w:rsidP="00000000" w:rsidRDefault="00000000" w:rsidRPr="00000000" w14:paraId="0000010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Wheat: Durum wheat is a tetraploid (2n=4x=28), and bread wheat is a hexaploid (2n=6x=42).</w:t>
      </w:r>
    </w:p>
    <w:p w:rsidR="00000000" w:rsidDel="00000000" w:rsidP="00000000" w:rsidRDefault="00000000" w:rsidRPr="00000000" w14:paraId="0000010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Cotton: Cultivated cotton species are often allotetraploids.</w:t>
      </w:r>
    </w:p>
    <w:p w:rsidR="00000000" w:rsidDel="00000000" w:rsidP="00000000" w:rsidRDefault="00000000" w:rsidRPr="00000000" w14:paraId="0000010B">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Potato: Cultivated potato is typically tetraploid.</w:t>
      </w:r>
    </w:p>
    <w:p w:rsidR="00000000" w:rsidDel="00000000" w:rsidP="00000000" w:rsidRDefault="00000000" w:rsidRPr="00000000" w14:paraId="0000010C">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Oats: Hexaploid.</w:t>
      </w:r>
    </w:p>
    <w:p w:rsidR="00000000" w:rsidDel="00000000" w:rsidP="00000000" w:rsidRDefault="00000000" w:rsidRPr="00000000" w14:paraId="0000010D">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Sugarcane: Complex polyploid/aneuploid.</w:t>
      </w:r>
    </w:p>
    <w:p w:rsidR="00000000" w:rsidDel="00000000" w:rsidP="00000000" w:rsidRDefault="00000000" w:rsidRPr="00000000" w14:paraId="0000010E">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Strawberry: Commercial strawberries are typically octoploids (2n=8x=56).</w:t>
      </w:r>
    </w:p>
    <w:p w:rsidR="00000000" w:rsidDel="00000000" w:rsidP="00000000" w:rsidRDefault="00000000" w:rsidRPr="00000000" w14:paraId="0000010F">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Blueberry: Commercial blueberries are often tetraploids or hexaploids.</w:t>
      </w:r>
    </w:p>
    <w:p w:rsidR="00000000" w:rsidDel="00000000" w:rsidP="00000000" w:rsidRDefault="00000000" w:rsidRPr="00000000" w14:paraId="0000011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Kiwifruit: Hexaploid.</w:t>
      </w:r>
    </w:p>
    <w:p w:rsidR="00000000" w:rsidDel="00000000" w:rsidP="00000000" w:rsidRDefault="00000000" w:rsidRPr="00000000" w14:paraId="0000011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Phenotypic consequences and agricultural significance:</w:t>
      </w:r>
      <w:r w:rsidDel="00000000" w:rsidR="00000000" w:rsidRPr="00000000">
        <w:rPr>
          <w:rtl w:val="0"/>
        </w:rPr>
        <w:t xml:space="preserve"> Polyploidy often leads to changes in cell size, organ size ("gigas" effects), plant vigor, and chemical composition. These changes can be agronomically beneficial. For instance, polyploid varieties may exhibit larger fruits, increased biomass, or altered concentrations of secondary metabolites.</w:t>
      </w:r>
    </w:p>
    <w:p w:rsidR="00000000" w:rsidDel="00000000" w:rsidP="00000000" w:rsidRDefault="00000000" w:rsidRPr="00000000" w14:paraId="0000011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particularly useful consequence of odd ploidy levels (e.g., triploids, 3x) is sterility, often resulting in seedlessness. This is highly desirable in fruits like bananas (typically triploid and parthenocarpic) and seedless watermelons (triploids produced by crossing tetraploid and diploid parents).</w:t>
      </w:r>
    </w:p>
    <w:p w:rsidR="00000000" w:rsidDel="00000000" w:rsidP="00000000" w:rsidRDefault="00000000" w:rsidRPr="00000000" w14:paraId="00000113">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Polyploidy can also overcome hybridization barriers between species and restore fertility in interspecific hybrids.</w:t>
      </w:r>
    </w:p>
    <w:p w:rsidR="00000000" w:rsidDel="00000000" w:rsidP="00000000" w:rsidRDefault="00000000" w:rsidRPr="00000000" w14:paraId="00000114">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However, polyploidy is not universally advantageous. For example, while tetraploid ryegrass can show increased nutritive value and better performance under drought, some studies suggest they might be more susceptible to certain root-feeding invertebrates compared to their diploid counterparts.</w:t>
      </w:r>
    </w:p>
    <w:p w:rsidR="00000000" w:rsidDel="00000000" w:rsidP="00000000" w:rsidRDefault="00000000" w:rsidRPr="00000000" w14:paraId="0000011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Polyploidy can be viewed as a "macro-mutation" that can instantly create significant phenotypic novelty and often reproductive isolation from diploid progenitors. The presence of multiple copies of each gene in a polyploid provides genetic buffering; if one copy of a gene is mutated and loses function, other functional copies (homoeologs or alleles) can often compensate. This genetic redundancy may allow polyploids to tolerate a higher load of mutations or facilitate the processes of neofunctionalization (one gene copy evolves a new function) or subfunctionalization (ancestral functions are partitioned between gene copies) over evolutionary time, contributing to their diversification and adaptive potential.</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(Table 3) presents illustrative examples of both positive and negative traits that have arisen from mutation-based approaches in various crop plants.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Illustrative Examples of Positive and Negative Traits Arising from Mutation Breeding or Spontaneous Mutation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Crop Species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Mutagen/Method</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Trait Category</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Trait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Brief Impact/Outcome</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Oryza sativa</w:t>
            </w:r>
            <w:r w:rsidDel="00000000" w:rsidR="00000000" w:rsidRPr="00000000">
              <w:rPr>
                <w:rtl w:val="0"/>
              </w:rPr>
              <w:t xml:space="preserve"> (Rice)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Gamma Rays (pollen irradiation)</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Positive</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grain size, improved grain appearance (cvs. Jiaohezaozhan, Jiafuzhan)</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Commercial release in China</w:t>
            </w:r>
          </w:p>
        </w:tc>
        <w:tc>
          <w:tcPr>
            <w:shd w:fill="auto" w:val="clear"/>
            <w:tcMar>
              <w:top w:w="0.0" w:type="dxa"/>
              <w:left w:w="0.0" w:type="dxa"/>
              <w:bottom w:w="0.0" w:type="dxa"/>
              <w:right w:w="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Oryza sativa</w:t>
            </w:r>
            <w:r w:rsidDel="00000000" w:rsidR="00000000" w:rsidRPr="00000000">
              <w:rPr>
                <w:rtl w:val="0"/>
              </w:rPr>
              <w:t xml:space="preserve"> (Rice)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Gamma Rays</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Positive</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Rice blast resistance, good yield (cv. Zhefu 802)</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Widely planted commercial cultivar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Hordeum vulgare</w:t>
            </w:r>
            <w:r w:rsidDel="00000000" w:rsidR="00000000" w:rsidRPr="00000000">
              <w:rPr>
                <w:rtl w:val="0"/>
              </w:rPr>
              <w:t xml:space="preserve"> (Barley)</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Gamma Rays</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Positive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Semi-dwarfism, salt tolerance (cv. Golden Promise)</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Commercial cultivar used for brewing/distilling</w:t>
            </w:r>
          </w:p>
        </w:tc>
        <w:tc>
          <w:tcPr>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Gossypium hirsutum</w:t>
            </w:r>
            <w:r w:rsidDel="00000000" w:rsidR="00000000" w:rsidRPr="00000000">
              <w:rPr>
                <w:rtl w:val="0"/>
              </w:rPr>
              <w:t xml:space="preserve"> (Cotton)</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X-rays</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Positive</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Drought tolerance, high yield (line MA-9)</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Valuable breeding material</w:t>
            </w:r>
          </w:p>
        </w:tc>
        <w:tc>
          <w:tcPr>
            <w:shd w:fill="auto" w:val="clear"/>
            <w:tcMar>
              <w:top w:w="0.0" w:type="dxa"/>
              <w:left w:w="0.0" w:type="dxa"/>
              <w:bottom w:w="0.0" w:type="dxa"/>
              <w:right w:w="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Pyrus communis</w:t>
            </w:r>
            <w:r w:rsidDel="00000000" w:rsidR="00000000" w:rsidRPr="00000000">
              <w:rPr>
                <w:rtl w:val="0"/>
              </w:rPr>
              <w:t xml:space="preserve"> (Pear)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Mutation Breeding (unspecified)</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Positive</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Disease resistance (cv. Osa Gold)</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Commercial cultivar in Japan</w:t>
            </w:r>
          </w:p>
        </w:tc>
        <w:tc>
          <w:tcPr>
            <w:shd w:fill="auto" w:val="clear"/>
            <w:tcMar>
              <w:top w:w="0.0" w:type="dxa"/>
              <w:left w:w="0.0" w:type="dxa"/>
              <w:bottom w:w="0.0" w:type="dxa"/>
              <w:right w:w="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Chrysanthemum</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Ion Beam Radiation</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Positive</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Novel flower colors, patterns (e.g., stripes), shapes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Commercial ornamental varieties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Triticum aestivum</w:t>
            </w:r>
            <w:r w:rsidDel="00000000" w:rsidR="00000000" w:rsidRPr="00000000">
              <w:rPr>
                <w:rtl w:val="0"/>
              </w:rPr>
              <w:t xml:space="preserve"> (Wheat)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 Breeding (cosmic radiation)</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Positive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seed germination (some lines)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for new varieties, research interest</w:t>
            </w:r>
          </w:p>
        </w:tc>
        <w:tc>
          <w:tcPr>
            <w:shd w:fill="auto" w:val="clear"/>
            <w:tcMar>
              <w:top w:w="0.0" w:type="dxa"/>
              <w:left w:w="0.0" w:type="dxa"/>
              <w:bottom w:w="0.0" w:type="dxa"/>
              <w:right w:w="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Malus domestica</w:t>
            </w:r>
            <w:r w:rsidDel="00000000" w:rsidR="00000000" w:rsidRPr="00000000">
              <w:rPr>
                <w:rtl w:val="0"/>
              </w:rPr>
              <w:t xml:space="preserve"> (Apple)</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Spontaneous Somatic Mutation (Bud Sport)</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Positive</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Improved red fruit color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Vegetative propagation of new commercial strains (e.g., Red Delicious strains)</w:t>
            </w:r>
          </w:p>
        </w:tc>
        <w:tc>
          <w:tcPr>
            <w:shd w:fill="auto" w:val="clear"/>
            <w:tcMar>
              <w:top w:w="0.0" w:type="dxa"/>
              <w:left w:w="0.0" w:type="dxa"/>
              <w:bottom w:w="0.0" w:type="dxa"/>
              <w:right w:w="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Citrullus lanatus</w:t>
            </w:r>
            <w:r w:rsidDel="00000000" w:rsidR="00000000" w:rsidRPr="00000000">
              <w:rPr>
                <w:rtl w:val="0"/>
              </w:rPr>
              <w:t xml:space="preserve"> (Watermelon)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Induced Polyploidy (Colchicine)</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Positive</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Seedlessness (triploid varieties)</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 commercial trait</w:t>
            </w:r>
          </w:p>
        </w:tc>
        <w:tc>
          <w:tcPr>
            <w:shd w:fill="auto" w:val="clear"/>
            <w:tcMar>
              <w:top w:w="0.0" w:type="dxa"/>
              <w:left w:w="0.0" w:type="dxa"/>
              <w:bottom w:w="0.0" w:type="dxa"/>
              <w:right w:w="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Musa spp.</w:t>
            </w:r>
            <w:r w:rsidDel="00000000" w:rsidR="00000000" w:rsidRPr="00000000">
              <w:rPr>
                <w:rtl w:val="0"/>
              </w:rPr>
              <w:t xml:space="preserve"> (Banana)</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 Polyploidy</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Positive</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Seedlessness, parthenocarpy (triploid varieties)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Basis of commercial banana industry</w:t>
            </w:r>
          </w:p>
        </w:tc>
        <w:tc>
          <w:tcPr>
            <w:shd w:fill="auto" w:val="clear"/>
            <w:tcMar>
              <w:top w:w="0.0" w:type="dxa"/>
              <w:left w:w="0.0" w:type="dxa"/>
              <w:bottom w:w="0.0" w:type="dxa"/>
              <w:right w:w="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Hordeum vulgare</w:t>
            </w:r>
            <w:r w:rsidDel="00000000" w:rsidR="00000000" w:rsidRPr="00000000">
              <w:rPr>
                <w:rtl w:val="0"/>
              </w:rPr>
              <w:t xml:space="preserve"> (Barley)</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X-rays</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Negative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Albino, yellow, pale yellow seedlings, white stripes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Deleterious, reduced fitness, typically discarded</w:t>
            </w:r>
          </w:p>
        </w:tc>
        <w:tc>
          <w:tcPr>
            <w:shd w:fill="auto" w:val="clear"/>
            <w:tcMar>
              <w:top w:w="0.0" w:type="dxa"/>
              <w:left w:w="0.0" w:type="dxa"/>
              <w:bottom w:w="0.0" w:type="dxa"/>
              <w:right w:w="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Hordeum vulgare</w:t>
            </w:r>
            <w:r w:rsidDel="00000000" w:rsidR="00000000" w:rsidRPr="00000000">
              <w:rPr>
                <w:rtl w:val="0"/>
              </w:rPr>
              <w:t xml:space="preserve"> (Barley)</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Somaclonal Variation (Tissue Culture)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Negative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Significant yield losses (15-84%), poor agronomic performance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Undesirable side effect of in vitro culture, requires mitigation (e.g., backcrossing)</w:t>
            </w:r>
          </w:p>
        </w:tc>
        <w:tc>
          <w:tcPr>
            <w:shd w:fill="auto" w:val="clear"/>
            <w:tcMar>
              <w:top w:w="0.0" w:type="dxa"/>
              <w:left w:w="0.0" w:type="dxa"/>
              <w:bottom w:w="0.0" w:type="dxa"/>
              <w:right w:w="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Petunia hybrida</w:t>
            </w:r>
            <w:r w:rsidDel="00000000" w:rsidR="00000000" w:rsidRPr="00000000">
              <w:rPr>
                <w:rtl w:val="0"/>
              </w:rPr>
              <w:t xml:space="preserve"> (Petunia)</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Spontaneous Somatic Mutation (Methylation of GE construct)</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Negative</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Diminishing flower color intensity over generations</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Loss of desired transgenic trait in one line (not a general GE phenomenon)</w:t>
            </w:r>
          </w:p>
        </w:tc>
        <w:tc>
          <w:tcPr>
            <w:shd w:fill="auto" w:val="clear"/>
            <w:tcMar>
              <w:top w:w="0.0" w:type="dxa"/>
              <w:left w:w="0.0" w:type="dxa"/>
              <w:bottom w:w="0.0" w:type="dxa"/>
              <w:right w:w="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Zea mays</w:t>
            </w:r>
            <w:r w:rsidDel="00000000" w:rsidR="00000000" w:rsidRPr="00000000">
              <w:rPr>
                <w:rtl w:val="0"/>
              </w:rPr>
              <w:t xml:space="preserve"> (Bt Corn)</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Genetic Engineering (Transgene insertion effect)</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Negative (Potential)</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stem lignin content (some lines)</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Unintended effect, potential environmental/feed quality concern (not widespread)</w:t>
            </w:r>
          </w:p>
        </w:tc>
        <w:tc>
          <w:tcPr>
            <w:shd w:fill="auto" w:val="clear"/>
            <w:tcMar>
              <w:top w:w="0.0" w:type="dxa"/>
              <w:left w:w="0.0" w:type="dxa"/>
              <w:bottom w:w="0.0" w:type="dxa"/>
              <w:right w:w="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7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Modeling Mutation: Simulating Rare Events in Breeding Strategies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integration of computational simulation into plant breeding has become increasingly vital for designing, evaluating, and optimizing complex breeding strategies. Modeling mutation events, particularly rare </w:t>
      </w:r>
      <w:r w:rsidDel="00000000" w:rsidR="00000000" w:rsidRPr="00000000">
        <w:rPr>
          <w:i w:val="1"/>
          <w:rtl w:val="0"/>
        </w:rPr>
        <w:t xml:space="preserve">de novo</w:t>
      </w:r>
      <w:r w:rsidDel="00000000" w:rsidR="00000000" w:rsidRPr="00000000">
        <w:rPr>
          <w:rtl w:val="0"/>
        </w:rPr>
        <w:t xml:space="preserve"> mutations, within these simulations is essential for predicting long-term genetic gain and understanding the dynamics of genetic variation.</w:t>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The Role of In Silico Experimentation in Plant Breeding</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simulations offer a powerful and cost-effective means to conduct </w:t>
      </w:r>
      <w:r w:rsidDel="00000000" w:rsidR="00000000" w:rsidRPr="00000000">
        <w:rPr>
          <w:i w:val="1"/>
          <w:rtl w:val="0"/>
        </w:rPr>
        <w:t xml:space="preserve">in silico</w:t>
      </w:r>
      <w:r w:rsidDel="00000000" w:rsidR="00000000" w:rsidRPr="00000000">
        <w:rPr>
          <w:rtl w:val="0"/>
        </w:rPr>
        <w:t xml:space="preserve"> experiments, allowing breeders and researchers to:</w:t>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 and compare breeding strategies:</w:t>
      </w:r>
      <w:r w:rsidDel="00000000" w:rsidR="00000000" w:rsidRPr="00000000">
        <w:rPr>
          <w:rtl w:val="0"/>
        </w:rPr>
        <w:t xml:space="preserve"> Various breeding schemes, selection methods (e.g., phenotypic selection, marker-assisted selection, genomic selection), mating designs, and resource allocation strategies can be evaluated before committing to expensive and lengthy field trials.</w:t>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Optimize breeding programs:</w:t>
      </w:r>
      <w:r w:rsidDel="00000000" w:rsidR="00000000" w:rsidRPr="00000000">
        <w:rPr>
          <w:rtl w:val="0"/>
        </w:rPr>
        <w:t xml:space="preserve"> Simulations can help identify bottlenecks and opportunities for improvement in existing breeding pipelines, such as shortening the breeding cycle length or increasing the accuracy of selection, thereby accelerating genetic progress. The increasing complexity of modern breeding programs, which often integrate genomic data, high-throughput phenotyping, and aim to improve multiple traits simultaneously, makes simulation an indispensable tool for navigating this multifaceted decision space. </w:t>
      </w:r>
      <w:r w:rsidDel="00000000" w:rsidR="00000000" w:rsidRPr="00000000">
        <w:rPr>
          <w:i w:val="1"/>
          <w:rtl w:val="0"/>
        </w:rPr>
        <w:t xml:space="preserve">In silico</w:t>
      </w:r>
      <w:r w:rsidDel="00000000" w:rsidR="00000000" w:rsidRPr="00000000">
        <w:rPr>
          <w:rtl w:val="0"/>
        </w:rPr>
        <w:t xml:space="preserve"> trials provide a practical way to explore a vast array of parameters and scenarios that would be logistically impossible or prohibitively expensive to test empirically.</w:t>
      </w:r>
    </w:p>
    <w:p w:rsidR="00000000" w:rsidDel="00000000" w:rsidP="00000000" w:rsidRDefault="00000000" w:rsidRPr="00000000" w14:paraId="0000017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Evaluate data analysis techniques:</w:t>
      </w:r>
      <w:r w:rsidDel="00000000" w:rsidR="00000000" w:rsidRPr="00000000">
        <w:rPr>
          <w:rtl w:val="0"/>
        </w:rPr>
        <w:t xml:space="preserve"> The performance of different statistical models for genetic evaluation or QTL mapping can be assessed using simulated datasets where the underlying genetic architecture is known.</w:t>
      </w:r>
    </w:p>
    <w:p w:rsidR="00000000" w:rsidDel="00000000" w:rsidP="00000000" w:rsidRDefault="00000000" w:rsidRPr="00000000" w14:paraId="0000017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Educational purposes:</w:t>
      </w:r>
      <w:r w:rsidDel="00000000" w:rsidR="00000000" w:rsidRPr="00000000">
        <w:rPr>
          <w:rtl w:val="0"/>
        </w:rPr>
        <w:t xml:space="preserve"> Simulations serve as an excellent educational platform for students and researchers to learn the principles of quantitative genetics, population genetics, and plant breeding in a hands-on manner.</w:t>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Incorporating Mutation Events into Simulation Models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accurately reflect biological reality, especially over multiple generations, simulation models for plant breeding must account for the introduction of new genetic variation through mutation.</w:t>
      </w:r>
    </w:p>
    <w:p w:rsidR="00000000" w:rsidDel="00000000" w:rsidP="00000000" w:rsidRDefault="00000000" w:rsidRPr="00000000" w14:paraId="0000017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elements of genetic simulation:</w:t>
      </w:r>
      <w:r w:rsidDel="00000000" w:rsidR="00000000" w:rsidRPr="00000000">
        <w:rPr>
          <w:rtl w:val="0"/>
        </w:rPr>
        <w:t xml:space="preserve"> Simulating a breeding population typically involves defining:</w:t>
      </w:r>
    </w:p>
    <w:p w:rsidR="00000000" w:rsidDel="00000000" w:rsidP="00000000" w:rsidRDefault="00000000" w:rsidRPr="00000000" w14:paraId="0000017D">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r w:rsidDel="00000000" w:rsidR="00000000" w:rsidRPr="00000000">
        <w:rPr>
          <w:b w:val="1"/>
          <w:rtl w:val="0"/>
        </w:rPr>
        <w:t xml:space="preserve">genetic architecture</w:t>
      </w:r>
      <w:r w:rsidDel="00000000" w:rsidR="00000000" w:rsidRPr="00000000">
        <w:rPr>
          <w:rtl w:val="0"/>
        </w:rPr>
        <w:t xml:space="preserve"> of the traits under selection: This includes the number of genes (Quantitative Trait Loci or QTLs) affecting a trait, their genomic locations, their allele frequencies in the founder population, the distribution of their effects (e.g., additive, dominance, epistatic), and linkage relationships.</w:t>
      </w:r>
    </w:p>
    <w:p w:rsidR="00000000" w:rsidDel="00000000" w:rsidP="00000000" w:rsidRDefault="00000000" w:rsidRPr="00000000" w14:paraId="0000017E">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r w:rsidDel="00000000" w:rsidR="00000000" w:rsidRPr="00000000">
        <w:rPr>
          <w:b w:val="1"/>
          <w:rtl w:val="0"/>
        </w:rPr>
        <w:t xml:space="preserve">structure of segregating generations:</w:t>
      </w:r>
      <w:r w:rsidDel="00000000" w:rsidR="00000000" w:rsidRPr="00000000">
        <w:rPr>
          <w:rtl w:val="0"/>
        </w:rPr>
        <w:t xml:space="preserve"> This involves simulating the creation of offspring based on defined mating designs (e.g., selfing, random mating, specific crosses like F$_2$, backcross, Recombinant Inbred Lines (RILs)). Genotypes of individuals at various loci are typically assigned based on parental genotypes and Mendelian segregation rules, often using random number generation to simulate probabilistic events.</w:t>
      </w:r>
    </w:p>
    <w:p w:rsidR="00000000" w:rsidDel="00000000" w:rsidP="00000000" w:rsidRDefault="00000000" w:rsidRPr="00000000" w14:paraId="0000017F">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r w:rsidDel="00000000" w:rsidR="00000000" w:rsidRPr="00000000">
        <w:rPr>
          <w:b w:val="1"/>
          <w:rtl w:val="0"/>
        </w:rPr>
        <w:t xml:space="preserve">organization of genomes:</w:t>
      </w:r>
      <w:r w:rsidDel="00000000" w:rsidR="00000000" w:rsidRPr="00000000">
        <w:rPr>
          <w:rtl w:val="0"/>
        </w:rPr>
        <w:t xml:space="preserve"> This includes defining the number and length of chromosomes and the genetic map (recombination rates between loci).</w:t>
      </w:r>
    </w:p>
    <w:p w:rsidR="00000000" w:rsidDel="00000000" w:rsidP="00000000" w:rsidRDefault="00000000" w:rsidRPr="00000000" w14:paraId="0000018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Simulating </w:t>
      </w:r>
      <w:r w:rsidDel="00000000" w:rsidR="00000000" w:rsidRPr="00000000">
        <w:rPr>
          <w:b w:val="1"/>
          <w:i w:val="1"/>
          <w:rtl w:val="0"/>
        </w:rPr>
        <w:t xml:space="preserve">de novo</w:t>
      </w:r>
      <w:r w:rsidDel="00000000" w:rsidR="00000000" w:rsidRPr="00000000">
        <w:rPr>
          <w:b w:val="1"/>
          <w:rtl w:val="0"/>
        </w:rPr>
        <w:t xml:space="preserve"> mutations:</w:t>
      </w:r>
      <w:r w:rsidDel="00000000" w:rsidR="00000000" w:rsidRPr="00000000">
        <w:rPr>
          <w:rtl w:val="0"/>
        </w:rPr>
        <w:t xml:space="preserve"> While basic simulation frameworks might primarily focus on reshuffling existing allelic variation present in a founder population , more advanced simulations, particularly those aimed at modeling long-term breeding programs, incorporate the occurrence of </w:t>
      </w:r>
      <w:r w:rsidDel="00000000" w:rsidR="00000000" w:rsidRPr="00000000">
        <w:rPr>
          <w:i w:val="1"/>
          <w:rtl w:val="0"/>
        </w:rPr>
        <w:t xml:space="preserve">de novo</w:t>
      </w:r>
      <w:r w:rsidDel="00000000" w:rsidR="00000000" w:rsidRPr="00000000">
        <w:rPr>
          <w:rtl w:val="0"/>
        </w:rPr>
        <w:t xml:space="preserve"> mutations.</w:t>
      </w:r>
    </w:p>
    <w:p w:rsidR="00000000" w:rsidDel="00000000" w:rsidP="00000000" w:rsidRDefault="00000000" w:rsidRPr="00000000" w14:paraId="00000181">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fundamental concept is to introduce new, rare alleles into the population at a specified mutation rate (µ) during the simulation, typically when gametes are formed or new individuals are generated in each generation. This mimics the ongoing process of spontaneous mutation.</w:t>
      </w:r>
    </w:p>
    <w:p w:rsidR="00000000" w:rsidDel="00000000" w:rsidP="00000000" w:rsidRDefault="00000000" w:rsidRPr="00000000" w14:paraId="00000182">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Simulating </w:t>
      </w:r>
      <w:r w:rsidDel="00000000" w:rsidR="00000000" w:rsidRPr="00000000">
        <w:rPr>
          <w:i w:val="1"/>
          <w:rtl w:val="0"/>
        </w:rPr>
        <w:t xml:space="preserve">de novo</w:t>
      </w:r>
      <w:r w:rsidDel="00000000" w:rsidR="00000000" w:rsidRPr="00000000">
        <w:rPr>
          <w:rtl w:val="0"/>
        </w:rPr>
        <w:t xml:space="preserve"> mutations is critical for long-term breeding simulations because mutation is the ultimate source of all new genetic variation. Without it, selection would eventually exhaust the initial standing variation in the founder population, leading to a plateau in genetic gain. Modeling </w:t>
      </w:r>
      <w:r w:rsidDel="00000000" w:rsidR="00000000" w:rsidRPr="00000000">
        <w:rPr>
          <w:i w:val="1"/>
          <w:rtl w:val="0"/>
        </w:rPr>
        <w:t xml:space="preserve">de novo</w:t>
      </w:r>
      <w:r w:rsidDel="00000000" w:rsidR="00000000" w:rsidRPr="00000000">
        <w:rPr>
          <w:rtl w:val="0"/>
        </w:rPr>
        <w:t xml:space="preserve"> events allows simulations to explore the potential for sustained genetic improvement and adaptation over many generations, reflecting a more biologically realistic scenario.</w:t>
      </w:r>
    </w:p>
    <w:p w:rsidR="00000000" w:rsidDel="00000000" w:rsidP="00000000" w:rsidRDefault="00000000" w:rsidRPr="00000000" w14:paraId="00000183">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Empirical data from mutation accumulation (MA) experiments, where populations are maintained under conditions of minimal selection, provide valuable information on the rates, molecular spectra, and fitness effects of spontaneous </w:t>
      </w:r>
      <w:r w:rsidDel="00000000" w:rsidR="00000000" w:rsidRPr="00000000">
        <w:rPr>
          <w:i w:val="1"/>
          <w:rtl w:val="0"/>
        </w:rPr>
        <w:t xml:space="preserve">de novo</w:t>
      </w:r>
      <w:r w:rsidDel="00000000" w:rsidR="00000000" w:rsidRPr="00000000">
        <w:rPr>
          <w:rtl w:val="0"/>
        </w:rPr>
        <w:t xml:space="preserve"> mutations. Such data can be used to parameterize mutation models in simulations, grounding them more firmly in biological reality and enhancing the reliability of their predictions. For example, observed distributions of mutational effects on traits can inform how the effects of newly simulated mutations are assigned.</w:t>
      </w:r>
    </w:p>
    <w:p w:rsidR="00000000" w:rsidDel="00000000" w:rsidP="00000000" w:rsidRDefault="00000000" w:rsidRPr="00000000" w14:paraId="00000184">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While not specific to plants, simulation models developed in human genetics to evaluate the contribution of </w:t>
      </w:r>
      <w:r w:rsidDel="00000000" w:rsidR="00000000" w:rsidRPr="00000000">
        <w:rPr>
          <w:i w:val="1"/>
          <w:rtl w:val="0"/>
        </w:rPr>
        <w:t xml:space="preserve">de novo</w:t>
      </w:r>
      <w:r w:rsidDel="00000000" w:rsidR="00000000" w:rsidRPr="00000000">
        <w:rPr>
          <w:rtl w:val="0"/>
        </w:rPr>
        <w:t xml:space="preserve"> mutations to complex traits or to test for associations with rare variants demonstrate principles that could be adapted for plant breeding simulations, especially when dealing with traits influenced by rare alleles. Stochastic simulation is particularly crucial when the underlying genetic models are analytically intractable.</w:t>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Software for Simulating Mutations in Plant Breeding</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software packages have been developed to facilitate the simulation of plant breeding programs, with varying capabilities for modeling mutation.</w:t>
      </w:r>
    </w:p>
    <w:p w:rsidR="00000000" w:rsidDel="00000000" w:rsidP="00000000" w:rsidRDefault="00000000" w:rsidRPr="00000000" w14:paraId="0000018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AlphaSimR:</w:t>
      </w:r>
      <w:r w:rsidDel="00000000" w:rsidR="00000000" w:rsidRPr="00000000">
        <w:rPr>
          <w:rtl w:val="0"/>
        </w:rPr>
        <w:t xml:space="preserve"> This is a widely used R package designed for stochastic simulations of a broad range of plant and animal breeding programs, accommodating both diploid and autopolyploid species.</w:t>
      </w:r>
    </w:p>
    <w:p w:rsidR="00000000" w:rsidDel="00000000" w:rsidP="00000000" w:rsidRDefault="00000000" w:rsidRPr="00000000" w14:paraId="00000188">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Founder population:</w:t>
      </w:r>
      <w:r w:rsidDel="00000000" w:rsidR="00000000" w:rsidRPr="00000000">
        <w:rPr>
          <w:rtl w:val="0"/>
        </w:rPr>
        <w:t xml:space="preserve"> AlphaSimR typically generates founder haplotypes using the Markovian Coalescent Simulator (MaCS), which is integrated within the package. MaCS simulates whole-chromosome haplotypes by first generating genealogical trees based on demographic history and recombination parameters, and then "dropping" mutations onto these trees according to a specified mutation rate. This creates a founder population with realistic patterns of linkage disequilibrium and allele frequencies.</w:t>
      </w:r>
    </w:p>
    <w:p w:rsidR="00000000" w:rsidDel="00000000" w:rsidP="00000000" w:rsidRDefault="00000000" w:rsidRPr="00000000" w14:paraId="00000189">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De novo</w:t>
      </w:r>
      <w:r w:rsidDel="00000000" w:rsidR="00000000" w:rsidRPr="00000000">
        <w:rPr>
          <w:b w:val="1"/>
          <w:rtl w:val="0"/>
        </w:rPr>
        <w:t xml:space="preserve"> mutations:</w:t>
      </w:r>
      <w:r w:rsidDel="00000000" w:rsidR="00000000" w:rsidRPr="00000000">
        <w:rPr>
          <w:rtl w:val="0"/>
        </w:rPr>
        <w:t xml:space="preserve"> Crucially, AlphaSimR provides a specific mutate function that allows users to introduce new random mutations into an existing population during the forward-in-time simulation of breeding generations.</w:t>
      </w:r>
    </w:p>
    <w:p w:rsidR="00000000" w:rsidDel="00000000" w:rsidP="00000000" w:rsidRDefault="00000000" w:rsidRPr="00000000" w14:paraId="0000018A">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mutate function takes parameters such as the population object (pop), the mutation rate per locus (mutRate, with a default of 2.5 \times 10^{-8}), and an option to return the genomic positions of the new mutations (returnPos).</w:t>
      </w:r>
    </w:p>
    <w:p w:rsidR="00000000" w:rsidDel="00000000" w:rsidP="00000000" w:rsidRDefault="00000000" w:rsidRPr="00000000" w14:paraId="0000018B">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By adjusting the mutRate parameter, users can simulate the occurrence of rare or more frequent </w:t>
      </w:r>
      <w:r w:rsidDel="00000000" w:rsidR="00000000" w:rsidRPr="00000000">
        <w:rPr>
          <w:i w:val="1"/>
          <w:rtl w:val="0"/>
        </w:rPr>
        <w:t xml:space="preserve">de novo</w:t>
      </w:r>
      <w:r w:rsidDel="00000000" w:rsidR="00000000" w:rsidRPr="00000000">
        <w:rPr>
          <w:rtl w:val="0"/>
        </w:rPr>
        <w:t xml:space="preserve"> mutations. This function directly models the ongoing introduction of new genetic variation throughout the breeding program, distinct from the variation present in the initial simulated founders.</w:t>
      </w:r>
    </w:p>
    <w:p w:rsidR="00000000" w:rsidDel="00000000" w:rsidP="00000000" w:rsidRDefault="00000000" w:rsidRPr="00000000" w14:paraId="0000018C">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While the basic documentation for the mutate function does not specify the exact types of mutations induced (e.g., point mutations vs. indels), it likely introduces new bi-allelic Single Nucleotide Polymorphisms (SNPs) at existing or new loci, consistent with common models of quantitative trait variation. The effects of these new mutations on traits would be determined by the overall genetic architecture defined in the simulation parameters (e.g., if new mutations can become QTLs).</w:t>
      </w:r>
    </w:p>
    <w:p w:rsidR="00000000" w:rsidDel="00000000" w:rsidP="00000000" w:rsidRDefault="00000000" w:rsidRPr="00000000" w14:paraId="0000018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ADAM-Plant:</w:t>
      </w:r>
      <w:r w:rsidDel="00000000" w:rsidR="00000000" w:rsidRPr="00000000">
        <w:rPr>
          <w:rtl w:val="0"/>
        </w:rPr>
        <w:t xml:space="preserve"> This software is designed for simulating breeding schemes for both self-pollinated and cross-pollinated crop plants. It can model complex features like overlapping breeding cycles, genomic selection (GS), speed breeding, and genotype-by-environment (GxE) interactions. ADAM-Plant can also generate sequence-level data. While the provided abstract does not explicitly detail its mechanism for simulating </w:t>
      </w:r>
      <w:r w:rsidDel="00000000" w:rsidR="00000000" w:rsidRPr="00000000">
        <w:rPr>
          <w:i w:val="1"/>
          <w:rtl w:val="0"/>
        </w:rPr>
        <w:t xml:space="preserve">de novo</w:t>
      </w:r>
      <w:r w:rsidDel="00000000" w:rsidR="00000000" w:rsidRPr="00000000">
        <w:rPr>
          <w:rtl w:val="0"/>
        </w:rPr>
        <w:t xml:space="preserve"> mutations during forward simulation, its capability to generate sequence data and its origin from the ADAM software (used in animal breeding, where long-term mutation is often considered) suggest it may have or could incorporate such features. The developers of AlphaSim (a precursor to AlphaSimR) are also mentioned in relation to ADAM-Plant's context, indicating a community focus on comprehensive simulation tools.</w:t>
      </w:r>
    </w:p>
    <w:p w:rsidR="00000000" w:rsidDel="00000000" w:rsidP="00000000" w:rsidRDefault="00000000" w:rsidRPr="00000000" w14:paraId="0000018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PyBrOpS (Python Breeding Optimizer and Simulator):</w:t>
      </w:r>
      <w:r w:rsidDel="00000000" w:rsidR="00000000" w:rsidRPr="00000000">
        <w:rPr>
          <w:rtl w:val="0"/>
        </w:rPr>
        <w:t xml:space="preserve"> This is a Python-based package for breeding program simulation that uniquely incorporates multi-objective optimization capabilities into its simulation framework. It is designed to be modular and extensible via scripting. The snippet does not detail its specific approach to simulating </w:t>
      </w:r>
      <w:r w:rsidDel="00000000" w:rsidR="00000000" w:rsidRPr="00000000">
        <w:rPr>
          <w:i w:val="1"/>
          <w:rtl w:val="0"/>
        </w:rPr>
        <w:t xml:space="preserve">de novo</w:t>
      </w:r>
      <w:r w:rsidDel="00000000" w:rsidR="00000000" w:rsidRPr="00000000">
        <w:rPr>
          <w:rtl w:val="0"/>
        </w:rPr>
        <w:t xml:space="preserve"> mutations.</w:t>
      </w:r>
    </w:p>
    <w:p w:rsidR="00000000" w:rsidDel="00000000" w:rsidP="00000000" w:rsidRDefault="00000000" w:rsidRPr="00000000" w14:paraId="0000018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General features:</w:t>
      </w:r>
      <w:r w:rsidDel="00000000" w:rsidR="00000000" w:rsidRPr="00000000">
        <w:rPr>
          <w:rtl w:val="0"/>
        </w:rPr>
        <w:t xml:space="preserve"> Many modern breeding simulation packages allow users to define complex trait architectures (e.g., number of QTLs, distribution of QTL effects), simulate phenotypes based on genotypes and environmental effects, and implement various advanced breeding technologies such as doubled haploids (DHs), genomic prediction, and even rudimentary forms of gene editing.</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increasing sophistication of these simulation tools is evident. However, the accuracy and predictive power of any simulation, especially concerning long-term genetic gain influenced by new mutations, heavily depend on the quality of the input parameters. The GIGO (Garbage In, Garbage Out) principle applies: even the most advanced software requires biologically realistic inputs for mutation rates, the spectrum of mutation types, and the distribution of fitness or trait effects of </w:t>
      </w:r>
      <w:r w:rsidDel="00000000" w:rsidR="00000000" w:rsidRPr="00000000">
        <w:rPr>
          <w:i w:val="1"/>
          <w:rtl w:val="0"/>
        </w:rPr>
        <w:t xml:space="preserve">de novo</w:t>
      </w:r>
      <w:r w:rsidDel="00000000" w:rsidR="00000000" w:rsidRPr="00000000">
        <w:rPr>
          <w:rtl w:val="0"/>
        </w:rPr>
        <w:t xml:space="preserve"> mutations. Therefore, ongoing empirical research into the fundamental nature of mutation in target plant species remains critical for informing and validating these powerful </w:t>
      </w:r>
      <w:r w:rsidDel="00000000" w:rsidR="00000000" w:rsidRPr="00000000">
        <w:rPr>
          <w:i w:val="1"/>
          <w:rtl w:val="0"/>
        </w:rPr>
        <w:t xml:space="preserve">in silico</w:t>
      </w:r>
      <w:r w:rsidDel="00000000" w:rsidR="00000000" w:rsidRPr="00000000">
        <w:rPr>
          <w:rtl w:val="0"/>
        </w:rPr>
        <w:t xml:space="preserve"> tools.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(Table 4) provides an overview of some key plant breeding simulation software with features relevant to modeling mutations.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Overview of Key Plant Breeding Simulation Software with Mutation Modeling Capabilities</w:t>
      </w:r>
    </w:p>
    <w:tbl>
      <w:tblPr>
        <w:tblStyle w:val="Table4"/>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Name</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Language/Platform</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for Simulating Founder Variation</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Mechanism for Simulating </w:t>
            </w:r>
            <w:r w:rsidDel="00000000" w:rsidR="00000000" w:rsidRPr="00000000">
              <w:rPr>
                <w:i w:val="1"/>
                <w:rtl w:val="0"/>
              </w:rPr>
              <w:t xml:space="preserve">De Novo</w:t>
            </w:r>
            <w:r w:rsidDel="00000000" w:rsidR="00000000" w:rsidRPr="00000000">
              <w:rPr>
                <w:rtl w:val="0"/>
              </w:rPr>
              <w:t xml:space="preserve"> Mutations during Forward Simulation</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Ability to Model Specific Mutation Types (Point, Indel, etc.)</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 Relevant to Mutation/Breeding</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Snippet(s)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AlphaSimR</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Markovian Coalescent Simulator (MaCS) integrated; Import external data</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mutate function with user-defined mutRate</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Primarily new bi-allelic SNPs; spectrum from MaCS for founders</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Scripting for complex programs, diploid/autopolyploid, QTLs, GS, DH, selection strategies, linkage disequilibrium, long-term gain, genetic variance components.</w:t>
            </w:r>
          </w:p>
        </w:tc>
        <w:tc>
          <w:tcPr>
            <w:shd w:fill="auto" w:val="clear"/>
            <w:tcMar>
              <w:top w:w="0.0" w:type="dxa"/>
              <w:left w:w="0.0" w:type="dxa"/>
              <w:bottom w:w="0.0" w:type="dxa"/>
              <w:right w:w="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ADAM-Plant</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Standalone (likely compiled)</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sequence data (mechanism for founders not fully detailed in snippet)</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explicitly detailed for </w:t>
            </w:r>
            <w:r w:rsidDel="00000000" w:rsidR="00000000" w:rsidRPr="00000000">
              <w:rPr>
                <w:i w:val="1"/>
                <w:rtl w:val="0"/>
              </w:rPr>
              <w:t xml:space="preserve">de novo</w:t>
            </w:r>
            <w:r w:rsidDel="00000000" w:rsidR="00000000" w:rsidRPr="00000000">
              <w:rPr>
                <w:rtl w:val="0"/>
              </w:rPr>
              <w:t xml:space="preserve"> in snippet, but context suggests potential.</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Sequence-level data implies various types possible.</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Overlapping breeding cycles, self/cross-pollinated, GS, speed breeding, GxE, plot sizes, multiple traits.</w:t>
            </w:r>
          </w:p>
        </w:tc>
        <w:tc>
          <w:tcPr>
            <w:shd w:fill="auto" w:val="clear"/>
            <w:tcMar>
              <w:top w:w="0.0" w:type="dxa"/>
              <w:left w:w="0.0" w:type="dxa"/>
              <w:bottom w:w="0.0" w:type="dxa"/>
              <w:right w:w="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PyBrOpS</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detailed in snippet</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explicitly detailed for </w:t>
            </w:r>
            <w:r w:rsidDel="00000000" w:rsidR="00000000" w:rsidRPr="00000000">
              <w:rPr>
                <w:i w:val="1"/>
                <w:rtl w:val="0"/>
              </w:rPr>
              <w:t xml:space="preserve">de novo</w:t>
            </w:r>
            <w:r w:rsidDel="00000000" w:rsidR="00000000" w:rsidRPr="00000000">
              <w:rPr>
                <w:rtl w:val="0"/>
              </w:rPr>
              <w:t xml:space="preserve"> in snippet.</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detailed in snippet.</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Multi-objective optimization integrated with simulation, modular, script-based, customizable for complex pipelines, genetic gain and diversity metrics.</w:t>
            </w:r>
          </w:p>
        </w:tc>
        <w:tc>
          <w:tcPr>
            <w:shd w:fill="auto" w:val="clear"/>
            <w:tcMar>
              <w:top w:w="0.0" w:type="dxa"/>
              <w:left w:w="0.0" w:type="dxa"/>
              <w:bottom w:w="0.0" w:type="dxa"/>
              <w:right w:w="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AlphaSim (precursor to AlphaSimR)</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Standalone (Fortran)</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AlphaDrop (gene drop from founder haplotypes), MaCS</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(Likely through re-running founder sim or specific mutation steps, less direct than AlphaSimR's mutate)</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SNPs, QTN</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DHs, gene editing concepts, genomic prediction, multiple traits/environments, recombination hotspots/coldspots, restart functionalities.</w:t>
            </w:r>
          </w:p>
        </w:tc>
        <w:tc>
          <w:tcPr>
            <w:shd w:fill="auto" w:val="clear"/>
            <w:tcMar>
              <w:top w:w="0.0" w:type="dxa"/>
              <w:left w:w="0.0" w:type="dxa"/>
              <w:bottom w:w="0.0" w:type="dxa"/>
              <w:right w:w="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B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Synthesis and Strategic Outlook</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study of mutation mechanics in plant breeding bridges fundamental genetics with applied crop improvement. A comprehensive understanding of both natural and induced mutation processes, their phenotypic consequences, and their simulation in breeding models is essential for developing effective strategies to meet global food security challenges.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Integrating understanding for optimized breeding:</w:t>
      </w:r>
      <w:r w:rsidDel="00000000" w:rsidR="00000000" w:rsidRPr="00000000">
        <w:rPr>
          <w:rtl w:val="0"/>
        </w:rPr>
        <w:t xml:space="preserve"> The baseline of genetic variation in any plant population is set by natural spontaneous mutation rates and spectra. These are modulated by a complex interplay of genomic context (e.g., coding vs. non-coding regions, presence of repetitive elements), the efficiency and specificity of DNA repair pathways, and epigenetic modifications like DNA methylation. Knowledge of these natural processes provides a crucial benchmark. Induced mutagenesis serves to accelerate the generation of variation, but its utility is tempered by the randomness of the mutations and the frequent occurrence of deleterious effects. Therefore, a strategic approach involves selecting mutagenic agents or genome editing tools based on the specific type of genetic change desired (e.g., point mutations for subtle allelic variation versus gene knockouts or precise edits) and the overarching breeding objective.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 dynamic interplay of mutation, repair, and selection:</w:t>
      </w:r>
      <w:r w:rsidDel="00000000" w:rsidR="00000000" w:rsidRPr="00000000">
        <w:rPr>
          <w:rtl w:val="0"/>
        </w:rPr>
        <w:t xml:space="preserve"> The genetic makeup of a plant population is in constant flux due to the continuous introduction of new alleles via mutation. DNA repair systems act as critical modulators, not only by correcting lesions and reducing overall mutation rates but also by influencing the spectrum of mutations that ultimately become established. The targeted nature of some repair mechanisms to specific genomic regions, such as gene bodies , underscores that this modulation is not random. Upon this landscape of newly generated variation, selection pressures – whether natural, imposed by the breeder, or even operating at the cellular level within an individual plant (intraorganismal selection for somatic mutations ) – determine the fate of these mutations. Beneficial mutations may be enriched, while deleterious ones are often purged, shaping the genetic trajectory of the population. This entire "mutation lifecycle," from generation through repair and transmission to phenotypic expression and selection, offers multiple points for understanding and potential intervention in breeding programs.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Future directions and strategic considerations:</w:t>
      </w:r>
      <w:r w:rsidDel="00000000" w:rsidR="00000000" w:rsidRPr="00000000">
        <w:rPr>
          <w:rtl w:val="0"/>
        </w:rPr>
        <w:t xml:space="preserve"> The future of leveraging mutation for sustainable crop improvement lies in a multi-faceted and increasingly precise approach:</w:t>
      </w:r>
    </w:p>
    <w:p w:rsidR="00000000" w:rsidDel="00000000" w:rsidP="00000000" w:rsidRDefault="00000000" w:rsidRPr="00000000" w14:paraId="000001B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Enhancing Precision:</w:t>
      </w:r>
      <w:r w:rsidDel="00000000" w:rsidR="00000000" w:rsidRPr="00000000">
        <w:rPr>
          <w:rtl w:val="0"/>
        </w:rPr>
        <w:t xml:space="preserve"> Continued refinement of genome editing tools like CRISPR/Cas9 to improve on-target specificity and minimize off-target effects is paramount. The development and application of novel base editors and prime editing systems offer pathways to induce specific nucleotide changes without requiring DSBs, potentially further increasing precision and reducing undesirable outcomes.</w:t>
      </w:r>
    </w:p>
    <w:p w:rsidR="00000000" w:rsidDel="00000000" w:rsidP="00000000" w:rsidRDefault="00000000" w:rsidRPr="00000000" w14:paraId="000001B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Understanding Pleiotropy:</w:t>
      </w:r>
      <w:r w:rsidDel="00000000" w:rsidR="00000000" w:rsidRPr="00000000">
        <w:rPr>
          <w:rtl w:val="0"/>
        </w:rPr>
        <w:t xml:space="preserve"> A deeper understanding of the pleiotropic effects of mutations is needed. Predicting how a single genetic change will impact multiple traits remains a significant challenge. Advances in systems biology and multi-omics analyses may help elucidate these complex relationships, allowing for more informed selection of mutations.</w:t>
      </w:r>
    </w:p>
    <w:p w:rsidR="00000000" w:rsidDel="00000000" w:rsidP="00000000" w:rsidRDefault="00000000" w:rsidRPr="00000000" w14:paraId="000001B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Leveraging Somatic Mutation in Perennials:</w:t>
      </w:r>
      <w:r w:rsidDel="00000000" w:rsidR="00000000" w:rsidRPr="00000000">
        <w:rPr>
          <w:rtl w:val="0"/>
        </w:rPr>
        <w:t xml:space="preserve"> The unique aspects of somatic mutation accumulation and germline transmission in long-lived perennial plants (e.g., fruit trees, forest species, plantation crops) warrant further investigation. Strategies that harness this age-related accumulation of somatic diversity could be developed for long-term breeding programs in these species, potentially capturing adaptations to slowly changing environments.</w:t>
      </w:r>
    </w:p>
    <w:p w:rsidR="00000000" w:rsidDel="00000000" w:rsidP="00000000" w:rsidRDefault="00000000" w:rsidRPr="00000000" w14:paraId="000001B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Sophistication in Simulation:</w:t>
      </w:r>
      <w:r w:rsidDel="00000000" w:rsidR="00000000" w:rsidRPr="00000000">
        <w:rPr>
          <w:rtl w:val="0"/>
        </w:rPr>
        <w:t xml:space="preserve"> Integrating increasingly detailed multi-omics data (genomics, transcriptomics, proteomics, metabolomics) with advanced simulation models will be crucial. This will allow for better prediction of the functional and phenotypic consequences of mutations, thereby optimizing breeding pipelines and accelerating the selection of superior genotypes. Simulation tools must continue to evolve to accurately model complex genetic architectures and the introduction of </w:t>
      </w:r>
      <w:r w:rsidDel="00000000" w:rsidR="00000000" w:rsidRPr="00000000">
        <w:rPr>
          <w:i w:val="1"/>
          <w:rtl w:val="0"/>
        </w:rPr>
        <w:t xml:space="preserve">de novo</w:t>
      </w:r>
      <w:r w:rsidDel="00000000" w:rsidR="00000000" w:rsidRPr="00000000">
        <w:rPr>
          <w:rtl w:val="0"/>
        </w:rPr>
        <w:t xml:space="preserve"> variation.</w:t>
      </w:r>
    </w:p>
    <w:p w:rsidR="00000000" w:rsidDel="00000000" w:rsidP="00000000" w:rsidRDefault="00000000" w:rsidRPr="00000000" w14:paraId="000001BF">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Exploiting Standing Variation:</w:t>
      </w:r>
      <w:r w:rsidDel="00000000" w:rsidR="00000000" w:rsidRPr="00000000">
        <w:rPr>
          <w:rtl w:val="0"/>
        </w:rPr>
        <w:t xml:space="preserve"> The vast reservoir of genetic variation generated by mutation over evolutionary time, present in existing germplasm collections (including landraces and crop wild relatives), remains an invaluable resource. Genomic tools can help identify and harness beneficial alleles from this standing variation for traits like climate resilience, nutritional quality, and disease resistance.</w:t>
      </w:r>
    </w:p>
    <w:p w:rsidR="00000000" w:rsidDel="00000000" w:rsidP="00000000" w:rsidRDefault="00000000" w:rsidRPr="00000000" w14:paraId="000001C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Synergistic Breeding Approaches:</w:t>
      </w:r>
      <w:r w:rsidDel="00000000" w:rsidR="00000000" w:rsidRPr="00000000">
        <w:rPr>
          <w:rtl w:val="0"/>
        </w:rPr>
        <w:t xml:space="preserve"> Future breeding programs will likely benefit from a synergistic combination of techniques. Random mutagenesis might still play a role in initial exploratory phases to generate broad genetic diversity, particularly in species with limited genomic resources or for traits with unknown genetic bases. This could be followed by high-throughput screening (e.g., genomic or phenotypic) to identify promising individuals or genes. Subsequently, precise genome editing tools could be employed to introduce specific beneficial alleles (identified from mutagenesis studies or natural variation) into elite cultivars, or to fine-tune existing traits. All these steps would ideally be guided and optimized by sophisticated simulation models that can predict outcomes and compare the efficiency of different strategic pathways.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 conclusion, mutations are the engine of genetic change. By understanding their fundamental mechanics, harnessing them through increasingly sophisticated tools, and strategically modeling their impacts, plant breeders can continue to develop crops that are more productive, resilient, and nutritious, contributing significantly to global agricultural sustainability.</w:t>
      </w:r>
    </w:p>
    <w:p w:rsidR="00000000" w:rsidDel="00000000" w:rsidP="00000000" w:rsidRDefault="00000000" w:rsidRPr="00000000" w14:paraId="000001C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Low Mutation Rate and Atypical Mutation Spectrum in Prasinoderma ..., https://academic.oup.com/gbe/article/17/3/evaf026/8058679 2. The Rate and Spectrum of Spontaneous Mutations in a Plant RNA Virus - PMC, https://pmc.ncbi.nlm.nih.gov/articles/PMC2907213/ 3. Fine-Grained Analysis of Spontaneous Mutation Spectrum and Frequency in Arabidopsis thaliana - PMC, https://pmc.ncbi.nlm.nih.gov/articles/PMC6366913/ 4. Plant Mutation Breeding: Current Progress and Future Assessment | Request PDF, https://www.researchgate.net/publication/319443313_Plant_Mutation_Breeding_Current_Progress_and_Future_Assessment 5. Plant Mutation Breeding and Biotechnology - FAO Knowledge Repository, https://openknowledge.fao.org/server/api/core/bitstreams/a25f529d-592b-4368-9965-6c77696f00f1/content 6. Mutagenesis as a Tool in Plant Genetics, Functional Genomics, and ..., https://pmc.ncbi.nlm.nih.gov/articles/PMC3270407/ 7. Mutation breeding - Wikipedia, https://en.wikipedia.org/wiki/Mutation_breeding 8. Low mutation rate of spontaneous mutants enables detection of causative genes by comparing whole genome sequences - Frontiers, https://www.frontiersin.org/journals/plant-science/articles/10.3389/fpls.2024.1366413/full 9. Natural and artificial sources of genetic variation used in crop breeding: A baseline comparator for genome editing - PubMed Central, https://pmc.ncbi.nlm.nih.gov/articles/PMC9441798/ 10. Mutagenesis Approaches and Their Role in Crop Improvement - PMC, https://pmc.ncbi.nlm.nih.gov/articles/PMC6918138/ 11. Occurrence and Nature of Off-Target Modifications by CRISPR-Cas Genome Editing in Plants - WUR eDepot, https://edepot.wur.nl/570160 12. Strategies to Increase On-Target and Reduce Off-Target Effects of the CRISPR/Cas9 System in Plants - MDPI, https://www.mdpi.com/1422-0067/20/15/3719 13. Which Factors Affect the Occurrence of Off-Target Effects Caused by the Use of CRISPR/Cas: A Systematic Review in Plants - Frontiers, https://www.frontiersin.org/journals/plant-science/articles/10.3389/fpls.2020.574959/full 14. The Rate and Molecular Spectrum of Spontaneous Mutations in Arabidopsis thaliana - PMC, https://pmc.ncbi.nlm.nih.gov/articles/PMC3878865/ 15. The Rate and Molecular Spectrum of Spontaneous Mutations in Arabidopsis thaliana | Request PDF - ResearchGate, https://www.researchgate.net/publication/236168554_The_Rate_and_Molecular_Spectrum_of_Spontaneous_Mutations_in_Arabidopsis_thaliana 16. Mutagenesis in Rice: The Basis for Breeding a New Super Plant - Frontiers, https://www.frontiersin.org/journals/plant-science/articles/10.3389/fpls.2019.01326/full 17. Genome-wide variation of the somatic mutation frequency in transgenic plants - PMC, https://pmc.ncbi.nlm.nih.gov/articles/PMC302052/ 18. Spontaneous Mutation Rate in the Smallest Photosynthetic Eukaryotes - ResearchGate, https://www.researchgate.net/publication/315802898_Spontaneous_Mutation_Rate_in_the_Smallest_Photosynthetic_Eukaryotes 19. Mutation rate - Wikipedia, https://en.wikipedia.org/wiki/Mutation_rate 20. Convergent evolution of epigenome recruited DNA repair across the Tree of Life, https://elifesciences.org/reviewed-preprints/105016 21. DNA damage and repair in plants – from models to crops - Frontiers, https://www.frontiersin.org/journals/plant-science/articles/10.3389/fpls.2015.00885/full 22. Mechanisms of Genome Maintenance in Plants: Playing It Safe With Breaks and Bumps, https://pmc.ncbi.nlm.nih.gov/articles/PMC8258418/ 23. Mutation Rates, Spectra, and Genome-Wide Distribution of Spontaneous Mutations in Mismatch Repair Deficient Yeast | G3 Genes - Oxford Academic, https://academic.oup.com/g3journal/article/3/9/1453/6025799 24. Mechanisms of DNA damage, repair and mutagenesis - PMC - PubMed Central, https://pmc.ncbi.nlm.nih.gov/articles/PMC5474181/ 25. Structural Aspects of DNA Repair and Recombination in Crop Improvement - Frontiers, https://www.frontiersin.org/journals/genetics/articles/10.3389/fgene.2020.574549/full 26. Mutations caused by Environmental Factors- 3 Types | Turito, https://www.turito.com/learn/biology/mutations-caused-by-environmental-factors-grade-10 27. Plants: Re-evaluating the driving force behind mutations | eLife, https://elifesciences.org/articles/89706 28. Plant genetics: mutations | EBSCO Research Starters, https://www.ebsco.com/research-starters/health-and-medicine/plant-genetics-mutations 29. Mutation bias and the predictability of evolution | Philosophical Transactions of the Royal Society B: Biological Sciences - Journals, https://royalsocietypublishing.org/doi/10.1098/rstb.2022.0055 30. Low-frequency somatic mutations are heritable in tropical trees Dicorynia guianensis and Sextonia rubra | bioRxiv, https://www.biorxiv.org/content/10.1101/2023.06.05.543657v2.full-text 31. Role of somatic mutations in the evolution of higher plants, https://www.tandfonline.com/doi/pdf/10.1080/00087114.1997.10797380 32. Does Shoot Apical Meristem Function as the Germline in Safeguarding Against Excess of Mutations? - PMC, https://pmc.ncbi.nlm.nih.gov/articles/PMC8374955/ 33. (PDF) Somatic Mutation and Evolution in Plants - ResearchGate, https://www.researchgate.net/publication/334310156_Somatic_Mutation_and_Evolution_in_Plants 34. From Classical Radiation to Modern Radiation: Past, Present, and Future of Radiation Mutation Breeding - Frontiers, https://www.frontiersin.org/journals/public-health/articles/10.3389/fpubh.2021.768071/full 35. Current trends and insights on EMS mutagenesis application to studies on plant abiotic stress tolerance and development - Frontiers, https://www.frontiersin.org/journals/plant-science/articles/10.3389/fpls.2022.1052569/full 36. Recent Advances and Achievements in Mutation Breeding of Fruit Crops: A Review - ARCC Journals, https://arccjournals.com/journal/agricultural-reviews/R-2616 37. Full article: Principle and application of plant mutagenesis in crop improvement: a review, https://www.tandfonline.com/doi/full/10.1080/13102818.2015.1087333 38. Genetic Variation and Unintended Risk in the Context of Old and New Breeding Techniques, https://www.tandfonline.com/doi/full/10.1080/07352689.2021.1883826 39. Classic Breeding Techniques: Mendel to Modern Day - ResearchGate, https://www.researchgate.net/publication/387207564_Classic_Breeding_Techniques_Mendel_to_Modern_Day 40. In Vitro Mutagenesis followed by Polymorphism Detection Using Start Codon Targeted Markers to Engineer Brown Spot Resistance in - ASHS Journals, https://journals.ashs.org/view/journals/jashs/144/3/article-p193.pdf 41. The thick aleurone1 Gene Encodes a NOT1 Subunit of the CCR4-NOT Complex and Regulates Cell Patterning in Endosperm - PubMed Central, https://pmc.ncbi.nlm.nih.gov/articles/PMC7536710/ 42. Reducing the Off-target Effect of CRISPR-Cas9 Genome Editing | BTT - Dove Medical Press, https://www.dovepress.com/recent-advancements-in-reducing-the-off-target-effect-of-crispr-cas9-g-peer-reviewed-fulltext-article-BTT 43. Mutation examples and how they happen - Agriculture, https://www.canr.msu.edu/news/mutation-examples-and-how-they-happen 44. Genetic basis and detection of unintended effects in genetically modified crop plants - PMC, https://pmc.ncbi.nlm.nih.gov/articles/PMC4504983/ 45. Mutation Breeding Review - INIS-IAEA, https://inis.iaea.org/records/3ne04-wsd76/files/24053435.pdf?download=1 46. Unintended Effects from Breeding - Safety of Genetically Engineered Foods - NCBI, https://www.ncbi.nlm.nih.gov/books/NBK215778/ 47. Full article: Perceptions of plant breeding methods–from 'phenotypic selection' to 'genetic modification' and 'new breeding technologies' - Taylor &amp; Francis Online, https://www.tandfonline.com/doi/full/10.1080/00288233.2023.2187425 48. Chapter 13: Simulation Modeling – Quantitative Genetics for Plant ..., https://iastate.pressbooks.pub/quantitativegenetics/chapter/simulation-modeling/ 49. (PDF) Plant breeding simulations with AlphaSimR - ResearchGate, https://www.researchgate.net/publication/376992321_Plant_breeding_simulations_with_AlphaSimR 50. Plant breeding simulations with AlphaSimR - bioRxiv, https://www.biorxiv.org/content/10.1101/2023.12.30.573724v1.full-text 51. ADAM-Plant: A Software for Stochastic Simulations of Plant Breeding From Molecular to Phenotypic Level and From Simple Selection to Complex Speed Breeding Programs - Frontiers, https://www.frontiersin.org/journals/plant-science/articles/10.3389/fpls.2018.01926/full 52. PyBrOpS: a Python package for breeding program simulation and optimization for multi-objective breeding | G3 Genes|Genomes - Oxford Academic, https://academic.oup.com/g3journal/article/14/10/jkae199/7735799 53. Effects of De Novo Mutation on Gene Expression and the Consequences for Fitness in Chlamydomonas reinhardtii | Molecular Biology and Evolution | Oxford Academic, https://academic.oup.com/mbe/article/41/3/msae035/7609230 54. A stochastic inference of de novo CNV detection and association test in multiplex schizophrenia families - Frontiers, https://www.frontiersin.org/journals/genetics/articles/10.3389/fgene.2013.00185/full 55. Integrated Model of De Novo and Inherited Genetic Variants Yields Greater Power to Identify Risk Genes - PLOS, https://journals.plos.org/plosgenetics/article?id=10.1371/journal.pgen.1003671 56. Efficient ancestry and mutation simulation with msprime 1.0 | Genetics - Oxford Academic, https://academic.oup.com/genetics/article/220/3/iyab229/6460344 57. cran.r-project.org, https://cran.r-project.org/web/packages/AlphaSimR/AlphaSimR.pdf 58. AlphaSimR: an R package for breeding program simulations - PMC, https://pmc.ncbi.nlm.nih.gov/articles/PMC8022926/ 59. mutate: Add Random Mutations in AlphaSimR: Breeding Program ..., https://rdrr.io/cran/AlphaSimR/man/mutate.html 60. (PDF) AlphaSim: Software for Breeding Program Simulation - ResearchGate, https://www.researchgate.net/publication/308579087_AlphaSim_Software_for_Breeding_Program_Simulation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