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8D" w:rsidRDefault="00BC4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 Welch, 999171747</w:t>
      </w:r>
    </w:p>
    <w:p w:rsidR="00C64F78" w:rsidRDefault="006545DA">
      <w:pPr>
        <w:rPr>
          <w:rFonts w:ascii="Times New Roman" w:hAnsi="Times New Roman" w:cs="Times New Roman"/>
          <w:sz w:val="24"/>
          <w:szCs w:val="24"/>
        </w:rPr>
      </w:pPr>
      <w:r w:rsidRPr="006545DA">
        <w:rPr>
          <w:rFonts w:ascii="Times New Roman" w:hAnsi="Times New Roman" w:cs="Times New Roman"/>
          <w:sz w:val="24"/>
          <w:szCs w:val="24"/>
        </w:rPr>
        <w:t>1.1</w:t>
      </w:r>
    </w:p>
    <w:p w:rsidR="00BC142A" w:rsidRPr="00DF1F2A" w:rsidRDefault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DF1F2A" w:rsidRPr="00BC142A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Baye’s Rule:</w:t>
      </w:r>
    </w:p>
    <w:p w:rsidR="00BC142A" w:rsidRPr="00DF1F2A" w:rsidRDefault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∝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(1-∝)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den>
          </m:f>
        </m:oMath>
      </m:oMathPara>
    </w:p>
    <w:p w:rsidR="00DF1F2A" w:rsidRPr="00BC142A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p(x|y=1)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C142A" w:rsidRPr="00DF1F2A" w:rsidRDefault="00BC142A" w:rsidP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(1-∝)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DF1F2A" w:rsidRPr="00F44181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44181" w:rsidRPr="00BC142A" w:rsidRDefault="00F44181" w:rsidP="00F4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(1-∝)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∝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945E9F" w:rsidRDefault="00236B63" w:rsidP="00D871C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871C2">
        <w:rPr>
          <w:rFonts w:ascii="Times New Roman" w:eastAsiaTheme="minorEastAsia" w:hAnsi="Times New Roman" w:cs="Times New Roman"/>
          <w:sz w:val="24"/>
          <w:szCs w:val="24"/>
        </w:rPr>
        <w:t xml:space="preserve"> can be cancelled in the denominator,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x-y</m:t>
            </m:r>
          </m:sup>
        </m:sSup>
      </m:oMath>
    </w:p>
    <w:p w:rsidR="009F64B5" w:rsidRPr="00176431" w:rsidRDefault="00F44181" w:rsidP="009F64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 ∝)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176431" w:rsidRDefault="00176431" w:rsidP="0017643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Combining fractions</w:t>
      </w:r>
    </w:p>
    <w:p w:rsidR="001B2A2D" w:rsidRPr="00960A6A" w:rsidRDefault="00F44181" w:rsidP="009F64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 ∝)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960A6A" w:rsidRPr="00B750D9" w:rsidRDefault="00960A6A" w:rsidP="00960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Changing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 ∝)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∝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into a form that will allow it o be put inside the exponential</w:t>
      </w:r>
    </w:p>
    <w:p w:rsidR="00B750D9" w:rsidRPr="005A645A" w:rsidRDefault="00B750D9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 ∝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∝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B750D9" w:rsidRPr="005A645A" w:rsidRDefault="00B750D9" w:rsidP="009F64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A645A" w:rsidRPr="00B750D9" w:rsidRDefault="005A645A" w:rsidP="005A64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+ 2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nary>
                        </m:e>
                      </m:d>
                    </m:e>
                  </m:d>
                </m:e>
              </m:func>
            </m:den>
          </m:f>
        </m:oMath>
      </m:oMathPara>
    </w:p>
    <w:p w:rsidR="00B750D9" w:rsidRPr="00C64F78" w:rsidRDefault="001B2A2D" w:rsidP="001B2A2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Isolating x values</w:t>
      </w:r>
    </w:p>
    <w:p w:rsidR="00B750D9" w:rsidRPr="00872310" w:rsidRDefault="00B750D9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872310" w:rsidRPr="00857E32" w:rsidRDefault="00872310" w:rsidP="008723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857E32" w:rsidRPr="00960A6A" w:rsidRDefault="00857E32" w:rsidP="00857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960A6A" w:rsidRPr="006338B2" w:rsidRDefault="0020785D" w:rsidP="00960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Converting to desired form (µ</w:t>
      </w:r>
      <w:r w:rsidR="00AD2593">
        <w:rPr>
          <w:rFonts w:ascii="Times New Roman" w:eastAsiaTheme="minorEastAsia" w:hAnsi="Times New Roman" w:cs="Times New Roman"/>
          <w:sz w:val="24"/>
          <w:szCs w:val="24"/>
        </w:rPr>
        <w:t xml:space="preserve"> signs are switched to a</w:t>
      </w:r>
      <w:r>
        <w:rPr>
          <w:rFonts w:ascii="Times New Roman" w:eastAsiaTheme="minorEastAsia" w:hAnsi="Times New Roman" w:cs="Times New Roman"/>
          <w:sz w:val="24"/>
          <w:szCs w:val="24"/>
        </w:rPr>
        <w:t>ccommodate).</w:t>
      </w:r>
    </w:p>
    <w:p w:rsidR="006338B2" w:rsidRPr="005C6BE4" w:rsidRDefault="006338B2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</m:oMath>
      </m:oMathPara>
    </w:p>
    <w:p w:rsidR="005C6BE4" w:rsidRPr="005C6BE4" w:rsidRDefault="005C6BE4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C6BE4" w:rsidRPr="00B750D9" w:rsidRDefault="005C6BE4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∝/(1-∝</m:t>
                      </m:r>
                    </m:e>
                  </m:d>
                </m:e>
              </m:func>
            </m:e>
          </m:d>
        </m:oMath>
      </m:oMathPara>
    </w:p>
    <w:p w:rsidR="006338B2" w:rsidRPr="00B750D9" w:rsidRDefault="006338B2" w:rsidP="00857E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57E32" w:rsidRDefault="0027379D" w:rsidP="008723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1.2</w:t>
      </w:r>
    </w:p>
    <w:p w:rsidR="0027379D" w:rsidRPr="00B750D9" w:rsidRDefault="00161E00" w:rsidP="00161E0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Finding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872310" w:rsidRPr="00B750D9" w:rsidRDefault="00F06055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45E9F" w:rsidRPr="00161E00" w:rsidRDefault="00F060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</m:oMath>
      </m:oMathPara>
    </w:p>
    <w:p w:rsidR="00161E00" w:rsidRPr="001A2CE8" w:rsidRDefault="00161E00" w:rsidP="00161E0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Finding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</w:p>
    <w:p w:rsidR="001A2CE8" w:rsidRPr="001A2CE8" w:rsidRDefault="001A2C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 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A2CE8" w:rsidRPr="00400164" w:rsidRDefault="001A2C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sup>
              </m:sSup>
            </m:e>
          </m:nary>
        </m:oMath>
      </m:oMathPara>
    </w:p>
    <w:p w:rsidR="00400164" w:rsidRPr="00920589" w:rsidRDefault="00C000BD" w:rsidP="004001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Subbing in values of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and p(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=1|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20589" w:rsidRPr="001639FE" w:rsidRDefault="00920589" w:rsidP="009205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sup>
              </m:sSup>
            </m:e>
          </m:nary>
        </m:oMath>
      </m:oMathPara>
    </w:p>
    <w:p w:rsidR="001639FE" w:rsidRPr="00920589" w:rsidRDefault="001639FE" w:rsidP="001639F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ln and negating</w:t>
      </w:r>
    </w:p>
    <w:p w:rsidR="00F9030E" w:rsidRPr="00AF6DC2" w:rsidRDefault="005F0569" w:rsidP="00F903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…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…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w, b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AF6DC2" w:rsidRPr="00920589" w:rsidRDefault="00AF6DC2" w:rsidP="00AF6DC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using the log rule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</w:p>
    <w:p w:rsidR="00C7009B" w:rsidRPr="00393B3D" w:rsidRDefault="00C7009B" w:rsidP="00C7009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P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Pr="00C33579" w:rsidRDefault="00393B3D" w:rsidP="00393B3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using the log rule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(y)</m:t>
        </m:r>
      </m:oMath>
    </w:p>
    <w:p w:rsidR="00C33579" w:rsidRPr="000A3E66" w:rsidRDefault="00C33579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1+exp⁡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:rsidR="000A3E66" w:rsidRPr="00C33579" w:rsidRDefault="000A3E66" w:rsidP="000A3E6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by grouping brackets</w:t>
      </w:r>
    </w:p>
    <w:p w:rsidR="00C33579" w:rsidRPr="008975EE" w:rsidRDefault="00D63A34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8975EE" w:rsidRPr="00C33579" w:rsidRDefault="008975EE" w:rsidP="008975E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chain rule</w:t>
      </w:r>
    </w:p>
    <w:p w:rsidR="001F2473" w:rsidRPr="00C3103F" w:rsidRDefault="00236B63" w:rsidP="001F247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1F2473" w:rsidRPr="00C3103F" w:rsidRDefault="001F2473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03F" w:rsidRPr="00B511D7" w:rsidRDefault="00236B63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B511D7" w:rsidRPr="009716CE" w:rsidRDefault="00B511D7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16CE" w:rsidRDefault="009716CE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16CE" w:rsidRPr="009716CE" w:rsidRDefault="009716CE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3579" w:rsidRDefault="00E44986" w:rsidP="00C700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1.3</w:t>
      </w:r>
    </w:p>
    <w:p w:rsidR="00E44986" w:rsidRPr="00920589" w:rsidRDefault="00E44986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668CA" w:rsidRPr="000668CA" w:rsidRDefault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 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920589" w:rsidRPr="00E33F43" w:rsidRDefault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p(b)</m:t>
          </m:r>
        </m:oMath>
      </m:oMathPara>
    </w:p>
    <w:p w:rsidR="00E33F43" w:rsidRPr="00E33F43" w:rsidRDefault="00E33F43" w:rsidP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N(w|0,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)N(b|0,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60A1A" w:rsidRPr="00360A1A" w:rsidRDefault="00360A1A" w:rsidP="00360A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N(w|0,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)N(b|0,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23B24" w:rsidRPr="000D6B48" w:rsidRDefault="00823B24" w:rsidP="00823B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</m:oMath>
      </m:oMathPara>
    </w:p>
    <w:p w:rsidR="000D6B48" w:rsidRPr="00242502" w:rsidRDefault="000D6B48" w:rsidP="00823B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</m:oMath>
      </m:oMathPara>
    </w:p>
    <w:p w:rsidR="006A2701" w:rsidRPr="007733F4" w:rsidRDefault="005F0569" w:rsidP="006A2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den>
          </m:f>
        </m:oMath>
      </m:oMathPara>
    </w:p>
    <w:p w:rsidR="007733F4" w:rsidRPr="00360A1A" w:rsidRDefault="005F0569" w:rsidP="007733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312B1" w:rsidRPr="00C3103F" w:rsidRDefault="00236B63" w:rsidP="00F312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λw </m:t>
          </m:r>
        </m:oMath>
      </m:oMathPara>
    </w:p>
    <w:p w:rsidR="00F312B1" w:rsidRPr="00B511D7" w:rsidRDefault="00236B63" w:rsidP="00F312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+λb </m:t>
          </m:r>
        </m:oMath>
      </m:oMathPara>
    </w:p>
    <w:p w:rsidR="007733F4" w:rsidRPr="00360A1A" w:rsidRDefault="007733F4" w:rsidP="006A27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0A1A" w:rsidRPr="00E33F43" w:rsidRDefault="00360A1A" w:rsidP="00360A1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33F43" w:rsidRDefault="000E2D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2.1 </w:t>
      </w:r>
    </w:p>
    <w:p w:rsidR="000E2DCA" w:rsidRDefault="000E2D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233A43">
        <w:rPr>
          <w:rFonts w:ascii="Times New Roman" w:eastAsiaTheme="minorEastAsia" w:hAnsi="Times New Roman" w:cs="Times New Roman"/>
          <w:sz w:val="24"/>
          <w:szCs w:val="24"/>
        </w:rPr>
        <w:t xml:space="preserve">training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classification rates for 1, 3, 5, 7, and 9 are 0.82, .086, 0.86, 0.86, and 0.84, respectively. I would choose </w:t>
      </w:r>
      <w:r w:rsidR="00233A43">
        <w:rPr>
          <w:rFonts w:ascii="Times New Roman" w:eastAsiaTheme="minorEastAsia" w:hAnsi="Times New Roman" w:cs="Times New Roman"/>
          <w:sz w:val="24"/>
          <w:szCs w:val="24"/>
        </w:rPr>
        <w:t>5 as the best value of 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as it’s tied for the highest classification rate, and 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middle so it is farther form the dropoff at both ends. 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>K+2</w:t>
      </w:r>
      <w:r w:rsidR="002515FF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 and K-2</w:t>
      </w:r>
      <w:r w:rsidR="002515FF">
        <w:rPr>
          <w:rFonts w:ascii="Times New Roman" w:eastAsiaTheme="minorEastAsia" w:hAnsi="Times New Roman" w:cs="Times New Roman"/>
          <w:sz w:val="24"/>
          <w:szCs w:val="24"/>
        </w:rPr>
        <w:t xml:space="preserve"> (3)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 both have the same rate of 0.86. The test classification rate for all of these three is higher, at .92 for 3 and .94 for 5 and 7.</w:t>
      </w:r>
    </w:p>
    <w:p w:rsidR="000477AB" w:rsidRDefault="000477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2.2</w:t>
      </w:r>
    </w:p>
    <w:p w:rsidR="00D84E96" w:rsidRDefault="00D84E96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hyperparameters which I determined to be </w:t>
      </w:r>
      <w:r w:rsidR="0070669F">
        <w:rPr>
          <w:rFonts w:ascii="Times New Roman" w:eastAsiaTheme="minorEastAsia" w:hAnsi="Times New Roman" w:cs="Times New Roman"/>
          <w:sz w:val="24"/>
          <w:szCs w:val="24"/>
        </w:rPr>
        <w:t>best were a learning rate of 0.05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100 iterations. 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The final cross entropy and classification error for train, valid and test, and mnist_train and mnist_trian_small respectively, are: mnist_train: (train cross entropy</w:t>
      </w:r>
      <w:r w:rsidR="00741DF0" w:rsidRPr="00741DF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109B">
        <w:rPr>
          <w:rFonts w:ascii="Times New Roman" w:eastAsiaTheme="minorEastAsia" w:hAnsi="Times New Roman" w:cs="Times New Roman"/>
          <w:sz w:val="24"/>
          <w:szCs w:val="24"/>
        </w:rPr>
        <w:t>14.811450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, train classification error: </w:t>
      </w:r>
      <w:r w:rsidR="00976BC4">
        <w:rPr>
          <w:rFonts w:ascii="Times New Roman" w:eastAsiaTheme="minorEastAsia" w:hAnsi="Times New Roman" w:cs="Times New Roman"/>
          <w:sz w:val="24"/>
          <w:szCs w:val="24"/>
        </w:rPr>
        <w:t>0.0373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, valid cross entropy:</w:t>
      </w:r>
      <w:r w:rsidR="00C3109B">
        <w:rPr>
          <w:rFonts w:ascii="Times New Roman" w:eastAsiaTheme="minorEastAsia" w:hAnsi="Times New Roman" w:cs="Times New Roman"/>
          <w:sz w:val="24"/>
          <w:szCs w:val="24"/>
        </w:rPr>
        <w:t xml:space="preserve"> 5.856860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, valid classification error: 0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.0980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, test cross entropy: </w:t>
      </w:r>
      <w:r w:rsidR="00784188" w:rsidRPr="00784188">
        <w:rPr>
          <w:rFonts w:ascii="Times New Roman" w:eastAsiaTheme="minorEastAsia" w:hAnsi="Times New Roman" w:cs="Times New Roman"/>
          <w:sz w:val="24"/>
          <w:szCs w:val="24"/>
        </w:rPr>
        <w:t>4.85316136724</w:t>
      </w:r>
      <w:r w:rsidR="007841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test classification error:</w:t>
      </w:r>
      <w:r w:rsidR="00741DF0" w:rsidRP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0.0785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), mnist_train_small: (train cross 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lastRenderedPageBreak/>
        <w:t>entropy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5A29">
        <w:rPr>
          <w:rFonts w:ascii="Times New Roman" w:eastAsiaTheme="minorEastAsia" w:hAnsi="Times New Roman" w:cs="Times New Roman"/>
          <w:sz w:val="24"/>
          <w:szCs w:val="24"/>
        </w:rPr>
        <w:t>0.186111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, train classification error: 0.0909, valid cross entropy: </w:t>
      </w:r>
      <w:r w:rsidR="00E65A29">
        <w:rPr>
          <w:rFonts w:ascii="Times New Roman" w:eastAsiaTheme="minorEastAsia" w:hAnsi="Times New Roman" w:cs="Times New Roman"/>
          <w:sz w:val="24"/>
          <w:szCs w:val="24"/>
        </w:rPr>
        <w:t>5.778267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, valid classification error: 0.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3529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, test cross entropy: </w:t>
      </w:r>
      <w:r w:rsidR="00E65A29" w:rsidRPr="00E65A29">
        <w:rPr>
          <w:rFonts w:ascii="Times New Roman" w:eastAsiaTheme="minorEastAsia" w:hAnsi="Times New Roman" w:cs="Times New Roman"/>
          <w:sz w:val="24"/>
          <w:szCs w:val="24"/>
        </w:rPr>
        <w:t>4.16516872097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 test classification error: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5B2D6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942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51015" w:rsidRDefault="00251015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mnist_train:</w:t>
      </w:r>
    </w:p>
    <w:p w:rsidR="00251015" w:rsidRDefault="00C3109B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172075" cy="407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F64DE" w:rsidRDefault="00FF64DE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mnist_train_small:</w:t>
      </w:r>
    </w:p>
    <w:p w:rsidR="008C165D" w:rsidRDefault="00E65A29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1600" cy="402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C2" w:rsidRDefault="005559C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results don’t change on different runs because I initialize my weights to set, relatively low numbers (0.1).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 I chose static weights rather than random weights because </w:t>
      </w:r>
      <w:r w:rsidR="007C0895">
        <w:rPr>
          <w:rFonts w:ascii="Times New Roman" w:eastAsiaTheme="minorEastAsia" w:hAnsi="Times New Roman" w:cs="Times New Roman"/>
          <w:sz w:val="24"/>
          <w:szCs w:val="24"/>
        </w:rPr>
        <w:t>they reliably provided better classification rates than any randomly generated weights, and generally with fewer iterations, too.</w:t>
      </w:r>
    </w:p>
    <w:p w:rsidR="00C80B1E" w:rsidRDefault="00C80B1E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2309" w:rsidRDefault="00022309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80B1E" w:rsidRDefault="00C80B1E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2.3</w:t>
      </w:r>
    </w:p>
    <w:p w:rsidR="00C80B1E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mnist_train:</w:t>
      </w: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572000" cy="3569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572000" cy="3469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09" w:rsidRDefault="00022309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mnist_train_small:</w:t>
      </w:r>
    </w:p>
    <w:p w:rsidR="0000636C" w:rsidRDefault="0000636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0575" cy="354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6C" w:rsidRDefault="0000636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600575" cy="348528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Cross entropy and classification error increase as λ</w:t>
      </w:r>
      <w:r w:rsidR="00782A82">
        <w:rPr>
          <w:rFonts w:ascii="Times New Roman" w:eastAsiaTheme="minorEastAsia" w:hAnsi="Times New Roman" w:cs="Times New Roman"/>
          <w:sz w:val="24"/>
          <w:szCs w:val="24"/>
        </w:rPr>
        <w:t xml:space="preserve"> increases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782A82">
        <w:rPr>
          <w:rFonts w:ascii="Times New Roman" w:eastAsiaTheme="minorEastAsia" w:hAnsi="Times New Roman" w:cs="Times New Roman"/>
          <w:sz w:val="24"/>
          <w:szCs w:val="24"/>
        </w:rPr>
        <w:t xml:space="preserve">ith one exception 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in valid_error when using the small training set</w:t>
      </w:r>
      <w:r w:rsidR="00256C11">
        <w:rPr>
          <w:rFonts w:ascii="Times New Roman" w:eastAsiaTheme="minorEastAsia" w:hAnsi="Times New Roman" w:cs="Times New Roman"/>
          <w:sz w:val="24"/>
          <w:szCs w:val="24"/>
        </w:rPr>
        <w:t xml:space="preserve">. This is probably because 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the model is overfitting, and the values of λ to the left of the minimum are too small to prevent the overfitting, whereas the values to the right hinder the fitting in the first place.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t xml:space="preserve"> So, the best value of λ is probably based on the 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lastRenderedPageBreak/>
        <w:t>size of your dataset; as can be seen in the graphs above, valid error decreases to the left of λ = 1 in the large training set, but increases in the small dataset; therefore, there is not a ca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tch-all value that is the best, but in this case, I would have to say that the better value is the one that works for larger datasets, meaning λ = 0.01. The test error for the large dataset is </w:t>
      </w:r>
      <w:r w:rsidR="00D64CD2" w:rsidRPr="00D64CD2">
        <w:rPr>
          <w:rFonts w:ascii="Times New Roman" w:eastAsiaTheme="minorEastAsia" w:hAnsi="Times New Roman" w:cs="Times New Roman"/>
          <w:sz w:val="24"/>
          <w:szCs w:val="24"/>
        </w:rPr>
        <w:t>0.07843137254901966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D3438C" w:rsidRPr="00D3438C">
        <w:rPr>
          <w:rFonts w:ascii="Times New Roman" w:eastAsiaTheme="minorEastAsia" w:hAnsi="Times New Roman" w:cs="Times New Roman"/>
          <w:sz w:val="24"/>
          <w:szCs w:val="24"/>
        </w:rPr>
        <w:t>0.29411764705882343</w:t>
      </w:r>
      <w:r w:rsidR="00D3438C">
        <w:rPr>
          <w:rFonts w:ascii="Times New Roman" w:eastAsiaTheme="minorEastAsia" w:hAnsi="Times New Roman" w:cs="Times New Roman"/>
          <w:sz w:val="24"/>
          <w:szCs w:val="24"/>
        </w:rPr>
        <w:t xml:space="preserve"> for the small set.</w:t>
      </w: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2.4</w:t>
      </w: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train accuracy is 0.8625,</w:t>
      </w:r>
      <w:r w:rsidR="00B15E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 the test accuracy is 0.8</w:t>
      </w:r>
    </w:p>
    <w:p w:rsidR="00B15E3C" w:rsidRDefault="00B15E3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Mean:</w:t>
      </w:r>
    </w:p>
    <w:p w:rsidR="00B15E3C" w:rsidRDefault="00B15E3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6222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C389D" w:rsidRDefault="002C389D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Var:</w:t>
      </w:r>
    </w:p>
    <w:p w:rsidR="002C389D" w:rsidRDefault="00285A4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90775" cy="417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64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bright spots in the mean and the dark spots in the var indicate where the most reliability is. </w:t>
      </w:r>
      <w:r w:rsidR="00C12E20">
        <w:rPr>
          <w:rFonts w:ascii="Times New Roman" w:eastAsiaTheme="minorEastAsia" w:hAnsi="Times New Roman" w:cs="Times New Roman"/>
          <w:sz w:val="24"/>
          <w:szCs w:val="24"/>
        </w:rPr>
        <w:t xml:space="preserve">The var is quite fuzzy overall, indicating that there is a lot of uncertainty. </w:t>
      </w:r>
    </w:p>
    <w:p w:rsidR="00464264" w:rsidRDefault="00464264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64F5" w:rsidRDefault="00464264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2.5</w:t>
      </w:r>
      <w:r w:rsidR="008E0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6AB9" w:rsidRPr="00E33F43" w:rsidRDefault="00446AB9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Logistic regression has the best classification rate, followed by k-NN, followed by naïve Bayes. </w:t>
      </w:r>
      <w:r w:rsidR="00316BFD">
        <w:rPr>
          <w:rFonts w:ascii="Times New Roman" w:eastAsiaTheme="minorEastAsia" w:hAnsi="Times New Roman" w:cs="Times New Roman"/>
          <w:sz w:val="24"/>
          <w:szCs w:val="24"/>
        </w:rPr>
        <w:t>I expected Bayes to have the worst classification rate because fours and nines are very similar – if the digit classification had been on classes that were more drastically different, I think that Bayes would have performed better.</w:t>
      </w:r>
      <w:r w:rsidR="00236B63">
        <w:rPr>
          <w:rFonts w:ascii="Times New Roman" w:eastAsiaTheme="minorEastAsia" w:hAnsi="Times New Roman" w:cs="Times New Roman"/>
          <w:sz w:val="24"/>
          <w:szCs w:val="24"/>
        </w:rPr>
        <w:t xml:space="preserve"> I think this because Bayes generates models of what it thinks its classes are, and so </w:t>
      </w:r>
      <w:r w:rsidR="009D2512">
        <w:rPr>
          <w:rFonts w:ascii="Times New Roman" w:eastAsiaTheme="minorEastAsia" w:hAnsi="Times New Roman" w:cs="Times New Roman"/>
          <w:sz w:val="24"/>
          <w:szCs w:val="24"/>
        </w:rPr>
        <w:t>the more similar the classes, the less easily it can discriminate between them.</w:t>
      </w:r>
      <w:r w:rsidR="00316BFD">
        <w:rPr>
          <w:rFonts w:ascii="Times New Roman" w:eastAsiaTheme="minorEastAsia" w:hAnsi="Times New Roman" w:cs="Times New Roman"/>
          <w:sz w:val="24"/>
          <w:szCs w:val="24"/>
        </w:rPr>
        <w:t xml:space="preserve"> And on the other side, I think that it makes sense that logistic regression has the best classification rate, because it is iterative and so it can tune itself to the data better. </w:t>
      </w:r>
      <w:r w:rsidR="00236B63">
        <w:rPr>
          <w:rFonts w:ascii="Times New Roman" w:eastAsiaTheme="minorEastAsia" w:hAnsi="Times New Roman" w:cs="Times New Roman"/>
          <w:sz w:val="24"/>
          <w:szCs w:val="24"/>
        </w:rPr>
        <w:t xml:space="preserve">Lastly, I think that it makes sense that kNN is in the middle, because </w:t>
      </w:r>
      <w:r w:rsidR="009D2512">
        <w:rPr>
          <w:rFonts w:ascii="Times New Roman" w:eastAsiaTheme="minorEastAsia" w:hAnsi="Times New Roman" w:cs="Times New Roman"/>
          <w:sz w:val="24"/>
          <w:szCs w:val="24"/>
        </w:rPr>
        <w:t>it simply find which classes are closest to any new data point.</w:t>
      </w:r>
      <w:bookmarkStart w:id="0" w:name="_GoBack"/>
      <w:bookmarkEnd w:id="0"/>
    </w:p>
    <w:sectPr w:rsidR="00446AB9" w:rsidRPr="00E3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9C"/>
    <w:rsid w:val="0000636C"/>
    <w:rsid w:val="00022309"/>
    <w:rsid w:val="000477AB"/>
    <w:rsid w:val="00052204"/>
    <w:rsid w:val="00053DD3"/>
    <w:rsid w:val="0005573C"/>
    <w:rsid w:val="000668CA"/>
    <w:rsid w:val="00077476"/>
    <w:rsid w:val="00094DF2"/>
    <w:rsid w:val="00097AA3"/>
    <w:rsid w:val="000A3E66"/>
    <w:rsid w:val="000B029E"/>
    <w:rsid w:val="000B7150"/>
    <w:rsid w:val="000C359E"/>
    <w:rsid w:val="000D6B48"/>
    <w:rsid w:val="000E2DCA"/>
    <w:rsid w:val="000E5B62"/>
    <w:rsid w:val="001138E8"/>
    <w:rsid w:val="00120B18"/>
    <w:rsid w:val="00161E00"/>
    <w:rsid w:val="001639FE"/>
    <w:rsid w:val="00163E85"/>
    <w:rsid w:val="00170FCE"/>
    <w:rsid w:val="00176431"/>
    <w:rsid w:val="001A2CE8"/>
    <w:rsid w:val="001B2A2D"/>
    <w:rsid w:val="001F2473"/>
    <w:rsid w:val="0020785D"/>
    <w:rsid w:val="002254C8"/>
    <w:rsid w:val="00233A43"/>
    <w:rsid w:val="00236B63"/>
    <w:rsid w:val="00242502"/>
    <w:rsid w:val="00251015"/>
    <w:rsid w:val="002515FF"/>
    <w:rsid w:val="00256C11"/>
    <w:rsid w:val="0027379D"/>
    <w:rsid w:val="00285A43"/>
    <w:rsid w:val="002B4E8C"/>
    <w:rsid w:val="002C389D"/>
    <w:rsid w:val="002C3C34"/>
    <w:rsid w:val="002E4D77"/>
    <w:rsid w:val="00316BFD"/>
    <w:rsid w:val="00320504"/>
    <w:rsid w:val="00360A1A"/>
    <w:rsid w:val="00367990"/>
    <w:rsid w:val="00393B3D"/>
    <w:rsid w:val="003B6F9C"/>
    <w:rsid w:val="003C419B"/>
    <w:rsid w:val="00400164"/>
    <w:rsid w:val="0040468B"/>
    <w:rsid w:val="00413F2B"/>
    <w:rsid w:val="00446AB9"/>
    <w:rsid w:val="00453B5E"/>
    <w:rsid w:val="00464264"/>
    <w:rsid w:val="0048456C"/>
    <w:rsid w:val="004E11DA"/>
    <w:rsid w:val="00551756"/>
    <w:rsid w:val="005530B4"/>
    <w:rsid w:val="00554253"/>
    <w:rsid w:val="005559C2"/>
    <w:rsid w:val="005649FA"/>
    <w:rsid w:val="00566A63"/>
    <w:rsid w:val="005A645A"/>
    <w:rsid w:val="005B2D63"/>
    <w:rsid w:val="005C4663"/>
    <w:rsid w:val="005C6BE4"/>
    <w:rsid w:val="005D2DCE"/>
    <w:rsid w:val="005D54D1"/>
    <w:rsid w:val="005F0569"/>
    <w:rsid w:val="005F158F"/>
    <w:rsid w:val="006338B2"/>
    <w:rsid w:val="006404F2"/>
    <w:rsid w:val="006413E7"/>
    <w:rsid w:val="00646C3D"/>
    <w:rsid w:val="006545DA"/>
    <w:rsid w:val="006852FC"/>
    <w:rsid w:val="006A2701"/>
    <w:rsid w:val="006A4E31"/>
    <w:rsid w:val="006B6C28"/>
    <w:rsid w:val="006F20B0"/>
    <w:rsid w:val="0070669F"/>
    <w:rsid w:val="00732020"/>
    <w:rsid w:val="00741DF0"/>
    <w:rsid w:val="007564A2"/>
    <w:rsid w:val="007733F4"/>
    <w:rsid w:val="007755E9"/>
    <w:rsid w:val="00782A82"/>
    <w:rsid w:val="00784188"/>
    <w:rsid w:val="007B0278"/>
    <w:rsid w:val="007C0895"/>
    <w:rsid w:val="00823B24"/>
    <w:rsid w:val="00857E32"/>
    <w:rsid w:val="00872310"/>
    <w:rsid w:val="008975EE"/>
    <w:rsid w:val="008C165D"/>
    <w:rsid w:val="008C4DF4"/>
    <w:rsid w:val="008E06DC"/>
    <w:rsid w:val="008F429F"/>
    <w:rsid w:val="00920589"/>
    <w:rsid w:val="00936044"/>
    <w:rsid w:val="00945E9F"/>
    <w:rsid w:val="00960A6A"/>
    <w:rsid w:val="009716CE"/>
    <w:rsid w:val="00976BC4"/>
    <w:rsid w:val="00997268"/>
    <w:rsid w:val="009A0E40"/>
    <w:rsid w:val="009D2512"/>
    <w:rsid w:val="009F2560"/>
    <w:rsid w:val="009F64B5"/>
    <w:rsid w:val="00A864F5"/>
    <w:rsid w:val="00AC3231"/>
    <w:rsid w:val="00AD2593"/>
    <w:rsid w:val="00AF6DC2"/>
    <w:rsid w:val="00B00C2B"/>
    <w:rsid w:val="00B15E3C"/>
    <w:rsid w:val="00B511D7"/>
    <w:rsid w:val="00B750D9"/>
    <w:rsid w:val="00BC142A"/>
    <w:rsid w:val="00BC245C"/>
    <w:rsid w:val="00BC4C8D"/>
    <w:rsid w:val="00C000BD"/>
    <w:rsid w:val="00C12E20"/>
    <w:rsid w:val="00C3103F"/>
    <w:rsid w:val="00C3109B"/>
    <w:rsid w:val="00C33579"/>
    <w:rsid w:val="00C46FFE"/>
    <w:rsid w:val="00C47812"/>
    <w:rsid w:val="00C64F78"/>
    <w:rsid w:val="00C7009B"/>
    <w:rsid w:val="00C80B1E"/>
    <w:rsid w:val="00CE23AA"/>
    <w:rsid w:val="00CE74B5"/>
    <w:rsid w:val="00D3438C"/>
    <w:rsid w:val="00D63A34"/>
    <w:rsid w:val="00D64CD2"/>
    <w:rsid w:val="00D84E96"/>
    <w:rsid w:val="00D871C2"/>
    <w:rsid w:val="00D93FB5"/>
    <w:rsid w:val="00DC1E83"/>
    <w:rsid w:val="00DD2F88"/>
    <w:rsid w:val="00DF1F2A"/>
    <w:rsid w:val="00E01B3E"/>
    <w:rsid w:val="00E33F43"/>
    <w:rsid w:val="00E42F38"/>
    <w:rsid w:val="00E44986"/>
    <w:rsid w:val="00E65A29"/>
    <w:rsid w:val="00EC4C4B"/>
    <w:rsid w:val="00EE1421"/>
    <w:rsid w:val="00F06055"/>
    <w:rsid w:val="00F312B1"/>
    <w:rsid w:val="00F44181"/>
    <w:rsid w:val="00F86568"/>
    <w:rsid w:val="00F9030E"/>
    <w:rsid w:val="00FA098C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85A41-79B2-4965-9EE6-BCBEDD56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132</cp:revision>
  <dcterms:created xsi:type="dcterms:W3CDTF">2015-10-16T09:25:00Z</dcterms:created>
  <dcterms:modified xsi:type="dcterms:W3CDTF">2015-10-20T15:49:00Z</dcterms:modified>
</cp:coreProperties>
</file>