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32291" w14:textId="199446D3" w:rsidR="45F61D22" w:rsidRDefault="45F61D22" w:rsidP="25C69DE1">
      <w:pPr>
        <w:jc w:val="center"/>
        <w:rPr>
          <w:rFonts w:ascii="Times New Roman" w:eastAsia="Times New Roman" w:hAnsi="Times New Roman" w:cs="Times New Roman"/>
          <w:b/>
          <w:bCs/>
          <w:sz w:val="36"/>
          <w:szCs w:val="36"/>
        </w:rPr>
      </w:pPr>
      <w:r w:rsidRPr="25C69DE1">
        <w:rPr>
          <w:rFonts w:ascii="Times New Roman" w:eastAsia="Times New Roman" w:hAnsi="Times New Roman" w:cs="Times New Roman"/>
          <w:b/>
          <w:bCs/>
          <w:sz w:val="36"/>
          <w:szCs w:val="36"/>
        </w:rPr>
        <w:t>Florida Critical Infrastructure Cybersecurity Intelligence Situational Awareness</w:t>
      </w:r>
      <w:r w:rsidR="051A46C3" w:rsidRPr="25C69DE1">
        <w:rPr>
          <w:rFonts w:ascii="Times New Roman" w:eastAsia="Times New Roman" w:hAnsi="Times New Roman" w:cs="Times New Roman"/>
          <w:b/>
          <w:bCs/>
          <w:sz w:val="36"/>
          <w:szCs w:val="36"/>
        </w:rPr>
        <w:t xml:space="preserve"> Bulletin #02-26</w:t>
      </w:r>
    </w:p>
    <w:p w14:paraId="041719F0" w14:textId="35DADC87" w:rsidR="0092318B" w:rsidRPr="0092318B" w:rsidRDefault="45F61D22" w:rsidP="0092318B">
      <w:pPr>
        <w:pStyle w:val="Heading3"/>
        <w:jc w:val="center"/>
      </w:pPr>
      <w:bookmarkStart w:id="0" w:name="OLE_LINK3"/>
      <w:r w:rsidRPr="25C69DE1">
        <w:rPr>
          <w:rFonts w:ascii="Times New Roman" w:eastAsia="Times New Roman" w:hAnsi="Times New Roman" w:cs="Times New Roman"/>
          <w:b/>
          <w:bCs/>
          <w:color w:val="auto"/>
          <w:sz w:val="36"/>
          <w:szCs w:val="36"/>
        </w:rPr>
        <w:t xml:space="preserve">Cyber Threat Outlook </w:t>
      </w:r>
      <w:bookmarkStart w:id="1" w:name="OLE_LINK2"/>
    </w:p>
    <w:p w14:paraId="054ABEEB" w14:textId="60C23F70" w:rsidR="0092318B" w:rsidRPr="0092318B" w:rsidRDefault="0092318B" w:rsidP="0092318B">
      <w:pPr>
        <w:spacing w:before="100" w:beforeAutospacing="1" w:after="100" w:afterAutospacing="1" w:line="240" w:lineRule="auto"/>
        <w:rPr>
          <w:rFonts w:ascii="Times New Roman" w:eastAsia="Times New Roman" w:hAnsi="Times New Roman" w:cs="Times New Roman"/>
          <w:lang w:eastAsia="en-US"/>
        </w:rPr>
      </w:pPr>
      <w:r w:rsidRPr="0092318B">
        <w:rPr>
          <w:rFonts w:ascii="Times New Roman" w:eastAsia="Times New Roman" w:hAnsi="Times New Roman" w:cs="Times New Roman"/>
          <w:lang w:eastAsia="en-US"/>
        </w:rPr>
        <w:t>Florida's critical infrastructure faces an evolving threat environment driven by three converging trends</w:t>
      </w:r>
      <w:r>
        <w:rPr>
          <w:rFonts w:ascii="Times New Roman" w:eastAsia="Times New Roman" w:hAnsi="Times New Roman" w:cs="Times New Roman"/>
          <w:lang w:eastAsia="en-US"/>
        </w:rPr>
        <w:t xml:space="preserve">. </w:t>
      </w:r>
      <w:r w:rsidRPr="0092318B">
        <w:rPr>
          <w:rFonts w:ascii="Times New Roman" w:eastAsia="Times New Roman" w:hAnsi="Times New Roman" w:cs="Times New Roman"/>
          <w:lang w:eastAsia="en-US"/>
        </w:rPr>
        <w:t>Adversaries are bypassing standard multi-factor authentication through adversary-in-the-middle phishing campaigns that steal active session tokens from trusted platforms like Microsoft SharePoint, exploiting Florida's elevated risk profile where residents face 38% higher exposure than national averages due to widespread identity theft and inadequately secured devices. Simultaneously, threat actors have shifted from traditional ransomware toward high-velocity attacks targeting municipalities and supply chain partners, with the emergence of data-wiping malware specifically designed for decentralized renewable energy infrastructure signaling a dangerous pivot from financial extortion to operational sabotage that can circumvent centralized grid defenses. Compounding these threats, the active exploitation of VMware vCenter Server vulnerabilities and the persistent presence of the Kimwolf botnet within corporate and government networks demonstrate adversary focus on establishing long-term footholds for extended reconnaissance and future operations</w:t>
      </w:r>
      <w:bookmarkStart w:id="2" w:name="OLE_LINK5"/>
      <w:r w:rsidRPr="0092318B">
        <w:rPr>
          <w:rFonts w:ascii="Times New Roman" w:eastAsia="Times New Roman" w:hAnsi="Times New Roman" w:cs="Times New Roman"/>
          <w:lang w:eastAsia="en-US"/>
        </w:rPr>
        <w:t>. We anticipate that these trends will continue</w:t>
      </w:r>
      <w:r>
        <w:rPr>
          <w:rFonts w:ascii="Times New Roman" w:eastAsia="Times New Roman" w:hAnsi="Times New Roman" w:cs="Times New Roman"/>
          <w:lang w:eastAsia="en-US"/>
        </w:rPr>
        <w:t xml:space="preserve">, </w:t>
      </w:r>
      <w:r w:rsidR="00911187">
        <w:rPr>
          <w:rFonts w:ascii="Times New Roman" w:eastAsia="Times New Roman" w:hAnsi="Times New Roman" w:cs="Times New Roman"/>
          <w:lang w:eastAsia="en-US"/>
        </w:rPr>
        <w:t>a</w:t>
      </w:r>
      <w:r w:rsidRPr="0092318B">
        <w:rPr>
          <w:rFonts w:ascii="Times New Roman" w:eastAsia="Times New Roman" w:hAnsi="Times New Roman" w:cs="Times New Roman"/>
          <w:lang w:eastAsia="en-US"/>
        </w:rPr>
        <w:t xml:space="preserve">t </w:t>
      </w:r>
      <w:r>
        <w:rPr>
          <w:rFonts w:ascii="Times New Roman" w:eastAsia="Times New Roman" w:hAnsi="Times New Roman" w:cs="Times New Roman"/>
          <w:lang w:eastAsia="en-US"/>
        </w:rPr>
        <w:t>least in the</w:t>
      </w:r>
      <w:r w:rsidRPr="0092318B">
        <w:rPr>
          <w:rFonts w:ascii="Times New Roman" w:eastAsia="Times New Roman" w:hAnsi="Times New Roman" w:cs="Times New Roman"/>
          <w:lang w:eastAsia="en-US"/>
        </w:rPr>
        <w:t xml:space="preserve"> short-term</w:t>
      </w:r>
      <w:r>
        <w:rPr>
          <w:rFonts w:ascii="Times New Roman" w:eastAsia="Times New Roman" w:hAnsi="Times New Roman" w:cs="Times New Roman"/>
          <w:lang w:eastAsia="en-US"/>
        </w:rPr>
        <w:t xml:space="preserve">, </w:t>
      </w:r>
      <w:r w:rsidRPr="0092318B">
        <w:rPr>
          <w:rFonts w:ascii="Times New Roman" w:eastAsia="Times New Roman" w:hAnsi="Times New Roman" w:cs="Times New Roman"/>
          <w:lang w:eastAsia="en-US"/>
        </w:rPr>
        <w:t>suggesting the need for immediate operational adjustments. To counter these threats, critical infrastructure operators should prioritize deploying phishing-</w:t>
      </w:r>
      <w:bookmarkEnd w:id="2"/>
      <w:r w:rsidRPr="0092318B">
        <w:rPr>
          <w:rFonts w:ascii="Times New Roman" w:eastAsia="Times New Roman" w:hAnsi="Times New Roman" w:cs="Times New Roman"/>
          <w:lang w:eastAsia="en-US"/>
        </w:rPr>
        <w:t>resistant authentication such as FIDO2 hardware tokens, implementing strict network segmentation for SCADA and industrial control environments, maintaining offline immutable backups to ensure recovery from destructive attacks, and accelerating patch deployment for known vulnerabilities in virtualization infrastructure.</w:t>
      </w:r>
    </w:p>
    <w:p w14:paraId="60695C9C" w14:textId="047D89A5" w:rsidR="007D58AD" w:rsidRDefault="007D58AD" w:rsidP="00C657F6">
      <w:pPr>
        <w:pStyle w:val="whitespace-normal"/>
        <w:jc w:val="center"/>
      </w:pPr>
      <w:r w:rsidRPr="25C69DE1">
        <w:rPr>
          <w:b/>
          <w:bCs/>
          <w:sz w:val="36"/>
          <w:szCs w:val="36"/>
        </w:rPr>
        <w:t>Executive Summary</w:t>
      </w:r>
    </w:p>
    <w:bookmarkEnd w:id="1"/>
    <w:p w14:paraId="03F7A7D8" w14:textId="77777777" w:rsidR="00BA712D" w:rsidRPr="006356EF" w:rsidRDefault="00BA712D" w:rsidP="00C657F6">
      <w:pPr>
        <w:pStyle w:val="ListParagraph"/>
        <w:numPr>
          <w:ilvl w:val="0"/>
          <w:numId w:val="45"/>
        </w:numPr>
        <w:spacing w:before="240" w:after="240"/>
        <w:jc w:val="both"/>
        <w:rPr>
          <w:rFonts w:ascii="Times New Roman" w:eastAsia="Times New Roman" w:hAnsi="Times New Roman" w:cs="Times New Roman"/>
        </w:rPr>
      </w:pPr>
      <w:r w:rsidRPr="006356EF">
        <w:rPr>
          <w:rFonts w:ascii="Times New Roman" w:eastAsia="Times New Roman" w:hAnsi="Times New Roman" w:cs="Times New Roman"/>
          <w:b/>
          <w:bCs/>
        </w:rPr>
        <w:t>All Sectors:</w:t>
      </w:r>
      <w:r w:rsidRPr="006356EF">
        <w:rPr>
          <w:rFonts w:ascii="Times New Roman" w:eastAsia="Times New Roman" w:hAnsi="Times New Roman" w:cs="Times New Roman"/>
        </w:rPr>
        <w:t xml:space="preserve"> Florida leads the nation in cybercrime incidents per capita, increasing the risk of social engineering. New AI penetration agents like ARTEMIS are outperforming humans, while the Kimwolf botnet and VMware vCenter vulnerabilities see active exploitation.</w:t>
      </w:r>
    </w:p>
    <w:p w14:paraId="14723716" w14:textId="11C10CCE" w:rsidR="00E57F05" w:rsidRPr="006356EF" w:rsidRDefault="00BA712D" w:rsidP="00C657F6">
      <w:pPr>
        <w:pStyle w:val="ListParagraph"/>
        <w:numPr>
          <w:ilvl w:val="0"/>
          <w:numId w:val="45"/>
        </w:numPr>
        <w:spacing w:before="240" w:after="240"/>
        <w:jc w:val="both"/>
        <w:rPr>
          <w:rFonts w:ascii="Times New Roman" w:eastAsia="Times New Roman" w:hAnsi="Times New Roman" w:cs="Times New Roman"/>
        </w:rPr>
      </w:pPr>
      <w:r w:rsidRPr="006356EF">
        <w:rPr>
          <w:rFonts w:ascii="Times New Roman" w:eastAsia="Times New Roman" w:hAnsi="Times New Roman" w:cs="Times New Roman"/>
          <w:b/>
          <w:bCs/>
        </w:rPr>
        <w:t>Commercial Facilities Sector:</w:t>
      </w:r>
      <w:r w:rsidRPr="006356EF">
        <w:rPr>
          <w:rFonts w:ascii="Times New Roman" w:eastAsia="Times New Roman" w:hAnsi="Times New Roman" w:cs="Times New Roman"/>
        </w:rPr>
        <w:t xml:space="preserve"> The LockBit 5.0 ransomware group targeted the Veenkoloniaal Museum, underscoring the persistent threat to cultural and commercial institutions from reorganized</w:t>
      </w:r>
      <w:r w:rsidR="00A84040">
        <w:rPr>
          <w:rFonts w:ascii="Times New Roman" w:eastAsia="Times New Roman" w:hAnsi="Times New Roman" w:cs="Times New Roman"/>
        </w:rPr>
        <w:t xml:space="preserve"> ransomware-as-a-service</w:t>
      </w:r>
      <w:r w:rsidRPr="006356EF">
        <w:rPr>
          <w:rFonts w:ascii="Times New Roman" w:eastAsia="Times New Roman" w:hAnsi="Times New Roman" w:cs="Times New Roman"/>
        </w:rPr>
        <w:t xml:space="preserve"> </w:t>
      </w:r>
      <w:r w:rsidR="00A84040">
        <w:rPr>
          <w:rFonts w:ascii="Times New Roman" w:eastAsia="Times New Roman" w:hAnsi="Times New Roman" w:cs="Times New Roman"/>
        </w:rPr>
        <w:t>(</w:t>
      </w:r>
      <w:r w:rsidRPr="006356EF">
        <w:rPr>
          <w:rFonts w:ascii="Times New Roman" w:eastAsia="Times New Roman" w:hAnsi="Times New Roman" w:cs="Times New Roman"/>
        </w:rPr>
        <w:t>RaaS</w:t>
      </w:r>
      <w:r w:rsidR="00A84040">
        <w:rPr>
          <w:rFonts w:ascii="Times New Roman" w:eastAsia="Times New Roman" w:hAnsi="Times New Roman" w:cs="Times New Roman"/>
        </w:rPr>
        <w:t>)</w:t>
      </w:r>
      <w:r w:rsidRPr="006356EF">
        <w:rPr>
          <w:rFonts w:ascii="Times New Roman" w:eastAsia="Times New Roman" w:hAnsi="Times New Roman" w:cs="Times New Roman"/>
        </w:rPr>
        <w:t xml:space="preserve"> entities.</w:t>
      </w:r>
    </w:p>
    <w:p w14:paraId="1C7AF000" w14:textId="1520D8CD" w:rsidR="00E57F05" w:rsidRPr="006356EF" w:rsidRDefault="00BA712D" w:rsidP="00C657F6">
      <w:pPr>
        <w:pStyle w:val="ListParagraph"/>
        <w:numPr>
          <w:ilvl w:val="0"/>
          <w:numId w:val="45"/>
        </w:numPr>
        <w:spacing w:before="240" w:after="240"/>
        <w:jc w:val="both"/>
        <w:rPr>
          <w:rFonts w:ascii="Times New Roman" w:eastAsia="Times New Roman" w:hAnsi="Times New Roman" w:cs="Times New Roman"/>
        </w:rPr>
      </w:pPr>
      <w:r w:rsidRPr="006356EF">
        <w:rPr>
          <w:rFonts w:ascii="Times New Roman" w:eastAsia="Times New Roman" w:hAnsi="Times New Roman" w:cs="Times New Roman"/>
          <w:b/>
          <w:bCs/>
        </w:rPr>
        <w:t>Communications Sector:</w:t>
      </w:r>
      <w:r w:rsidRPr="006356EF">
        <w:rPr>
          <w:rFonts w:ascii="Times New Roman" w:eastAsia="Times New Roman" w:hAnsi="Times New Roman" w:cs="Times New Roman"/>
        </w:rPr>
        <w:t xml:space="preserve"> The European Commission is proposing a mandate to remove high-risk</w:t>
      </w:r>
      <w:r w:rsidR="00A84040">
        <w:rPr>
          <w:rFonts w:ascii="Times New Roman" w:eastAsia="Times New Roman" w:hAnsi="Times New Roman" w:cs="Times New Roman"/>
        </w:rPr>
        <w:t xml:space="preserve"> information and communication technology</w:t>
      </w:r>
      <w:r w:rsidRPr="006356EF">
        <w:rPr>
          <w:rFonts w:ascii="Times New Roman" w:eastAsia="Times New Roman" w:hAnsi="Times New Roman" w:cs="Times New Roman"/>
        </w:rPr>
        <w:t xml:space="preserve"> </w:t>
      </w:r>
      <w:r w:rsidR="00A84040">
        <w:rPr>
          <w:rFonts w:ascii="Times New Roman" w:eastAsia="Times New Roman" w:hAnsi="Times New Roman" w:cs="Times New Roman"/>
        </w:rPr>
        <w:t>(</w:t>
      </w:r>
      <w:r w:rsidRPr="006356EF">
        <w:rPr>
          <w:rFonts w:ascii="Times New Roman" w:eastAsia="Times New Roman" w:hAnsi="Times New Roman" w:cs="Times New Roman"/>
        </w:rPr>
        <w:t>ICT</w:t>
      </w:r>
      <w:r w:rsidR="00A84040">
        <w:rPr>
          <w:rFonts w:ascii="Times New Roman" w:eastAsia="Times New Roman" w:hAnsi="Times New Roman" w:cs="Times New Roman"/>
        </w:rPr>
        <w:t>)</w:t>
      </w:r>
      <w:r w:rsidRPr="006356EF">
        <w:rPr>
          <w:rFonts w:ascii="Times New Roman" w:eastAsia="Times New Roman" w:hAnsi="Times New Roman" w:cs="Times New Roman"/>
        </w:rPr>
        <w:t xml:space="preserve"> suppliers like Huawei and ZTE from </w:t>
      </w:r>
      <w:r w:rsidR="00114A29">
        <w:rPr>
          <w:rFonts w:ascii="Times New Roman" w:eastAsia="Times New Roman" w:hAnsi="Times New Roman" w:cs="Times New Roman"/>
        </w:rPr>
        <w:t>CI</w:t>
      </w:r>
      <w:r w:rsidRPr="006356EF">
        <w:rPr>
          <w:rFonts w:ascii="Times New Roman" w:eastAsia="Times New Roman" w:hAnsi="Times New Roman" w:cs="Times New Roman"/>
        </w:rPr>
        <w:t xml:space="preserve"> within three years, mirroring U.S. FCC restrictions.</w:t>
      </w:r>
    </w:p>
    <w:p w14:paraId="792D9329" w14:textId="2630F4DC" w:rsidR="00E57F05" w:rsidRPr="006356EF" w:rsidRDefault="00BA712D" w:rsidP="00C657F6">
      <w:pPr>
        <w:pStyle w:val="ListParagraph"/>
        <w:numPr>
          <w:ilvl w:val="0"/>
          <w:numId w:val="45"/>
        </w:numPr>
        <w:spacing w:before="240" w:after="240"/>
        <w:jc w:val="both"/>
        <w:rPr>
          <w:rFonts w:ascii="Times New Roman" w:eastAsia="Times New Roman" w:hAnsi="Times New Roman" w:cs="Times New Roman"/>
        </w:rPr>
      </w:pPr>
      <w:r w:rsidRPr="006356EF">
        <w:rPr>
          <w:rFonts w:ascii="Times New Roman" w:eastAsia="Times New Roman" w:hAnsi="Times New Roman" w:cs="Times New Roman"/>
          <w:b/>
          <w:bCs/>
        </w:rPr>
        <w:t>Critical Manufacturing Sector:</w:t>
      </w:r>
      <w:r w:rsidRPr="006356EF">
        <w:rPr>
          <w:rFonts w:ascii="Times New Roman" w:eastAsia="Times New Roman" w:hAnsi="Times New Roman" w:cs="Times New Roman"/>
        </w:rPr>
        <w:t xml:space="preserve"> A major breach of the ANKA e-commerce platform exposed the </w:t>
      </w:r>
      <w:r w:rsidR="00A84040">
        <w:rPr>
          <w:rFonts w:ascii="Times New Roman" w:eastAsia="Times New Roman" w:hAnsi="Times New Roman" w:cs="Times New Roman"/>
        </w:rPr>
        <w:t>personally identifiable information (</w:t>
      </w:r>
      <w:r w:rsidRPr="006356EF">
        <w:rPr>
          <w:rFonts w:ascii="Times New Roman" w:eastAsia="Times New Roman" w:hAnsi="Times New Roman" w:cs="Times New Roman"/>
        </w:rPr>
        <w:t>PII</w:t>
      </w:r>
      <w:r w:rsidR="00A84040">
        <w:rPr>
          <w:rFonts w:ascii="Times New Roman" w:eastAsia="Times New Roman" w:hAnsi="Times New Roman" w:cs="Times New Roman"/>
        </w:rPr>
        <w:t>)</w:t>
      </w:r>
      <w:r w:rsidRPr="006356EF">
        <w:rPr>
          <w:rFonts w:ascii="Times New Roman" w:eastAsia="Times New Roman" w:hAnsi="Times New Roman" w:cs="Times New Roman"/>
        </w:rPr>
        <w:t xml:space="preserve"> of over 537,000 users, providing a vast dataset for targeted phishing against manufacturing supply chain partners.</w:t>
      </w:r>
    </w:p>
    <w:p w14:paraId="3DC4B164" w14:textId="77777777" w:rsidR="001014EE" w:rsidRPr="001014EE" w:rsidRDefault="00BA712D" w:rsidP="001014EE">
      <w:pPr>
        <w:pStyle w:val="ListParagraph"/>
        <w:numPr>
          <w:ilvl w:val="0"/>
          <w:numId w:val="45"/>
        </w:numPr>
        <w:spacing w:after="0"/>
        <w:jc w:val="both"/>
        <w:rPr>
          <w:rFonts w:ascii="Times New Roman" w:hAnsi="Times New Roman" w:cs="Times New Roman"/>
        </w:rPr>
      </w:pPr>
      <w:r w:rsidRPr="006356EF">
        <w:rPr>
          <w:rFonts w:ascii="Times New Roman" w:eastAsia="Times New Roman" w:hAnsi="Times New Roman" w:cs="Times New Roman"/>
          <w:b/>
          <w:bCs/>
        </w:rPr>
        <w:lastRenderedPageBreak/>
        <w:t>Defense Industrial Base Sector:</w:t>
      </w:r>
      <w:r w:rsidRPr="006356EF">
        <w:rPr>
          <w:rFonts w:ascii="Times New Roman" w:eastAsia="Times New Roman" w:hAnsi="Times New Roman" w:cs="Times New Roman"/>
        </w:rPr>
        <w:t xml:space="preserve"> KMS Solutions, a systems engineering contractor, detected unauthorized access to its network, resulting in the exfiltration of sensitive PII and financial account data</w:t>
      </w:r>
      <w:r w:rsidR="00C657F6">
        <w:rPr>
          <w:rFonts w:ascii="Times New Roman" w:eastAsia="Times New Roman" w:hAnsi="Times New Roman" w:cs="Times New Roman"/>
        </w:rPr>
        <w:t>.</w:t>
      </w:r>
      <w:r w:rsidR="007D58AD" w:rsidRPr="00C657F6">
        <w:rPr>
          <w:rFonts w:ascii="Times New Roman" w:eastAsia="Times New Roman" w:hAnsi="Times New Roman" w:cs="Times New Roman"/>
        </w:rPr>
        <w:t xml:space="preserve"> </w:t>
      </w:r>
    </w:p>
    <w:p w14:paraId="4235C152" w14:textId="77777777" w:rsidR="00911187" w:rsidRPr="00911187" w:rsidRDefault="00BA712D" w:rsidP="001014EE">
      <w:pPr>
        <w:pStyle w:val="ListParagraph"/>
        <w:numPr>
          <w:ilvl w:val="0"/>
          <w:numId w:val="45"/>
        </w:numPr>
        <w:spacing w:after="0"/>
        <w:jc w:val="both"/>
        <w:rPr>
          <w:rFonts w:ascii="Times New Roman" w:hAnsi="Times New Roman" w:cs="Times New Roman"/>
        </w:rPr>
      </w:pPr>
      <w:r w:rsidRPr="001014EE">
        <w:rPr>
          <w:rFonts w:ascii="Times New Roman" w:eastAsia="Times New Roman" w:hAnsi="Times New Roman" w:cs="Times New Roman"/>
          <w:b/>
          <w:bCs/>
        </w:rPr>
        <w:t>Emergency Services Sector:</w:t>
      </w:r>
      <w:r w:rsidRPr="001014EE">
        <w:rPr>
          <w:rFonts w:ascii="Times New Roman" w:eastAsia="Times New Roman" w:hAnsi="Times New Roman" w:cs="Times New Roman"/>
        </w:rPr>
        <w:t xml:space="preserve"> Critical vulnerabilities in Cisco Unified Communications Manager (CVE-2026-20045) allow unauthenticated remote code execution, posing a direct threat to centralized 911 communication stacks.</w:t>
      </w:r>
    </w:p>
    <w:p w14:paraId="62D2E47D" w14:textId="1708A885" w:rsidR="00BA712D" w:rsidRPr="001014EE" w:rsidRDefault="00BA712D" w:rsidP="001014EE">
      <w:pPr>
        <w:pStyle w:val="ListParagraph"/>
        <w:numPr>
          <w:ilvl w:val="0"/>
          <w:numId w:val="45"/>
        </w:numPr>
        <w:spacing w:after="0"/>
        <w:jc w:val="both"/>
        <w:rPr>
          <w:rFonts w:ascii="Times New Roman" w:hAnsi="Times New Roman" w:cs="Times New Roman"/>
        </w:rPr>
      </w:pPr>
      <w:r w:rsidRPr="001014EE">
        <w:rPr>
          <w:rFonts w:ascii="Times New Roman" w:eastAsia="Times New Roman" w:hAnsi="Times New Roman" w:cs="Times New Roman"/>
          <w:b/>
          <w:bCs/>
        </w:rPr>
        <w:t>Energy Sector:</w:t>
      </w:r>
      <w:r w:rsidRPr="001014EE">
        <w:rPr>
          <w:rFonts w:ascii="Times New Roman" w:eastAsia="Times New Roman" w:hAnsi="Times New Roman" w:cs="Times New Roman"/>
        </w:rPr>
        <w:t xml:space="preserve"> The Sandworm group targeted Poland’s</w:t>
      </w:r>
      <w:r w:rsidR="00A84040" w:rsidRPr="001014EE">
        <w:rPr>
          <w:rFonts w:ascii="Times New Roman" w:eastAsia="Times New Roman" w:hAnsi="Times New Roman" w:cs="Times New Roman"/>
        </w:rPr>
        <w:t xml:space="preserve"> energy</w:t>
      </w:r>
      <w:r w:rsidRPr="001014EE">
        <w:rPr>
          <w:rFonts w:ascii="Times New Roman" w:eastAsia="Times New Roman" w:hAnsi="Times New Roman" w:cs="Times New Roman"/>
        </w:rPr>
        <w:t xml:space="preserve"> grid using DynoWiper malware. Simultaneously, AiTM phishing is abusing SharePoint to bypass MFA, while China-nexus actor UAT-8837 is breaching firms for long-term persistence.</w:t>
      </w:r>
    </w:p>
    <w:p w14:paraId="193E500F" w14:textId="77777777" w:rsidR="001014EE" w:rsidRPr="001014EE" w:rsidRDefault="001014EE" w:rsidP="001014EE">
      <w:pPr>
        <w:pStyle w:val="ListParagraph"/>
        <w:numPr>
          <w:ilvl w:val="0"/>
          <w:numId w:val="45"/>
        </w:numPr>
        <w:rPr>
          <w:rFonts w:ascii="Times New Roman" w:eastAsia="Times New Roman" w:hAnsi="Times New Roman" w:cs="Times New Roman"/>
        </w:rPr>
      </w:pPr>
      <w:r w:rsidRPr="001014EE">
        <w:rPr>
          <w:rFonts w:ascii="Times New Roman" w:eastAsia="Times New Roman" w:hAnsi="Times New Roman" w:cs="Times New Roman"/>
          <w:b/>
          <w:bCs/>
        </w:rPr>
        <w:t>Financial Services Sector:</w:t>
      </w:r>
      <w:r w:rsidRPr="001014EE">
        <w:rPr>
          <w:rFonts w:ascii="Times New Roman" w:eastAsia="Times New Roman" w:hAnsi="Times New Roman" w:cs="Times New Roman"/>
        </w:rPr>
        <w:t xml:space="preserve"> Financial services provider MemberClose and accounting firm TKH Group reported significant data breaches affecting thousands of individuals across multiple credit unions and consulting firms.</w:t>
      </w:r>
    </w:p>
    <w:p w14:paraId="06920B9F" w14:textId="77777777" w:rsidR="001014EE" w:rsidRPr="001014EE" w:rsidRDefault="001014EE" w:rsidP="001014EE">
      <w:pPr>
        <w:pStyle w:val="ListParagraph"/>
        <w:numPr>
          <w:ilvl w:val="0"/>
          <w:numId w:val="45"/>
        </w:numPr>
        <w:rPr>
          <w:rFonts w:ascii="Times New Roman" w:eastAsia="Times New Roman" w:hAnsi="Times New Roman" w:cs="Times New Roman"/>
        </w:rPr>
      </w:pPr>
      <w:r w:rsidRPr="001014EE">
        <w:rPr>
          <w:rFonts w:ascii="Times New Roman" w:eastAsia="Times New Roman" w:hAnsi="Times New Roman" w:cs="Times New Roman"/>
          <w:b/>
          <w:bCs/>
        </w:rPr>
        <w:t>Food and Agriculture Sector:</w:t>
      </w:r>
      <w:r w:rsidRPr="001014EE">
        <w:rPr>
          <w:rFonts w:ascii="Times New Roman" w:eastAsia="Times New Roman" w:hAnsi="Times New Roman" w:cs="Times New Roman"/>
        </w:rPr>
        <w:t xml:space="preserve"> FirstFruits Farms identified a security incident that potentially compromised the Social Security numbers of over 6,300 individuals, reflecting a trend of targeting agricultural logistics.</w:t>
      </w:r>
    </w:p>
    <w:p w14:paraId="2BD480C5" w14:textId="77777777" w:rsidR="001014EE" w:rsidRPr="001014EE" w:rsidRDefault="001014EE" w:rsidP="001014EE">
      <w:pPr>
        <w:pStyle w:val="ListParagraph"/>
        <w:numPr>
          <w:ilvl w:val="0"/>
          <w:numId w:val="45"/>
        </w:numPr>
        <w:rPr>
          <w:rFonts w:ascii="Times New Roman" w:eastAsia="Times New Roman" w:hAnsi="Times New Roman" w:cs="Times New Roman"/>
        </w:rPr>
      </w:pPr>
      <w:r w:rsidRPr="001014EE">
        <w:rPr>
          <w:rFonts w:ascii="Times New Roman" w:eastAsia="Times New Roman" w:hAnsi="Times New Roman" w:cs="Times New Roman"/>
          <w:b/>
          <w:bCs/>
        </w:rPr>
        <w:t>Government Services and Facilities Sector:</w:t>
      </w:r>
      <w:r w:rsidRPr="001014EE">
        <w:rPr>
          <w:rFonts w:ascii="Times New Roman" w:eastAsia="Times New Roman" w:hAnsi="Times New Roman" w:cs="Times New Roman"/>
        </w:rPr>
        <w:t xml:space="preserve"> Multiple local government entities, including the city of Midway, Florida, and Sanxenxo, Spain, have faced ransomware standoffs, highlighting the need for state-aligned security standards.</w:t>
      </w:r>
    </w:p>
    <w:p w14:paraId="125CCD47" w14:textId="77777777" w:rsidR="001014EE" w:rsidRPr="001014EE" w:rsidRDefault="001014EE" w:rsidP="001014EE">
      <w:pPr>
        <w:pStyle w:val="ListParagraph"/>
        <w:numPr>
          <w:ilvl w:val="0"/>
          <w:numId w:val="45"/>
        </w:numPr>
        <w:rPr>
          <w:rFonts w:ascii="Times New Roman" w:eastAsia="Times New Roman" w:hAnsi="Times New Roman" w:cs="Times New Roman"/>
        </w:rPr>
      </w:pPr>
      <w:r w:rsidRPr="001014EE">
        <w:rPr>
          <w:rFonts w:ascii="Times New Roman" w:eastAsia="Times New Roman" w:hAnsi="Times New Roman" w:cs="Times New Roman"/>
          <w:b/>
          <w:bCs/>
        </w:rPr>
        <w:t>Healthcare and Public Health Sector:</w:t>
      </w:r>
      <w:r w:rsidRPr="001014EE">
        <w:rPr>
          <w:rFonts w:ascii="Times New Roman" w:eastAsia="Times New Roman" w:hAnsi="Times New Roman" w:cs="Times New Roman"/>
        </w:rPr>
        <w:t xml:space="preserve"> The integration of ChatGPT Health into clinical workflows raises significant privacy concerns, while a ransomware attack on AZ Monica hospital in Belgium forced the emergency transfer of critical care patients.</w:t>
      </w:r>
    </w:p>
    <w:p w14:paraId="0D3BC9C1" w14:textId="77777777" w:rsidR="001014EE" w:rsidRPr="001014EE" w:rsidRDefault="001014EE" w:rsidP="001014EE">
      <w:pPr>
        <w:pStyle w:val="ListParagraph"/>
        <w:numPr>
          <w:ilvl w:val="0"/>
          <w:numId w:val="45"/>
        </w:numPr>
        <w:rPr>
          <w:rFonts w:ascii="Times New Roman" w:eastAsia="Times New Roman" w:hAnsi="Times New Roman" w:cs="Times New Roman"/>
        </w:rPr>
      </w:pPr>
      <w:r w:rsidRPr="001014EE">
        <w:rPr>
          <w:rFonts w:ascii="Times New Roman" w:eastAsia="Times New Roman" w:hAnsi="Times New Roman" w:cs="Times New Roman"/>
          <w:b/>
          <w:bCs/>
        </w:rPr>
        <w:t>Information Technology Sector:</w:t>
      </w:r>
      <w:r w:rsidRPr="001014EE">
        <w:rPr>
          <w:rFonts w:ascii="Times New Roman" w:eastAsia="Times New Roman" w:hAnsi="Times New Roman" w:cs="Times New Roman"/>
        </w:rPr>
        <w:t xml:space="preserve"> Managed security provider SecureSkeye has expanded into Florida. Meanwhile, automated attacks against Fortinet devices continue to exploit authentication bypasses (CVE-2025-59718/19).</w:t>
      </w:r>
    </w:p>
    <w:p w14:paraId="49B7A3FD" w14:textId="77777777" w:rsidR="001014EE" w:rsidRPr="001014EE" w:rsidRDefault="001014EE" w:rsidP="001014EE">
      <w:pPr>
        <w:pStyle w:val="ListParagraph"/>
        <w:numPr>
          <w:ilvl w:val="0"/>
          <w:numId w:val="45"/>
        </w:numPr>
        <w:rPr>
          <w:rFonts w:ascii="Times New Roman" w:eastAsia="Times New Roman" w:hAnsi="Times New Roman" w:cs="Times New Roman"/>
        </w:rPr>
      </w:pPr>
      <w:r w:rsidRPr="001014EE">
        <w:rPr>
          <w:rFonts w:ascii="Times New Roman" w:eastAsia="Times New Roman" w:hAnsi="Times New Roman" w:cs="Times New Roman"/>
          <w:b/>
          <w:bCs/>
        </w:rPr>
        <w:t>Transportation Systems Sector:</w:t>
      </w:r>
      <w:r w:rsidRPr="001014EE">
        <w:rPr>
          <w:rFonts w:ascii="Times New Roman" w:eastAsia="Times New Roman" w:hAnsi="Times New Roman" w:cs="Times New Roman"/>
        </w:rPr>
        <w:t xml:space="preserve"> The Australian government is reviewing security risks posed by Chinese electric buses, citing concerns over data exfiltration. Locally, Venezia Bulk Transport fell victim to Akira ransomware.</w:t>
      </w:r>
    </w:p>
    <w:bookmarkEnd w:id="0"/>
    <w:p w14:paraId="1C6F4023" w14:textId="77777777" w:rsidR="001014EE" w:rsidRPr="001014EE" w:rsidRDefault="001014EE" w:rsidP="001014EE">
      <w:pPr>
        <w:pStyle w:val="ListParagraph"/>
        <w:spacing w:after="0"/>
        <w:jc w:val="both"/>
        <w:rPr>
          <w:rFonts w:ascii="Times New Roman" w:hAnsi="Times New Roman" w:cs="Times New Roman"/>
        </w:rPr>
      </w:pPr>
    </w:p>
    <w:p w14:paraId="7C0FF9B0" w14:textId="7918E84B" w:rsidR="75CF37F7" w:rsidRDefault="75CF37F7" w:rsidP="25C69DE1">
      <w:pPr>
        <w:pStyle w:val="Heading4"/>
        <w:spacing w:before="319" w:after="319"/>
        <w:jc w:val="center"/>
      </w:pPr>
      <w:r w:rsidRPr="25C69DE1">
        <w:rPr>
          <w:rFonts w:ascii="Times New Roman" w:eastAsia="Times New Roman" w:hAnsi="Times New Roman" w:cs="Times New Roman"/>
          <w:b/>
          <w:bCs/>
          <w:i w:val="0"/>
          <w:iCs w:val="0"/>
          <w:color w:val="auto"/>
          <w:sz w:val="36"/>
          <w:szCs w:val="36"/>
        </w:rPr>
        <w:t>All Sectors</w:t>
      </w:r>
    </w:p>
    <w:p w14:paraId="7AEC517F" w14:textId="072F669F" w:rsidR="50790E69" w:rsidRDefault="50790E69" w:rsidP="25C69DE1">
      <w:pPr>
        <w:spacing w:before="240" w:after="240"/>
      </w:pPr>
      <w:hyperlink r:id="rId5">
        <w:r w:rsidRPr="25C69DE1">
          <w:rPr>
            <w:rStyle w:val="Hyperlink"/>
            <w:rFonts w:ascii="Times New Roman" w:eastAsia="Times New Roman" w:hAnsi="Times New Roman" w:cs="Times New Roman"/>
            <w:b/>
            <w:bCs/>
          </w:rPr>
          <w:t>Florida Ranks as America’s Most Vulnerable Digital Landscape</w:t>
        </w:r>
      </w:hyperlink>
      <w:r w:rsidRPr="25C69DE1">
        <w:rPr>
          <w:rFonts w:ascii="Times New Roman" w:eastAsia="Times New Roman" w:hAnsi="Times New Roman" w:cs="Times New Roman"/>
        </w:rPr>
        <w:t xml:space="preserve"> </w:t>
      </w:r>
    </w:p>
    <w:p w14:paraId="55914DB2" w14:textId="21F19840" w:rsidR="50790E69" w:rsidRDefault="50790E69" w:rsidP="25C69DE1">
      <w:pPr>
        <w:spacing w:before="240" w:after="240"/>
      </w:pPr>
      <w:r w:rsidRPr="25C69DE1">
        <w:rPr>
          <w:rFonts w:ascii="Times New Roman" w:eastAsia="Times New Roman" w:hAnsi="Times New Roman" w:cs="Times New Roman"/>
        </w:rPr>
        <w:t>As of January 15, 2026, Florida was identified as the most vulnerable state in the U.S.</w:t>
      </w:r>
      <w:r w:rsidR="00114A29">
        <w:rPr>
          <w:rFonts w:ascii="Times New Roman" w:eastAsia="Times New Roman" w:hAnsi="Times New Roman" w:cs="Times New Roman"/>
        </w:rPr>
        <w:t>.</w:t>
      </w:r>
      <w:r w:rsidRPr="25C69DE1">
        <w:rPr>
          <w:rFonts w:ascii="Times New Roman" w:eastAsia="Times New Roman" w:hAnsi="Times New Roman" w:cs="Times New Roman"/>
        </w:rPr>
        <w:t xml:space="preserve"> Residents face a 38% higher risk than baseline standards due to high rates of fraud and a high density of insecure devices. This systemic vulnerability creates a significant </w:t>
      </w:r>
      <w:r w:rsidR="00114A29">
        <w:rPr>
          <w:rFonts w:ascii="Times New Roman" w:eastAsia="Times New Roman" w:hAnsi="Times New Roman" w:cs="Times New Roman"/>
        </w:rPr>
        <w:t xml:space="preserve">cyber </w:t>
      </w:r>
      <w:r w:rsidRPr="25C69DE1">
        <w:rPr>
          <w:rFonts w:ascii="Times New Roman" w:eastAsia="Times New Roman" w:hAnsi="Times New Roman" w:cs="Times New Roman"/>
        </w:rPr>
        <w:t>threat surface for CI sectors, increasing the risk of successful credential harvesting.</w:t>
      </w:r>
    </w:p>
    <w:p w14:paraId="36DA930C" w14:textId="2F818CC7" w:rsidR="75CF37F7" w:rsidRDefault="75CF37F7" w:rsidP="25C69DE1">
      <w:pPr>
        <w:spacing w:before="240" w:after="240"/>
        <w:rPr>
          <w:rFonts w:ascii="Times New Roman" w:eastAsia="Times New Roman" w:hAnsi="Times New Roman" w:cs="Times New Roman"/>
        </w:rPr>
      </w:pPr>
      <w:hyperlink r:id="rId6">
        <w:r w:rsidRPr="25C69DE1">
          <w:rPr>
            <w:rStyle w:val="Hyperlink"/>
            <w:rFonts w:ascii="Times New Roman" w:eastAsia="Times New Roman" w:hAnsi="Times New Roman" w:cs="Times New Roman"/>
            <w:b/>
            <w:bCs/>
          </w:rPr>
          <w:t>VMware vCenter Server Vulnerabilities Under Active Exploitation</w:t>
        </w:r>
      </w:hyperlink>
      <w:r w:rsidRPr="25C69DE1">
        <w:rPr>
          <w:rFonts w:ascii="Times New Roman" w:eastAsia="Times New Roman" w:hAnsi="Times New Roman" w:cs="Times New Roman"/>
        </w:rPr>
        <w:t xml:space="preserve"> </w:t>
      </w:r>
    </w:p>
    <w:p w14:paraId="71136F93" w14:textId="618CD6AA" w:rsidR="75CF37F7" w:rsidRDefault="75CF37F7" w:rsidP="25C69DE1">
      <w:pPr>
        <w:spacing w:before="240" w:after="240"/>
        <w:rPr>
          <w:rFonts w:ascii="Times New Roman" w:eastAsia="Times New Roman" w:hAnsi="Times New Roman" w:cs="Times New Roman"/>
        </w:rPr>
      </w:pPr>
      <w:r w:rsidRPr="25C69DE1">
        <w:rPr>
          <w:rFonts w:ascii="Times New Roman" w:eastAsia="Times New Roman" w:hAnsi="Times New Roman" w:cs="Times New Roman"/>
        </w:rPr>
        <w:lastRenderedPageBreak/>
        <w:t xml:space="preserve">Critical vulnerabilities in VMware vCenter Server (CVE-2024-37079, CVE-2024-37080, CVE-2024-37081), originally patched in mid-2024, are now witnessing widespread active exploitation. These flaws allow for heap-overflow and privilege escalation, potentially granting attackers full control over virtualized </w:t>
      </w:r>
      <w:r w:rsidR="00114A29">
        <w:rPr>
          <w:rFonts w:ascii="Times New Roman" w:eastAsia="Times New Roman" w:hAnsi="Times New Roman" w:cs="Times New Roman"/>
        </w:rPr>
        <w:t>CI</w:t>
      </w:r>
      <w:r w:rsidRPr="25C69DE1">
        <w:rPr>
          <w:rFonts w:ascii="Times New Roman" w:eastAsia="Times New Roman" w:hAnsi="Times New Roman" w:cs="Times New Roman"/>
        </w:rPr>
        <w:t xml:space="preserve"> server environments.</w:t>
      </w:r>
    </w:p>
    <w:p w14:paraId="347501BF" w14:textId="37D79A23" w:rsidR="75CF37F7" w:rsidRDefault="75CF37F7" w:rsidP="25C69DE1">
      <w:pPr>
        <w:spacing w:before="240" w:after="240"/>
        <w:rPr>
          <w:rFonts w:ascii="Times New Roman" w:eastAsia="Times New Roman" w:hAnsi="Times New Roman" w:cs="Times New Roman"/>
        </w:rPr>
      </w:pPr>
      <w:hyperlink r:id="rId7">
        <w:r w:rsidRPr="25C69DE1">
          <w:rPr>
            <w:rStyle w:val="Hyperlink"/>
            <w:rFonts w:ascii="Times New Roman" w:eastAsia="Times New Roman" w:hAnsi="Times New Roman" w:cs="Times New Roman"/>
            <w:b/>
            <w:bCs/>
          </w:rPr>
          <w:t>Kimwolf Botnet Lurking in Corporate and Government Networks</w:t>
        </w:r>
      </w:hyperlink>
      <w:r w:rsidRPr="25C69DE1">
        <w:rPr>
          <w:rFonts w:ascii="Times New Roman" w:eastAsia="Times New Roman" w:hAnsi="Times New Roman" w:cs="Times New Roman"/>
        </w:rPr>
        <w:t xml:space="preserve"> </w:t>
      </w:r>
    </w:p>
    <w:p w14:paraId="08CCE8C5" w14:textId="0970787D" w:rsidR="75CF37F7" w:rsidRDefault="75CF37F7" w:rsidP="25C69DE1">
      <w:pPr>
        <w:spacing w:before="240" w:after="240"/>
        <w:rPr>
          <w:rFonts w:ascii="Times New Roman" w:eastAsia="Times New Roman" w:hAnsi="Times New Roman" w:cs="Times New Roman"/>
        </w:rPr>
      </w:pPr>
      <w:r w:rsidRPr="25C69DE1">
        <w:rPr>
          <w:rFonts w:ascii="Times New Roman" w:eastAsia="Times New Roman" w:hAnsi="Times New Roman" w:cs="Times New Roman"/>
        </w:rPr>
        <w:t>The Kimwolf botnet has been identified as a persistent threat residing within various corporate and government network infrastructures. This botnet typically serves as a precursor for more disruptive activity, including data exfiltration and the deployment of ransomware.</w:t>
      </w:r>
    </w:p>
    <w:p w14:paraId="51B6AACB" w14:textId="77777777" w:rsidR="00114A29" w:rsidRDefault="00115137" w:rsidP="00115137">
      <w:pPr>
        <w:spacing w:before="240" w:after="240"/>
        <w:rPr>
          <w:rFonts w:ascii="Times New Roman" w:eastAsia="Times New Roman" w:hAnsi="Times New Roman" w:cs="Times New Roman"/>
        </w:rPr>
      </w:pPr>
      <w:hyperlink r:id="rId8" w:tgtFrame="_blank" w:history="1">
        <w:r w:rsidRPr="00115137">
          <w:rPr>
            <w:rStyle w:val="Hyperlink"/>
            <w:rFonts w:ascii="Times New Roman" w:eastAsia="Times New Roman" w:hAnsi="Times New Roman" w:cs="Times New Roman"/>
            <w:b/>
            <w:bCs/>
          </w:rPr>
          <w:t>Ingram Micro Ransomware Attack Impacts 42,000 People</w:t>
        </w:r>
      </w:hyperlink>
      <w:r w:rsidRPr="00115137">
        <w:rPr>
          <w:rFonts w:ascii="Times New Roman" w:eastAsia="Times New Roman" w:hAnsi="Times New Roman" w:cs="Times New Roman"/>
        </w:rPr>
        <w:t xml:space="preserve"> </w:t>
      </w:r>
    </w:p>
    <w:p w14:paraId="282CB851" w14:textId="0606E61D" w:rsidR="00115137" w:rsidRPr="00115137" w:rsidRDefault="00115137" w:rsidP="00115137">
      <w:pPr>
        <w:spacing w:before="240" w:after="240"/>
        <w:rPr>
          <w:rFonts w:ascii="Times New Roman" w:eastAsia="Times New Roman" w:hAnsi="Times New Roman" w:cs="Times New Roman"/>
        </w:rPr>
      </w:pPr>
      <w:r w:rsidRPr="00115137">
        <w:rPr>
          <w:rFonts w:ascii="Times New Roman" w:eastAsia="Times New Roman" w:hAnsi="Times New Roman" w:cs="Times New Roman"/>
        </w:rPr>
        <w:t>In January 2026, the global IT distributor Ingram Micro confirmed a ransomware attack that compromised the personal data of 42,000 individuals. As a major technology aggregator for Florida CI, this incident creates significant downstream supply chain risks regarding hardware and software integrity.</w:t>
      </w:r>
    </w:p>
    <w:p w14:paraId="42C157BD" w14:textId="77777777" w:rsidR="00114A29" w:rsidRDefault="00115137" w:rsidP="25C69DE1">
      <w:pPr>
        <w:spacing w:before="240" w:after="240"/>
        <w:rPr>
          <w:rFonts w:ascii="Times New Roman" w:eastAsia="Times New Roman" w:hAnsi="Times New Roman" w:cs="Times New Roman"/>
        </w:rPr>
      </w:pPr>
      <w:hyperlink r:id="rId9" w:tgtFrame="_blank" w:history="1">
        <w:r w:rsidRPr="00115137">
          <w:rPr>
            <w:rStyle w:val="Hyperlink"/>
            <w:rFonts w:ascii="Times New Roman" w:eastAsia="Times New Roman" w:hAnsi="Times New Roman" w:cs="Times New Roman"/>
            <w:b/>
            <w:bCs/>
          </w:rPr>
          <w:t>Global Shop Solutions' ANKA Platform Data Breach Affects 537,877 Users</w:t>
        </w:r>
      </w:hyperlink>
      <w:r w:rsidRPr="00115137">
        <w:rPr>
          <w:rFonts w:ascii="Times New Roman" w:eastAsia="Times New Roman" w:hAnsi="Times New Roman" w:cs="Times New Roman"/>
        </w:rPr>
        <w:t xml:space="preserve"> </w:t>
      </w:r>
    </w:p>
    <w:p w14:paraId="305092C7" w14:textId="67C319CA" w:rsidR="00115137" w:rsidRDefault="00115137" w:rsidP="25C69DE1">
      <w:pPr>
        <w:spacing w:before="240" w:after="240"/>
        <w:rPr>
          <w:rFonts w:ascii="Times New Roman" w:eastAsia="Times New Roman" w:hAnsi="Times New Roman" w:cs="Times New Roman"/>
        </w:rPr>
      </w:pPr>
      <w:r w:rsidRPr="00115137">
        <w:rPr>
          <w:rFonts w:ascii="Times New Roman" w:eastAsia="Times New Roman" w:hAnsi="Times New Roman" w:cs="Times New Roman"/>
        </w:rPr>
        <w:t>A major breach discovered on November 22, 2025, and reported in January 2026, involved unauthorized access to the ANKA e-commerce platform. The exposure of over half a million records, including transaction histories and PII, provides a vast dataset for the credential-harvesting attacks currently targeting Florida residents.</w:t>
      </w:r>
    </w:p>
    <w:p w14:paraId="24FBB2CE" w14:textId="1542E707" w:rsidR="00114A29" w:rsidRDefault="00FA039E" w:rsidP="00114A29">
      <w:pPr>
        <w:spacing w:before="240" w:after="240"/>
        <w:rPr>
          <w:rFonts w:ascii="Times New Roman" w:eastAsia="Times New Roman" w:hAnsi="Times New Roman" w:cs="Times New Roman"/>
          <w:b/>
          <w:bCs/>
        </w:rPr>
      </w:pPr>
      <w:hyperlink r:id="rId10" w:tgtFrame="_blank" w:history="1">
        <w:r w:rsidRPr="00FA039E">
          <w:rPr>
            <w:rStyle w:val="Hyperlink"/>
            <w:rFonts w:ascii="Times New Roman" w:eastAsia="Times New Roman" w:hAnsi="Times New Roman" w:cs="Times New Roman"/>
            <w:b/>
            <w:bCs/>
          </w:rPr>
          <w:t xml:space="preserve">Ransomware </w:t>
        </w:r>
        <w:r w:rsidR="0092318B" w:rsidRPr="00FA039E">
          <w:rPr>
            <w:rStyle w:val="Hyperlink"/>
            <w:rFonts w:ascii="Times New Roman" w:eastAsia="Times New Roman" w:hAnsi="Times New Roman" w:cs="Times New Roman"/>
            <w:b/>
            <w:bCs/>
          </w:rPr>
          <w:t xml:space="preserve">Gang’s Slip-Up Led </w:t>
        </w:r>
        <w:r w:rsidR="0092318B">
          <w:rPr>
            <w:rStyle w:val="Hyperlink"/>
            <w:rFonts w:ascii="Times New Roman" w:eastAsia="Times New Roman" w:hAnsi="Times New Roman" w:cs="Times New Roman"/>
            <w:b/>
            <w:bCs/>
          </w:rPr>
          <w:t>t</w:t>
        </w:r>
        <w:r w:rsidR="0092318B" w:rsidRPr="00FA039E">
          <w:rPr>
            <w:rStyle w:val="Hyperlink"/>
            <w:rFonts w:ascii="Times New Roman" w:eastAsia="Times New Roman" w:hAnsi="Times New Roman" w:cs="Times New Roman"/>
            <w:b/>
            <w:bCs/>
          </w:rPr>
          <w:t xml:space="preserve">o Data Recovery </w:t>
        </w:r>
        <w:r w:rsidR="0092318B">
          <w:rPr>
            <w:rStyle w:val="Hyperlink"/>
            <w:rFonts w:ascii="Times New Roman" w:eastAsia="Times New Roman" w:hAnsi="Times New Roman" w:cs="Times New Roman"/>
            <w:b/>
            <w:bCs/>
          </w:rPr>
          <w:t>f</w:t>
        </w:r>
        <w:r w:rsidR="0092318B" w:rsidRPr="00FA039E">
          <w:rPr>
            <w:rStyle w:val="Hyperlink"/>
            <w:rFonts w:ascii="Times New Roman" w:eastAsia="Times New Roman" w:hAnsi="Times New Roman" w:cs="Times New Roman"/>
            <w:b/>
            <w:bCs/>
          </w:rPr>
          <w:t xml:space="preserve">or 12 </w:t>
        </w:r>
        <w:r w:rsidRPr="00FA039E">
          <w:rPr>
            <w:rStyle w:val="Hyperlink"/>
            <w:rFonts w:ascii="Times New Roman" w:eastAsia="Times New Roman" w:hAnsi="Times New Roman" w:cs="Times New Roman"/>
            <w:b/>
            <w:bCs/>
          </w:rPr>
          <w:t xml:space="preserve">US </w:t>
        </w:r>
        <w:r w:rsidR="0092318B" w:rsidRPr="00FA039E">
          <w:rPr>
            <w:rStyle w:val="Hyperlink"/>
            <w:rFonts w:ascii="Times New Roman" w:eastAsia="Times New Roman" w:hAnsi="Times New Roman" w:cs="Times New Roman"/>
            <w:b/>
            <w:bCs/>
          </w:rPr>
          <w:t>Firms</w:t>
        </w:r>
      </w:hyperlink>
      <w:r w:rsidR="0092318B" w:rsidRPr="00FA039E">
        <w:rPr>
          <w:rFonts w:ascii="Times New Roman" w:eastAsia="Times New Roman" w:hAnsi="Times New Roman" w:cs="Times New Roman"/>
          <w:b/>
          <w:bCs/>
        </w:rPr>
        <w:t xml:space="preserve"> </w:t>
      </w:r>
    </w:p>
    <w:p w14:paraId="715E3D2D" w14:textId="73C86ECD" w:rsidR="00000363" w:rsidRDefault="00FA039E" w:rsidP="00114A29">
      <w:pPr>
        <w:spacing w:before="240" w:after="240"/>
        <w:rPr>
          <w:rFonts w:ascii="Times New Roman" w:eastAsia="Times New Roman" w:hAnsi="Times New Roman" w:cs="Times New Roman"/>
        </w:rPr>
      </w:pPr>
      <w:r w:rsidRPr="00FA039E">
        <w:rPr>
          <w:rFonts w:ascii="Times New Roman" w:eastAsia="Times New Roman" w:hAnsi="Times New Roman" w:cs="Times New Roman"/>
        </w:rPr>
        <w:t xml:space="preserve">In January 2026, cybersecurity researchers discovered an exposed cloud repository used by the </w:t>
      </w:r>
      <w:r w:rsidRPr="00114A29">
        <w:rPr>
          <w:rFonts w:ascii="Times New Roman" w:eastAsia="Times New Roman" w:hAnsi="Times New Roman" w:cs="Times New Roman"/>
        </w:rPr>
        <w:t>INC ransomware group</w:t>
      </w:r>
      <w:r w:rsidRPr="00FA039E">
        <w:rPr>
          <w:rFonts w:ascii="Times New Roman" w:eastAsia="Times New Roman" w:hAnsi="Times New Roman" w:cs="Times New Roman"/>
        </w:rPr>
        <w:t xml:space="preserve"> to stockpile data stolen from victims. By identifying artifacts from the open-source backup utility "Restic," the firm was able to access the group's storage and help 12 unconnected U.S. companies recover their encrypted data without paying a ransom. This rare "adversary slip-up" underscores the importance of monitoring </w:t>
      </w:r>
      <w:r w:rsidR="00114A29">
        <w:rPr>
          <w:rFonts w:ascii="Times New Roman" w:eastAsia="Times New Roman" w:hAnsi="Times New Roman" w:cs="Times New Roman"/>
        </w:rPr>
        <w:t xml:space="preserve">cyber </w:t>
      </w:r>
      <w:r w:rsidRPr="00FA039E">
        <w:rPr>
          <w:rFonts w:ascii="Times New Roman" w:eastAsia="Times New Roman" w:hAnsi="Times New Roman" w:cs="Times New Roman"/>
        </w:rPr>
        <w:t>threat actor infrastructure for potential recovery keys and data artifacts.</w:t>
      </w:r>
    </w:p>
    <w:p w14:paraId="02CFCC83" w14:textId="57985EEB" w:rsidR="00000363" w:rsidRDefault="191D71E8" w:rsidP="00000363">
      <w:pPr>
        <w:spacing w:before="240" w:after="240"/>
        <w:ind w:left="360"/>
        <w:rPr>
          <w:rFonts w:ascii="Times New Roman" w:eastAsia="Times New Roman" w:hAnsi="Times New Roman" w:cs="Times New Roman"/>
          <w:b/>
          <w:bCs/>
        </w:rPr>
      </w:pPr>
      <w:r w:rsidRPr="25C69DE1">
        <w:rPr>
          <w:rFonts w:ascii="Times New Roman" w:eastAsia="Times New Roman" w:hAnsi="Times New Roman" w:cs="Times New Roman"/>
          <w:b/>
          <w:bCs/>
        </w:rPr>
        <w:t xml:space="preserve">All Sectors </w:t>
      </w:r>
      <w:r w:rsidR="00000363">
        <w:rPr>
          <w:rFonts w:ascii="Times New Roman" w:eastAsia="Times New Roman" w:hAnsi="Times New Roman" w:cs="Times New Roman"/>
          <w:b/>
          <w:bCs/>
        </w:rPr>
        <w:t>–</w:t>
      </w:r>
      <w:r w:rsidRPr="25C69DE1">
        <w:rPr>
          <w:rFonts w:ascii="Times New Roman" w:eastAsia="Times New Roman" w:hAnsi="Times New Roman" w:cs="Times New Roman"/>
          <w:b/>
          <w:bCs/>
        </w:rPr>
        <w:t xml:space="preserve"> Recommendations</w:t>
      </w:r>
      <w:r w:rsidR="00000363">
        <w:rPr>
          <w:rFonts w:ascii="Times New Roman" w:eastAsia="Times New Roman" w:hAnsi="Times New Roman" w:cs="Times New Roman"/>
          <w:b/>
          <w:bCs/>
        </w:rPr>
        <w:t>:</w:t>
      </w:r>
    </w:p>
    <w:p w14:paraId="24DBAFFA" w14:textId="669E7718" w:rsidR="00000363" w:rsidRPr="00000363" w:rsidRDefault="00000363" w:rsidP="00000363">
      <w:pPr>
        <w:pStyle w:val="ListParagraph"/>
        <w:numPr>
          <w:ilvl w:val="0"/>
          <w:numId w:val="48"/>
        </w:numPr>
        <w:spacing w:before="240" w:after="240"/>
        <w:rPr>
          <w:rFonts w:ascii="Times New Roman" w:eastAsia="Times New Roman" w:hAnsi="Times New Roman" w:cs="Times New Roman"/>
        </w:rPr>
      </w:pPr>
      <w:r w:rsidRPr="00000363">
        <w:rPr>
          <w:rFonts w:ascii="Times New Roman" w:eastAsia="Times New Roman" w:hAnsi="Times New Roman" w:cs="Times New Roman"/>
        </w:rPr>
        <w:t>Prioritize immediate patching for VMware vCenter Server (CVE-2024-37079, CVE-2024-37080, CVE-2024-37081). Isolate management interfaces on a dedicated VLAN and restrict access via host-based firewalls to prevent the heap-overflow and privilege escalation currently being exploited.</w:t>
      </w:r>
    </w:p>
    <w:p w14:paraId="31167A4E" w14:textId="70480B59" w:rsidR="00000363" w:rsidRPr="00000363" w:rsidRDefault="00000363" w:rsidP="00000363">
      <w:pPr>
        <w:pStyle w:val="ListParagraph"/>
        <w:numPr>
          <w:ilvl w:val="0"/>
          <w:numId w:val="48"/>
        </w:numPr>
        <w:spacing w:before="240" w:after="240"/>
        <w:rPr>
          <w:rFonts w:ascii="Times New Roman" w:eastAsia="Times New Roman" w:hAnsi="Times New Roman" w:cs="Times New Roman"/>
        </w:rPr>
      </w:pPr>
      <w:r w:rsidRPr="00000363">
        <w:rPr>
          <w:rFonts w:ascii="Times New Roman" w:eastAsia="Times New Roman" w:hAnsi="Times New Roman" w:cs="Times New Roman"/>
        </w:rPr>
        <w:t xml:space="preserve">Conduct focused hunts for </w:t>
      </w:r>
      <w:r w:rsidR="00114A29">
        <w:rPr>
          <w:rFonts w:ascii="Times New Roman" w:eastAsia="Times New Roman" w:hAnsi="Times New Roman" w:cs="Times New Roman"/>
        </w:rPr>
        <w:t>i</w:t>
      </w:r>
      <w:r w:rsidRPr="00000363">
        <w:rPr>
          <w:rFonts w:ascii="Times New Roman" w:eastAsia="Times New Roman" w:hAnsi="Times New Roman" w:cs="Times New Roman"/>
        </w:rPr>
        <w:t xml:space="preserve">ndicators of </w:t>
      </w:r>
      <w:r w:rsidR="00114A29">
        <w:rPr>
          <w:rFonts w:ascii="Times New Roman" w:eastAsia="Times New Roman" w:hAnsi="Times New Roman" w:cs="Times New Roman"/>
        </w:rPr>
        <w:t>c</w:t>
      </w:r>
      <w:r w:rsidRPr="00000363">
        <w:rPr>
          <w:rFonts w:ascii="Times New Roman" w:eastAsia="Times New Roman" w:hAnsi="Times New Roman" w:cs="Times New Roman"/>
        </w:rPr>
        <w:t>ompromise (IoCs) related to the Kimwolf botnet, particularly looking for unauthorized outbound traffic to known command-and-control (C2) nodes that often precede ransomware deployment.</w:t>
      </w:r>
    </w:p>
    <w:p w14:paraId="18EE520C" w14:textId="3210D4C8" w:rsidR="00000363" w:rsidRPr="00000363" w:rsidRDefault="00000363" w:rsidP="00114A29">
      <w:pPr>
        <w:pStyle w:val="ListParagraph"/>
        <w:numPr>
          <w:ilvl w:val="0"/>
          <w:numId w:val="47"/>
        </w:numPr>
        <w:spacing w:after="0"/>
        <w:rPr>
          <w:rFonts w:ascii="Times New Roman" w:eastAsia="Times New Roman" w:hAnsi="Times New Roman" w:cs="Times New Roman"/>
        </w:rPr>
      </w:pPr>
      <w:r w:rsidRPr="00000363">
        <w:rPr>
          <w:rFonts w:ascii="Times New Roman" w:eastAsia="Times New Roman" w:hAnsi="Times New Roman" w:cs="Times New Roman"/>
        </w:rPr>
        <w:lastRenderedPageBreak/>
        <w:t>Perform security posture reviews of all major technology aggregators, such as Ingram Micro, and enforce strict identity governance for third-party administrative accounts used for software and hardware distribution.</w:t>
      </w:r>
    </w:p>
    <w:p w14:paraId="09CE5142" w14:textId="4ABFBA2C" w:rsidR="00000363" w:rsidRPr="00000363" w:rsidRDefault="00000363" w:rsidP="00114A29">
      <w:pPr>
        <w:pStyle w:val="Heading3"/>
        <w:numPr>
          <w:ilvl w:val="0"/>
          <w:numId w:val="47"/>
        </w:numPr>
        <w:spacing w:before="0" w:after="0"/>
        <w:rPr>
          <w:rFonts w:ascii="Times New Roman" w:eastAsia="Times New Roman" w:hAnsi="Times New Roman" w:cs="Times New Roman"/>
          <w:color w:val="auto"/>
          <w:sz w:val="24"/>
          <w:szCs w:val="24"/>
        </w:rPr>
      </w:pPr>
      <w:r w:rsidRPr="00000363">
        <w:rPr>
          <w:rFonts w:ascii="Times New Roman" w:eastAsia="Times New Roman" w:hAnsi="Times New Roman" w:cs="Times New Roman"/>
          <w:color w:val="auto"/>
          <w:sz w:val="24"/>
          <w:szCs w:val="24"/>
        </w:rPr>
        <w:t>Implement FIDO2/WebAuthn-compliant authentication to mitigate the session-cookie theft risks prevalent in Florida’s high-fraud landscape. Conduct credential audits for any personnel utilizing the ANKA e-commerce platform to identify and reset potentially harvested credentials.</w:t>
      </w:r>
    </w:p>
    <w:p w14:paraId="4B0FFB9C" w14:textId="385608B2" w:rsidR="00000363" w:rsidRPr="00000363" w:rsidRDefault="00000363" w:rsidP="00114A29">
      <w:pPr>
        <w:pStyle w:val="Heading3"/>
        <w:numPr>
          <w:ilvl w:val="0"/>
          <w:numId w:val="47"/>
        </w:numPr>
        <w:spacing w:before="0" w:after="0"/>
        <w:rPr>
          <w:rFonts w:ascii="Times New Roman" w:eastAsia="Times New Roman" w:hAnsi="Times New Roman" w:cs="Times New Roman"/>
          <w:color w:val="auto"/>
          <w:sz w:val="24"/>
          <w:szCs w:val="24"/>
        </w:rPr>
      </w:pPr>
      <w:r w:rsidRPr="00000363">
        <w:rPr>
          <w:rFonts w:ascii="Times New Roman" w:eastAsia="Times New Roman" w:hAnsi="Times New Roman" w:cs="Times New Roman"/>
          <w:color w:val="auto"/>
          <w:sz w:val="24"/>
          <w:szCs w:val="24"/>
        </w:rPr>
        <w:t>Establish a workflow for monitoring exposed threat actor repositories (e.g., INC ransomware's cloud storage) to identify recovery keys or exfiltrated data artifacts that may assist in incident response without ransom payment.</w:t>
      </w:r>
    </w:p>
    <w:p w14:paraId="7003FDB5" w14:textId="12FB8E21" w:rsidR="3CDC606B" w:rsidRDefault="3CDC606B" w:rsidP="25C69DE1">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Chemical Sector</w:t>
      </w:r>
    </w:p>
    <w:p w14:paraId="1AF16A9D" w14:textId="7CEE2FB8" w:rsidR="25C69DE1" w:rsidRPr="00115137" w:rsidRDefault="3CDC606B" w:rsidP="00115137">
      <w:pPr>
        <w:spacing w:before="240" w:after="240"/>
        <w:jc w:val="center"/>
        <w:rPr>
          <w:rFonts w:ascii="Times New Roman" w:eastAsia="Times New Roman" w:hAnsi="Times New Roman" w:cs="Times New Roman"/>
        </w:rPr>
      </w:pPr>
      <w:r w:rsidRPr="25C69DE1">
        <w:rPr>
          <w:rFonts w:ascii="Times New Roman" w:eastAsia="Times New Roman" w:hAnsi="Times New Roman" w:cs="Times New Roman"/>
        </w:rPr>
        <w:t xml:space="preserve">No sector-relevant incidents were identified during this bi-weekly tracking period. </w:t>
      </w:r>
    </w:p>
    <w:p w14:paraId="39431547" w14:textId="1DC6F32F" w:rsidR="3CDC606B" w:rsidRDefault="3CDC606B" w:rsidP="25C69DE1">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Commercial Facilities Sector</w:t>
      </w:r>
    </w:p>
    <w:p w14:paraId="6E56D0C6" w14:textId="2DE58D2A" w:rsidR="0009681D" w:rsidRPr="0009681D" w:rsidRDefault="0009681D" w:rsidP="0009681D">
      <w:pPr>
        <w:rPr>
          <w:rFonts w:ascii="Times New Roman" w:eastAsia="Times New Roman" w:hAnsi="Times New Roman" w:cs="Times New Roman"/>
        </w:rPr>
      </w:pPr>
      <w:hyperlink r:id="rId11" w:history="1">
        <w:r w:rsidRPr="00115137">
          <w:rPr>
            <w:rStyle w:val="Hyperlink"/>
            <w:rFonts w:ascii="Times New Roman" w:eastAsia="Times New Roman" w:hAnsi="Times New Roman" w:cs="Times New Roman"/>
            <w:b/>
            <w:bCs/>
          </w:rPr>
          <w:t>LockBit 5.0 Strikes Veenkoloniaal Museum in Netherlands</w:t>
        </w:r>
      </w:hyperlink>
      <w:r w:rsidRPr="0009681D">
        <w:rPr>
          <w:rFonts w:ascii="Times New Roman" w:eastAsia="Times New Roman" w:hAnsi="Times New Roman" w:cs="Times New Roman"/>
        </w:rPr>
        <w:t xml:space="preserve"> </w:t>
      </w:r>
    </w:p>
    <w:p w14:paraId="1394273B" w14:textId="5BBE7F95" w:rsidR="0009681D" w:rsidRPr="0009681D" w:rsidRDefault="0009681D" w:rsidP="00D04452">
      <w:pPr>
        <w:rPr>
          <w:rFonts w:ascii="Times New Roman" w:eastAsia="Times New Roman" w:hAnsi="Times New Roman" w:cs="Times New Roman"/>
        </w:rPr>
      </w:pPr>
      <w:r w:rsidRPr="0009681D">
        <w:rPr>
          <w:rFonts w:ascii="Times New Roman" w:eastAsia="Times New Roman" w:hAnsi="Times New Roman" w:cs="Times New Roman"/>
        </w:rPr>
        <w:t>On January 20, 2026, the LockBit 5.0 ransomware group launched a cyberattack against the Veenkoloniaal Museum, a Dutch cultural institution. The group has threatened to release sensitive data unless the museum enters negotiations.</w:t>
      </w:r>
    </w:p>
    <w:p w14:paraId="15776B48" w14:textId="53A75838" w:rsidR="00FB69AB" w:rsidRPr="00FB69AB" w:rsidRDefault="00FB69AB" w:rsidP="00B809FA">
      <w:pPr>
        <w:ind w:firstLine="360"/>
        <w:rPr>
          <w:rFonts w:ascii="Times New Roman" w:eastAsia="Times New Roman" w:hAnsi="Times New Roman" w:cs="Times New Roman"/>
        </w:rPr>
      </w:pPr>
      <w:r w:rsidRPr="00FB69AB">
        <w:rPr>
          <w:rFonts w:ascii="Times New Roman" w:eastAsia="Times New Roman" w:hAnsi="Times New Roman" w:cs="Times New Roman"/>
          <w:b/>
          <w:bCs/>
        </w:rPr>
        <w:t>Commercial Facilities Sector</w:t>
      </w:r>
      <w:r>
        <w:rPr>
          <w:rFonts w:ascii="Times New Roman" w:eastAsia="Times New Roman" w:hAnsi="Times New Roman" w:cs="Times New Roman"/>
          <w:b/>
          <w:bCs/>
        </w:rPr>
        <w:t xml:space="preserve"> </w:t>
      </w:r>
      <w:r w:rsidR="00AB7CA4">
        <w:rPr>
          <w:rFonts w:ascii="Times New Roman" w:eastAsia="Times New Roman" w:hAnsi="Times New Roman" w:cs="Times New Roman"/>
          <w:b/>
          <w:bCs/>
        </w:rPr>
        <w:t>–</w:t>
      </w:r>
      <w:r>
        <w:rPr>
          <w:rFonts w:ascii="Times New Roman" w:eastAsia="Times New Roman" w:hAnsi="Times New Roman" w:cs="Times New Roman"/>
          <w:b/>
          <w:bCs/>
        </w:rPr>
        <w:t xml:space="preserve"> </w:t>
      </w:r>
      <w:r w:rsidRPr="0009681D">
        <w:rPr>
          <w:rFonts w:ascii="Times New Roman" w:eastAsia="Times New Roman" w:hAnsi="Times New Roman" w:cs="Times New Roman"/>
          <w:b/>
          <w:bCs/>
        </w:rPr>
        <w:t>Recommendation</w:t>
      </w:r>
      <w:r>
        <w:rPr>
          <w:rFonts w:ascii="Times New Roman" w:eastAsia="Times New Roman" w:hAnsi="Times New Roman" w:cs="Times New Roman"/>
          <w:b/>
          <w:bCs/>
        </w:rPr>
        <w:t>s</w:t>
      </w:r>
      <w:r w:rsidR="00AB7CA4">
        <w:rPr>
          <w:rFonts w:ascii="Times New Roman" w:eastAsia="Times New Roman" w:hAnsi="Times New Roman" w:cs="Times New Roman"/>
          <w:b/>
          <w:bCs/>
        </w:rPr>
        <w:t xml:space="preserve">: </w:t>
      </w:r>
      <w:r>
        <w:rPr>
          <w:rFonts w:ascii="Times New Roman" w:eastAsia="Times New Roman" w:hAnsi="Times New Roman" w:cs="Times New Roman"/>
          <w:b/>
          <w:bCs/>
        </w:rPr>
        <w:t xml:space="preserve"> </w:t>
      </w:r>
    </w:p>
    <w:p w14:paraId="7E3D7612" w14:textId="0D9CC44C" w:rsidR="0009681D" w:rsidRPr="00982CE1" w:rsidRDefault="0009681D" w:rsidP="00551D87">
      <w:pPr>
        <w:pStyle w:val="ListParagraph"/>
        <w:numPr>
          <w:ilvl w:val="0"/>
          <w:numId w:val="38"/>
        </w:numPr>
        <w:rPr>
          <w:rFonts w:ascii="Times New Roman" w:eastAsia="Times New Roman" w:hAnsi="Times New Roman" w:cs="Times New Roman"/>
        </w:rPr>
      </w:pPr>
      <w:r w:rsidRPr="00982CE1">
        <w:rPr>
          <w:rFonts w:ascii="Times New Roman" w:eastAsia="Times New Roman" w:hAnsi="Times New Roman" w:cs="Times New Roman"/>
        </w:rPr>
        <w:t xml:space="preserve">Monitor for </w:t>
      </w:r>
      <w:r w:rsidR="00871A6D">
        <w:rPr>
          <w:rFonts w:ascii="Times New Roman" w:eastAsia="Times New Roman" w:hAnsi="Times New Roman" w:cs="Times New Roman"/>
        </w:rPr>
        <w:t>e</w:t>
      </w:r>
      <w:r w:rsidRPr="00982CE1">
        <w:rPr>
          <w:rFonts w:ascii="Times New Roman" w:eastAsia="Times New Roman" w:hAnsi="Times New Roman" w:cs="Times New Roman"/>
        </w:rPr>
        <w:t xml:space="preserve">xfiltration: </w:t>
      </w:r>
      <w:r w:rsidR="00911187">
        <w:rPr>
          <w:rFonts w:ascii="Times New Roman" w:eastAsia="Times New Roman" w:hAnsi="Times New Roman" w:cs="Times New Roman"/>
        </w:rPr>
        <w:t>Use</w:t>
      </w:r>
      <w:r w:rsidRPr="00982CE1">
        <w:rPr>
          <w:rFonts w:ascii="Times New Roman" w:eastAsia="Times New Roman" w:hAnsi="Times New Roman" w:cs="Times New Roman"/>
        </w:rPr>
        <w:t xml:space="preserve"> dark web monitoring to detect breached credentials or leaked databases in real-time.</w:t>
      </w:r>
    </w:p>
    <w:p w14:paraId="47DE7927" w14:textId="270F1E96" w:rsidR="25C69DE1" w:rsidRPr="00B809FA" w:rsidRDefault="0009681D" w:rsidP="00B809FA">
      <w:pPr>
        <w:pStyle w:val="ListParagraph"/>
        <w:numPr>
          <w:ilvl w:val="0"/>
          <w:numId w:val="38"/>
        </w:numPr>
        <w:rPr>
          <w:rFonts w:ascii="Times New Roman" w:eastAsia="Times New Roman" w:hAnsi="Times New Roman" w:cs="Times New Roman"/>
        </w:rPr>
      </w:pPr>
      <w:r w:rsidRPr="00982CE1">
        <w:rPr>
          <w:rFonts w:ascii="Times New Roman" w:eastAsia="Times New Roman" w:hAnsi="Times New Roman" w:cs="Times New Roman"/>
        </w:rPr>
        <w:t xml:space="preserve">Validate </w:t>
      </w:r>
      <w:r w:rsidR="00871A6D">
        <w:rPr>
          <w:rFonts w:ascii="Times New Roman" w:eastAsia="Times New Roman" w:hAnsi="Times New Roman" w:cs="Times New Roman"/>
        </w:rPr>
        <w:t>b</w:t>
      </w:r>
      <w:r w:rsidRPr="00982CE1">
        <w:rPr>
          <w:rFonts w:ascii="Times New Roman" w:eastAsia="Times New Roman" w:hAnsi="Times New Roman" w:cs="Times New Roman"/>
        </w:rPr>
        <w:t>ackups: Ensure all backups are current, encrypted, and stored offline to prevent ransomware from encrypting recovery points.</w:t>
      </w:r>
    </w:p>
    <w:p w14:paraId="288681B9" w14:textId="159643B9" w:rsidR="3CDC606B" w:rsidRDefault="3CDC606B" w:rsidP="25C69DE1">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Communications Sector</w:t>
      </w:r>
    </w:p>
    <w:p w14:paraId="270D10C7" w14:textId="2BF6BA76" w:rsidR="3DD9B459" w:rsidRDefault="3DD9B459" w:rsidP="25C69DE1">
      <w:pPr>
        <w:spacing w:before="240" w:after="240"/>
      </w:pPr>
      <w:hyperlink r:id="rId12">
        <w:r w:rsidRPr="25C69DE1">
          <w:rPr>
            <w:rStyle w:val="Hyperlink"/>
            <w:rFonts w:ascii="Times New Roman" w:eastAsia="Times New Roman" w:hAnsi="Times New Roman" w:cs="Times New Roman"/>
            <w:b/>
            <w:bCs/>
          </w:rPr>
          <w:t>EU Unveils New Plans to Tackle Huawei, ZTE as China Alleges Protectionism</w:t>
        </w:r>
      </w:hyperlink>
      <w:r w:rsidRPr="25C69DE1">
        <w:rPr>
          <w:rFonts w:ascii="Times New Roman" w:eastAsia="Times New Roman" w:hAnsi="Times New Roman" w:cs="Times New Roman"/>
        </w:rPr>
        <w:t xml:space="preserve"> </w:t>
      </w:r>
    </w:p>
    <w:p w14:paraId="23741DEE" w14:textId="7FEEC4F5" w:rsidR="3DD9B459" w:rsidRDefault="3DD9B459" w:rsidP="25C69DE1">
      <w:pPr>
        <w:spacing w:before="240" w:after="240"/>
      </w:pPr>
      <w:r w:rsidRPr="25C69DE1">
        <w:rPr>
          <w:rFonts w:ascii="Times New Roman" w:eastAsia="Times New Roman" w:hAnsi="Times New Roman" w:cs="Times New Roman"/>
        </w:rPr>
        <w:t xml:space="preserve">As of January 21, 2026, the European Commission proposed a revised Cybersecurity Act to mandate the removal of high-risk ICT suppliers from </w:t>
      </w:r>
      <w:r w:rsidR="00114A29">
        <w:rPr>
          <w:rFonts w:ascii="Times New Roman" w:eastAsia="Times New Roman" w:hAnsi="Times New Roman" w:cs="Times New Roman"/>
        </w:rPr>
        <w:t>CI</w:t>
      </w:r>
      <w:r w:rsidRPr="25C69DE1">
        <w:rPr>
          <w:rFonts w:ascii="Times New Roman" w:eastAsia="Times New Roman" w:hAnsi="Times New Roman" w:cs="Times New Roman"/>
        </w:rPr>
        <w:t>. This initiative requires telecommunications operators to phase out components from vendors like Huawei and ZTE within three years. This development is highly relevant for Florida CI operators, as global supply chain shifts may impact the availability and cost of non-Chinese alternatives for energy and telecommunications grids.</w:t>
      </w:r>
    </w:p>
    <w:p w14:paraId="021AC2C0" w14:textId="1CDAD8D2" w:rsidR="00D04452" w:rsidRDefault="00115137" w:rsidP="00D04452">
      <w:pPr>
        <w:spacing w:before="240" w:after="240"/>
        <w:rPr>
          <w:rFonts w:ascii="Times New Roman" w:eastAsia="Times New Roman" w:hAnsi="Times New Roman" w:cs="Times New Roman"/>
          <w:b/>
          <w:bCs/>
        </w:rPr>
      </w:pPr>
      <w:hyperlink r:id="rId13" w:tgtFrame="_blank" w:history="1">
        <w:r w:rsidRPr="00115137">
          <w:rPr>
            <w:rStyle w:val="Hyperlink"/>
            <w:rFonts w:ascii="Times New Roman" w:eastAsia="Times New Roman" w:hAnsi="Times New Roman" w:cs="Times New Roman"/>
            <w:b/>
            <w:bCs/>
          </w:rPr>
          <w:t xml:space="preserve">South Korean </w:t>
        </w:r>
        <w:r w:rsidR="0092318B" w:rsidRPr="00115137">
          <w:rPr>
            <w:rStyle w:val="Hyperlink"/>
            <w:rFonts w:ascii="Times New Roman" w:eastAsia="Times New Roman" w:hAnsi="Times New Roman" w:cs="Times New Roman"/>
            <w:b/>
            <w:bCs/>
          </w:rPr>
          <w:t xml:space="preserve">Giant </w:t>
        </w:r>
        <w:r w:rsidRPr="00115137">
          <w:rPr>
            <w:rStyle w:val="Hyperlink"/>
            <w:rFonts w:ascii="Times New Roman" w:eastAsia="Times New Roman" w:hAnsi="Times New Roman" w:cs="Times New Roman"/>
            <w:b/>
            <w:bCs/>
          </w:rPr>
          <w:t xml:space="preserve">Kyowon </w:t>
        </w:r>
        <w:r w:rsidR="0092318B" w:rsidRPr="00115137">
          <w:rPr>
            <w:rStyle w:val="Hyperlink"/>
            <w:rFonts w:ascii="Times New Roman" w:eastAsia="Times New Roman" w:hAnsi="Times New Roman" w:cs="Times New Roman"/>
            <w:b/>
            <w:bCs/>
          </w:rPr>
          <w:t xml:space="preserve">Confirms Data Theft </w:t>
        </w:r>
        <w:r w:rsidR="0092318B">
          <w:rPr>
            <w:rStyle w:val="Hyperlink"/>
            <w:rFonts w:ascii="Times New Roman" w:eastAsia="Times New Roman" w:hAnsi="Times New Roman" w:cs="Times New Roman"/>
            <w:b/>
            <w:bCs/>
          </w:rPr>
          <w:t>i</w:t>
        </w:r>
        <w:r w:rsidR="0092318B" w:rsidRPr="00115137">
          <w:rPr>
            <w:rStyle w:val="Hyperlink"/>
            <w:rFonts w:ascii="Times New Roman" w:eastAsia="Times New Roman" w:hAnsi="Times New Roman" w:cs="Times New Roman"/>
            <w:b/>
            <w:bCs/>
          </w:rPr>
          <w:t>n Ransomware Attack</w:t>
        </w:r>
      </w:hyperlink>
      <w:r w:rsidR="0092318B" w:rsidRPr="00115137">
        <w:rPr>
          <w:rFonts w:ascii="Times New Roman" w:eastAsia="Times New Roman" w:hAnsi="Times New Roman" w:cs="Times New Roman"/>
          <w:b/>
          <w:bCs/>
        </w:rPr>
        <w:t xml:space="preserve"> </w:t>
      </w:r>
    </w:p>
    <w:p w14:paraId="009E923D" w14:textId="642888F3" w:rsidR="00D04452" w:rsidRDefault="00115137" w:rsidP="00D04452">
      <w:pPr>
        <w:spacing w:before="240" w:after="240"/>
        <w:rPr>
          <w:rFonts w:ascii="Times New Roman" w:eastAsia="Times New Roman" w:hAnsi="Times New Roman" w:cs="Times New Roman"/>
          <w:b/>
          <w:bCs/>
        </w:rPr>
      </w:pPr>
      <w:r w:rsidRPr="00D04452">
        <w:rPr>
          <w:rFonts w:ascii="Times New Roman" w:eastAsia="Times New Roman" w:hAnsi="Times New Roman" w:cs="Times New Roman"/>
        </w:rPr>
        <w:t>The Kyowon Group, a major South Korean conglomerate, confirmed a ransomware attack discovered on January 10, 2026, which disrupted services across its education, travel, and hospitality subsidiaries. The attacker exploited an open external port to gain initial access, subsequently spreading laterally to impact approximately 600 of the group’s 800 servers. While the conglomerate confirmed indications of an external data leak, government investigators from the Korea Internet &amp; Security Agency (KISA) estimate that up to 9.6 million user accounts (roughly 5.54 million unique individuals) may have been exposed. This incident reflects a broader trend of credential-based entry targeting large, diversified organizations with complex, interconnected digital environments.</w:t>
      </w:r>
    </w:p>
    <w:p w14:paraId="2391DAB6" w14:textId="0BF7250A" w:rsidR="00CE2DF4" w:rsidRPr="00AB7CA4" w:rsidRDefault="001B5CC7" w:rsidP="00B809FA">
      <w:pPr>
        <w:spacing w:before="240" w:after="240"/>
        <w:ind w:firstLine="360"/>
        <w:rPr>
          <w:rFonts w:ascii="Times New Roman" w:eastAsia="Times New Roman" w:hAnsi="Times New Roman" w:cs="Times New Roman"/>
          <w:b/>
          <w:bCs/>
        </w:rPr>
      </w:pPr>
      <w:r>
        <w:rPr>
          <w:rFonts w:ascii="Times New Roman" w:eastAsia="Times New Roman" w:hAnsi="Times New Roman" w:cs="Times New Roman"/>
          <w:b/>
          <w:bCs/>
        </w:rPr>
        <w:t xml:space="preserve">Communications Sector </w:t>
      </w:r>
      <w:r w:rsidR="00AB7CA4">
        <w:rPr>
          <w:rFonts w:ascii="Times New Roman" w:eastAsia="Times New Roman" w:hAnsi="Times New Roman" w:cs="Times New Roman"/>
          <w:b/>
          <w:bCs/>
        </w:rPr>
        <w:t>–</w:t>
      </w:r>
      <w:r>
        <w:rPr>
          <w:rFonts w:ascii="Times New Roman" w:eastAsia="Times New Roman" w:hAnsi="Times New Roman" w:cs="Times New Roman"/>
          <w:b/>
          <w:bCs/>
        </w:rPr>
        <w:t xml:space="preserve"> </w:t>
      </w:r>
      <w:r w:rsidR="00CE2DF4" w:rsidRPr="00CE2DF4">
        <w:rPr>
          <w:rFonts w:ascii="Times New Roman" w:eastAsia="Times New Roman" w:hAnsi="Times New Roman" w:cs="Times New Roman"/>
          <w:b/>
          <w:bCs/>
        </w:rPr>
        <w:t>Recommendations</w:t>
      </w:r>
      <w:r w:rsidR="00AB7CA4">
        <w:rPr>
          <w:rFonts w:ascii="Times New Roman" w:eastAsia="Times New Roman" w:hAnsi="Times New Roman" w:cs="Times New Roman"/>
          <w:b/>
          <w:bCs/>
        </w:rPr>
        <w:t>:</w:t>
      </w:r>
    </w:p>
    <w:p w14:paraId="7749F7E0" w14:textId="1632BEEF" w:rsidR="007B1509" w:rsidRPr="007B1509" w:rsidRDefault="00D61C72" w:rsidP="00D61C72">
      <w:pPr>
        <w:pStyle w:val="Heading3"/>
        <w:numPr>
          <w:ilvl w:val="0"/>
          <w:numId w:val="38"/>
        </w:numPr>
        <w:spacing w:before="0" w:after="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Evaluate</w:t>
      </w:r>
      <w:r w:rsidR="007B1509" w:rsidRPr="007B1509">
        <w:rPr>
          <w:rFonts w:ascii="Times New Roman" w:eastAsia="Times New Roman" w:hAnsi="Times New Roman" w:cs="Times New Roman"/>
          <w:color w:val="auto"/>
          <w:sz w:val="24"/>
          <w:szCs w:val="24"/>
        </w:rPr>
        <w:t xml:space="preserve"> ICT </w:t>
      </w:r>
      <w:r>
        <w:rPr>
          <w:rFonts w:ascii="Times New Roman" w:eastAsia="Times New Roman" w:hAnsi="Times New Roman" w:cs="Times New Roman"/>
          <w:color w:val="auto"/>
          <w:sz w:val="24"/>
          <w:szCs w:val="24"/>
        </w:rPr>
        <w:t>i</w:t>
      </w:r>
      <w:r w:rsidR="007B1509" w:rsidRPr="007B1509">
        <w:rPr>
          <w:rFonts w:ascii="Times New Roman" w:eastAsia="Times New Roman" w:hAnsi="Times New Roman" w:cs="Times New Roman"/>
          <w:color w:val="auto"/>
          <w:sz w:val="24"/>
          <w:szCs w:val="24"/>
        </w:rPr>
        <w:t>nventory: Conduct a comprehensive inventory of all ICT assets to identify and phase out high-risk foreign components (e.g., Huawei, ZTE) in alignment with federal "Rip and Replace" guidelines.</w:t>
      </w:r>
    </w:p>
    <w:p w14:paraId="6BB73B7E" w14:textId="7133838B" w:rsidR="007B1509" w:rsidRPr="007B1509" w:rsidRDefault="00D61C72" w:rsidP="00D61C72">
      <w:pPr>
        <w:pStyle w:val="Heading3"/>
        <w:numPr>
          <w:ilvl w:val="0"/>
          <w:numId w:val="38"/>
        </w:numPr>
        <w:spacing w:before="0" w:after="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Harden p</w:t>
      </w:r>
      <w:r w:rsidR="007B1509" w:rsidRPr="007B1509">
        <w:rPr>
          <w:rFonts w:ascii="Times New Roman" w:eastAsia="Times New Roman" w:hAnsi="Times New Roman" w:cs="Times New Roman"/>
          <w:color w:val="auto"/>
          <w:sz w:val="24"/>
          <w:szCs w:val="24"/>
        </w:rPr>
        <w:t>erimeter: Close unnecessary external ports and disable unused services to prevent the initial access points exploited in large-scale conglomerate breaches like Kyowon.</w:t>
      </w:r>
    </w:p>
    <w:p w14:paraId="6F7238FF" w14:textId="31AC4FF2" w:rsidR="007B1509" w:rsidRPr="007B1509" w:rsidRDefault="00D61C72" w:rsidP="00D61C72">
      <w:pPr>
        <w:pStyle w:val="Heading3"/>
        <w:numPr>
          <w:ilvl w:val="0"/>
          <w:numId w:val="38"/>
        </w:numPr>
        <w:spacing w:before="0" w:after="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Suppress l</w:t>
      </w:r>
      <w:r w:rsidR="007B1509" w:rsidRPr="007B1509">
        <w:rPr>
          <w:rFonts w:ascii="Times New Roman" w:eastAsia="Times New Roman" w:hAnsi="Times New Roman" w:cs="Times New Roman"/>
          <w:color w:val="auto"/>
          <w:sz w:val="24"/>
          <w:szCs w:val="24"/>
        </w:rPr>
        <w:t xml:space="preserve">ateral </w:t>
      </w:r>
      <w:r>
        <w:rPr>
          <w:rFonts w:ascii="Times New Roman" w:eastAsia="Times New Roman" w:hAnsi="Times New Roman" w:cs="Times New Roman"/>
          <w:color w:val="auto"/>
          <w:sz w:val="24"/>
          <w:szCs w:val="24"/>
        </w:rPr>
        <w:t>m</w:t>
      </w:r>
      <w:r w:rsidR="007B1509" w:rsidRPr="007B1509">
        <w:rPr>
          <w:rFonts w:ascii="Times New Roman" w:eastAsia="Times New Roman" w:hAnsi="Times New Roman" w:cs="Times New Roman"/>
          <w:color w:val="auto"/>
          <w:sz w:val="24"/>
          <w:szCs w:val="24"/>
        </w:rPr>
        <w:t>ovement: Implement strict internal network access controls and firewalls on customer-facing servers to limit the lateral spread of ransomware across enterprise environments.</w:t>
      </w:r>
    </w:p>
    <w:p w14:paraId="0C0181F4" w14:textId="26749622" w:rsidR="007B1509" w:rsidRPr="007B1509" w:rsidRDefault="00D61C72" w:rsidP="00D61C72">
      <w:pPr>
        <w:pStyle w:val="Heading3"/>
        <w:numPr>
          <w:ilvl w:val="0"/>
          <w:numId w:val="38"/>
        </w:numPr>
        <w:spacing w:before="0" w:after="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Reset</w:t>
      </w:r>
      <w:r w:rsidR="007B1509" w:rsidRPr="007B1509">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c</w:t>
      </w:r>
      <w:r w:rsidR="007B1509" w:rsidRPr="007B1509">
        <w:rPr>
          <w:rFonts w:ascii="Times New Roman" w:eastAsia="Times New Roman" w:hAnsi="Times New Roman" w:cs="Times New Roman"/>
          <w:color w:val="auto"/>
          <w:sz w:val="24"/>
          <w:szCs w:val="24"/>
        </w:rPr>
        <w:t>redential</w:t>
      </w:r>
      <w:r>
        <w:rPr>
          <w:rFonts w:ascii="Times New Roman" w:eastAsia="Times New Roman" w:hAnsi="Times New Roman" w:cs="Times New Roman"/>
          <w:color w:val="auto"/>
          <w:sz w:val="24"/>
          <w:szCs w:val="24"/>
        </w:rPr>
        <w:t>s</w:t>
      </w:r>
      <w:r w:rsidR="007B1509" w:rsidRPr="007B1509">
        <w:rPr>
          <w:rFonts w:ascii="Times New Roman" w:eastAsia="Times New Roman" w:hAnsi="Times New Roman" w:cs="Times New Roman"/>
          <w:color w:val="auto"/>
          <w:sz w:val="24"/>
          <w:szCs w:val="24"/>
        </w:rPr>
        <w:t>: Enforce a group-wide password reset and session-cookie revocation immediately if any customer-facing database or service is suspected of being compromised.</w:t>
      </w:r>
    </w:p>
    <w:p w14:paraId="6CE9996C" w14:textId="58AFB740" w:rsidR="00B809FA" w:rsidRPr="00B809FA" w:rsidRDefault="3CDC606B" w:rsidP="00B809FA">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Critical Manufacturing Sector</w:t>
      </w:r>
    </w:p>
    <w:p w14:paraId="457D1117" w14:textId="77777777" w:rsidR="00FA039E" w:rsidRPr="00113A3E" w:rsidRDefault="00FA039E" w:rsidP="00B809FA">
      <w:pPr>
        <w:spacing w:before="240" w:after="240"/>
        <w:rPr>
          <w:rFonts w:ascii="Times New Roman" w:eastAsia="Times New Roman" w:hAnsi="Times New Roman" w:cs="Times New Roman"/>
        </w:rPr>
      </w:pPr>
      <w:hyperlink r:id="rId14" w:history="1">
        <w:r w:rsidRPr="00FA039E">
          <w:rPr>
            <w:rStyle w:val="Hyperlink"/>
            <w:rFonts w:ascii="Times New Roman" w:eastAsia="Times New Roman" w:hAnsi="Times New Roman" w:cs="Times New Roman"/>
            <w:b/>
            <w:bCs/>
          </w:rPr>
          <w:t>Global Shop Solutions' ANKA Platform Data Breach</w:t>
        </w:r>
      </w:hyperlink>
    </w:p>
    <w:p w14:paraId="6A056915" w14:textId="77777777" w:rsidR="00FA039E" w:rsidRDefault="00FA039E" w:rsidP="00B809FA">
      <w:pPr>
        <w:spacing w:before="240" w:after="240"/>
        <w:rPr>
          <w:rFonts w:ascii="Times New Roman" w:eastAsia="Times New Roman" w:hAnsi="Times New Roman" w:cs="Times New Roman"/>
        </w:rPr>
      </w:pPr>
      <w:r w:rsidRPr="00FA039E">
        <w:rPr>
          <w:rFonts w:ascii="Times New Roman" w:eastAsia="Times New Roman" w:hAnsi="Times New Roman" w:cs="Times New Roman"/>
        </w:rPr>
        <w:t>An April 2025 snapshot of customer data from the ANKA e-commerce platform, owned by Global Shop Solutions, was acquired by unauthorized actors. The breach, discovered on November 22, 2025, and reported in January 2026, affected over 537,877 users. The exposed information included names, contact information, demographic data, and basic transaction history. While core databases remained secure, the exfiltration of this large PII dataset increases the risk of targeted social engineering for manufacturing firms using the ANKA platform.</w:t>
      </w:r>
      <w:r>
        <w:rPr>
          <w:rFonts w:ascii="Times New Roman" w:eastAsia="Times New Roman" w:hAnsi="Times New Roman" w:cs="Times New Roman"/>
        </w:rPr>
        <w:t xml:space="preserve"> </w:t>
      </w:r>
    </w:p>
    <w:p w14:paraId="5548AFB4" w14:textId="6E296776" w:rsidR="007B1509" w:rsidRDefault="007B1509" w:rsidP="00B809FA">
      <w:pPr>
        <w:spacing w:before="240" w:after="240"/>
        <w:ind w:firstLine="360"/>
        <w:rPr>
          <w:rFonts w:ascii="Times New Roman" w:eastAsia="Times New Roman" w:hAnsi="Times New Roman" w:cs="Times New Roman"/>
          <w:b/>
          <w:bCs/>
        </w:rPr>
      </w:pPr>
      <w:r w:rsidRPr="007B1509">
        <w:rPr>
          <w:rFonts w:ascii="Times New Roman" w:eastAsia="Times New Roman" w:hAnsi="Times New Roman" w:cs="Times New Roman"/>
          <w:b/>
          <w:bCs/>
        </w:rPr>
        <w:t xml:space="preserve">Critical Manufacturing Sector – Recommendations: </w:t>
      </w:r>
    </w:p>
    <w:p w14:paraId="326FC3BD" w14:textId="0112E41F" w:rsidR="007B1509" w:rsidRPr="007B1509" w:rsidRDefault="00B809FA" w:rsidP="007B1509">
      <w:pPr>
        <w:pStyle w:val="ListParagraph"/>
        <w:numPr>
          <w:ilvl w:val="0"/>
          <w:numId w:val="50"/>
        </w:numPr>
        <w:spacing w:before="240" w:after="240"/>
        <w:rPr>
          <w:rFonts w:ascii="Times New Roman" w:eastAsia="Times New Roman" w:hAnsi="Times New Roman" w:cs="Times New Roman"/>
        </w:rPr>
      </w:pPr>
      <w:r>
        <w:rPr>
          <w:rFonts w:ascii="Times New Roman" w:eastAsia="Times New Roman" w:hAnsi="Times New Roman" w:cs="Times New Roman"/>
        </w:rPr>
        <w:lastRenderedPageBreak/>
        <w:t>Implement s</w:t>
      </w:r>
      <w:r w:rsidR="007B1509" w:rsidRPr="007B1509">
        <w:rPr>
          <w:rFonts w:ascii="Times New Roman" w:eastAsia="Times New Roman" w:hAnsi="Times New Roman" w:cs="Times New Roman"/>
        </w:rPr>
        <w:t xml:space="preserve">econdary </w:t>
      </w:r>
      <w:r>
        <w:rPr>
          <w:rFonts w:ascii="Times New Roman" w:eastAsia="Times New Roman" w:hAnsi="Times New Roman" w:cs="Times New Roman"/>
        </w:rPr>
        <w:t>s</w:t>
      </w:r>
      <w:r w:rsidR="007B1509" w:rsidRPr="007B1509">
        <w:rPr>
          <w:rFonts w:ascii="Times New Roman" w:eastAsia="Times New Roman" w:hAnsi="Times New Roman" w:cs="Times New Roman"/>
        </w:rPr>
        <w:t xml:space="preserve">ocial </w:t>
      </w:r>
      <w:r>
        <w:rPr>
          <w:rFonts w:ascii="Times New Roman" w:eastAsia="Times New Roman" w:hAnsi="Times New Roman" w:cs="Times New Roman"/>
        </w:rPr>
        <w:t>e</w:t>
      </w:r>
      <w:r w:rsidR="007B1509" w:rsidRPr="007B1509">
        <w:rPr>
          <w:rFonts w:ascii="Times New Roman" w:eastAsia="Times New Roman" w:hAnsi="Times New Roman" w:cs="Times New Roman"/>
        </w:rPr>
        <w:t xml:space="preserve">ngineering </w:t>
      </w:r>
      <w:r>
        <w:rPr>
          <w:rFonts w:ascii="Times New Roman" w:eastAsia="Times New Roman" w:hAnsi="Times New Roman" w:cs="Times New Roman"/>
        </w:rPr>
        <w:t>d</w:t>
      </w:r>
      <w:r w:rsidR="007B1509" w:rsidRPr="007B1509">
        <w:rPr>
          <w:rFonts w:ascii="Times New Roman" w:eastAsia="Times New Roman" w:hAnsi="Times New Roman" w:cs="Times New Roman"/>
        </w:rPr>
        <w:t>efense: Conduct specialized security awareness training to help personnel recognize sophisticated phishing attempts that may leverage leaked transaction histories or demographic data from the ANKA breach.</w:t>
      </w:r>
    </w:p>
    <w:p w14:paraId="04B4FD6F" w14:textId="68256381" w:rsidR="007B1509" w:rsidRPr="007B1509" w:rsidRDefault="00B809FA" w:rsidP="007B1509">
      <w:pPr>
        <w:pStyle w:val="ListParagraph"/>
        <w:numPr>
          <w:ilvl w:val="0"/>
          <w:numId w:val="50"/>
        </w:numPr>
        <w:spacing w:before="240" w:after="240"/>
        <w:rPr>
          <w:rFonts w:ascii="Times New Roman" w:eastAsia="Times New Roman" w:hAnsi="Times New Roman" w:cs="Times New Roman"/>
        </w:rPr>
      </w:pPr>
      <w:r>
        <w:rPr>
          <w:rFonts w:ascii="Times New Roman" w:eastAsia="Times New Roman" w:hAnsi="Times New Roman" w:cs="Times New Roman"/>
        </w:rPr>
        <w:t>Audit c</w:t>
      </w:r>
      <w:r w:rsidR="007B1509" w:rsidRPr="007B1509">
        <w:rPr>
          <w:rFonts w:ascii="Times New Roman" w:eastAsia="Times New Roman" w:hAnsi="Times New Roman" w:cs="Times New Roman"/>
        </w:rPr>
        <w:t xml:space="preserve">redential </w:t>
      </w:r>
      <w:r>
        <w:rPr>
          <w:rFonts w:ascii="Times New Roman" w:eastAsia="Times New Roman" w:hAnsi="Times New Roman" w:cs="Times New Roman"/>
        </w:rPr>
        <w:t>h</w:t>
      </w:r>
      <w:r w:rsidR="007B1509" w:rsidRPr="007B1509">
        <w:rPr>
          <w:rFonts w:ascii="Times New Roman" w:eastAsia="Times New Roman" w:hAnsi="Times New Roman" w:cs="Times New Roman"/>
        </w:rPr>
        <w:t>ygiene: Perform a comprehensive audit of all administrative accounts associated with third-party manufacturing platforms and enforce a mandatory rotation of passwords and security questions.</w:t>
      </w:r>
    </w:p>
    <w:p w14:paraId="23509083" w14:textId="62FC8353" w:rsidR="25C69DE1" w:rsidRPr="00B809FA" w:rsidRDefault="00B809FA" w:rsidP="007B1509">
      <w:pPr>
        <w:pStyle w:val="ListParagraph"/>
        <w:numPr>
          <w:ilvl w:val="0"/>
          <w:numId w:val="50"/>
        </w:numPr>
        <w:spacing w:before="240" w:after="240"/>
        <w:rPr>
          <w:rFonts w:ascii="Times New Roman" w:eastAsia="Times New Roman" w:hAnsi="Times New Roman" w:cs="Times New Roman"/>
        </w:rPr>
      </w:pPr>
      <w:r>
        <w:rPr>
          <w:rFonts w:ascii="Times New Roman" w:eastAsia="Times New Roman" w:hAnsi="Times New Roman" w:cs="Times New Roman"/>
        </w:rPr>
        <w:t>Assess s</w:t>
      </w:r>
      <w:r w:rsidR="007B1509" w:rsidRPr="007B1509">
        <w:rPr>
          <w:rFonts w:ascii="Times New Roman" w:eastAsia="Times New Roman" w:hAnsi="Times New Roman" w:cs="Times New Roman"/>
        </w:rPr>
        <w:t xml:space="preserve">upply </w:t>
      </w:r>
      <w:r>
        <w:rPr>
          <w:rFonts w:ascii="Times New Roman" w:eastAsia="Times New Roman" w:hAnsi="Times New Roman" w:cs="Times New Roman"/>
        </w:rPr>
        <w:t>c</w:t>
      </w:r>
      <w:r w:rsidR="007B1509" w:rsidRPr="007B1509">
        <w:rPr>
          <w:rFonts w:ascii="Times New Roman" w:eastAsia="Times New Roman" w:hAnsi="Times New Roman" w:cs="Times New Roman"/>
        </w:rPr>
        <w:t xml:space="preserve">hain </w:t>
      </w:r>
      <w:r>
        <w:rPr>
          <w:rFonts w:ascii="Times New Roman" w:eastAsia="Times New Roman" w:hAnsi="Times New Roman" w:cs="Times New Roman"/>
        </w:rPr>
        <w:t>s</w:t>
      </w:r>
      <w:r w:rsidR="007B1509" w:rsidRPr="007B1509">
        <w:rPr>
          <w:rFonts w:ascii="Times New Roman" w:eastAsia="Times New Roman" w:hAnsi="Times New Roman" w:cs="Times New Roman"/>
        </w:rPr>
        <w:t xml:space="preserve">ecurity: Regularly assess the security posture of third-party platforms that aggregate manufacturing data to ensure </w:t>
      </w:r>
      <w:r w:rsidR="007B1509" w:rsidRPr="00B809FA">
        <w:rPr>
          <w:rFonts w:ascii="Times New Roman" w:eastAsia="Times New Roman" w:hAnsi="Times New Roman" w:cs="Times New Roman"/>
        </w:rPr>
        <w:t>they meet the security standards required by the Florida Digital Service (FLDS)</w:t>
      </w:r>
      <w:r>
        <w:rPr>
          <w:rFonts w:ascii="Times New Roman" w:eastAsia="Times New Roman" w:hAnsi="Times New Roman" w:cs="Times New Roman"/>
        </w:rPr>
        <w:t>.</w:t>
      </w:r>
    </w:p>
    <w:p w14:paraId="1950FCA9" w14:textId="25A73125" w:rsidR="3CDC606B" w:rsidRDefault="3CDC606B" w:rsidP="25C69DE1">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Dams Sector</w:t>
      </w:r>
    </w:p>
    <w:p w14:paraId="56385AD6" w14:textId="18AAA753" w:rsidR="25C69DE1" w:rsidRPr="007B1509" w:rsidRDefault="3CDC606B" w:rsidP="007B1509">
      <w:pPr>
        <w:spacing w:before="240" w:after="240"/>
        <w:jc w:val="center"/>
        <w:rPr>
          <w:rFonts w:ascii="Times New Roman" w:eastAsia="Times New Roman" w:hAnsi="Times New Roman" w:cs="Times New Roman"/>
        </w:rPr>
      </w:pPr>
      <w:r w:rsidRPr="25C69DE1">
        <w:rPr>
          <w:rFonts w:ascii="Times New Roman" w:eastAsia="Times New Roman" w:hAnsi="Times New Roman" w:cs="Times New Roman"/>
        </w:rPr>
        <w:t xml:space="preserve">No sector-relevant incidents were identified during this bi-weekly tracking period. </w:t>
      </w:r>
    </w:p>
    <w:p w14:paraId="7772BC17" w14:textId="3891F30C" w:rsidR="3CDC606B" w:rsidRDefault="3CDC606B" w:rsidP="25C69DE1">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Defense Industrial Base Sector</w:t>
      </w:r>
    </w:p>
    <w:p w14:paraId="72EBA682" w14:textId="0A551094" w:rsidR="00CE2DF4" w:rsidRPr="00CE2DF4" w:rsidRDefault="00CE2DF4" w:rsidP="00CE2DF4">
      <w:pPr>
        <w:spacing w:before="240" w:after="240"/>
        <w:rPr>
          <w:rFonts w:ascii="Times New Roman" w:eastAsia="Times New Roman" w:hAnsi="Times New Roman" w:cs="Times New Roman"/>
        </w:rPr>
      </w:pPr>
      <w:hyperlink r:id="rId15" w:history="1">
        <w:r w:rsidRPr="00A96DF6">
          <w:rPr>
            <w:rStyle w:val="Hyperlink"/>
            <w:rFonts w:ascii="Times New Roman" w:eastAsia="Times New Roman" w:hAnsi="Times New Roman" w:cs="Times New Roman"/>
            <w:b/>
            <w:bCs/>
          </w:rPr>
          <w:t>KMS Solutions Data Breach Exposes Defense Contractor Data</w:t>
        </w:r>
      </w:hyperlink>
      <w:r w:rsidRPr="00CE2DF4">
        <w:rPr>
          <w:rFonts w:ascii="Times New Roman" w:eastAsia="Times New Roman" w:hAnsi="Times New Roman" w:cs="Times New Roman"/>
        </w:rPr>
        <w:t xml:space="preserve"> </w:t>
      </w:r>
    </w:p>
    <w:p w14:paraId="32BD3B08" w14:textId="03031055" w:rsidR="00A96DF6" w:rsidRDefault="00A96DF6" w:rsidP="00CE2DF4">
      <w:pPr>
        <w:spacing w:before="240" w:after="240"/>
        <w:rPr>
          <w:rFonts w:ascii="Times New Roman" w:eastAsia="Times New Roman" w:hAnsi="Times New Roman" w:cs="Times New Roman"/>
        </w:rPr>
      </w:pPr>
      <w:r w:rsidRPr="00A96DF6">
        <w:rPr>
          <w:rFonts w:ascii="Times New Roman" w:eastAsia="Times New Roman" w:hAnsi="Times New Roman" w:cs="Times New Roman"/>
        </w:rPr>
        <w:t xml:space="preserve">MS Solutions, LLC, a defense and systems engineering contractor, detected unauthorized access to its systems between November 27 and December 7, 2025. The breach, discovered on December 31, 2025, after a thorough investigation, exposed the sensitive PII of an undisclosed number of individuals across several states. The types of information compromised include full names, </w:t>
      </w:r>
      <w:r w:rsidR="007467C3">
        <w:rPr>
          <w:rFonts w:ascii="Times New Roman" w:eastAsia="Times New Roman" w:hAnsi="Times New Roman" w:cs="Times New Roman"/>
        </w:rPr>
        <w:t>S</w:t>
      </w:r>
      <w:r w:rsidRPr="00A96DF6">
        <w:rPr>
          <w:rFonts w:ascii="Times New Roman" w:eastAsia="Times New Roman" w:hAnsi="Times New Roman" w:cs="Times New Roman"/>
        </w:rPr>
        <w:t xml:space="preserve">ocial </w:t>
      </w:r>
      <w:r w:rsidR="007467C3">
        <w:rPr>
          <w:rFonts w:ascii="Times New Roman" w:eastAsia="Times New Roman" w:hAnsi="Times New Roman" w:cs="Times New Roman"/>
        </w:rPr>
        <w:t>S</w:t>
      </w:r>
      <w:r w:rsidRPr="00A96DF6">
        <w:rPr>
          <w:rFonts w:ascii="Times New Roman" w:eastAsia="Times New Roman" w:hAnsi="Times New Roman" w:cs="Times New Roman"/>
        </w:rPr>
        <w:t>ecurity numbers, and financial account information. The company began notifying affected individuals on January 16, 2026, and is offering complimentary credit monitoring through Experian IdentityWorks.</w:t>
      </w:r>
    </w:p>
    <w:p w14:paraId="4233F4DB" w14:textId="50ABB54A" w:rsidR="00CE2DF4" w:rsidRPr="003F55EF" w:rsidRDefault="004008EA" w:rsidP="00B809FA">
      <w:pPr>
        <w:spacing w:before="240" w:after="240"/>
        <w:ind w:firstLine="360"/>
        <w:rPr>
          <w:rFonts w:ascii="Times New Roman" w:eastAsia="Times New Roman" w:hAnsi="Times New Roman" w:cs="Times New Roman"/>
        </w:rPr>
      </w:pPr>
      <w:r w:rsidRPr="003F55EF">
        <w:rPr>
          <w:rFonts w:ascii="Times New Roman" w:eastAsia="Times New Roman" w:hAnsi="Times New Roman" w:cs="Times New Roman"/>
          <w:b/>
          <w:bCs/>
        </w:rPr>
        <w:t xml:space="preserve">Defense Industrial Base Sector </w:t>
      </w:r>
      <w:r w:rsidR="00B15623">
        <w:rPr>
          <w:rFonts w:ascii="Times New Roman" w:eastAsia="Times New Roman" w:hAnsi="Times New Roman" w:cs="Times New Roman"/>
          <w:b/>
          <w:bCs/>
        </w:rPr>
        <w:t>–</w:t>
      </w:r>
      <w:r w:rsidRPr="003F55EF">
        <w:rPr>
          <w:rFonts w:ascii="Times New Roman" w:eastAsia="Times New Roman" w:hAnsi="Times New Roman" w:cs="Times New Roman"/>
          <w:b/>
          <w:bCs/>
        </w:rPr>
        <w:t xml:space="preserve"> </w:t>
      </w:r>
      <w:r w:rsidR="00CE2DF4" w:rsidRPr="003F55EF">
        <w:rPr>
          <w:rFonts w:ascii="Times New Roman" w:eastAsia="Times New Roman" w:hAnsi="Times New Roman" w:cs="Times New Roman"/>
          <w:b/>
          <w:bCs/>
        </w:rPr>
        <w:t>Recommendations</w:t>
      </w:r>
      <w:r w:rsidR="00B15623" w:rsidRPr="00B15623">
        <w:rPr>
          <w:rFonts w:ascii="Times New Roman" w:eastAsia="Times New Roman" w:hAnsi="Times New Roman" w:cs="Times New Roman"/>
          <w:b/>
          <w:bCs/>
        </w:rPr>
        <w:t>:</w:t>
      </w:r>
    </w:p>
    <w:p w14:paraId="5E4558C3" w14:textId="2E815536" w:rsidR="00CE2DF4" w:rsidRPr="00B809FA" w:rsidRDefault="00B809FA" w:rsidP="00B809FA">
      <w:pPr>
        <w:numPr>
          <w:ilvl w:val="0"/>
          <w:numId w:val="23"/>
        </w:numPr>
        <w:spacing w:after="0"/>
        <w:rPr>
          <w:rFonts w:ascii="Times New Roman" w:eastAsia="Times New Roman" w:hAnsi="Times New Roman" w:cs="Times New Roman"/>
        </w:rPr>
      </w:pPr>
      <w:r>
        <w:rPr>
          <w:rFonts w:ascii="Times New Roman" w:eastAsia="Times New Roman" w:hAnsi="Times New Roman" w:cs="Times New Roman"/>
        </w:rPr>
        <w:t>Manage c</w:t>
      </w:r>
      <w:r w:rsidR="00CE2DF4" w:rsidRPr="00B809FA">
        <w:rPr>
          <w:rFonts w:ascii="Times New Roman" w:eastAsia="Times New Roman" w:hAnsi="Times New Roman" w:cs="Times New Roman"/>
        </w:rPr>
        <w:t>redential</w:t>
      </w:r>
      <w:r>
        <w:rPr>
          <w:rFonts w:ascii="Times New Roman" w:eastAsia="Times New Roman" w:hAnsi="Times New Roman" w:cs="Times New Roman"/>
        </w:rPr>
        <w:t>s</w:t>
      </w:r>
      <w:r w:rsidR="00CE2DF4" w:rsidRPr="00B809FA">
        <w:rPr>
          <w:rFonts w:ascii="Times New Roman" w:eastAsia="Times New Roman" w:hAnsi="Times New Roman" w:cs="Times New Roman"/>
        </w:rPr>
        <w:t>: Change passwords and security questions for all online accounts immediately following a cloud application breach.</w:t>
      </w:r>
    </w:p>
    <w:p w14:paraId="256B1D90" w14:textId="279BA958" w:rsidR="00CE2DF4" w:rsidRPr="00B809FA" w:rsidRDefault="00B06CF5" w:rsidP="00B809FA">
      <w:pPr>
        <w:numPr>
          <w:ilvl w:val="0"/>
          <w:numId w:val="23"/>
        </w:numPr>
        <w:spacing w:after="0"/>
        <w:rPr>
          <w:rFonts w:ascii="Times New Roman" w:eastAsia="Times New Roman" w:hAnsi="Times New Roman" w:cs="Times New Roman"/>
        </w:rPr>
      </w:pPr>
      <w:r>
        <w:rPr>
          <w:rFonts w:ascii="Times New Roman" w:eastAsia="Times New Roman" w:hAnsi="Times New Roman" w:cs="Times New Roman"/>
        </w:rPr>
        <w:t>Initiate f</w:t>
      </w:r>
      <w:r w:rsidR="00CE2DF4" w:rsidRPr="00B809FA">
        <w:rPr>
          <w:rFonts w:ascii="Times New Roman" w:eastAsia="Times New Roman" w:hAnsi="Times New Roman" w:cs="Times New Roman"/>
        </w:rPr>
        <w:t xml:space="preserve">raud </w:t>
      </w:r>
      <w:r>
        <w:rPr>
          <w:rFonts w:ascii="Times New Roman" w:eastAsia="Times New Roman" w:hAnsi="Times New Roman" w:cs="Times New Roman"/>
        </w:rPr>
        <w:t>a</w:t>
      </w:r>
      <w:r w:rsidR="00CE2DF4" w:rsidRPr="00B809FA">
        <w:rPr>
          <w:rFonts w:ascii="Times New Roman" w:eastAsia="Times New Roman" w:hAnsi="Times New Roman" w:cs="Times New Roman"/>
        </w:rPr>
        <w:t>lerts: Contact credit bureaus to request temporary fraud alerts to mitigate the risk of identity theft.</w:t>
      </w:r>
    </w:p>
    <w:p w14:paraId="7648DA2C" w14:textId="68A3FE88" w:rsidR="001B5CC7" w:rsidRPr="00B809FA" w:rsidRDefault="001B5CC7" w:rsidP="00B809FA">
      <w:pPr>
        <w:numPr>
          <w:ilvl w:val="0"/>
          <w:numId w:val="23"/>
        </w:numPr>
        <w:spacing w:after="0"/>
        <w:rPr>
          <w:rFonts w:ascii="Times New Roman" w:eastAsia="Times New Roman" w:hAnsi="Times New Roman" w:cs="Times New Roman"/>
        </w:rPr>
      </w:pPr>
      <w:r w:rsidRPr="00B809FA">
        <w:rPr>
          <w:rFonts w:ascii="Times New Roman" w:eastAsia="Times New Roman" w:hAnsi="Times New Roman" w:cs="Times New Roman"/>
        </w:rPr>
        <w:t xml:space="preserve">Implement </w:t>
      </w:r>
      <w:r w:rsidR="00B06CF5">
        <w:rPr>
          <w:rFonts w:ascii="Times New Roman" w:eastAsia="Times New Roman" w:hAnsi="Times New Roman" w:cs="Times New Roman"/>
        </w:rPr>
        <w:t>s</w:t>
      </w:r>
      <w:r w:rsidRPr="00B809FA">
        <w:rPr>
          <w:rFonts w:ascii="Times New Roman" w:eastAsia="Times New Roman" w:hAnsi="Times New Roman" w:cs="Times New Roman"/>
        </w:rPr>
        <w:t>afeguards: Apply additional technical safeguards to protect defense-related sensitive information.</w:t>
      </w:r>
    </w:p>
    <w:p w14:paraId="36FCA7D4" w14:textId="0F7E7F2B" w:rsidR="007B1509" w:rsidRPr="00B809FA" w:rsidRDefault="00B06CF5" w:rsidP="00B809FA">
      <w:pPr>
        <w:numPr>
          <w:ilvl w:val="0"/>
          <w:numId w:val="23"/>
        </w:numPr>
        <w:spacing w:after="0"/>
        <w:rPr>
          <w:rFonts w:ascii="Times New Roman" w:eastAsia="Times New Roman" w:hAnsi="Times New Roman" w:cs="Times New Roman"/>
        </w:rPr>
      </w:pPr>
      <w:r>
        <w:rPr>
          <w:rFonts w:ascii="Times New Roman" w:eastAsia="Times New Roman" w:hAnsi="Times New Roman" w:cs="Times New Roman"/>
        </w:rPr>
        <w:t>Be v</w:t>
      </w:r>
      <w:r w:rsidR="001B5CC7" w:rsidRPr="00B809FA">
        <w:rPr>
          <w:rFonts w:ascii="Times New Roman" w:eastAsia="Times New Roman" w:hAnsi="Times New Roman" w:cs="Times New Roman"/>
        </w:rPr>
        <w:t>igilan</w:t>
      </w:r>
      <w:r>
        <w:rPr>
          <w:rFonts w:ascii="Times New Roman" w:eastAsia="Times New Roman" w:hAnsi="Times New Roman" w:cs="Times New Roman"/>
        </w:rPr>
        <w:t>t</w:t>
      </w:r>
      <w:r w:rsidR="001B5CC7" w:rsidRPr="00B809FA">
        <w:rPr>
          <w:rFonts w:ascii="Times New Roman" w:eastAsia="Times New Roman" w:hAnsi="Times New Roman" w:cs="Times New Roman"/>
        </w:rPr>
        <w:t>: Review credit reports and account statements regularly for suspicious activity following a confirmed breach.</w:t>
      </w:r>
    </w:p>
    <w:p w14:paraId="46025BCB" w14:textId="5E765C16" w:rsidR="25C69DE1" w:rsidRPr="004F41A1" w:rsidRDefault="00B06CF5" w:rsidP="004F41A1">
      <w:pPr>
        <w:numPr>
          <w:ilvl w:val="0"/>
          <w:numId w:val="23"/>
        </w:numPr>
        <w:spacing w:after="0"/>
        <w:rPr>
          <w:rFonts w:ascii="Times New Roman" w:eastAsia="Times New Roman" w:hAnsi="Times New Roman" w:cs="Times New Roman"/>
        </w:rPr>
      </w:pPr>
      <w:r>
        <w:rPr>
          <w:rFonts w:ascii="Times New Roman" w:hAnsi="Times New Roman" w:cs="Times New Roman"/>
        </w:rPr>
        <w:t>Train personnel on</w:t>
      </w:r>
      <w:r w:rsidR="007B1509" w:rsidRPr="00B809FA">
        <w:rPr>
          <w:rFonts w:ascii="Times New Roman" w:hAnsi="Times New Roman" w:cs="Times New Roman"/>
        </w:rPr>
        <w:t xml:space="preserve"> </w:t>
      </w:r>
      <w:r>
        <w:rPr>
          <w:rFonts w:ascii="Times New Roman" w:hAnsi="Times New Roman" w:cs="Times New Roman"/>
        </w:rPr>
        <w:t>identifying p</w:t>
      </w:r>
      <w:r w:rsidR="007B1509" w:rsidRPr="00B809FA">
        <w:rPr>
          <w:rFonts w:ascii="Times New Roman" w:hAnsi="Times New Roman" w:cs="Times New Roman"/>
        </w:rPr>
        <w:t xml:space="preserve">hishing </w:t>
      </w:r>
      <w:r>
        <w:rPr>
          <w:rFonts w:ascii="Times New Roman" w:hAnsi="Times New Roman" w:cs="Times New Roman"/>
        </w:rPr>
        <w:t>attempts</w:t>
      </w:r>
      <w:r w:rsidR="007B1509" w:rsidRPr="00B809FA">
        <w:rPr>
          <w:rFonts w:ascii="Times New Roman" w:hAnsi="Times New Roman" w:cs="Times New Roman"/>
        </w:rPr>
        <w:t>: Brief cleared personnel on the heightened risk of spear-phishing campaigns that may leverage the stolen PII to gain initial entry into more sensitive defense networks.</w:t>
      </w:r>
    </w:p>
    <w:p w14:paraId="25763663" w14:textId="2BAE7C2D" w:rsidR="3CDC606B" w:rsidRDefault="3CDC606B" w:rsidP="25C69DE1">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lastRenderedPageBreak/>
        <w:t>Emergency Services Sector</w:t>
      </w:r>
    </w:p>
    <w:p w14:paraId="28CB1802" w14:textId="0FC4D70B" w:rsidR="3CDC606B" w:rsidRDefault="3CDC606B" w:rsidP="25C69DE1">
      <w:pPr>
        <w:spacing w:before="240" w:after="240"/>
        <w:rPr>
          <w:rFonts w:ascii="Times New Roman" w:eastAsia="Times New Roman" w:hAnsi="Times New Roman" w:cs="Times New Roman"/>
        </w:rPr>
      </w:pPr>
      <w:hyperlink r:id="rId16">
        <w:r w:rsidRPr="25C69DE1">
          <w:rPr>
            <w:rStyle w:val="Hyperlink"/>
            <w:rFonts w:ascii="Times New Roman" w:eastAsia="Times New Roman" w:hAnsi="Times New Roman" w:cs="Times New Roman"/>
            <w:b/>
            <w:bCs/>
          </w:rPr>
          <w:t>Exploited Zero-Day Flaw in Cisco UC Could Affect Millions</w:t>
        </w:r>
      </w:hyperlink>
      <w:r w:rsidRPr="25C69DE1">
        <w:rPr>
          <w:rFonts w:ascii="Times New Roman" w:eastAsia="Times New Roman" w:hAnsi="Times New Roman" w:cs="Times New Roman"/>
        </w:rPr>
        <w:t xml:space="preserve"> </w:t>
      </w:r>
    </w:p>
    <w:p w14:paraId="760BD906" w14:textId="1650D8F1" w:rsidR="3CDC606B" w:rsidRDefault="3CDC606B" w:rsidP="25C69DE1">
      <w:pPr>
        <w:spacing w:before="240" w:after="240"/>
        <w:rPr>
          <w:rFonts w:ascii="Times New Roman" w:eastAsia="Times New Roman" w:hAnsi="Times New Roman" w:cs="Times New Roman"/>
        </w:rPr>
      </w:pPr>
      <w:r w:rsidRPr="25C69DE1">
        <w:rPr>
          <w:rFonts w:ascii="Times New Roman" w:eastAsia="Times New Roman" w:hAnsi="Times New Roman" w:cs="Times New Roman"/>
        </w:rPr>
        <w:t>On January 21, 2026, Cisco disclosed a critical zero-day vulnerability (CVE-2026-20045) affecting its Unified Communications suite. Unauthenticated remote attackers can execute arbitrary commands with root control by sending crafted HTTP requests to web-based management interfaces. This poses a significant risk to Florida’s emergency services, which standardly utilize these stacks for essential communications.</w:t>
      </w:r>
    </w:p>
    <w:p w14:paraId="71BFAC01" w14:textId="7FF11311" w:rsidR="00B55D9F" w:rsidRPr="00B55D9F" w:rsidRDefault="00B55D9F" w:rsidP="00B55D9F">
      <w:pPr>
        <w:spacing w:before="240" w:after="240"/>
        <w:rPr>
          <w:rFonts w:ascii="Times New Roman" w:eastAsia="Times New Roman" w:hAnsi="Times New Roman" w:cs="Times New Roman"/>
        </w:rPr>
      </w:pPr>
      <w:hyperlink r:id="rId17" w:history="1">
        <w:r w:rsidRPr="007B1509">
          <w:rPr>
            <w:rStyle w:val="Hyperlink"/>
            <w:rFonts w:ascii="Times New Roman" w:eastAsia="Times New Roman" w:hAnsi="Times New Roman" w:cs="Times New Roman"/>
            <w:b/>
            <w:bCs/>
          </w:rPr>
          <w:t>Winona County Ransomware Attack Prompts Local Emergency</w:t>
        </w:r>
      </w:hyperlink>
      <w:r w:rsidRPr="00B55D9F">
        <w:rPr>
          <w:rFonts w:ascii="Times New Roman" w:eastAsia="Times New Roman" w:hAnsi="Times New Roman" w:cs="Times New Roman"/>
        </w:rPr>
        <w:t xml:space="preserve"> </w:t>
      </w:r>
    </w:p>
    <w:p w14:paraId="6136924E" w14:textId="39DB8178" w:rsidR="00B55D9F" w:rsidRDefault="00B55D9F" w:rsidP="001B5CC7">
      <w:pPr>
        <w:spacing w:before="240" w:after="240"/>
        <w:rPr>
          <w:rFonts w:ascii="Times New Roman" w:eastAsia="Times New Roman" w:hAnsi="Times New Roman" w:cs="Times New Roman"/>
        </w:rPr>
      </w:pPr>
      <w:r w:rsidRPr="00B55D9F">
        <w:rPr>
          <w:rFonts w:ascii="Times New Roman" w:eastAsia="Times New Roman" w:hAnsi="Times New Roman" w:cs="Times New Roman"/>
        </w:rPr>
        <w:t>On January 28, 2026, Winona County, Minnesota, declared a local emergency following a ransomware attack that disrupted portions of its computer network. While emergency services like 911, fire, and dispatch remain operational, the county has engaged third-party forensics specialists to investigate the extent of the breach and manage business continuity.</w:t>
      </w:r>
    </w:p>
    <w:p w14:paraId="0FE14EA4" w14:textId="32D26F7B" w:rsidR="001B5CC7" w:rsidRDefault="001B5CC7" w:rsidP="00B21234">
      <w:pPr>
        <w:spacing w:before="240" w:after="240"/>
        <w:ind w:firstLine="360"/>
        <w:rPr>
          <w:rFonts w:ascii="Times New Roman" w:eastAsia="Times New Roman" w:hAnsi="Times New Roman" w:cs="Times New Roman"/>
          <w:b/>
          <w:bCs/>
        </w:rPr>
      </w:pPr>
      <w:r w:rsidRPr="25C69DE1">
        <w:rPr>
          <w:rFonts w:ascii="Times New Roman" w:eastAsia="Times New Roman" w:hAnsi="Times New Roman" w:cs="Times New Roman"/>
          <w:b/>
          <w:bCs/>
        </w:rPr>
        <w:t xml:space="preserve">Emergency Services Sector </w:t>
      </w:r>
      <w:r w:rsidR="00B15623">
        <w:rPr>
          <w:rFonts w:ascii="Times New Roman" w:eastAsia="Times New Roman" w:hAnsi="Times New Roman" w:cs="Times New Roman"/>
          <w:b/>
          <w:bCs/>
        </w:rPr>
        <w:t>–</w:t>
      </w:r>
      <w:r w:rsidRPr="25C69DE1">
        <w:rPr>
          <w:rFonts w:ascii="Times New Roman" w:eastAsia="Times New Roman" w:hAnsi="Times New Roman" w:cs="Times New Roman"/>
          <w:b/>
          <w:bCs/>
        </w:rPr>
        <w:t xml:space="preserve"> Recommendations</w:t>
      </w:r>
      <w:r w:rsidR="00B15623">
        <w:rPr>
          <w:rFonts w:ascii="Times New Roman" w:eastAsia="Times New Roman" w:hAnsi="Times New Roman" w:cs="Times New Roman"/>
          <w:b/>
          <w:bCs/>
        </w:rPr>
        <w:t>:</w:t>
      </w:r>
    </w:p>
    <w:p w14:paraId="02C2D598" w14:textId="53F31C50" w:rsidR="00911187" w:rsidRPr="00911187" w:rsidRDefault="00911187" w:rsidP="00911187">
      <w:pPr>
        <w:pStyle w:val="ListParagraph"/>
        <w:numPr>
          <w:ilvl w:val="0"/>
          <w:numId w:val="52"/>
        </w:numPr>
        <w:spacing w:before="240" w:after="240"/>
        <w:rPr>
          <w:rFonts w:ascii="Times New Roman" w:eastAsia="Times New Roman" w:hAnsi="Times New Roman" w:cs="Times New Roman"/>
        </w:rPr>
      </w:pPr>
      <w:bookmarkStart w:id="3" w:name="OLE_LINK6"/>
      <w:r w:rsidRPr="00911187">
        <w:rPr>
          <w:rFonts w:ascii="Times New Roman" w:eastAsia="Times New Roman" w:hAnsi="Times New Roman" w:cs="Times New Roman"/>
        </w:rPr>
        <w:t xml:space="preserve">Prioritize zero-day remediation: Apply version-specific patches or emergency Cisco Options Package files immediately to mitigate CVE-2026-20045. Migrate legacy systems (v12.5) to supported releases, as end-of-life versions will not receive security updates. </w:t>
      </w:r>
    </w:p>
    <w:p w14:paraId="0788E2F7" w14:textId="016BB9F9" w:rsidR="00911187" w:rsidRPr="00911187" w:rsidRDefault="00911187" w:rsidP="00911187">
      <w:pPr>
        <w:pStyle w:val="ListParagraph"/>
        <w:numPr>
          <w:ilvl w:val="0"/>
          <w:numId w:val="52"/>
        </w:numPr>
        <w:spacing w:before="240" w:after="240"/>
        <w:rPr>
          <w:rFonts w:ascii="Times New Roman" w:eastAsia="Times New Roman" w:hAnsi="Times New Roman" w:cs="Times New Roman"/>
        </w:rPr>
      </w:pPr>
      <w:r w:rsidRPr="00911187">
        <w:rPr>
          <w:rFonts w:ascii="Times New Roman" w:eastAsia="Times New Roman" w:hAnsi="Times New Roman" w:cs="Times New Roman"/>
        </w:rPr>
        <w:t xml:space="preserve">Isolate management stacks: Place all web-based management interfaces for unified communications and dispatch systems behind a VPN or implement strict IP-based access control lists to prevent unauthenticated remote command execution from the public internet. </w:t>
      </w:r>
    </w:p>
    <w:p w14:paraId="2977E0CC" w14:textId="4C100978" w:rsidR="00911187" w:rsidRPr="00911187" w:rsidRDefault="00911187" w:rsidP="00911187">
      <w:pPr>
        <w:pStyle w:val="ListParagraph"/>
        <w:numPr>
          <w:ilvl w:val="0"/>
          <w:numId w:val="52"/>
        </w:numPr>
        <w:spacing w:before="240" w:after="240"/>
        <w:rPr>
          <w:rFonts w:ascii="Times New Roman" w:eastAsia="Times New Roman" w:hAnsi="Times New Roman" w:cs="Times New Roman"/>
        </w:rPr>
      </w:pPr>
      <w:r w:rsidRPr="00911187">
        <w:rPr>
          <w:rFonts w:ascii="Times New Roman" w:eastAsia="Times New Roman" w:hAnsi="Times New Roman" w:cs="Times New Roman"/>
        </w:rPr>
        <w:t xml:space="preserve">Drill disrupted operations plans: Regularly test business continuity plans for public safety and 911 dispatch to ensure emergency personnel can maintain manual operations if the primary network is compromised or disabled. </w:t>
      </w:r>
    </w:p>
    <w:p w14:paraId="3C34176D" w14:textId="20A132D4" w:rsidR="25C69DE1" w:rsidRPr="00911187" w:rsidRDefault="00911187" w:rsidP="00911187">
      <w:pPr>
        <w:pStyle w:val="ListParagraph"/>
        <w:numPr>
          <w:ilvl w:val="0"/>
          <w:numId w:val="52"/>
        </w:numPr>
        <w:spacing w:before="240" w:after="240"/>
        <w:rPr>
          <w:rFonts w:ascii="Times New Roman" w:eastAsia="Times New Roman" w:hAnsi="Times New Roman" w:cs="Times New Roman"/>
        </w:rPr>
      </w:pPr>
      <w:r w:rsidRPr="00911187">
        <w:rPr>
          <w:rFonts w:ascii="Times New Roman" w:eastAsia="Times New Roman" w:hAnsi="Times New Roman" w:cs="Times New Roman"/>
        </w:rPr>
        <w:t>Harden administrative recovery: Maintain offline, immutable backups of administrative systems to enable recovery from ransomware attacks without entering negotiations or paying ransoms.</w:t>
      </w:r>
    </w:p>
    <w:bookmarkEnd w:id="3"/>
    <w:p w14:paraId="4162AC8C" w14:textId="78617DF8" w:rsidR="3CDC606B" w:rsidRDefault="3CDC606B" w:rsidP="25C69DE1">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Energy Sector</w:t>
      </w:r>
    </w:p>
    <w:p w14:paraId="1B0FD930" w14:textId="0FBDD68F" w:rsidR="3CDC606B" w:rsidRDefault="3CDC606B" w:rsidP="25C69DE1">
      <w:pPr>
        <w:spacing w:before="240" w:after="240"/>
        <w:rPr>
          <w:rFonts w:ascii="Times New Roman" w:eastAsia="Times New Roman" w:hAnsi="Times New Roman" w:cs="Times New Roman"/>
        </w:rPr>
      </w:pPr>
      <w:hyperlink r:id="rId18">
        <w:r w:rsidRPr="25C69DE1">
          <w:rPr>
            <w:rStyle w:val="Hyperlink"/>
            <w:rFonts w:ascii="Times New Roman" w:eastAsia="Times New Roman" w:hAnsi="Times New Roman" w:cs="Times New Roman"/>
            <w:b/>
            <w:bCs/>
          </w:rPr>
          <w:t>New DynoWiper Malware Used in Attempted Sandworm Attack on Polish Power Sector</w:t>
        </w:r>
      </w:hyperlink>
      <w:r w:rsidRPr="25C69DE1">
        <w:rPr>
          <w:rFonts w:ascii="Times New Roman" w:eastAsia="Times New Roman" w:hAnsi="Times New Roman" w:cs="Times New Roman"/>
        </w:rPr>
        <w:t xml:space="preserve"> </w:t>
      </w:r>
    </w:p>
    <w:p w14:paraId="6E4CA732" w14:textId="77777777" w:rsidR="00AB7CA4" w:rsidRDefault="00AB7CA4" w:rsidP="25C69DE1">
      <w:pPr>
        <w:spacing w:before="240" w:after="240"/>
        <w:rPr>
          <w:rFonts w:ascii="Times New Roman" w:eastAsia="Times New Roman" w:hAnsi="Times New Roman" w:cs="Times New Roman"/>
        </w:rPr>
      </w:pPr>
    </w:p>
    <w:p w14:paraId="6C975F22" w14:textId="7BB1C7D8" w:rsidR="3CDC606B" w:rsidRDefault="3CDC606B" w:rsidP="25C69DE1">
      <w:pPr>
        <w:spacing w:before="240" w:after="240"/>
        <w:rPr>
          <w:rFonts w:ascii="Times New Roman" w:eastAsia="Times New Roman" w:hAnsi="Times New Roman" w:cs="Times New Roman"/>
        </w:rPr>
      </w:pPr>
      <w:r w:rsidRPr="25C69DE1">
        <w:rPr>
          <w:rFonts w:ascii="Times New Roman" w:eastAsia="Times New Roman" w:hAnsi="Times New Roman" w:cs="Times New Roman"/>
        </w:rPr>
        <w:t xml:space="preserve">In late December 2025, the Russian state-sponsored group Sandworm (APT 44) launched an attack against Poland’s energy infrastructure using "DynoWiper" malware. The campaign </w:t>
      </w:r>
      <w:r w:rsidRPr="25C69DE1">
        <w:rPr>
          <w:rFonts w:ascii="Times New Roman" w:eastAsia="Times New Roman" w:hAnsi="Times New Roman" w:cs="Times New Roman"/>
        </w:rPr>
        <w:lastRenderedPageBreak/>
        <w:t>specifically targeted combined heat and power plants and management systems for renewable energy sources like wind and solar. This demonstrates a growing threat to decentralized energy resources, which are increasingly vital to Florida’s grid.</w:t>
      </w:r>
    </w:p>
    <w:p w14:paraId="258508DD" w14:textId="7C4DEA67" w:rsidR="00AB7CA4" w:rsidRDefault="3CDC606B" w:rsidP="25C69DE1">
      <w:pPr>
        <w:spacing w:before="240" w:after="240"/>
        <w:rPr>
          <w:rFonts w:ascii="Times New Roman" w:eastAsia="Times New Roman" w:hAnsi="Times New Roman" w:cs="Times New Roman"/>
        </w:rPr>
      </w:pPr>
      <w:hyperlink r:id="rId19">
        <w:r w:rsidRPr="25C69DE1">
          <w:rPr>
            <w:rStyle w:val="Hyperlink"/>
            <w:rFonts w:ascii="Times New Roman" w:eastAsia="Times New Roman" w:hAnsi="Times New Roman" w:cs="Times New Roman"/>
            <w:b/>
            <w:bCs/>
          </w:rPr>
          <w:t xml:space="preserve">Resurgence </w:t>
        </w:r>
        <w:r w:rsidR="00911187">
          <w:rPr>
            <w:rStyle w:val="Hyperlink"/>
            <w:rFonts w:ascii="Times New Roman" w:eastAsia="Times New Roman" w:hAnsi="Times New Roman" w:cs="Times New Roman"/>
            <w:b/>
            <w:bCs/>
          </w:rPr>
          <w:t>of a</w:t>
        </w:r>
        <w:r w:rsidR="00911187" w:rsidRPr="25C69DE1">
          <w:rPr>
            <w:rStyle w:val="Hyperlink"/>
            <w:rFonts w:ascii="Times New Roman" w:eastAsia="Times New Roman" w:hAnsi="Times New Roman" w:cs="Times New Roman"/>
            <w:b/>
            <w:bCs/>
          </w:rPr>
          <w:t xml:space="preserve"> Multi‑Stage Ait</w:t>
        </w:r>
        <w:r w:rsidR="00911187">
          <w:rPr>
            <w:rStyle w:val="Hyperlink"/>
            <w:rFonts w:ascii="Times New Roman" w:eastAsia="Times New Roman" w:hAnsi="Times New Roman" w:cs="Times New Roman"/>
            <w:b/>
            <w:bCs/>
          </w:rPr>
          <w:t>M</w:t>
        </w:r>
        <w:r w:rsidR="00911187" w:rsidRPr="25C69DE1">
          <w:rPr>
            <w:rStyle w:val="Hyperlink"/>
            <w:rFonts w:ascii="Times New Roman" w:eastAsia="Times New Roman" w:hAnsi="Times New Roman" w:cs="Times New Roman"/>
            <w:b/>
            <w:bCs/>
          </w:rPr>
          <w:t xml:space="preserve"> Phishing </w:t>
        </w:r>
        <w:r w:rsidR="00911187">
          <w:rPr>
            <w:rStyle w:val="Hyperlink"/>
            <w:rFonts w:ascii="Times New Roman" w:eastAsia="Times New Roman" w:hAnsi="Times New Roman" w:cs="Times New Roman"/>
            <w:b/>
            <w:bCs/>
          </w:rPr>
          <w:t>a</w:t>
        </w:r>
        <w:r w:rsidR="00911187" w:rsidRPr="25C69DE1">
          <w:rPr>
            <w:rStyle w:val="Hyperlink"/>
            <w:rFonts w:ascii="Times New Roman" w:eastAsia="Times New Roman" w:hAnsi="Times New Roman" w:cs="Times New Roman"/>
            <w:b/>
            <w:bCs/>
          </w:rPr>
          <w:t xml:space="preserve">nd </w:t>
        </w:r>
        <w:r w:rsidRPr="25C69DE1">
          <w:rPr>
            <w:rStyle w:val="Hyperlink"/>
            <w:rFonts w:ascii="Times New Roman" w:eastAsia="Times New Roman" w:hAnsi="Times New Roman" w:cs="Times New Roman"/>
            <w:b/>
            <w:bCs/>
          </w:rPr>
          <w:t xml:space="preserve">BEC </w:t>
        </w:r>
        <w:r w:rsidR="00911187" w:rsidRPr="25C69DE1">
          <w:rPr>
            <w:rStyle w:val="Hyperlink"/>
            <w:rFonts w:ascii="Times New Roman" w:eastAsia="Times New Roman" w:hAnsi="Times New Roman" w:cs="Times New Roman"/>
            <w:b/>
            <w:bCs/>
          </w:rPr>
          <w:t>Campaign Abusing Sharepoint</w:t>
        </w:r>
      </w:hyperlink>
      <w:r w:rsidR="00911187" w:rsidRPr="25C69DE1">
        <w:rPr>
          <w:rFonts w:ascii="Times New Roman" w:eastAsia="Times New Roman" w:hAnsi="Times New Roman" w:cs="Times New Roman"/>
        </w:rPr>
        <w:t xml:space="preserve"> </w:t>
      </w:r>
    </w:p>
    <w:p w14:paraId="5849AAF2" w14:textId="03A9D60B" w:rsidR="3CDC606B" w:rsidRDefault="3CDC606B" w:rsidP="25C69DE1">
      <w:pPr>
        <w:spacing w:before="240" w:after="240"/>
      </w:pPr>
      <w:r w:rsidRPr="25C69DE1">
        <w:rPr>
          <w:rFonts w:ascii="Times New Roman" w:eastAsia="Times New Roman" w:hAnsi="Times New Roman" w:cs="Times New Roman"/>
        </w:rPr>
        <w:t xml:space="preserve">Microsoft researchers identified a multi-stage AitM and </w:t>
      </w:r>
      <w:r w:rsidR="00AB7CA4">
        <w:rPr>
          <w:rFonts w:ascii="Times New Roman" w:eastAsia="Times New Roman" w:hAnsi="Times New Roman" w:cs="Times New Roman"/>
        </w:rPr>
        <w:t>b</w:t>
      </w:r>
      <w:r w:rsidRPr="25C69DE1">
        <w:rPr>
          <w:rFonts w:ascii="Times New Roman" w:eastAsia="Times New Roman" w:hAnsi="Times New Roman" w:cs="Times New Roman"/>
        </w:rPr>
        <w:t xml:space="preserve">usiness </w:t>
      </w:r>
      <w:r w:rsidR="00AB7CA4">
        <w:rPr>
          <w:rFonts w:ascii="Times New Roman" w:eastAsia="Times New Roman" w:hAnsi="Times New Roman" w:cs="Times New Roman"/>
        </w:rPr>
        <w:t>e</w:t>
      </w:r>
      <w:r w:rsidRPr="25C69DE1">
        <w:rPr>
          <w:rFonts w:ascii="Times New Roman" w:eastAsia="Times New Roman" w:hAnsi="Times New Roman" w:cs="Times New Roman"/>
        </w:rPr>
        <w:t xml:space="preserve">mail </w:t>
      </w:r>
      <w:r w:rsidR="00AB7CA4">
        <w:rPr>
          <w:rFonts w:ascii="Times New Roman" w:eastAsia="Times New Roman" w:hAnsi="Times New Roman" w:cs="Times New Roman"/>
        </w:rPr>
        <w:t>c</w:t>
      </w:r>
      <w:r w:rsidRPr="25C69DE1">
        <w:rPr>
          <w:rFonts w:ascii="Times New Roman" w:eastAsia="Times New Roman" w:hAnsi="Times New Roman" w:cs="Times New Roman"/>
        </w:rPr>
        <w:t>ompromise (BEC) campaign targeting energy firms in mid-January 2026. Attackers used compromised trusted accounts to send phishing emails that intercepted credentials and session cookies, bypassing standard MFA. This technique is highly relevant to Florida providers using SharePoint for vendor collaboration.</w:t>
      </w:r>
    </w:p>
    <w:p w14:paraId="2DE016AA" w14:textId="4065CE80" w:rsidR="60A15321" w:rsidRDefault="60A15321" w:rsidP="25C69DE1">
      <w:pPr>
        <w:spacing w:before="240" w:after="240"/>
      </w:pPr>
      <w:hyperlink r:id="rId20">
        <w:r w:rsidRPr="25C69DE1">
          <w:rPr>
            <w:rStyle w:val="Hyperlink"/>
            <w:rFonts w:ascii="Times New Roman" w:eastAsia="Times New Roman" w:hAnsi="Times New Roman" w:cs="Times New Roman"/>
            <w:b/>
            <w:bCs/>
          </w:rPr>
          <w:t>Chinese Hackers Targeting ‘High-Value’ North American Critical Infrastructure</w:t>
        </w:r>
      </w:hyperlink>
      <w:r w:rsidRPr="25C69DE1">
        <w:rPr>
          <w:rFonts w:ascii="Times New Roman" w:eastAsia="Times New Roman" w:hAnsi="Times New Roman" w:cs="Times New Roman"/>
        </w:rPr>
        <w:t xml:space="preserve"> </w:t>
      </w:r>
    </w:p>
    <w:p w14:paraId="63B9617B" w14:textId="2E2226EF" w:rsidR="60A15321" w:rsidRDefault="60A15321" w:rsidP="25C69DE1">
      <w:pPr>
        <w:spacing w:before="240" w:after="240"/>
      </w:pPr>
      <w:r w:rsidRPr="25C69DE1">
        <w:rPr>
          <w:rFonts w:ascii="Times New Roman" w:eastAsia="Times New Roman" w:hAnsi="Times New Roman" w:cs="Times New Roman"/>
        </w:rPr>
        <w:t>As of January 23, 2026, Cisco Talos confirmed that the China-nexus threat actor UAT-8837 is actively breaching North American energy and industrial sectors. Attackers exfiltrate sensitive Active Directory data to establish long-term persistence for potential future sabotage.</w:t>
      </w:r>
    </w:p>
    <w:p w14:paraId="09CF9B50" w14:textId="0DB7216D" w:rsidR="00A32280" w:rsidRDefault="3CDC606B" w:rsidP="00B21234">
      <w:pPr>
        <w:spacing w:before="240" w:after="240"/>
        <w:ind w:firstLine="360"/>
        <w:rPr>
          <w:rFonts w:ascii="Times New Roman" w:eastAsia="Times New Roman" w:hAnsi="Times New Roman" w:cs="Times New Roman"/>
          <w:b/>
          <w:bCs/>
        </w:rPr>
      </w:pPr>
      <w:r w:rsidRPr="25C69DE1">
        <w:rPr>
          <w:rFonts w:ascii="Times New Roman" w:eastAsia="Times New Roman" w:hAnsi="Times New Roman" w:cs="Times New Roman"/>
          <w:b/>
          <w:bCs/>
        </w:rPr>
        <w:t xml:space="preserve">Energy Sector </w:t>
      </w:r>
      <w:r w:rsidR="00A32280">
        <w:rPr>
          <w:rFonts w:ascii="Times New Roman" w:eastAsia="Times New Roman" w:hAnsi="Times New Roman" w:cs="Times New Roman"/>
          <w:b/>
          <w:bCs/>
        </w:rPr>
        <w:t>–</w:t>
      </w:r>
      <w:r w:rsidRPr="25C69DE1">
        <w:rPr>
          <w:rFonts w:ascii="Times New Roman" w:eastAsia="Times New Roman" w:hAnsi="Times New Roman" w:cs="Times New Roman"/>
          <w:b/>
          <w:bCs/>
        </w:rPr>
        <w:t xml:space="preserve"> Recommendations</w:t>
      </w:r>
      <w:r w:rsidR="00AB7CA4">
        <w:rPr>
          <w:rFonts w:ascii="Times New Roman" w:eastAsia="Times New Roman" w:hAnsi="Times New Roman" w:cs="Times New Roman"/>
          <w:b/>
          <w:bCs/>
        </w:rPr>
        <w:t>:</w:t>
      </w:r>
    </w:p>
    <w:p w14:paraId="05E16093" w14:textId="77777777" w:rsidR="00A32280" w:rsidRPr="00266DF7" w:rsidRDefault="00A32280" w:rsidP="00A32280">
      <w:pPr>
        <w:pStyle w:val="ListParagraph"/>
        <w:numPr>
          <w:ilvl w:val="0"/>
          <w:numId w:val="54"/>
        </w:numPr>
        <w:spacing w:before="240" w:after="240"/>
        <w:rPr>
          <w:rFonts w:ascii="Times New Roman" w:eastAsia="Times New Roman" w:hAnsi="Times New Roman" w:cs="Times New Roman"/>
        </w:rPr>
      </w:pPr>
      <w:bookmarkStart w:id="4" w:name="OLE_LINK8"/>
      <w:bookmarkStart w:id="5" w:name="OLE_LINK7"/>
      <w:r w:rsidRPr="00266DF7">
        <w:rPr>
          <w:rFonts w:ascii="Times New Roman" w:eastAsia="Times New Roman" w:hAnsi="Times New Roman" w:cs="Times New Roman"/>
        </w:rPr>
        <w:t xml:space="preserve">Implement </w:t>
      </w:r>
      <w:r w:rsidR="00AB7CA4">
        <w:rPr>
          <w:rFonts w:ascii="Times New Roman" w:eastAsia="Times New Roman" w:hAnsi="Times New Roman" w:cs="Times New Roman"/>
        </w:rPr>
        <w:t>p</w:t>
      </w:r>
      <w:r w:rsidRPr="00266DF7">
        <w:rPr>
          <w:rFonts w:ascii="Times New Roman" w:eastAsia="Times New Roman" w:hAnsi="Times New Roman" w:cs="Times New Roman"/>
        </w:rPr>
        <w:t>hishing-</w:t>
      </w:r>
      <w:r w:rsidR="00AB7CA4">
        <w:rPr>
          <w:rFonts w:ascii="Times New Roman" w:eastAsia="Times New Roman" w:hAnsi="Times New Roman" w:cs="Times New Roman"/>
        </w:rPr>
        <w:t>r</w:t>
      </w:r>
      <w:r w:rsidRPr="00266DF7">
        <w:rPr>
          <w:rFonts w:ascii="Times New Roman" w:eastAsia="Times New Roman" w:hAnsi="Times New Roman" w:cs="Times New Roman"/>
        </w:rPr>
        <w:t>esistant MFA: Deploy FIDO2 security keys or certificate-based authentication to mitigate the risk of session-cookie theft prevalent in the current AiTM and BEC campaigns targeting SharePoint users.</w:t>
      </w:r>
    </w:p>
    <w:p w14:paraId="5F525A9D" w14:textId="25CE42DE" w:rsidR="00A32280" w:rsidRPr="00266DF7" w:rsidRDefault="00AB7CA4" w:rsidP="00A32280">
      <w:pPr>
        <w:pStyle w:val="ListParagraph"/>
        <w:numPr>
          <w:ilvl w:val="0"/>
          <w:numId w:val="54"/>
        </w:numPr>
        <w:spacing w:before="240" w:after="240"/>
        <w:rPr>
          <w:rFonts w:ascii="Times New Roman" w:eastAsia="Times New Roman" w:hAnsi="Times New Roman" w:cs="Times New Roman"/>
        </w:rPr>
      </w:pPr>
      <w:r>
        <w:rPr>
          <w:rFonts w:ascii="Times New Roman" w:eastAsia="Times New Roman" w:hAnsi="Times New Roman" w:cs="Times New Roman"/>
        </w:rPr>
        <w:t xml:space="preserve">Segment </w:t>
      </w:r>
      <w:r w:rsidR="00A32280" w:rsidRPr="00266DF7">
        <w:rPr>
          <w:rFonts w:ascii="Times New Roman" w:eastAsia="Times New Roman" w:hAnsi="Times New Roman" w:cs="Times New Roman"/>
        </w:rPr>
        <w:t xml:space="preserve">OT/ICS </w:t>
      </w:r>
      <w:r>
        <w:rPr>
          <w:rFonts w:ascii="Times New Roman" w:eastAsia="Times New Roman" w:hAnsi="Times New Roman" w:cs="Times New Roman"/>
        </w:rPr>
        <w:t>n</w:t>
      </w:r>
      <w:r w:rsidR="00A32280" w:rsidRPr="00266DF7">
        <w:rPr>
          <w:rFonts w:ascii="Times New Roman" w:eastAsia="Times New Roman" w:hAnsi="Times New Roman" w:cs="Times New Roman"/>
        </w:rPr>
        <w:t>etwork</w:t>
      </w:r>
      <w:r>
        <w:rPr>
          <w:rFonts w:ascii="Times New Roman" w:eastAsia="Times New Roman" w:hAnsi="Times New Roman" w:cs="Times New Roman"/>
        </w:rPr>
        <w:t>s</w:t>
      </w:r>
      <w:r w:rsidR="00A32280" w:rsidRPr="00266DF7">
        <w:rPr>
          <w:rFonts w:ascii="Times New Roman" w:eastAsia="Times New Roman" w:hAnsi="Times New Roman" w:cs="Times New Roman"/>
        </w:rPr>
        <w:t>: Isolate SCADA and renewable energy management systems from corporate IT networks using firewalls and unidirectional gateways (data diodes) to prevent the lateral spread of destructive payloads like DynoWiper.</w:t>
      </w:r>
    </w:p>
    <w:p w14:paraId="3362DBE5" w14:textId="120CDDBA" w:rsidR="00A32280" w:rsidRPr="00266DF7" w:rsidRDefault="00C31177" w:rsidP="00A32280">
      <w:pPr>
        <w:pStyle w:val="ListParagraph"/>
        <w:numPr>
          <w:ilvl w:val="0"/>
          <w:numId w:val="54"/>
        </w:numPr>
        <w:spacing w:before="240" w:after="240"/>
        <w:rPr>
          <w:rFonts w:ascii="Times New Roman" w:eastAsia="Times New Roman" w:hAnsi="Times New Roman" w:cs="Times New Roman"/>
        </w:rPr>
      </w:pPr>
      <w:r>
        <w:rPr>
          <w:rFonts w:ascii="Times New Roman" w:eastAsia="Times New Roman" w:hAnsi="Times New Roman" w:cs="Times New Roman"/>
        </w:rPr>
        <w:t>Harden i</w:t>
      </w:r>
      <w:r w:rsidR="00A32280" w:rsidRPr="00266DF7">
        <w:rPr>
          <w:rFonts w:ascii="Times New Roman" w:eastAsia="Times New Roman" w:hAnsi="Times New Roman" w:cs="Times New Roman"/>
        </w:rPr>
        <w:t xml:space="preserve">dentity </w:t>
      </w:r>
      <w:r>
        <w:rPr>
          <w:rFonts w:ascii="Times New Roman" w:eastAsia="Times New Roman" w:hAnsi="Times New Roman" w:cs="Times New Roman"/>
        </w:rPr>
        <w:t>i</w:t>
      </w:r>
      <w:r w:rsidR="00A32280" w:rsidRPr="00266DF7">
        <w:rPr>
          <w:rFonts w:ascii="Times New Roman" w:eastAsia="Times New Roman" w:hAnsi="Times New Roman" w:cs="Times New Roman"/>
        </w:rPr>
        <w:t xml:space="preserve">nfrastructure: Implement advanced monitoring for Active Directory to detect unauthorized exfiltration of NTDS.dit files or anomalous account modifications used by </w:t>
      </w:r>
      <w:r>
        <w:rPr>
          <w:rFonts w:ascii="Times New Roman" w:eastAsia="Times New Roman" w:hAnsi="Times New Roman" w:cs="Times New Roman"/>
        </w:rPr>
        <w:t xml:space="preserve">cyber threat </w:t>
      </w:r>
      <w:r w:rsidR="00A32280" w:rsidRPr="00266DF7">
        <w:rPr>
          <w:rFonts w:ascii="Times New Roman" w:eastAsia="Times New Roman" w:hAnsi="Times New Roman" w:cs="Times New Roman"/>
        </w:rPr>
        <w:t>actors like UAT-8837 for long-term persistence.</w:t>
      </w:r>
    </w:p>
    <w:p w14:paraId="1F20AC1B" w14:textId="2034630B" w:rsidR="00A32280" w:rsidRPr="00266DF7" w:rsidRDefault="00A32280" w:rsidP="00A32280">
      <w:pPr>
        <w:pStyle w:val="ListParagraph"/>
        <w:numPr>
          <w:ilvl w:val="0"/>
          <w:numId w:val="54"/>
        </w:numPr>
        <w:spacing w:before="240" w:after="240"/>
        <w:rPr>
          <w:rFonts w:ascii="Times New Roman" w:eastAsia="Times New Roman" w:hAnsi="Times New Roman" w:cs="Times New Roman"/>
        </w:rPr>
      </w:pPr>
      <w:r w:rsidRPr="00266DF7">
        <w:rPr>
          <w:rFonts w:ascii="Times New Roman" w:eastAsia="Times New Roman" w:hAnsi="Times New Roman" w:cs="Times New Roman"/>
        </w:rPr>
        <w:t xml:space="preserve">Establish </w:t>
      </w:r>
      <w:r w:rsidR="00C31177">
        <w:rPr>
          <w:rFonts w:ascii="Times New Roman" w:eastAsia="Times New Roman" w:hAnsi="Times New Roman" w:cs="Times New Roman"/>
        </w:rPr>
        <w:t>i</w:t>
      </w:r>
      <w:r w:rsidRPr="00266DF7">
        <w:rPr>
          <w:rFonts w:ascii="Times New Roman" w:eastAsia="Times New Roman" w:hAnsi="Times New Roman" w:cs="Times New Roman"/>
        </w:rPr>
        <w:t xml:space="preserve">mmutable </w:t>
      </w:r>
      <w:r w:rsidR="00C31177">
        <w:rPr>
          <w:rFonts w:ascii="Times New Roman" w:eastAsia="Times New Roman" w:hAnsi="Times New Roman" w:cs="Times New Roman"/>
        </w:rPr>
        <w:t>b</w:t>
      </w:r>
      <w:r w:rsidRPr="00266DF7">
        <w:rPr>
          <w:rFonts w:ascii="Times New Roman" w:eastAsia="Times New Roman" w:hAnsi="Times New Roman" w:cs="Times New Roman"/>
        </w:rPr>
        <w:t>ackups: Maintain offline, immutable backups specifically for critical grid configurations and renewable energy management software to ensure rapid recovery from data-wiping events.</w:t>
      </w:r>
    </w:p>
    <w:bookmarkEnd w:id="5"/>
    <w:p w14:paraId="43775CED" w14:textId="1004EA93" w:rsidR="00A32280" w:rsidRPr="00A32280" w:rsidRDefault="00C31177" w:rsidP="00A32280">
      <w:pPr>
        <w:pStyle w:val="Heading3"/>
        <w:numPr>
          <w:ilvl w:val="0"/>
          <w:numId w:val="54"/>
        </w:numPr>
        <w:spacing w:before="281" w:after="281"/>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lastRenderedPageBreak/>
        <w:t>Manage s</w:t>
      </w:r>
      <w:r w:rsidR="00A32280" w:rsidRPr="00C31177">
        <w:rPr>
          <w:rFonts w:ascii="Times New Roman" w:eastAsia="Times New Roman" w:hAnsi="Times New Roman" w:cs="Times New Roman"/>
          <w:color w:val="auto"/>
          <w:sz w:val="24"/>
          <w:szCs w:val="24"/>
        </w:rPr>
        <w:t>ession</w:t>
      </w:r>
      <w:r>
        <w:rPr>
          <w:rFonts w:ascii="Times New Roman" w:eastAsia="Times New Roman" w:hAnsi="Times New Roman" w:cs="Times New Roman"/>
          <w:color w:val="auto"/>
          <w:sz w:val="24"/>
          <w:szCs w:val="24"/>
        </w:rPr>
        <w:t>s</w:t>
      </w:r>
      <w:r w:rsidR="00A32280" w:rsidRPr="00C31177">
        <w:rPr>
          <w:rFonts w:ascii="Times New Roman" w:eastAsia="Times New Roman" w:hAnsi="Times New Roman" w:cs="Times New Roman"/>
          <w:color w:val="auto"/>
          <w:sz w:val="24"/>
          <w:szCs w:val="24"/>
        </w:rPr>
        <w:t>:</w:t>
      </w:r>
      <w:r w:rsidR="00A32280" w:rsidRPr="00A32280">
        <w:rPr>
          <w:rFonts w:ascii="Times New Roman" w:eastAsia="Times New Roman" w:hAnsi="Times New Roman" w:cs="Times New Roman"/>
          <w:color w:val="auto"/>
          <w:sz w:val="24"/>
          <w:szCs w:val="24"/>
        </w:rPr>
        <w:t xml:space="preserve"> Revoke active session cookies and audit Microsoft 365 inbox rules for unauthorized forwarding or deletion if a multi-stage phishing compromise is suspected.</w:t>
      </w:r>
    </w:p>
    <w:bookmarkEnd w:id="4"/>
    <w:p w14:paraId="01CBC6C3" w14:textId="07FA85FD" w:rsidR="3CDC606B" w:rsidRDefault="3CDC606B" w:rsidP="25C69DE1">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Financial Services Sector</w:t>
      </w:r>
    </w:p>
    <w:p w14:paraId="4C716162" w14:textId="6342620B" w:rsidR="00CE2DF4" w:rsidRPr="00113A3E" w:rsidRDefault="00CE2DF4" w:rsidP="000062F2">
      <w:pPr>
        <w:pStyle w:val="Heading3"/>
        <w:spacing w:before="281" w:after="281"/>
        <w:rPr>
          <w:rFonts w:ascii="Times New Roman" w:eastAsia="Times New Roman" w:hAnsi="Times New Roman" w:cs="Times New Roman"/>
          <w:color w:val="auto"/>
          <w:sz w:val="24"/>
          <w:szCs w:val="24"/>
        </w:rPr>
      </w:pPr>
      <w:hyperlink r:id="rId21" w:history="1">
        <w:r w:rsidRPr="000062F2">
          <w:rPr>
            <w:rStyle w:val="Hyperlink"/>
            <w:rFonts w:ascii="Times New Roman" w:eastAsia="Times New Roman" w:hAnsi="Times New Roman" w:cs="Times New Roman"/>
            <w:b/>
            <w:bCs/>
            <w:sz w:val="24"/>
            <w:szCs w:val="24"/>
          </w:rPr>
          <w:t>TKH Group Data Breach Impacts Financial Consulting Operations</w:t>
        </w:r>
      </w:hyperlink>
    </w:p>
    <w:p w14:paraId="34B1D979" w14:textId="3FCBF56C" w:rsidR="00CE2DF4" w:rsidRPr="00113A3E" w:rsidRDefault="00CE2DF4" w:rsidP="000062F2">
      <w:pPr>
        <w:pStyle w:val="Heading3"/>
        <w:spacing w:before="281" w:after="281"/>
        <w:rPr>
          <w:rFonts w:ascii="Times New Roman" w:eastAsia="Times New Roman" w:hAnsi="Times New Roman" w:cs="Times New Roman"/>
          <w:color w:val="auto"/>
          <w:sz w:val="24"/>
          <w:szCs w:val="24"/>
        </w:rPr>
      </w:pPr>
      <w:r w:rsidRPr="00113A3E">
        <w:rPr>
          <w:rFonts w:ascii="Times New Roman" w:eastAsia="Times New Roman" w:hAnsi="Times New Roman" w:cs="Times New Roman"/>
          <w:color w:val="auto"/>
          <w:sz w:val="24"/>
          <w:szCs w:val="24"/>
        </w:rPr>
        <w:t>Michigan-based accounting firm TKH Group reported a breach occurring around September 21, 2025, where an unauthorized party gained access to the internal network. The incident exposed the PII of over 3,100 individuals across various industries, including construction and healthcare.</w:t>
      </w:r>
    </w:p>
    <w:p w14:paraId="4AD71BED" w14:textId="380A2FD5" w:rsidR="00810AE3" w:rsidRPr="00FB69AB" w:rsidRDefault="00810AE3" w:rsidP="00810AE3">
      <w:pPr>
        <w:rPr>
          <w:rFonts w:ascii="Times New Roman" w:hAnsi="Times New Roman" w:cs="Times New Roman"/>
        </w:rPr>
      </w:pPr>
      <w:hyperlink r:id="rId22" w:history="1">
        <w:r w:rsidRPr="000062F2">
          <w:rPr>
            <w:rStyle w:val="Hyperlink"/>
            <w:rFonts w:ascii="Times New Roman" w:hAnsi="Times New Roman" w:cs="Times New Roman"/>
            <w:b/>
            <w:bCs/>
          </w:rPr>
          <w:t>MemberClose Data Breach Impacts Credit Union Services</w:t>
        </w:r>
      </w:hyperlink>
    </w:p>
    <w:p w14:paraId="39572598" w14:textId="280B7E2A" w:rsidR="00810AE3" w:rsidRPr="00FB69AB" w:rsidRDefault="00810AE3" w:rsidP="000062F2">
      <w:pPr>
        <w:rPr>
          <w:rFonts w:ascii="Times New Roman" w:hAnsi="Times New Roman" w:cs="Times New Roman"/>
        </w:rPr>
      </w:pPr>
      <w:r w:rsidRPr="00FB69AB">
        <w:rPr>
          <w:rFonts w:ascii="Times New Roman" w:hAnsi="Times New Roman" w:cs="Times New Roman"/>
        </w:rPr>
        <w:t>Financial services provider MemberClose, which manages a platform for over 250 credit unions, reported a data breach discovered on October 30, 2025. Unauthorized access to a cloud application allowed an attacker to acquire the sensitive personal information of over 4,800 individuals.</w:t>
      </w:r>
    </w:p>
    <w:p w14:paraId="5F4A1188" w14:textId="3BB9A665" w:rsidR="00810AE3" w:rsidRPr="00C31177" w:rsidRDefault="004008EA" w:rsidP="00B21234">
      <w:pPr>
        <w:ind w:firstLine="360"/>
        <w:rPr>
          <w:rFonts w:ascii="Times New Roman" w:hAnsi="Times New Roman" w:cs="Times New Roman"/>
          <w:b/>
          <w:bCs/>
        </w:rPr>
      </w:pPr>
      <w:r>
        <w:rPr>
          <w:rFonts w:ascii="Times New Roman" w:hAnsi="Times New Roman" w:cs="Times New Roman"/>
          <w:b/>
          <w:bCs/>
        </w:rPr>
        <w:t xml:space="preserve">Financial Services Sector </w:t>
      </w:r>
      <w:r w:rsidR="00C31177">
        <w:rPr>
          <w:rFonts w:ascii="Times New Roman" w:hAnsi="Times New Roman" w:cs="Times New Roman"/>
          <w:b/>
          <w:bCs/>
        </w:rPr>
        <w:t>–</w:t>
      </w:r>
      <w:r>
        <w:rPr>
          <w:rFonts w:ascii="Times New Roman" w:hAnsi="Times New Roman" w:cs="Times New Roman"/>
          <w:b/>
          <w:bCs/>
        </w:rPr>
        <w:t xml:space="preserve"> </w:t>
      </w:r>
      <w:r w:rsidR="00810AE3" w:rsidRPr="00FB69AB">
        <w:rPr>
          <w:rFonts w:ascii="Times New Roman" w:hAnsi="Times New Roman" w:cs="Times New Roman"/>
          <w:b/>
          <w:bCs/>
        </w:rPr>
        <w:t>Recommendations</w:t>
      </w:r>
      <w:r w:rsidR="00C31177">
        <w:rPr>
          <w:rFonts w:ascii="Times New Roman" w:hAnsi="Times New Roman" w:cs="Times New Roman"/>
          <w:b/>
          <w:bCs/>
        </w:rPr>
        <w:t>:</w:t>
      </w:r>
    </w:p>
    <w:p w14:paraId="4A4AB9D2" w14:textId="23A5E9AD" w:rsidR="00266DF7" w:rsidRPr="00266DF7" w:rsidRDefault="00266DF7" w:rsidP="00266DF7">
      <w:pPr>
        <w:pStyle w:val="NormalWeb"/>
        <w:numPr>
          <w:ilvl w:val="0"/>
          <w:numId w:val="55"/>
        </w:numPr>
      </w:pPr>
      <w:r w:rsidRPr="00266DF7">
        <w:t xml:space="preserve">Audit and </w:t>
      </w:r>
      <w:r w:rsidR="00C31177">
        <w:t>h</w:t>
      </w:r>
      <w:r w:rsidRPr="00266DF7">
        <w:t xml:space="preserve">arden </w:t>
      </w:r>
      <w:r w:rsidR="00C31177">
        <w:t>c</w:t>
      </w:r>
      <w:r w:rsidRPr="00266DF7">
        <w:t xml:space="preserve">loud </w:t>
      </w:r>
      <w:r w:rsidR="00C31177">
        <w:t>a</w:t>
      </w:r>
      <w:r w:rsidRPr="00266DF7">
        <w:t>pplication</w:t>
      </w:r>
      <w:r w:rsidR="00C31177">
        <w:t>s</w:t>
      </w:r>
      <w:r w:rsidRPr="00266DF7">
        <w:t xml:space="preserve">: Perform a comprehensive security review of all third-party cloud applications to detect unauthorized access and enforce rigid </w:t>
      </w:r>
      <w:r w:rsidR="00C31177">
        <w:t>i</w:t>
      </w:r>
      <w:r w:rsidRPr="00266DF7">
        <w:t xml:space="preserve">dentity and </w:t>
      </w:r>
      <w:r w:rsidR="00C31177">
        <w:t>a</w:t>
      </w:r>
      <w:r w:rsidRPr="00266DF7">
        <w:t xml:space="preserve">ccess </w:t>
      </w:r>
      <w:r w:rsidR="00C31177">
        <w:t>m</w:t>
      </w:r>
      <w:r w:rsidRPr="00266DF7">
        <w:t>anagement (IAM) governance.</w:t>
      </w:r>
    </w:p>
    <w:p w14:paraId="2FC79CEF" w14:textId="4E1499FB" w:rsidR="00266DF7" w:rsidRPr="00266DF7" w:rsidRDefault="00266DF7" w:rsidP="00266DF7">
      <w:pPr>
        <w:pStyle w:val="NormalWeb"/>
        <w:numPr>
          <w:ilvl w:val="0"/>
          <w:numId w:val="55"/>
        </w:numPr>
      </w:pPr>
      <w:r w:rsidRPr="00266DF7">
        <w:t xml:space="preserve">Enforce </w:t>
      </w:r>
      <w:r w:rsidR="00C31177">
        <w:t>p</w:t>
      </w:r>
      <w:r w:rsidRPr="00266DF7">
        <w:t>hishing-</w:t>
      </w:r>
      <w:r w:rsidR="00C31177">
        <w:t>r</w:t>
      </w:r>
      <w:r w:rsidRPr="00266DF7">
        <w:t>esistant MFA: Deploy FIDO2 or certificate-based authentication to protect administrative access to internal accounting, tax preparation, and financial platforms.</w:t>
      </w:r>
    </w:p>
    <w:p w14:paraId="17DC4907" w14:textId="0224880F" w:rsidR="00266DF7" w:rsidRPr="00266DF7" w:rsidRDefault="00266DF7" w:rsidP="00266DF7">
      <w:pPr>
        <w:pStyle w:val="NormalWeb"/>
        <w:numPr>
          <w:ilvl w:val="0"/>
          <w:numId w:val="55"/>
        </w:numPr>
      </w:pPr>
      <w:r w:rsidRPr="00266DF7">
        <w:t xml:space="preserve">Implement the </w:t>
      </w:r>
      <w:r w:rsidR="00C31177">
        <w:t>p</w:t>
      </w:r>
      <w:r w:rsidRPr="00266DF7">
        <w:t xml:space="preserve">rinciple of </w:t>
      </w:r>
      <w:r w:rsidR="00C31177">
        <w:t>l</w:t>
      </w:r>
      <w:r w:rsidRPr="00266DF7">
        <w:t xml:space="preserve">east </w:t>
      </w:r>
      <w:r w:rsidR="00C31177">
        <w:t>p</w:t>
      </w:r>
      <w:r w:rsidRPr="00266DF7">
        <w:t xml:space="preserve">rivilege: Ensure that sensitive financial information, such as </w:t>
      </w:r>
      <w:r w:rsidR="007467C3">
        <w:t>S</w:t>
      </w:r>
      <w:r w:rsidRPr="00266DF7">
        <w:t xml:space="preserve">ocial </w:t>
      </w:r>
      <w:r w:rsidR="007467C3">
        <w:t>S</w:t>
      </w:r>
      <w:r w:rsidRPr="00266DF7">
        <w:t>ecurity numbers and tax data, is encrypted at rest and accessible only to authorized personnel strictly required for their role.</w:t>
      </w:r>
    </w:p>
    <w:p w14:paraId="42F5A220" w14:textId="20916A71" w:rsidR="000062F2" w:rsidRPr="000062F2" w:rsidRDefault="00266DF7" w:rsidP="000062F2">
      <w:pPr>
        <w:pStyle w:val="NormalWeb"/>
        <w:numPr>
          <w:ilvl w:val="0"/>
          <w:numId w:val="55"/>
        </w:numPr>
      </w:pPr>
      <w:r w:rsidRPr="00266DF7">
        <w:t xml:space="preserve">Isolate </w:t>
      </w:r>
      <w:r w:rsidR="00C31177">
        <w:t>s</w:t>
      </w:r>
      <w:r w:rsidRPr="00266DF7">
        <w:t xml:space="preserve">ensitive </w:t>
      </w:r>
      <w:r w:rsidR="00C31177">
        <w:t>c</w:t>
      </w:r>
      <w:r w:rsidRPr="00266DF7">
        <w:t xml:space="preserve">lient </w:t>
      </w:r>
      <w:r w:rsidR="00C31177">
        <w:t>d</w:t>
      </w:r>
      <w:r w:rsidRPr="00266DF7">
        <w:t>atabases: Segment specific client accounting and investment databases from the general corporate network to prevent lateral movement in the event of an initial network compromise.</w:t>
      </w:r>
    </w:p>
    <w:p w14:paraId="02B0AA2E" w14:textId="4D1D0A86" w:rsidR="3CDC606B" w:rsidRDefault="3CDC606B" w:rsidP="000062F2">
      <w:pPr>
        <w:pStyle w:val="NormalWeb"/>
        <w:ind w:left="720"/>
        <w:jc w:val="center"/>
        <w:rPr>
          <w:b/>
          <w:bCs/>
          <w:sz w:val="36"/>
          <w:szCs w:val="36"/>
        </w:rPr>
      </w:pPr>
      <w:r w:rsidRPr="25C69DE1">
        <w:rPr>
          <w:b/>
          <w:bCs/>
          <w:sz w:val="36"/>
          <w:szCs w:val="36"/>
        </w:rPr>
        <w:t>Food and Agriculture Sector</w:t>
      </w:r>
    </w:p>
    <w:p w14:paraId="000EAF4A" w14:textId="77777777" w:rsidR="00C42B07" w:rsidRDefault="00CE2DF4" w:rsidP="000062F2">
      <w:pPr>
        <w:pStyle w:val="NormalWeb"/>
        <w:rPr>
          <w:rStyle w:val="citation-929"/>
        </w:rPr>
      </w:pPr>
      <w:hyperlink r:id="rId23" w:history="1">
        <w:r w:rsidRPr="000062F2">
          <w:rPr>
            <w:rStyle w:val="Hyperlink"/>
            <w:b/>
            <w:bCs/>
          </w:rPr>
          <w:t>FirstFruits Farms Data Breach Impacts Agricultural Operations</w:t>
        </w:r>
      </w:hyperlink>
      <w:r>
        <w:rPr>
          <w:rStyle w:val="citation-929"/>
        </w:rPr>
        <w:t xml:space="preserve"> </w:t>
      </w:r>
    </w:p>
    <w:p w14:paraId="29C70E56" w14:textId="55806B5F" w:rsidR="000062F2" w:rsidRPr="000062F2" w:rsidRDefault="000062F2" w:rsidP="000062F2">
      <w:pPr>
        <w:pStyle w:val="NormalWeb"/>
      </w:pPr>
      <w:r w:rsidRPr="000062F2">
        <w:t xml:space="preserve">On September 12, 2025, Washington-based </w:t>
      </w:r>
      <w:r w:rsidRPr="00C42B07">
        <w:t>FirstFruits Farms, LLC</w:t>
      </w:r>
      <w:r w:rsidRPr="000062F2">
        <w:t xml:space="preserve"> identified a security incident within its internal network. A subsequent forensic investigation, concluded on December 29, 2025, confirmed that an unauthorized third party gained access to systems and potentially acquired the sensitive personal information of </w:t>
      </w:r>
      <w:r w:rsidRPr="00C42B07">
        <w:t>6,335 individuals.</w:t>
      </w:r>
      <w:r w:rsidRPr="000062F2">
        <w:t xml:space="preserve"> The compromised data included full names and </w:t>
      </w:r>
      <w:r w:rsidR="007467C3">
        <w:t>S</w:t>
      </w:r>
      <w:r w:rsidRPr="000062F2">
        <w:t xml:space="preserve">ocial </w:t>
      </w:r>
      <w:r w:rsidR="007467C3">
        <w:t>S</w:t>
      </w:r>
      <w:r w:rsidRPr="000062F2">
        <w:t xml:space="preserve">ecurity numbers. While the breach was discovered in late 2025, formal notification to the Washington Attorney General’s office and impacted individuals occurred on </w:t>
      </w:r>
      <w:r w:rsidRPr="000062F2">
        <w:lastRenderedPageBreak/>
        <w:t>January 16, 2026, highlighting a significant delay between compromise and disclosure in the agriculture sector.</w:t>
      </w:r>
    </w:p>
    <w:p w14:paraId="547DB868" w14:textId="295035FE" w:rsidR="000062F2" w:rsidRPr="000062F2" w:rsidRDefault="000062F2" w:rsidP="00B21234">
      <w:pPr>
        <w:pStyle w:val="Heading3"/>
        <w:spacing w:before="281" w:after="281"/>
        <w:ind w:firstLine="360"/>
        <w:rPr>
          <w:rFonts w:ascii="Times New Roman" w:eastAsia="Times New Roman" w:hAnsi="Times New Roman" w:cs="Times New Roman"/>
          <w:color w:val="auto"/>
          <w:sz w:val="24"/>
          <w:szCs w:val="24"/>
          <w:lang w:eastAsia="en-US"/>
        </w:rPr>
      </w:pPr>
      <w:r w:rsidRPr="000062F2">
        <w:rPr>
          <w:rFonts w:ascii="Times New Roman" w:eastAsia="Times New Roman" w:hAnsi="Times New Roman" w:cs="Times New Roman"/>
          <w:b/>
          <w:bCs/>
          <w:color w:val="auto"/>
          <w:sz w:val="24"/>
          <w:szCs w:val="24"/>
          <w:lang w:eastAsia="en-US"/>
        </w:rPr>
        <w:t xml:space="preserve">Food and Agriculture Sector </w:t>
      </w:r>
      <w:r w:rsidR="00C42B07">
        <w:rPr>
          <w:rFonts w:ascii="Times New Roman" w:eastAsia="Times New Roman" w:hAnsi="Times New Roman" w:cs="Times New Roman"/>
          <w:b/>
          <w:bCs/>
          <w:color w:val="auto"/>
          <w:sz w:val="24"/>
          <w:szCs w:val="24"/>
          <w:lang w:eastAsia="en-US"/>
        </w:rPr>
        <w:t>–</w:t>
      </w:r>
      <w:r w:rsidRPr="000062F2">
        <w:rPr>
          <w:rFonts w:ascii="Times New Roman" w:eastAsia="Times New Roman" w:hAnsi="Times New Roman" w:cs="Times New Roman"/>
          <w:b/>
          <w:bCs/>
          <w:color w:val="auto"/>
          <w:sz w:val="24"/>
          <w:szCs w:val="24"/>
          <w:lang w:eastAsia="en-US"/>
        </w:rPr>
        <w:t xml:space="preserve"> Recommendations</w:t>
      </w:r>
      <w:r w:rsidR="00C42B07">
        <w:rPr>
          <w:rFonts w:ascii="Times New Roman" w:eastAsia="Times New Roman" w:hAnsi="Times New Roman" w:cs="Times New Roman"/>
          <w:b/>
          <w:bCs/>
          <w:color w:val="auto"/>
          <w:sz w:val="24"/>
          <w:szCs w:val="24"/>
          <w:lang w:eastAsia="en-US"/>
        </w:rPr>
        <w:t>:</w:t>
      </w:r>
    </w:p>
    <w:p w14:paraId="30CC6415" w14:textId="6D22C5C8" w:rsidR="00DC47D8" w:rsidRPr="00DC47D8" w:rsidRDefault="00DC47D8" w:rsidP="00DC47D8">
      <w:pPr>
        <w:pStyle w:val="NormalWeb"/>
        <w:numPr>
          <w:ilvl w:val="0"/>
          <w:numId w:val="40"/>
        </w:numPr>
      </w:pPr>
      <w:bookmarkStart w:id="6" w:name="OLE_LINK9"/>
      <w:r w:rsidRPr="00DC47D8">
        <w:rPr>
          <w:b/>
          <w:bCs/>
        </w:rPr>
        <w:t>Accelerate incident response:</w:t>
      </w:r>
      <w:r w:rsidRPr="00DC47D8">
        <w:t xml:space="preserve"> Deploy automated data mapping and discovery tools to reduce the gap between initial detection and regulatory disclosure, enabling faster victim notification before threat actors leak sensitive data on the dark web. </w:t>
      </w:r>
    </w:p>
    <w:p w14:paraId="2C284130" w14:textId="40130EBB" w:rsidR="00DC47D8" w:rsidRPr="00DC47D8" w:rsidRDefault="00DC47D8" w:rsidP="00DC47D8">
      <w:pPr>
        <w:pStyle w:val="NormalWeb"/>
        <w:numPr>
          <w:ilvl w:val="0"/>
          <w:numId w:val="40"/>
        </w:numPr>
      </w:pPr>
      <w:r w:rsidRPr="00DC47D8">
        <w:rPr>
          <w:b/>
          <w:bCs/>
        </w:rPr>
        <w:t>Harden remote access controls:</w:t>
      </w:r>
      <w:r w:rsidRPr="00DC47D8">
        <w:t xml:space="preserve"> Implement mandatory multi-factor authentication and rigorous patching schedules for all VPNs to block primary ransomware entry vectors, particularly for seasonal workforce endpoints that increase external attack surface. </w:t>
      </w:r>
    </w:p>
    <w:p w14:paraId="7EB7F620" w14:textId="7A8C5C1D" w:rsidR="25C69DE1" w:rsidRPr="00266DF7" w:rsidRDefault="00DC47D8" w:rsidP="00DC47D8">
      <w:pPr>
        <w:pStyle w:val="NormalWeb"/>
        <w:numPr>
          <w:ilvl w:val="0"/>
          <w:numId w:val="40"/>
        </w:numPr>
      </w:pPr>
      <w:r w:rsidRPr="00DC47D8">
        <w:rPr>
          <w:b/>
          <w:bCs/>
        </w:rPr>
        <w:t>Enforce data minimization and encryption:</w:t>
      </w:r>
      <w:r w:rsidRPr="00DC47D8">
        <w:t xml:space="preserve"> Limit long-term storage of high-value employee documents—Social Security numbers, passports, and W-9 forms—on internet-facing systems by utilizing encrypted, compartmentalized storage or third-party payroll services to keep sensitive data inaccessible during network compromises.</w:t>
      </w:r>
    </w:p>
    <w:bookmarkEnd w:id="6"/>
    <w:p w14:paraId="417E6C62" w14:textId="495D394B" w:rsidR="3CDC606B" w:rsidRDefault="3CDC606B" w:rsidP="25C69DE1">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Government Services and Facilities Sector</w:t>
      </w:r>
    </w:p>
    <w:p w14:paraId="06BAF69B" w14:textId="65B469B9" w:rsidR="721A8795" w:rsidRDefault="721A8795" w:rsidP="25C69DE1">
      <w:pPr>
        <w:spacing w:before="240" w:after="240"/>
        <w:rPr>
          <w:rFonts w:ascii="Times New Roman" w:eastAsia="Times New Roman" w:hAnsi="Times New Roman" w:cs="Times New Roman"/>
        </w:rPr>
      </w:pPr>
      <w:hyperlink r:id="rId24">
        <w:r w:rsidRPr="25C69DE1">
          <w:rPr>
            <w:rStyle w:val="Hyperlink"/>
            <w:rFonts w:ascii="Times New Roman" w:eastAsia="Times New Roman" w:hAnsi="Times New Roman" w:cs="Times New Roman"/>
            <w:b/>
            <w:bCs/>
          </w:rPr>
          <w:t>Jordan Used Cellebrite Phone-Hacking Tools Against Activists</w:t>
        </w:r>
      </w:hyperlink>
      <w:r w:rsidRPr="25C69DE1">
        <w:rPr>
          <w:rFonts w:ascii="Times New Roman" w:eastAsia="Times New Roman" w:hAnsi="Times New Roman" w:cs="Times New Roman"/>
        </w:rPr>
        <w:t xml:space="preserve"> </w:t>
      </w:r>
    </w:p>
    <w:p w14:paraId="05675AE9" w14:textId="0065CF20" w:rsidR="721A8795" w:rsidRDefault="721A8795" w:rsidP="25C69DE1">
      <w:pPr>
        <w:spacing w:before="240" w:after="240"/>
        <w:rPr>
          <w:rFonts w:ascii="Times New Roman" w:eastAsia="Times New Roman" w:hAnsi="Times New Roman" w:cs="Times New Roman"/>
        </w:rPr>
      </w:pPr>
      <w:r w:rsidRPr="25C69DE1">
        <w:rPr>
          <w:rFonts w:ascii="Times New Roman" w:eastAsia="Times New Roman" w:hAnsi="Times New Roman" w:cs="Times New Roman"/>
        </w:rPr>
        <w:t>A report from Citizen Lab revealed that Jordanian authorities used Cellebrite digital forensic software to extract data from mobile devices between late 2023 and mid-2025. While international, the use of forensic extraction tools remains a concern for Florida CI personnel whose mobile devices may contain sensitive operational data or SCADA network diagrams during international travel</w:t>
      </w:r>
      <w:r w:rsidR="00C42B07">
        <w:rPr>
          <w:rFonts w:ascii="Times New Roman" w:eastAsia="Times New Roman" w:hAnsi="Times New Roman" w:cs="Times New Roman"/>
        </w:rPr>
        <w:t>.</w:t>
      </w:r>
    </w:p>
    <w:p w14:paraId="7192DD70" w14:textId="77777777" w:rsidR="00C42B07" w:rsidRDefault="002A4BF5" w:rsidP="25C69DE1">
      <w:pPr>
        <w:spacing w:before="240" w:after="240"/>
        <w:rPr>
          <w:rFonts w:ascii="Times New Roman" w:hAnsi="Times New Roman" w:cs="Times New Roman"/>
        </w:rPr>
      </w:pPr>
      <w:hyperlink r:id="rId25" w:tgtFrame="_blank" w:history="1">
        <w:r w:rsidRPr="002A4BF5">
          <w:rPr>
            <w:rStyle w:val="Hyperlink"/>
            <w:rFonts w:ascii="Times New Roman" w:hAnsi="Times New Roman" w:cs="Times New Roman"/>
            <w:b/>
            <w:bCs/>
          </w:rPr>
          <w:t>Ransomware Attack on City of Midway, Florida</w:t>
        </w:r>
      </w:hyperlink>
      <w:r w:rsidRPr="002A4BF5">
        <w:rPr>
          <w:rFonts w:ascii="Times New Roman" w:hAnsi="Times New Roman" w:cs="Times New Roman"/>
        </w:rPr>
        <w:t xml:space="preserve"> </w:t>
      </w:r>
    </w:p>
    <w:p w14:paraId="1786323E" w14:textId="5CC7A1B1" w:rsidR="002A4BF5" w:rsidRPr="002A4BF5" w:rsidRDefault="002A4BF5" w:rsidP="25C69DE1">
      <w:pPr>
        <w:spacing w:before="240" w:after="240"/>
        <w:rPr>
          <w:rFonts w:ascii="Times New Roman" w:hAnsi="Times New Roman" w:cs="Times New Roman"/>
        </w:rPr>
      </w:pPr>
      <w:r w:rsidRPr="002A4BF5">
        <w:rPr>
          <w:rFonts w:ascii="Times New Roman" w:hAnsi="Times New Roman" w:cs="Times New Roman"/>
        </w:rPr>
        <w:t>The City of Midway, Florida, was identified as a target of a global ransomware campaign in January 2026. This incident is highly relevant as Florida municipalities transition to new state cybersecurity standards (SB 635) to qualify for liability protections.</w:t>
      </w:r>
    </w:p>
    <w:p w14:paraId="512EE14D" w14:textId="7B7B7814" w:rsidR="00B55D9F" w:rsidRDefault="00B55D9F" w:rsidP="004008EA">
      <w:pPr>
        <w:spacing w:before="240" w:after="240"/>
        <w:rPr>
          <w:rFonts w:ascii="Times New Roman" w:eastAsia="Times New Roman" w:hAnsi="Times New Roman" w:cs="Times New Roman"/>
        </w:rPr>
      </w:pPr>
      <w:hyperlink r:id="rId26" w:history="1">
        <w:r w:rsidRPr="000062F2">
          <w:rPr>
            <w:rStyle w:val="Hyperlink"/>
            <w:rFonts w:ascii="Times New Roman" w:eastAsia="Times New Roman" w:hAnsi="Times New Roman" w:cs="Times New Roman"/>
            <w:b/>
            <w:bCs/>
          </w:rPr>
          <w:t>Sanxenxo City Council Ransomware Standoff</w:t>
        </w:r>
      </w:hyperlink>
      <w:r w:rsidRPr="00B55D9F">
        <w:rPr>
          <w:rFonts w:ascii="Times New Roman" w:eastAsia="Times New Roman" w:hAnsi="Times New Roman" w:cs="Times New Roman"/>
        </w:rPr>
        <w:t xml:space="preserve"> </w:t>
      </w:r>
    </w:p>
    <w:p w14:paraId="71F85B21" w14:textId="7F79EDE7" w:rsidR="000062F2" w:rsidRPr="00B55D9F" w:rsidRDefault="000062F2" w:rsidP="004008EA">
      <w:pPr>
        <w:spacing w:before="240" w:after="240"/>
        <w:rPr>
          <w:rFonts w:ascii="Times New Roman" w:eastAsia="Times New Roman" w:hAnsi="Times New Roman" w:cs="Times New Roman"/>
        </w:rPr>
      </w:pPr>
      <w:r w:rsidRPr="000062F2">
        <w:rPr>
          <w:rFonts w:ascii="Times New Roman" w:eastAsia="Times New Roman" w:hAnsi="Times New Roman" w:cs="Times New Roman"/>
        </w:rPr>
        <w:t xml:space="preserve">In January 2026, the Sanxenxo City Council in Pontevedra, Spain, fell victim to a ransomware attack that encrypted thousands of critical administrative documents. The hackers, who gained access to internal systems on January 26, 2026, demanded a ransom of </w:t>
      </w:r>
      <w:r w:rsidRPr="00C42B07">
        <w:rPr>
          <w:rFonts w:ascii="Times New Roman" w:eastAsia="Times New Roman" w:hAnsi="Times New Roman" w:cs="Times New Roman"/>
        </w:rPr>
        <w:t>$5,000 in Bitcoin (BTC)</w:t>
      </w:r>
      <w:r w:rsidRPr="000062F2">
        <w:rPr>
          <w:rFonts w:ascii="Times New Roman" w:eastAsia="Times New Roman" w:hAnsi="Times New Roman" w:cs="Times New Roman"/>
        </w:rPr>
        <w:t xml:space="preserve"> to restore the files. The municipal server became completely inoperative, blocking essential services for residents, though independent networks like Nauta and Turismo were unaffected. Mayor Telmo Martín signaled that the city will not pay the ransom, instead opting to file a formal complaint and utilize daily backups for system restoration.</w:t>
      </w:r>
    </w:p>
    <w:p w14:paraId="5C8550DF" w14:textId="77777777" w:rsidR="00C42B07" w:rsidRDefault="00CE2DF4" w:rsidP="000062F2">
      <w:pPr>
        <w:spacing w:before="240" w:after="240"/>
        <w:rPr>
          <w:rFonts w:ascii="Times New Roman" w:eastAsia="Times New Roman" w:hAnsi="Times New Roman" w:cs="Times New Roman"/>
        </w:rPr>
      </w:pPr>
      <w:hyperlink r:id="rId27" w:history="1">
        <w:r w:rsidRPr="000062F2">
          <w:rPr>
            <w:rStyle w:val="Hyperlink"/>
            <w:rFonts w:ascii="Times New Roman" w:eastAsia="Times New Roman" w:hAnsi="Times New Roman" w:cs="Times New Roman"/>
            <w:b/>
            <w:bCs/>
          </w:rPr>
          <w:t>Ayuntamiento de Beniel Targeted by The Gentlemen Ransomware Group</w:t>
        </w:r>
      </w:hyperlink>
      <w:r w:rsidRPr="00CE2DF4">
        <w:rPr>
          <w:rFonts w:ascii="Times New Roman" w:eastAsia="Times New Roman" w:hAnsi="Times New Roman" w:cs="Times New Roman"/>
        </w:rPr>
        <w:t xml:space="preserve"> </w:t>
      </w:r>
    </w:p>
    <w:p w14:paraId="62B1D4FA" w14:textId="4FF16EA5" w:rsidR="000062F2" w:rsidRDefault="000062F2" w:rsidP="000062F2">
      <w:pPr>
        <w:spacing w:before="240" w:after="240"/>
        <w:rPr>
          <w:rFonts w:ascii="Times New Roman" w:eastAsia="Times New Roman" w:hAnsi="Times New Roman" w:cs="Times New Roman"/>
        </w:rPr>
      </w:pPr>
      <w:r w:rsidRPr="000062F2">
        <w:rPr>
          <w:rFonts w:ascii="Times New Roman" w:eastAsia="Times New Roman" w:hAnsi="Times New Roman" w:cs="Times New Roman"/>
        </w:rPr>
        <w:lastRenderedPageBreak/>
        <w:t xml:space="preserve">On January 20, 2026, the ransomware group known as </w:t>
      </w:r>
      <w:r w:rsidRPr="00C42B07">
        <w:rPr>
          <w:rFonts w:ascii="Times New Roman" w:eastAsia="Times New Roman" w:hAnsi="Times New Roman" w:cs="Times New Roman"/>
        </w:rPr>
        <w:t>The Gentlemen</w:t>
      </w:r>
      <w:r w:rsidRPr="000062F2">
        <w:rPr>
          <w:rFonts w:ascii="Times New Roman" w:eastAsia="Times New Roman" w:hAnsi="Times New Roman" w:cs="Times New Roman"/>
        </w:rPr>
        <w:t xml:space="preserve"> claimed responsibility for a cyberattack against the Ayuntamiento de Beniel, the local government authority in the Region of Murcia, Spain. The </w:t>
      </w:r>
      <w:r w:rsidR="00C42B07">
        <w:rPr>
          <w:rFonts w:ascii="Times New Roman" w:eastAsia="Times New Roman" w:hAnsi="Times New Roman" w:cs="Times New Roman"/>
        </w:rPr>
        <w:t xml:space="preserve">cyber </w:t>
      </w:r>
      <w:r w:rsidRPr="000062F2">
        <w:rPr>
          <w:rFonts w:ascii="Times New Roman" w:eastAsia="Times New Roman" w:hAnsi="Times New Roman" w:cs="Times New Roman"/>
        </w:rPr>
        <w:t>threat actors issued an extortion demand, stating they would publish a full leak of sensitive data if contact was not made within five days. This incident is part of an increasing trend of ransomware groups targeting Spanish municipalities to disrupt digital systems and exfiltrate government data.</w:t>
      </w:r>
    </w:p>
    <w:p w14:paraId="1FE73526" w14:textId="77777777" w:rsidR="00C42B07" w:rsidRDefault="002A4BF5" w:rsidP="000062F2">
      <w:pPr>
        <w:spacing w:before="240" w:after="240"/>
        <w:rPr>
          <w:rFonts w:ascii="Times New Roman" w:eastAsia="Times New Roman" w:hAnsi="Times New Roman" w:cs="Times New Roman"/>
        </w:rPr>
      </w:pPr>
      <w:hyperlink r:id="rId28" w:tgtFrame="_blank" w:history="1">
        <w:r w:rsidRPr="002A4BF5">
          <w:rPr>
            <w:rStyle w:val="Hyperlink"/>
            <w:rFonts w:ascii="Times New Roman" w:eastAsia="Times New Roman" w:hAnsi="Times New Roman" w:cs="Times New Roman"/>
            <w:b/>
            <w:bCs/>
          </w:rPr>
          <w:t>Winona County Ransomware Attack Prompts Local Emergency</w:t>
        </w:r>
      </w:hyperlink>
      <w:r w:rsidRPr="002A4BF5">
        <w:rPr>
          <w:rFonts w:ascii="Times New Roman" w:eastAsia="Times New Roman" w:hAnsi="Times New Roman" w:cs="Times New Roman"/>
        </w:rPr>
        <w:t xml:space="preserve"> </w:t>
      </w:r>
    </w:p>
    <w:p w14:paraId="5E6F564F" w14:textId="7C2E8668" w:rsidR="002A4BF5" w:rsidRPr="00CE2DF4" w:rsidRDefault="002A4BF5" w:rsidP="000062F2">
      <w:pPr>
        <w:spacing w:before="240" w:after="240"/>
        <w:rPr>
          <w:rFonts w:ascii="Times New Roman" w:eastAsia="Times New Roman" w:hAnsi="Times New Roman" w:cs="Times New Roman"/>
        </w:rPr>
      </w:pPr>
      <w:r w:rsidRPr="002A4BF5">
        <w:rPr>
          <w:rFonts w:ascii="Times New Roman" w:eastAsia="Times New Roman" w:hAnsi="Times New Roman" w:cs="Times New Roman"/>
        </w:rPr>
        <w:t>Winona County declared a state of emergency in late January 2026 following a ransomware attack that disabled all county government systems. This follows a trend of "The Gentlemen" and other ransomware groups targeting small-to-mid-sized local governments to disrupt essential public services.</w:t>
      </w:r>
    </w:p>
    <w:p w14:paraId="3FED6AE4" w14:textId="5CC2D143" w:rsidR="004008EA" w:rsidRDefault="004008EA" w:rsidP="00B21234">
      <w:pPr>
        <w:spacing w:before="240" w:after="240"/>
        <w:ind w:firstLine="360"/>
      </w:pPr>
      <w:r w:rsidRPr="25C69DE1">
        <w:rPr>
          <w:rFonts w:ascii="Times New Roman" w:eastAsia="Times New Roman" w:hAnsi="Times New Roman" w:cs="Times New Roman"/>
          <w:b/>
          <w:bCs/>
        </w:rPr>
        <w:t xml:space="preserve">Government Services and Facilities Sector </w:t>
      </w:r>
      <w:r w:rsidR="00C42B07">
        <w:rPr>
          <w:rFonts w:ascii="Times New Roman" w:eastAsia="Times New Roman" w:hAnsi="Times New Roman" w:cs="Times New Roman"/>
          <w:b/>
          <w:bCs/>
        </w:rPr>
        <w:t>–</w:t>
      </w:r>
      <w:r w:rsidRPr="25C69DE1">
        <w:rPr>
          <w:rFonts w:ascii="Times New Roman" w:eastAsia="Times New Roman" w:hAnsi="Times New Roman" w:cs="Times New Roman"/>
          <w:b/>
          <w:bCs/>
        </w:rPr>
        <w:t xml:space="preserve"> Recommendations</w:t>
      </w:r>
      <w:r w:rsidR="00C42B07">
        <w:rPr>
          <w:rFonts w:ascii="Times New Roman" w:eastAsia="Times New Roman" w:hAnsi="Times New Roman" w:cs="Times New Roman"/>
          <w:b/>
          <w:bCs/>
        </w:rPr>
        <w:t>:</w:t>
      </w:r>
    </w:p>
    <w:p w14:paraId="778E48A4" w14:textId="6DBB2C0E" w:rsidR="00B21234" w:rsidRPr="00B21234" w:rsidRDefault="00B21234" w:rsidP="00B21234">
      <w:pPr>
        <w:pStyle w:val="ListParagraph"/>
        <w:numPr>
          <w:ilvl w:val="0"/>
          <w:numId w:val="56"/>
        </w:numPr>
        <w:spacing w:before="240" w:after="240"/>
        <w:rPr>
          <w:rFonts w:ascii="Times New Roman" w:eastAsia="Times New Roman" w:hAnsi="Times New Roman" w:cs="Times New Roman"/>
        </w:rPr>
      </w:pPr>
      <w:bookmarkStart w:id="7" w:name="OLE_LINK10"/>
      <w:r w:rsidRPr="00B21234">
        <w:rPr>
          <w:rFonts w:ascii="Times New Roman" w:eastAsia="Times New Roman" w:hAnsi="Times New Roman" w:cs="Times New Roman"/>
        </w:rPr>
        <w:t xml:space="preserve">Harden mobile hardware: Enforce full-disk encryption and robust alphanumeric passcodes on all mobile devices. Disable biometric authentication before international travel to prevent forced forensic extraction. </w:t>
      </w:r>
    </w:p>
    <w:p w14:paraId="2885A168" w14:textId="1DE830E9" w:rsidR="00B21234" w:rsidRPr="00B21234" w:rsidRDefault="00B21234" w:rsidP="00B21234">
      <w:pPr>
        <w:pStyle w:val="ListParagraph"/>
        <w:numPr>
          <w:ilvl w:val="0"/>
          <w:numId w:val="56"/>
        </w:numPr>
        <w:spacing w:before="240" w:after="240"/>
        <w:rPr>
          <w:rFonts w:ascii="Times New Roman" w:eastAsia="Times New Roman" w:hAnsi="Times New Roman" w:cs="Times New Roman"/>
        </w:rPr>
      </w:pPr>
      <w:r w:rsidRPr="00B21234">
        <w:rPr>
          <w:rFonts w:ascii="Times New Roman" w:eastAsia="Times New Roman" w:hAnsi="Times New Roman" w:cs="Times New Roman"/>
        </w:rPr>
        <w:t xml:space="preserve">Secure operational data: Prohibit storage of unencrypted SCADA diagrams, network topologies, or operational credentials on mobile devices. Use encrypted containers or secure messaging applications for sensitive internal communications. </w:t>
      </w:r>
    </w:p>
    <w:p w14:paraId="298DE6ED" w14:textId="3DAD8880" w:rsidR="00B21234" w:rsidRPr="00B21234" w:rsidRDefault="00B21234" w:rsidP="00B21234">
      <w:pPr>
        <w:pStyle w:val="ListParagraph"/>
        <w:numPr>
          <w:ilvl w:val="0"/>
          <w:numId w:val="56"/>
        </w:numPr>
        <w:spacing w:before="240" w:after="240"/>
        <w:rPr>
          <w:rFonts w:ascii="Times New Roman" w:eastAsia="Times New Roman" w:hAnsi="Times New Roman" w:cs="Times New Roman"/>
        </w:rPr>
      </w:pPr>
      <w:r w:rsidRPr="00B21234">
        <w:rPr>
          <w:rFonts w:ascii="Times New Roman" w:eastAsia="Times New Roman" w:hAnsi="Times New Roman" w:cs="Times New Roman"/>
        </w:rPr>
        <w:t xml:space="preserve">Comply with Florida SB 635: Ensure all municipal IT systems align with Florida Digital Service standards to qualify for state cybersecurity liability protections. </w:t>
      </w:r>
    </w:p>
    <w:p w14:paraId="43E0EB43" w14:textId="10EC5558" w:rsidR="00B21234" w:rsidRPr="00B21234" w:rsidRDefault="00B21234" w:rsidP="00B21234">
      <w:pPr>
        <w:pStyle w:val="ListParagraph"/>
        <w:numPr>
          <w:ilvl w:val="0"/>
          <w:numId w:val="56"/>
        </w:numPr>
        <w:spacing w:before="240" w:after="240"/>
        <w:rPr>
          <w:rFonts w:ascii="Times New Roman" w:eastAsia="Times New Roman" w:hAnsi="Times New Roman" w:cs="Times New Roman"/>
        </w:rPr>
      </w:pPr>
      <w:r w:rsidRPr="00B21234">
        <w:rPr>
          <w:rFonts w:ascii="Times New Roman" w:eastAsia="Times New Roman" w:hAnsi="Times New Roman" w:cs="Times New Roman"/>
        </w:rPr>
        <w:t xml:space="preserve">Segment networks: Implement network segmentation to isolate non-critical municipal entities from primary administrative systems, preventing ransomware from spreading across all citizen services. </w:t>
      </w:r>
    </w:p>
    <w:p w14:paraId="26AE4906" w14:textId="4F3CC947" w:rsidR="00B21234" w:rsidRPr="00B21234" w:rsidRDefault="00B21234" w:rsidP="00B21234">
      <w:pPr>
        <w:pStyle w:val="ListParagraph"/>
        <w:numPr>
          <w:ilvl w:val="0"/>
          <w:numId w:val="56"/>
        </w:numPr>
        <w:spacing w:before="240" w:after="240"/>
        <w:rPr>
          <w:rFonts w:ascii="Times New Roman" w:eastAsia="Times New Roman" w:hAnsi="Times New Roman" w:cs="Times New Roman"/>
        </w:rPr>
      </w:pPr>
      <w:r w:rsidRPr="00B21234">
        <w:rPr>
          <w:rFonts w:ascii="Times New Roman" w:eastAsia="Times New Roman" w:hAnsi="Times New Roman" w:cs="Times New Roman"/>
        </w:rPr>
        <w:t xml:space="preserve">Validate immutable backups: Maintain offline, immutable backups of all critical government data and regularly test restoration processes to ensure recovery without ransom negotiations. </w:t>
      </w:r>
    </w:p>
    <w:p w14:paraId="3D8380E9" w14:textId="78A3B530" w:rsidR="25C69DE1" w:rsidRPr="00B21234" w:rsidRDefault="00B21234" w:rsidP="00B21234">
      <w:pPr>
        <w:pStyle w:val="ListParagraph"/>
        <w:numPr>
          <w:ilvl w:val="0"/>
          <w:numId w:val="56"/>
        </w:numPr>
        <w:spacing w:before="240" w:after="240"/>
        <w:rPr>
          <w:rFonts w:ascii="Times New Roman" w:eastAsia="Times New Roman" w:hAnsi="Times New Roman" w:cs="Times New Roman"/>
        </w:rPr>
      </w:pPr>
      <w:r w:rsidRPr="00B21234">
        <w:rPr>
          <w:rFonts w:ascii="Times New Roman" w:eastAsia="Times New Roman" w:hAnsi="Times New Roman" w:cs="Times New Roman"/>
        </w:rPr>
        <w:t>Audit all incidents: Conduct comprehensive compromise assessments following any detected intrusion to identify and remove dormant persistence mechanisms such as web shells or unauthorized VPN accounts that enable secondary attacks.</w:t>
      </w:r>
    </w:p>
    <w:bookmarkEnd w:id="7"/>
    <w:p w14:paraId="6CC0CDF0" w14:textId="5501DCE7" w:rsidR="3CDC606B" w:rsidRDefault="3CDC606B" w:rsidP="25C69DE1">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Healthcare and Public Health Sector</w:t>
      </w:r>
    </w:p>
    <w:p w14:paraId="4458DE97" w14:textId="7853C33C" w:rsidR="3CDC606B" w:rsidRDefault="3CDC606B" w:rsidP="25C69DE1">
      <w:pPr>
        <w:spacing w:before="240" w:after="240"/>
        <w:rPr>
          <w:rFonts w:ascii="Times New Roman" w:eastAsia="Times New Roman" w:hAnsi="Times New Roman" w:cs="Times New Roman"/>
        </w:rPr>
      </w:pPr>
      <w:hyperlink r:id="rId29">
        <w:r w:rsidRPr="25C69DE1">
          <w:rPr>
            <w:rStyle w:val="Hyperlink"/>
            <w:rFonts w:ascii="Times New Roman" w:eastAsia="Times New Roman" w:hAnsi="Times New Roman" w:cs="Times New Roman"/>
            <w:b/>
            <w:bCs/>
          </w:rPr>
          <w:t>ChatGPT Health Raises Big Security, Safety Concerns</w:t>
        </w:r>
      </w:hyperlink>
      <w:r w:rsidRPr="25C69DE1">
        <w:rPr>
          <w:rFonts w:ascii="Times New Roman" w:eastAsia="Times New Roman" w:hAnsi="Times New Roman" w:cs="Times New Roman"/>
        </w:rPr>
        <w:t xml:space="preserve"> </w:t>
      </w:r>
    </w:p>
    <w:p w14:paraId="4B965FD9" w14:textId="369BEE95" w:rsidR="004008EA" w:rsidRPr="004008EA" w:rsidRDefault="3CDC606B" w:rsidP="004008EA">
      <w:pPr>
        <w:spacing w:before="240" w:after="240"/>
        <w:rPr>
          <w:rFonts w:ascii="Times New Roman" w:eastAsia="Times New Roman" w:hAnsi="Times New Roman" w:cs="Times New Roman"/>
        </w:rPr>
      </w:pPr>
      <w:r w:rsidRPr="25C69DE1">
        <w:rPr>
          <w:rFonts w:ascii="Times New Roman" w:eastAsia="Times New Roman" w:hAnsi="Times New Roman" w:cs="Times New Roman"/>
        </w:rPr>
        <w:t xml:space="preserve">The rapid adoption of AI-driven medical tools in clinical settings has raised significant alarms regarding patient data privacy and the integrity of medical decision-making. While offering </w:t>
      </w:r>
      <w:r w:rsidRPr="25C69DE1">
        <w:rPr>
          <w:rFonts w:ascii="Times New Roman" w:eastAsia="Times New Roman" w:hAnsi="Times New Roman" w:cs="Times New Roman"/>
        </w:rPr>
        <w:lastRenderedPageBreak/>
        <w:t xml:space="preserve">efficiency, these tools present new attack surfaces for data exfiltration and potential safety hazards if </w:t>
      </w:r>
      <w:r w:rsidR="0089423B">
        <w:rPr>
          <w:rFonts w:ascii="Times New Roman" w:eastAsia="Times New Roman" w:hAnsi="Times New Roman" w:cs="Times New Roman"/>
        </w:rPr>
        <w:t xml:space="preserve">cyber threat </w:t>
      </w:r>
      <w:r w:rsidRPr="25C69DE1">
        <w:rPr>
          <w:rFonts w:ascii="Times New Roman" w:eastAsia="Times New Roman" w:hAnsi="Times New Roman" w:cs="Times New Roman"/>
        </w:rPr>
        <w:t>actors manipulate AI outputs.</w:t>
      </w:r>
    </w:p>
    <w:p w14:paraId="2E105133" w14:textId="2921C804" w:rsidR="00B55D9F" w:rsidRPr="00B55D9F" w:rsidRDefault="00B55D9F" w:rsidP="00B55D9F">
      <w:pPr>
        <w:spacing w:before="240" w:after="240"/>
        <w:rPr>
          <w:rFonts w:ascii="Times New Roman" w:eastAsia="Times New Roman" w:hAnsi="Times New Roman" w:cs="Times New Roman"/>
        </w:rPr>
      </w:pPr>
      <w:hyperlink r:id="rId30" w:history="1">
        <w:r w:rsidRPr="00FA039E">
          <w:rPr>
            <w:rStyle w:val="Hyperlink"/>
            <w:rFonts w:ascii="Times New Roman" w:eastAsia="Times New Roman" w:hAnsi="Times New Roman" w:cs="Times New Roman"/>
            <w:b/>
            <w:bCs/>
          </w:rPr>
          <w:t>Ransomware-Induced Critical Care Patient Transfers at AZ Monica Hospital</w:t>
        </w:r>
      </w:hyperlink>
      <w:r w:rsidRPr="00B55D9F">
        <w:rPr>
          <w:rFonts w:ascii="Times New Roman" w:eastAsia="Times New Roman" w:hAnsi="Times New Roman" w:cs="Times New Roman"/>
        </w:rPr>
        <w:t xml:space="preserve"> </w:t>
      </w:r>
    </w:p>
    <w:p w14:paraId="4307CDCF" w14:textId="67FE60AB" w:rsidR="00B55D9F" w:rsidRPr="00B55D9F" w:rsidRDefault="00B55D9F" w:rsidP="00FA039E">
      <w:pPr>
        <w:spacing w:before="240" w:after="240"/>
        <w:rPr>
          <w:rFonts w:ascii="Times New Roman" w:eastAsia="Times New Roman" w:hAnsi="Times New Roman" w:cs="Times New Roman"/>
        </w:rPr>
      </w:pPr>
      <w:r w:rsidRPr="00B55D9F">
        <w:rPr>
          <w:rFonts w:ascii="Times New Roman" w:eastAsia="Times New Roman" w:hAnsi="Times New Roman" w:cs="Times New Roman"/>
        </w:rPr>
        <w:t>A reported ransomware attack on AZ Monica hospital in Belgium on January 14, 2026, forced the proactive shutdown of all IT servers across multiple campuses. The resulting disruption compromised patient safety, leading to the emergency transfer of seven critical care patients to other facilities and the cancellation of all scheduled surgeries.</w:t>
      </w:r>
    </w:p>
    <w:p w14:paraId="3356825F" w14:textId="551787CD" w:rsidR="00CE2DF4" w:rsidRPr="00CE2DF4" w:rsidRDefault="00CE2DF4" w:rsidP="00CE2DF4">
      <w:pPr>
        <w:spacing w:before="240" w:after="240"/>
        <w:rPr>
          <w:rFonts w:ascii="Times New Roman" w:eastAsia="Times New Roman" w:hAnsi="Times New Roman" w:cs="Times New Roman"/>
        </w:rPr>
      </w:pPr>
      <w:hyperlink r:id="rId31" w:history="1">
        <w:r w:rsidRPr="00FA039E">
          <w:rPr>
            <w:rStyle w:val="Hyperlink"/>
            <w:rFonts w:ascii="Times New Roman" w:eastAsia="Times New Roman" w:hAnsi="Times New Roman" w:cs="Times New Roman"/>
            <w:b/>
            <w:bCs/>
          </w:rPr>
          <w:t>Community Health Northwest Florida Targeted by RansomHub</w:t>
        </w:r>
      </w:hyperlink>
      <w:r w:rsidRPr="00CE2DF4">
        <w:rPr>
          <w:rFonts w:ascii="Times New Roman" w:eastAsia="Times New Roman" w:hAnsi="Times New Roman" w:cs="Times New Roman"/>
        </w:rPr>
        <w:t xml:space="preserve"> </w:t>
      </w:r>
    </w:p>
    <w:p w14:paraId="18D43C7F" w14:textId="2CB23B2F" w:rsidR="00CE2DF4" w:rsidRPr="00CE2DF4" w:rsidRDefault="00CE2DF4" w:rsidP="00FA039E">
      <w:pPr>
        <w:spacing w:before="240" w:after="240"/>
        <w:rPr>
          <w:rFonts w:ascii="Times New Roman" w:eastAsia="Times New Roman" w:hAnsi="Times New Roman" w:cs="Times New Roman"/>
        </w:rPr>
      </w:pPr>
      <w:r w:rsidRPr="00CE2DF4">
        <w:rPr>
          <w:rFonts w:ascii="Times New Roman" w:eastAsia="Times New Roman" w:hAnsi="Times New Roman" w:cs="Times New Roman"/>
        </w:rPr>
        <w:t xml:space="preserve">On December 24, 2024, CHNF discovered suspicious activity subsequently linked to the RansomHub group, which claimed to have accessed 68 GB of data. The breach exposed a wide range of sensitive data, including </w:t>
      </w:r>
      <w:r w:rsidR="007467C3">
        <w:rPr>
          <w:rFonts w:ascii="Times New Roman" w:eastAsia="Times New Roman" w:hAnsi="Times New Roman" w:cs="Times New Roman"/>
        </w:rPr>
        <w:t>S</w:t>
      </w:r>
      <w:r w:rsidRPr="00CE2DF4">
        <w:rPr>
          <w:rFonts w:ascii="Times New Roman" w:eastAsia="Times New Roman" w:hAnsi="Times New Roman" w:cs="Times New Roman"/>
        </w:rPr>
        <w:t xml:space="preserve">ocial </w:t>
      </w:r>
      <w:r w:rsidR="007467C3">
        <w:rPr>
          <w:rFonts w:ascii="Times New Roman" w:eastAsia="Times New Roman" w:hAnsi="Times New Roman" w:cs="Times New Roman"/>
        </w:rPr>
        <w:t>S</w:t>
      </w:r>
      <w:r w:rsidRPr="00CE2DF4">
        <w:rPr>
          <w:rFonts w:ascii="Times New Roman" w:eastAsia="Times New Roman" w:hAnsi="Times New Roman" w:cs="Times New Roman"/>
        </w:rPr>
        <w:t>ecurity numbers, medical information, and financial account numbers.</w:t>
      </w:r>
    </w:p>
    <w:p w14:paraId="518BDF82" w14:textId="48FC090D" w:rsidR="00113A3E" w:rsidRPr="00113A3E" w:rsidRDefault="00113A3E" w:rsidP="00113A3E">
      <w:pPr>
        <w:spacing w:before="240" w:after="240"/>
        <w:rPr>
          <w:rFonts w:ascii="Times New Roman" w:eastAsia="Times New Roman" w:hAnsi="Times New Roman" w:cs="Times New Roman"/>
        </w:rPr>
      </w:pPr>
      <w:hyperlink r:id="rId32" w:history="1">
        <w:r w:rsidRPr="00FA039E">
          <w:rPr>
            <w:rStyle w:val="Hyperlink"/>
            <w:rFonts w:ascii="Times New Roman" w:eastAsia="Times New Roman" w:hAnsi="Times New Roman" w:cs="Times New Roman"/>
            <w:b/>
            <w:bCs/>
          </w:rPr>
          <w:t>Central Maine Healthcare Data Breach Affects 145,000 Patients</w:t>
        </w:r>
      </w:hyperlink>
    </w:p>
    <w:p w14:paraId="751438B6" w14:textId="77777777" w:rsidR="00FA039E" w:rsidRDefault="00FA039E" w:rsidP="004008EA">
      <w:pPr>
        <w:spacing w:before="240" w:after="240"/>
        <w:rPr>
          <w:rFonts w:ascii="Times New Roman" w:eastAsia="Times New Roman" w:hAnsi="Times New Roman" w:cs="Times New Roman"/>
        </w:rPr>
      </w:pPr>
      <w:r w:rsidRPr="00FA039E">
        <w:rPr>
          <w:rFonts w:ascii="Times New Roman" w:eastAsia="Times New Roman" w:hAnsi="Times New Roman" w:cs="Times New Roman"/>
        </w:rPr>
        <w:t>Central Maine Healthcare disclosed a major data breach involving the electronic protected health information (ePHI) of approximately 145,000 patients. An investigation confirmed that between March and June 2025, an unauthorized party accessed sensitive files containing names, Social Security numbers, and treatment information. Notification letters were mailed to affected individuals in late December 2025.</w:t>
      </w:r>
    </w:p>
    <w:p w14:paraId="51EDEF99" w14:textId="129FA7AE" w:rsidR="00266DF7" w:rsidRDefault="004008EA" w:rsidP="00214332">
      <w:pPr>
        <w:spacing w:before="240" w:after="240"/>
        <w:ind w:firstLine="360"/>
        <w:rPr>
          <w:rFonts w:ascii="Times New Roman" w:eastAsia="Times New Roman" w:hAnsi="Times New Roman" w:cs="Times New Roman"/>
          <w:b/>
          <w:bCs/>
        </w:rPr>
      </w:pPr>
      <w:r w:rsidRPr="25C69DE1">
        <w:rPr>
          <w:rFonts w:ascii="Times New Roman" w:eastAsia="Times New Roman" w:hAnsi="Times New Roman" w:cs="Times New Roman"/>
          <w:b/>
          <w:bCs/>
        </w:rPr>
        <w:t xml:space="preserve">Healthcare and Public Health Sector </w:t>
      </w:r>
      <w:r w:rsidR="00266DF7">
        <w:rPr>
          <w:rFonts w:ascii="Times New Roman" w:eastAsia="Times New Roman" w:hAnsi="Times New Roman" w:cs="Times New Roman"/>
          <w:b/>
          <w:bCs/>
        </w:rPr>
        <w:t>–</w:t>
      </w:r>
      <w:r w:rsidRPr="25C69DE1">
        <w:rPr>
          <w:rFonts w:ascii="Times New Roman" w:eastAsia="Times New Roman" w:hAnsi="Times New Roman" w:cs="Times New Roman"/>
          <w:b/>
          <w:bCs/>
        </w:rPr>
        <w:t xml:space="preserve"> Recommendations</w:t>
      </w:r>
      <w:r w:rsidR="00214332">
        <w:rPr>
          <w:rFonts w:ascii="Times New Roman" w:eastAsia="Times New Roman" w:hAnsi="Times New Roman" w:cs="Times New Roman"/>
          <w:b/>
          <w:bCs/>
        </w:rPr>
        <w:t>:</w:t>
      </w:r>
    </w:p>
    <w:p w14:paraId="12EC6278" w14:textId="77777777" w:rsidR="00B21234" w:rsidRPr="00B21234" w:rsidRDefault="00B21234" w:rsidP="00B21234">
      <w:pPr>
        <w:numPr>
          <w:ilvl w:val="0"/>
          <w:numId w:val="57"/>
        </w:numPr>
        <w:spacing w:before="240" w:after="240"/>
        <w:rPr>
          <w:rFonts w:ascii="Times New Roman" w:eastAsia="Times New Roman" w:hAnsi="Times New Roman" w:cs="Times New Roman"/>
        </w:rPr>
      </w:pPr>
      <w:r w:rsidRPr="00B21234">
        <w:rPr>
          <w:rFonts w:ascii="Times New Roman" w:eastAsia="Times New Roman" w:hAnsi="Times New Roman" w:cs="Times New Roman"/>
        </w:rPr>
        <w:t>Audit AI tools: Conduct rigorous security audits of all AI tools integrated into clinical workflows. Beyond privacy, ensure that AI-generated medical outputs have not been manipulated, which could lead to adverse patient outcomes or misdiagnosis.</w:t>
      </w:r>
    </w:p>
    <w:p w14:paraId="118A4C38" w14:textId="6C0FFC8D" w:rsidR="00B21234" w:rsidRPr="00B21234" w:rsidRDefault="00B21234" w:rsidP="00B21234">
      <w:pPr>
        <w:numPr>
          <w:ilvl w:val="0"/>
          <w:numId w:val="57"/>
        </w:numPr>
        <w:spacing w:before="240" w:after="240"/>
        <w:rPr>
          <w:rFonts w:ascii="Times New Roman" w:eastAsia="Times New Roman" w:hAnsi="Times New Roman" w:cs="Times New Roman"/>
        </w:rPr>
      </w:pPr>
      <w:r w:rsidRPr="00B21234">
        <w:rPr>
          <w:rFonts w:ascii="Times New Roman" w:eastAsia="Times New Roman" w:hAnsi="Times New Roman" w:cs="Times New Roman"/>
        </w:rPr>
        <w:t xml:space="preserve">Encrypt AI pipelines: Ensure all patient data, e.g., PHI, handled by third-party AI services are strictly encrypted in transit and at rest, </w:t>
      </w:r>
      <w:r>
        <w:rPr>
          <w:rFonts w:ascii="Times New Roman" w:eastAsia="Times New Roman" w:hAnsi="Times New Roman" w:cs="Times New Roman"/>
        </w:rPr>
        <w:t>using</w:t>
      </w:r>
      <w:r w:rsidRPr="00B21234">
        <w:rPr>
          <w:rFonts w:ascii="Times New Roman" w:eastAsia="Times New Roman" w:hAnsi="Times New Roman" w:cs="Times New Roman"/>
        </w:rPr>
        <w:t xml:space="preserve"> anonymization techniques to comply with emerging data privacy standards.</w:t>
      </w:r>
    </w:p>
    <w:p w14:paraId="019AC3C9" w14:textId="77777777" w:rsidR="00B21234" w:rsidRPr="00B21234" w:rsidRDefault="00B21234" w:rsidP="00B21234">
      <w:pPr>
        <w:numPr>
          <w:ilvl w:val="0"/>
          <w:numId w:val="57"/>
        </w:numPr>
        <w:spacing w:before="240" w:after="240"/>
        <w:rPr>
          <w:rFonts w:ascii="Times New Roman" w:eastAsia="Times New Roman" w:hAnsi="Times New Roman" w:cs="Times New Roman"/>
        </w:rPr>
      </w:pPr>
      <w:r w:rsidRPr="00B21234">
        <w:rPr>
          <w:rFonts w:ascii="Times New Roman" w:eastAsia="Times New Roman" w:hAnsi="Times New Roman" w:cs="Times New Roman"/>
        </w:rPr>
        <w:t>Conduct life-safety recovery drills: Regularly drill "emergency mode" and disaster recovery plans that prioritize the immediate transfer of critical care patients and the manual continuity of life-sustaining treatments in the event of a total server shutdown.</w:t>
      </w:r>
    </w:p>
    <w:p w14:paraId="2955956B" w14:textId="77777777" w:rsidR="00B21234" w:rsidRPr="00B21234" w:rsidRDefault="00B21234" w:rsidP="00B21234">
      <w:pPr>
        <w:numPr>
          <w:ilvl w:val="0"/>
          <w:numId w:val="57"/>
        </w:numPr>
        <w:spacing w:before="240" w:after="240"/>
        <w:rPr>
          <w:rFonts w:ascii="Times New Roman" w:eastAsia="Times New Roman" w:hAnsi="Times New Roman" w:cs="Times New Roman"/>
        </w:rPr>
      </w:pPr>
      <w:r w:rsidRPr="00B21234">
        <w:rPr>
          <w:rFonts w:ascii="Times New Roman" w:eastAsia="Times New Roman" w:hAnsi="Times New Roman" w:cs="Times New Roman"/>
        </w:rPr>
        <w:t>Harden networks: Secure all network perimeters and utilize specialized third-party forensic firms to identify and remediate vulnerabilities exploited by groups like RansomHub.</w:t>
      </w:r>
    </w:p>
    <w:p w14:paraId="5351E178" w14:textId="77777777" w:rsidR="00B21234" w:rsidRPr="00B21234" w:rsidRDefault="00B21234" w:rsidP="00B21234">
      <w:pPr>
        <w:numPr>
          <w:ilvl w:val="0"/>
          <w:numId w:val="57"/>
        </w:numPr>
        <w:spacing w:before="240" w:after="240"/>
        <w:rPr>
          <w:rFonts w:ascii="Times New Roman" w:eastAsia="Times New Roman" w:hAnsi="Times New Roman" w:cs="Times New Roman"/>
        </w:rPr>
      </w:pPr>
      <w:r w:rsidRPr="00B21234">
        <w:rPr>
          <w:rFonts w:ascii="Times New Roman" w:eastAsia="Times New Roman" w:hAnsi="Times New Roman" w:cs="Times New Roman"/>
        </w:rPr>
        <w:lastRenderedPageBreak/>
        <w:t>Monitor EMR security: Implement advanced logging and behavioral alerting for anomalous access to electronic medical record (EMR) systems to detect potential data exfiltration before a large-scale breach, such as the Central Maine Healthcare incident, occurs.</w:t>
      </w:r>
    </w:p>
    <w:p w14:paraId="07439565" w14:textId="77777777" w:rsidR="00B21234" w:rsidRPr="00B21234" w:rsidRDefault="00B21234" w:rsidP="00B21234">
      <w:pPr>
        <w:numPr>
          <w:ilvl w:val="0"/>
          <w:numId w:val="57"/>
        </w:numPr>
        <w:spacing w:before="240" w:after="240"/>
        <w:rPr>
          <w:rFonts w:ascii="Times New Roman" w:eastAsia="Times New Roman" w:hAnsi="Times New Roman" w:cs="Times New Roman"/>
        </w:rPr>
      </w:pPr>
      <w:r w:rsidRPr="00B21234">
        <w:rPr>
          <w:rFonts w:ascii="Times New Roman" w:eastAsia="Times New Roman" w:hAnsi="Times New Roman" w:cs="Times New Roman"/>
        </w:rPr>
        <w:t>Reassess HIPAA compliance: Continuously reassess internal data handling and retention policies against the latest HIPAA regulations to ensure robust protection for electronic protected health information (ePHI).</w:t>
      </w:r>
    </w:p>
    <w:p w14:paraId="1EE56E51" w14:textId="2FFBBD4B" w:rsidR="00B21234" w:rsidRDefault="00B21234" w:rsidP="00B21234">
      <w:pPr>
        <w:numPr>
          <w:ilvl w:val="0"/>
          <w:numId w:val="57"/>
        </w:numPr>
        <w:spacing w:before="240" w:after="240"/>
        <w:rPr>
          <w:rFonts w:ascii="Times New Roman" w:eastAsia="Times New Roman" w:hAnsi="Times New Roman" w:cs="Times New Roman"/>
        </w:rPr>
      </w:pPr>
      <w:r w:rsidRPr="00B21234">
        <w:rPr>
          <w:rFonts w:ascii="Times New Roman" w:eastAsia="Times New Roman" w:hAnsi="Times New Roman" w:cs="Times New Roman"/>
        </w:rPr>
        <w:t>Reduce dwell time: Train medical and administrative personnel to recognize early indicators of malicious software, such as unexplained system latency or unauthorized account lockdowns, to minimize the window of attacker access.</w:t>
      </w:r>
    </w:p>
    <w:p w14:paraId="2E3092F5" w14:textId="77777777" w:rsidR="00B21234" w:rsidRPr="00B21234" w:rsidRDefault="00B21234" w:rsidP="00B21234">
      <w:pPr>
        <w:spacing w:before="240" w:after="240"/>
        <w:ind w:left="720"/>
        <w:rPr>
          <w:rFonts w:ascii="Times New Roman" w:eastAsia="Times New Roman" w:hAnsi="Times New Roman" w:cs="Times New Roman"/>
        </w:rPr>
      </w:pPr>
    </w:p>
    <w:p w14:paraId="297CD3DA" w14:textId="5D09452D" w:rsidR="3CDC606B" w:rsidRDefault="3CDC606B" w:rsidP="25C69DE1">
      <w:pPr>
        <w:pStyle w:val="Heading3"/>
        <w:spacing w:before="240" w:after="240"/>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Information Technology Sector</w:t>
      </w:r>
    </w:p>
    <w:p w14:paraId="1AD3D927" w14:textId="621840F1" w:rsidR="7FF40C4B" w:rsidRPr="00FB69AB" w:rsidRDefault="7FF40C4B" w:rsidP="00214332">
      <w:pPr>
        <w:pStyle w:val="ListParagraph"/>
        <w:spacing w:before="240" w:after="240"/>
        <w:ind w:left="0"/>
        <w:jc w:val="both"/>
        <w:rPr>
          <w:rFonts w:ascii="Times New Roman" w:hAnsi="Times New Roman" w:cs="Times New Roman"/>
        </w:rPr>
      </w:pPr>
      <w:hyperlink r:id="rId33">
        <w:r w:rsidRPr="00FB69AB">
          <w:rPr>
            <w:rStyle w:val="Hyperlink"/>
            <w:rFonts w:ascii="Times New Roman" w:eastAsia="Times New Roman" w:hAnsi="Times New Roman" w:cs="Times New Roman"/>
            <w:b/>
            <w:bCs/>
          </w:rPr>
          <w:t>Fortinet Firewalls Hit With Malicious Configuration Changes</w:t>
        </w:r>
      </w:hyperlink>
      <w:r w:rsidRPr="00FB69AB">
        <w:rPr>
          <w:rFonts w:ascii="Times New Roman" w:eastAsia="Times New Roman" w:hAnsi="Times New Roman" w:cs="Times New Roman"/>
        </w:rPr>
        <w:t xml:space="preserve"> </w:t>
      </w:r>
    </w:p>
    <w:p w14:paraId="00C237EC" w14:textId="34CE3400" w:rsidR="25C69DE1" w:rsidRPr="00FB69AB" w:rsidRDefault="25C69DE1" w:rsidP="25C69DE1">
      <w:pPr>
        <w:pStyle w:val="ListParagraph"/>
        <w:spacing w:before="240" w:after="240"/>
        <w:jc w:val="both"/>
        <w:rPr>
          <w:rFonts w:ascii="Times New Roman" w:eastAsia="Times New Roman" w:hAnsi="Times New Roman" w:cs="Times New Roman"/>
        </w:rPr>
      </w:pPr>
    </w:p>
    <w:p w14:paraId="1DDF86D4" w14:textId="2E0629D0" w:rsidR="7FF40C4B" w:rsidRPr="00FB69AB" w:rsidRDefault="7FF40C4B" w:rsidP="00214332">
      <w:pPr>
        <w:pStyle w:val="ListParagraph"/>
        <w:spacing w:before="240" w:after="240"/>
        <w:ind w:left="0"/>
        <w:jc w:val="both"/>
        <w:rPr>
          <w:rFonts w:ascii="Times New Roman" w:eastAsia="Times New Roman" w:hAnsi="Times New Roman" w:cs="Times New Roman"/>
        </w:rPr>
      </w:pPr>
      <w:r w:rsidRPr="00FB69AB">
        <w:rPr>
          <w:rFonts w:ascii="Times New Roman" w:eastAsia="Times New Roman" w:hAnsi="Times New Roman" w:cs="Times New Roman"/>
        </w:rPr>
        <w:t xml:space="preserve">Automated attacks between January 15 and 22, 2026, targeted Fortinet FortiGate devices by exploiting authentication bypass vulnerabilities (CVE-2025-59718 and CVE-2025-59719). Attackers </w:t>
      </w:r>
      <w:r w:rsidRPr="00214332">
        <w:rPr>
          <w:rFonts w:ascii="Times New Roman" w:eastAsia="Times New Roman" w:hAnsi="Times New Roman" w:cs="Times New Roman"/>
        </w:rPr>
        <w:t xml:space="preserve">bypassed </w:t>
      </w:r>
      <w:r w:rsidR="00214332" w:rsidRPr="00214332">
        <w:rPr>
          <w:rFonts w:ascii="Times New Roman" w:hAnsi="Times New Roman" w:cs="Times New Roman"/>
        </w:rPr>
        <w:t>single sign-on (SSO)</w:t>
      </w:r>
      <w:r w:rsidRPr="00214332">
        <w:rPr>
          <w:rFonts w:ascii="Times New Roman" w:eastAsia="Times New Roman" w:hAnsi="Times New Roman" w:cs="Times New Roman"/>
        </w:rPr>
        <w:t xml:space="preserve"> login</w:t>
      </w:r>
      <w:r w:rsidRPr="00FB69AB">
        <w:rPr>
          <w:rFonts w:ascii="Times New Roman" w:eastAsia="Times New Roman" w:hAnsi="Times New Roman" w:cs="Times New Roman"/>
        </w:rPr>
        <w:t xml:space="preserve"> requirements to create unauthorized administrative accounts and exfiltrate full configuration files, revealing internal network maps.</w:t>
      </w:r>
    </w:p>
    <w:p w14:paraId="27D68269" w14:textId="6CE8DB4F" w:rsidR="25C69DE1" w:rsidRPr="00FB69AB" w:rsidRDefault="25C69DE1" w:rsidP="25C69DE1">
      <w:pPr>
        <w:pStyle w:val="ListParagraph"/>
        <w:spacing w:before="240" w:after="240"/>
        <w:jc w:val="both"/>
        <w:rPr>
          <w:rFonts w:ascii="Times New Roman" w:eastAsia="Times New Roman" w:hAnsi="Times New Roman" w:cs="Times New Roman"/>
        </w:rPr>
      </w:pPr>
    </w:p>
    <w:p w14:paraId="79481157" w14:textId="278CB3AA" w:rsidR="7FF40C4B" w:rsidRPr="00FB69AB" w:rsidRDefault="7FF40C4B" w:rsidP="00214332">
      <w:pPr>
        <w:pStyle w:val="ListParagraph"/>
        <w:spacing w:before="240" w:after="240"/>
        <w:ind w:left="0"/>
        <w:jc w:val="both"/>
        <w:rPr>
          <w:rFonts w:ascii="Times New Roman" w:hAnsi="Times New Roman" w:cs="Times New Roman"/>
        </w:rPr>
      </w:pPr>
      <w:hyperlink r:id="rId34">
        <w:r w:rsidRPr="00FB69AB">
          <w:rPr>
            <w:rStyle w:val="Hyperlink"/>
            <w:rFonts w:ascii="Times New Roman" w:eastAsia="Times New Roman" w:hAnsi="Times New Roman" w:cs="Times New Roman"/>
            <w:b/>
            <w:bCs/>
          </w:rPr>
          <w:t>SecureSkeye Expands Managed Security Services into Florida Market</w:t>
        </w:r>
      </w:hyperlink>
      <w:r w:rsidRPr="00FB69AB">
        <w:rPr>
          <w:rFonts w:ascii="Times New Roman" w:eastAsia="Times New Roman" w:hAnsi="Times New Roman" w:cs="Times New Roman"/>
        </w:rPr>
        <w:t xml:space="preserve"> </w:t>
      </w:r>
    </w:p>
    <w:p w14:paraId="38F5F183" w14:textId="322C38DA" w:rsidR="25C69DE1" w:rsidRPr="00FB69AB" w:rsidRDefault="25C69DE1" w:rsidP="25C69DE1">
      <w:pPr>
        <w:pStyle w:val="ListParagraph"/>
        <w:spacing w:before="240" w:after="240"/>
        <w:jc w:val="both"/>
        <w:rPr>
          <w:rFonts w:ascii="Times New Roman" w:eastAsia="Times New Roman" w:hAnsi="Times New Roman" w:cs="Times New Roman"/>
        </w:rPr>
      </w:pPr>
    </w:p>
    <w:p w14:paraId="36FA6C7E" w14:textId="2662E71B" w:rsidR="7FF40C4B" w:rsidRPr="00FB69AB" w:rsidRDefault="7FF40C4B" w:rsidP="00214332">
      <w:pPr>
        <w:pStyle w:val="ListParagraph"/>
        <w:spacing w:before="240" w:after="240"/>
        <w:ind w:left="0"/>
        <w:jc w:val="both"/>
        <w:rPr>
          <w:rFonts w:ascii="Times New Roman" w:eastAsia="Times New Roman" w:hAnsi="Times New Roman" w:cs="Times New Roman"/>
        </w:rPr>
      </w:pPr>
      <w:r w:rsidRPr="00FB69AB">
        <w:rPr>
          <w:rFonts w:ascii="Times New Roman" w:eastAsia="Times New Roman" w:hAnsi="Times New Roman" w:cs="Times New Roman"/>
        </w:rPr>
        <w:t>On January 25, 2026, SecureSkeye announced its expansion into Florida to provide AI integration and managed security services. This is highly relevant as Florida CI operators increasingly rely on third-party Managed Service Providers (MSPs) to maintain their security posture.</w:t>
      </w:r>
    </w:p>
    <w:p w14:paraId="4E41438C" w14:textId="2793F36E" w:rsidR="00B55D9F" w:rsidRPr="00FA039E" w:rsidRDefault="00FA039E" w:rsidP="25C69DE1">
      <w:pPr>
        <w:pStyle w:val="ListParagraph"/>
        <w:spacing w:before="240" w:after="240"/>
        <w:jc w:val="both"/>
        <w:rPr>
          <w:rStyle w:val="Hyperlink"/>
          <w:rFonts w:ascii="Times New Roman" w:eastAsia="Times New Roman" w:hAnsi="Times New Roman" w:cs="Times New Roman"/>
        </w:rPr>
      </w:pPr>
      <w:r>
        <w:rPr>
          <w:rFonts w:ascii="Times New Roman" w:hAnsi="Times New Roman" w:cs="Times New Roman"/>
          <w:b/>
          <w:bCs/>
        </w:rPr>
        <w:fldChar w:fldCharType="begin"/>
      </w:r>
      <w:r>
        <w:rPr>
          <w:rFonts w:ascii="Times New Roman" w:hAnsi="Times New Roman" w:cs="Times New Roman"/>
          <w:b/>
          <w:bCs/>
        </w:rPr>
        <w:instrText>HYPERLINK "https://www.bleepingcomputer.com/news/security/ingram-micro-says-ransomware-attack-affected-42-000-people/"</w:instrText>
      </w:r>
      <w:r>
        <w:rPr>
          <w:rFonts w:ascii="Times New Roman" w:hAnsi="Times New Roman" w:cs="Times New Roman"/>
          <w:b/>
          <w:bCs/>
        </w:rPr>
      </w:r>
      <w:r>
        <w:rPr>
          <w:rFonts w:ascii="Times New Roman" w:hAnsi="Times New Roman" w:cs="Times New Roman"/>
          <w:b/>
          <w:bCs/>
        </w:rPr>
        <w:fldChar w:fldCharType="separate"/>
      </w:r>
    </w:p>
    <w:p w14:paraId="7A4C7221" w14:textId="1321F1C0" w:rsidR="00B55D9F" w:rsidRPr="00FB69AB" w:rsidRDefault="00B55D9F" w:rsidP="00214332">
      <w:pPr>
        <w:pStyle w:val="ListParagraph"/>
        <w:spacing w:before="240" w:after="240"/>
        <w:ind w:left="0"/>
        <w:jc w:val="both"/>
        <w:rPr>
          <w:rFonts w:ascii="Times New Roman" w:hAnsi="Times New Roman" w:cs="Times New Roman"/>
        </w:rPr>
      </w:pPr>
      <w:r w:rsidRPr="00FA039E">
        <w:rPr>
          <w:rStyle w:val="Hyperlink"/>
          <w:rFonts w:ascii="Times New Roman" w:hAnsi="Times New Roman" w:cs="Times New Roman"/>
          <w:b/>
          <w:bCs/>
        </w:rPr>
        <w:t>Ingram Micro Data Breach Affects 42,000 Individuals</w:t>
      </w:r>
      <w:r w:rsidR="00FA039E">
        <w:rPr>
          <w:rFonts w:ascii="Times New Roman" w:hAnsi="Times New Roman" w:cs="Times New Roman"/>
          <w:b/>
          <w:bCs/>
        </w:rPr>
        <w:fldChar w:fldCharType="end"/>
      </w:r>
      <w:r w:rsidRPr="00FB69AB">
        <w:rPr>
          <w:rFonts w:ascii="Times New Roman" w:hAnsi="Times New Roman" w:cs="Times New Roman"/>
        </w:rPr>
        <w:t xml:space="preserve"> </w:t>
      </w:r>
    </w:p>
    <w:p w14:paraId="5999AD9D" w14:textId="77A5E30C" w:rsidR="00FA039E" w:rsidRDefault="00FA039E" w:rsidP="00214332">
      <w:pPr>
        <w:spacing w:before="240" w:after="240"/>
        <w:rPr>
          <w:rFonts w:ascii="Times New Roman" w:hAnsi="Times New Roman" w:cs="Times New Roman"/>
        </w:rPr>
      </w:pPr>
      <w:r>
        <w:rPr>
          <w:rFonts w:ascii="Times New Roman" w:hAnsi="Times New Roman" w:cs="Times New Roman"/>
        </w:rPr>
        <w:t>I</w:t>
      </w:r>
      <w:r w:rsidRPr="00FA039E">
        <w:rPr>
          <w:rFonts w:ascii="Times New Roman" w:hAnsi="Times New Roman" w:cs="Times New Roman"/>
        </w:rPr>
        <w:t>nformation technology giant Ingram Micro disclosed that a ransomware attack discovered on July 3, 2025, led to the exfiltration of sensitive files from internal repositories. The breach involved the unauthorized acquisition of PII, including Social Security numbers, for approximately 42,000 people. Ingram Micro confirmed that the attackers used a compromised administrator account to gain access, a tactic highly relevant to Florida IT providers managing large-scale hardware and software supply chains.</w:t>
      </w:r>
    </w:p>
    <w:p w14:paraId="3BC987DB" w14:textId="32042BD0" w:rsidR="006B59AF" w:rsidRPr="00FA039E" w:rsidRDefault="006B59AF" w:rsidP="00214332">
      <w:pPr>
        <w:spacing w:before="240" w:after="240"/>
        <w:ind w:firstLine="360"/>
      </w:pPr>
      <w:r w:rsidRPr="00FA039E">
        <w:rPr>
          <w:rFonts w:ascii="Times New Roman" w:eastAsia="Times New Roman" w:hAnsi="Times New Roman" w:cs="Times New Roman"/>
          <w:b/>
          <w:bCs/>
        </w:rPr>
        <w:t>Information Technology Sector – Recommendations</w:t>
      </w:r>
      <w:r w:rsidR="00214332">
        <w:rPr>
          <w:rFonts w:ascii="Times New Roman" w:eastAsia="Times New Roman" w:hAnsi="Times New Roman" w:cs="Times New Roman"/>
          <w:b/>
          <w:bCs/>
        </w:rPr>
        <w:t>:</w:t>
      </w:r>
    </w:p>
    <w:p w14:paraId="0D02CCFD" w14:textId="77777777" w:rsidR="00B21234" w:rsidRPr="00B21234" w:rsidRDefault="00B21234" w:rsidP="00B21234">
      <w:pPr>
        <w:pStyle w:val="ListParagraph"/>
        <w:numPr>
          <w:ilvl w:val="0"/>
          <w:numId w:val="60"/>
        </w:numPr>
        <w:rPr>
          <w:rFonts w:ascii="Times New Roman" w:hAnsi="Times New Roman" w:cs="Times New Roman"/>
        </w:rPr>
      </w:pPr>
      <w:bookmarkStart w:id="8" w:name="OLE_LINK12"/>
      <w:r w:rsidRPr="00B21234">
        <w:rPr>
          <w:rFonts w:ascii="Times New Roman" w:hAnsi="Times New Roman" w:cs="Times New Roman"/>
        </w:rPr>
        <w:lastRenderedPageBreak/>
        <w:t>Harden perimeter: Disable FortiCloud SSO login on all FortiGate and FortiSIEM devices immediately to mitigate active exploitation of CVE-2025-59718 and CVE-2025-59719.</w:t>
      </w:r>
    </w:p>
    <w:p w14:paraId="3F7EAF6C" w14:textId="77777777" w:rsidR="00B21234" w:rsidRPr="00B21234" w:rsidRDefault="00B21234" w:rsidP="00B21234">
      <w:pPr>
        <w:pStyle w:val="ListParagraph"/>
        <w:numPr>
          <w:ilvl w:val="0"/>
          <w:numId w:val="60"/>
        </w:numPr>
        <w:rPr>
          <w:rFonts w:ascii="Times New Roman" w:hAnsi="Times New Roman" w:cs="Times New Roman"/>
        </w:rPr>
      </w:pPr>
      <w:r w:rsidRPr="00B21234">
        <w:rPr>
          <w:rFonts w:ascii="Times New Roman" w:hAnsi="Times New Roman" w:cs="Times New Roman"/>
        </w:rPr>
        <w:t>Update firmware: Prioritize upgrading to FortiOS 7.4.11 or 7.6.6 when available. Until patched, audit administrative accounts daily for unauthorized users or modified configuration files.</w:t>
      </w:r>
    </w:p>
    <w:p w14:paraId="7A1C8DD5" w14:textId="77777777" w:rsidR="00B21234" w:rsidRPr="00B21234" w:rsidRDefault="00B21234" w:rsidP="00B21234">
      <w:pPr>
        <w:pStyle w:val="ListParagraph"/>
        <w:numPr>
          <w:ilvl w:val="0"/>
          <w:numId w:val="60"/>
        </w:numPr>
        <w:rPr>
          <w:rFonts w:ascii="Times New Roman" w:hAnsi="Times New Roman" w:cs="Times New Roman"/>
        </w:rPr>
      </w:pPr>
      <w:r w:rsidRPr="00B21234">
        <w:rPr>
          <w:rFonts w:ascii="Times New Roman" w:hAnsi="Times New Roman" w:cs="Times New Roman"/>
        </w:rPr>
        <w:t>Audit supply chains: Perform security audits on all third-party managed service providers to ensure compliance with Florida Digital Service security standards.</w:t>
      </w:r>
    </w:p>
    <w:p w14:paraId="347A2F26" w14:textId="77777777" w:rsidR="00B21234" w:rsidRPr="00B21234" w:rsidRDefault="00B21234" w:rsidP="00B21234">
      <w:pPr>
        <w:pStyle w:val="ListParagraph"/>
        <w:numPr>
          <w:ilvl w:val="0"/>
          <w:numId w:val="60"/>
        </w:numPr>
        <w:rPr>
          <w:rFonts w:ascii="Times New Roman" w:hAnsi="Times New Roman" w:cs="Times New Roman"/>
        </w:rPr>
      </w:pPr>
      <w:r w:rsidRPr="00B21234">
        <w:rPr>
          <w:rFonts w:ascii="Times New Roman" w:hAnsi="Times New Roman" w:cs="Times New Roman"/>
        </w:rPr>
        <w:t>Enforce credential hygiene: Implement phishing-resistant MFA across all administrative and service accounts to prevent credential-based intrusions.</w:t>
      </w:r>
    </w:p>
    <w:p w14:paraId="4E6F8791" w14:textId="77777777" w:rsidR="00B21234" w:rsidRPr="00B21234" w:rsidRDefault="00B21234" w:rsidP="00B21234">
      <w:pPr>
        <w:pStyle w:val="ListParagraph"/>
        <w:numPr>
          <w:ilvl w:val="0"/>
          <w:numId w:val="60"/>
        </w:numPr>
        <w:rPr>
          <w:rFonts w:ascii="Times New Roman" w:hAnsi="Times New Roman" w:cs="Times New Roman"/>
        </w:rPr>
      </w:pPr>
      <w:r w:rsidRPr="00B21234">
        <w:rPr>
          <w:rFonts w:ascii="Times New Roman" w:hAnsi="Times New Roman" w:cs="Times New Roman"/>
        </w:rPr>
        <w:t>Secure backups and snapshots: Apply the same encryption and access controls to system snapshots and backups as live production databases to prevent exfiltration during backup windows.</w:t>
      </w:r>
    </w:p>
    <w:p w14:paraId="27B09973" w14:textId="77777777" w:rsidR="00B21234" w:rsidRPr="00B21234" w:rsidRDefault="00B21234" w:rsidP="00B21234">
      <w:pPr>
        <w:pStyle w:val="ListParagraph"/>
        <w:numPr>
          <w:ilvl w:val="0"/>
          <w:numId w:val="60"/>
        </w:numPr>
        <w:rPr>
          <w:rFonts w:ascii="Times New Roman" w:hAnsi="Times New Roman" w:cs="Times New Roman"/>
        </w:rPr>
      </w:pPr>
      <w:r w:rsidRPr="00B21234">
        <w:rPr>
          <w:rFonts w:ascii="Times New Roman" w:hAnsi="Times New Roman" w:cs="Times New Roman"/>
        </w:rPr>
        <w:t>Monitor for exfiltration: Implement network traffic analysis to detect large-scale, encrypted data transfers to unexpected or foreign IP addresses that may indicate theft of sensitive configuration files.</w:t>
      </w:r>
    </w:p>
    <w:p w14:paraId="68A3FE53" w14:textId="143D3D1B" w:rsidR="00551D87" w:rsidRPr="00B21234" w:rsidRDefault="00B21234" w:rsidP="00B21234">
      <w:pPr>
        <w:pStyle w:val="ListParagraph"/>
        <w:numPr>
          <w:ilvl w:val="0"/>
          <w:numId w:val="60"/>
        </w:numPr>
        <w:rPr>
          <w:rFonts w:ascii="Times New Roman" w:hAnsi="Times New Roman" w:cs="Times New Roman"/>
        </w:rPr>
      </w:pPr>
      <w:r w:rsidRPr="00B21234">
        <w:rPr>
          <w:rFonts w:ascii="Times New Roman" w:hAnsi="Times New Roman" w:cs="Times New Roman"/>
        </w:rPr>
        <w:t>Audit for least privilege: Regularly audit and remove excessive service provider access to ensure least privilege is maintained, particularly for accounts that can modify core network configurations.</w:t>
      </w:r>
    </w:p>
    <w:bookmarkEnd w:id="8"/>
    <w:p w14:paraId="73FCA067" w14:textId="6F195444" w:rsidR="3CDC606B" w:rsidRDefault="3CDC606B" w:rsidP="25C69DE1">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Nuclear Reactors, Materials, and Waste Sector</w:t>
      </w:r>
    </w:p>
    <w:p w14:paraId="4E38852F" w14:textId="26E0C2A9" w:rsidR="25C69DE1" w:rsidRPr="006B59AF" w:rsidRDefault="3CDC606B" w:rsidP="006B59AF">
      <w:pPr>
        <w:spacing w:before="240" w:after="240"/>
        <w:jc w:val="center"/>
        <w:rPr>
          <w:rFonts w:ascii="Times New Roman" w:eastAsia="Times New Roman" w:hAnsi="Times New Roman" w:cs="Times New Roman"/>
        </w:rPr>
      </w:pPr>
      <w:r w:rsidRPr="25C69DE1">
        <w:rPr>
          <w:rFonts w:ascii="Times New Roman" w:eastAsia="Times New Roman" w:hAnsi="Times New Roman" w:cs="Times New Roman"/>
        </w:rPr>
        <w:t xml:space="preserve">No sector-relevant incidents were identified during this bi-weekly tracking period. </w:t>
      </w:r>
    </w:p>
    <w:p w14:paraId="4A515F5D" w14:textId="7EF79E13" w:rsidR="3CDC606B" w:rsidRDefault="3CDC606B" w:rsidP="25C69DE1">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Transportation Systems Sector</w:t>
      </w:r>
    </w:p>
    <w:p w14:paraId="0A3C44E9" w14:textId="7DB2DE42" w:rsidR="3CDC606B" w:rsidRDefault="3CDC606B" w:rsidP="25C69DE1">
      <w:pPr>
        <w:spacing w:before="240" w:after="240"/>
      </w:pPr>
      <w:hyperlink r:id="rId35">
        <w:r w:rsidRPr="25C69DE1">
          <w:rPr>
            <w:rStyle w:val="Hyperlink"/>
            <w:rFonts w:ascii="Times New Roman" w:eastAsia="Times New Roman" w:hAnsi="Times New Roman" w:cs="Times New Roman"/>
            <w:b/>
            <w:bCs/>
          </w:rPr>
          <w:t>Risky Chinese Electric Buses Spark Aussie Gov't Review</w:t>
        </w:r>
      </w:hyperlink>
      <w:r w:rsidRPr="25C69DE1">
        <w:rPr>
          <w:rFonts w:ascii="Times New Roman" w:eastAsia="Times New Roman" w:hAnsi="Times New Roman" w:cs="Times New Roman"/>
        </w:rPr>
        <w:t xml:space="preserve"> </w:t>
      </w:r>
    </w:p>
    <w:p w14:paraId="2805D0FB" w14:textId="6BE27752" w:rsidR="3CDC606B" w:rsidRDefault="3CDC606B" w:rsidP="25C69DE1">
      <w:pPr>
        <w:spacing w:before="240" w:after="240"/>
      </w:pPr>
      <w:r w:rsidRPr="25C69DE1">
        <w:rPr>
          <w:rFonts w:ascii="Times New Roman" w:eastAsia="Times New Roman" w:hAnsi="Times New Roman" w:cs="Times New Roman"/>
        </w:rPr>
        <w:t>Australian authorities are reviewing the use of Chinese-manufactured electric buses in public transit fleets due to concerns over remote interference and data collection. These risks highlight potential vulnerabilities in smart transportation systems that Florida agencies must consider when procuring green infrastructure</w:t>
      </w:r>
      <w:r w:rsidRPr="25C69DE1">
        <w:rPr>
          <w:rFonts w:ascii="Times New Roman" w:eastAsia="Times New Roman" w:hAnsi="Times New Roman" w:cs="Times New Roman"/>
          <w:sz w:val="22"/>
          <w:szCs w:val="22"/>
        </w:rPr>
        <w:t>.</w:t>
      </w:r>
    </w:p>
    <w:p w14:paraId="01B8553D" w14:textId="3DDB430E" w:rsidR="00B55D9F" w:rsidRPr="00B55D9F" w:rsidRDefault="00B55D9F" w:rsidP="00B55D9F">
      <w:pPr>
        <w:spacing w:before="240" w:after="240"/>
        <w:rPr>
          <w:rFonts w:ascii="Times New Roman" w:eastAsia="Times New Roman" w:hAnsi="Times New Roman" w:cs="Times New Roman"/>
        </w:rPr>
      </w:pPr>
      <w:hyperlink r:id="rId36" w:history="1">
        <w:r w:rsidRPr="00CE6443">
          <w:rPr>
            <w:rStyle w:val="Hyperlink"/>
            <w:rFonts w:ascii="Times New Roman" w:eastAsia="Times New Roman" w:hAnsi="Times New Roman" w:cs="Times New Roman"/>
            <w:b/>
            <w:bCs/>
          </w:rPr>
          <w:t>Venezia Bulk Transport Falling Victim to Akira Ransomware</w:t>
        </w:r>
      </w:hyperlink>
      <w:r w:rsidRPr="00B55D9F">
        <w:rPr>
          <w:rFonts w:ascii="Times New Roman" w:eastAsia="Times New Roman" w:hAnsi="Times New Roman" w:cs="Times New Roman"/>
        </w:rPr>
        <w:t xml:space="preserve"> </w:t>
      </w:r>
    </w:p>
    <w:p w14:paraId="17AAAC47" w14:textId="447CF4BF" w:rsidR="00B55D9F" w:rsidRDefault="00B55D9F" w:rsidP="00551D87">
      <w:pPr>
        <w:spacing w:before="240" w:after="240"/>
        <w:rPr>
          <w:rFonts w:ascii="Times New Roman" w:eastAsia="Times New Roman" w:hAnsi="Times New Roman" w:cs="Times New Roman"/>
        </w:rPr>
      </w:pPr>
      <w:r w:rsidRPr="00B55D9F">
        <w:rPr>
          <w:rFonts w:ascii="Times New Roman" w:eastAsia="Times New Roman" w:hAnsi="Times New Roman" w:cs="Times New Roman"/>
        </w:rPr>
        <w:t>On January 9, 2026, Venezia Bulk Transport discovered a data breach attributed to the Akira ransomware group. The group claimed to have obtained 35GB of sensitive corporate data, including employee and client PII and PHI, after gaining unauthorized network access as early as August 2025.</w:t>
      </w:r>
    </w:p>
    <w:p w14:paraId="229579E7" w14:textId="77777777" w:rsidR="001A547F" w:rsidRDefault="00CE6443" w:rsidP="00551D87">
      <w:pPr>
        <w:spacing w:before="240" w:after="240"/>
        <w:rPr>
          <w:rFonts w:ascii="Times New Roman" w:eastAsia="Times New Roman" w:hAnsi="Times New Roman" w:cs="Times New Roman"/>
        </w:rPr>
      </w:pPr>
      <w:hyperlink r:id="rId37" w:tgtFrame="_blank" w:history="1">
        <w:r w:rsidRPr="00CE6443">
          <w:rPr>
            <w:rStyle w:val="Hyperlink"/>
            <w:rFonts w:ascii="Times New Roman" w:eastAsia="Times New Roman" w:hAnsi="Times New Roman" w:cs="Times New Roman"/>
            <w:b/>
            <w:bCs/>
          </w:rPr>
          <w:t>Ransomware Attack at Marine Electronics Manufacturer Furuno USA</w:t>
        </w:r>
      </w:hyperlink>
      <w:r w:rsidRPr="00CE6443">
        <w:rPr>
          <w:rFonts w:ascii="Times New Roman" w:eastAsia="Times New Roman" w:hAnsi="Times New Roman" w:cs="Times New Roman"/>
        </w:rPr>
        <w:t xml:space="preserve"> </w:t>
      </w:r>
    </w:p>
    <w:p w14:paraId="170ED06D" w14:textId="7F380144" w:rsidR="00CE6443" w:rsidRPr="00B55D9F" w:rsidRDefault="00CE6443" w:rsidP="00551D87">
      <w:pPr>
        <w:spacing w:before="240" w:after="240"/>
        <w:rPr>
          <w:rFonts w:ascii="Times New Roman" w:eastAsia="Times New Roman" w:hAnsi="Times New Roman" w:cs="Times New Roman"/>
        </w:rPr>
      </w:pPr>
      <w:r w:rsidRPr="00CE6443">
        <w:rPr>
          <w:rFonts w:ascii="Times New Roman" w:eastAsia="Times New Roman" w:hAnsi="Times New Roman" w:cs="Times New Roman"/>
        </w:rPr>
        <w:lastRenderedPageBreak/>
        <w:t xml:space="preserve">Furuno USA, a global marine electronics manufacturer based in the U.S., confirmed a ransomware attack by the </w:t>
      </w:r>
      <w:r w:rsidRPr="001A547F">
        <w:rPr>
          <w:rFonts w:ascii="Times New Roman" w:eastAsia="Times New Roman" w:hAnsi="Times New Roman" w:cs="Times New Roman"/>
        </w:rPr>
        <w:t>Rhysida group</w:t>
      </w:r>
      <w:r w:rsidRPr="00CE6443">
        <w:rPr>
          <w:rFonts w:ascii="Times New Roman" w:eastAsia="Times New Roman" w:hAnsi="Times New Roman" w:cs="Times New Roman"/>
        </w:rPr>
        <w:t xml:space="preserve"> that compromised employee Social Security numbers. This attack directly impacts the supply chain for Florida’s maritime and commercial fishing sectors.</w:t>
      </w:r>
    </w:p>
    <w:p w14:paraId="1F4E4891" w14:textId="33E36FA3" w:rsidR="006B59AF" w:rsidRDefault="006B59AF" w:rsidP="001A547F">
      <w:pPr>
        <w:spacing w:before="240" w:after="240"/>
        <w:ind w:firstLine="360"/>
        <w:rPr>
          <w:rFonts w:ascii="Times New Roman" w:eastAsia="Times New Roman" w:hAnsi="Times New Roman" w:cs="Times New Roman"/>
          <w:b/>
          <w:bCs/>
        </w:rPr>
      </w:pPr>
      <w:r w:rsidRPr="25C69DE1">
        <w:rPr>
          <w:rFonts w:ascii="Times New Roman" w:eastAsia="Times New Roman" w:hAnsi="Times New Roman" w:cs="Times New Roman"/>
          <w:b/>
          <w:bCs/>
        </w:rPr>
        <w:t xml:space="preserve">Transportation Systems Sector </w:t>
      </w:r>
      <w:r w:rsidR="001A547F">
        <w:rPr>
          <w:rFonts w:ascii="Times New Roman" w:eastAsia="Times New Roman" w:hAnsi="Times New Roman" w:cs="Times New Roman"/>
          <w:b/>
          <w:bCs/>
        </w:rPr>
        <w:t>–</w:t>
      </w:r>
      <w:r w:rsidRPr="25C69DE1">
        <w:rPr>
          <w:rFonts w:ascii="Times New Roman" w:eastAsia="Times New Roman" w:hAnsi="Times New Roman" w:cs="Times New Roman"/>
          <w:b/>
          <w:bCs/>
        </w:rPr>
        <w:t xml:space="preserve"> Recommendations</w:t>
      </w:r>
      <w:r w:rsidR="001A547F">
        <w:rPr>
          <w:rFonts w:ascii="Times New Roman" w:eastAsia="Times New Roman" w:hAnsi="Times New Roman" w:cs="Times New Roman"/>
          <w:b/>
          <w:bCs/>
        </w:rPr>
        <w:t>:</w:t>
      </w:r>
    </w:p>
    <w:p w14:paraId="09C6FCAC" w14:textId="27E2F5AE" w:rsidR="00266DF7" w:rsidRPr="00594732" w:rsidRDefault="001A547F" w:rsidP="00594732">
      <w:pPr>
        <w:pStyle w:val="ListParagraph"/>
        <w:numPr>
          <w:ilvl w:val="0"/>
          <w:numId w:val="58"/>
        </w:numPr>
        <w:rPr>
          <w:rFonts w:ascii="Times New Roman" w:eastAsia="Times New Roman" w:hAnsi="Times New Roman" w:cs="Times New Roman"/>
        </w:rPr>
      </w:pPr>
      <w:r>
        <w:rPr>
          <w:rFonts w:ascii="Times New Roman" w:eastAsia="Times New Roman" w:hAnsi="Times New Roman" w:cs="Times New Roman"/>
        </w:rPr>
        <w:t>Evaluate s</w:t>
      </w:r>
      <w:r w:rsidR="00266DF7" w:rsidRPr="00594732">
        <w:rPr>
          <w:rFonts w:ascii="Times New Roman" w:eastAsia="Times New Roman" w:hAnsi="Times New Roman" w:cs="Times New Roman"/>
        </w:rPr>
        <w:t xml:space="preserve">upply </w:t>
      </w:r>
      <w:r>
        <w:rPr>
          <w:rFonts w:ascii="Times New Roman" w:eastAsia="Times New Roman" w:hAnsi="Times New Roman" w:cs="Times New Roman"/>
        </w:rPr>
        <w:t>c</w:t>
      </w:r>
      <w:r w:rsidR="00266DF7" w:rsidRPr="00594732">
        <w:rPr>
          <w:rFonts w:ascii="Times New Roman" w:eastAsia="Times New Roman" w:hAnsi="Times New Roman" w:cs="Times New Roman"/>
        </w:rPr>
        <w:t xml:space="preserve">hain </w:t>
      </w:r>
      <w:r>
        <w:rPr>
          <w:rFonts w:ascii="Times New Roman" w:eastAsia="Times New Roman" w:hAnsi="Times New Roman" w:cs="Times New Roman"/>
        </w:rPr>
        <w:t>s</w:t>
      </w:r>
      <w:r w:rsidR="00266DF7" w:rsidRPr="00594732">
        <w:rPr>
          <w:rFonts w:ascii="Times New Roman" w:eastAsia="Times New Roman" w:hAnsi="Times New Roman" w:cs="Times New Roman"/>
        </w:rPr>
        <w:t>ecurity: Conduct rigorous cybersecurity evaluations for all smart transportation assets and green infrastructure, particularly for components manufactured by high-risk foreign entities, to mitigate risks of remote interference and unauthorized data collection.</w:t>
      </w:r>
    </w:p>
    <w:p w14:paraId="31D7F6E7" w14:textId="5E50C25A" w:rsidR="00266DF7" w:rsidRPr="00594732" w:rsidRDefault="001A547F" w:rsidP="00594732">
      <w:pPr>
        <w:pStyle w:val="ListParagraph"/>
        <w:numPr>
          <w:ilvl w:val="0"/>
          <w:numId w:val="58"/>
        </w:numPr>
        <w:rPr>
          <w:rFonts w:ascii="Times New Roman" w:eastAsia="Times New Roman" w:hAnsi="Times New Roman" w:cs="Times New Roman"/>
        </w:rPr>
      </w:pPr>
      <w:r>
        <w:rPr>
          <w:rFonts w:ascii="Times New Roman" w:eastAsia="Times New Roman" w:hAnsi="Times New Roman" w:cs="Times New Roman"/>
        </w:rPr>
        <w:t>Monitor traffic for e</w:t>
      </w:r>
      <w:r w:rsidR="00266DF7" w:rsidRPr="00594732">
        <w:rPr>
          <w:rFonts w:ascii="Times New Roman" w:eastAsia="Times New Roman" w:hAnsi="Times New Roman" w:cs="Times New Roman"/>
        </w:rPr>
        <w:t>xfiltration: Implement advanced network monitoring to detect unauthorized outbound data traffic from connected vehicle systems and maritime electronics. Specifically, monitor for large-scale encrypted data transfers, such as the 35GB exfiltration seen in the Venezia Bulk Transport incident.</w:t>
      </w:r>
    </w:p>
    <w:p w14:paraId="4527BA09" w14:textId="4166E555" w:rsidR="00266DF7" w:rsidRPr="00594732" w:rsidRDefault="001A547F" w:rsidP="00594732">
      <w:pPr>
        <w:pStyle w:val="ListParagraph"/>
        <w:numPr>
          <w:ilvl w:val="0"/>
          <w:numId w:val="58"/>
        </w:numPr>
        <w:rPr>
          <w:rFonts w:ascii="Times New Roman" w:eastAsia="Times New Roman" w:hAnsi="Times New Roman" w:cs="Times New Roman"/>
        </w:rPr>
      </w:pPr>
      <w:r>
        <w:rPr>
          <w:rFonts w:ascii="Times New Roman" w:eastAsia="Times New Roman" w:hAnsi="Times New Roman" w:cs="Times New Roman"/>
        </w:rPr>
        <w:t>Utilize</w:t>
      </w:r>
      <w:r w:rsidR="00266DF7" w:rsidRPr="00594732">
        <w:rPr>
          <w:rFonts w:ascii="Times New Roman" w:eastAsia="Times New Roman" w:hAnsi="Times New Roman" w:cs="Times New Roman"/>
        </w:rPr>
        <w:t xml:space="preserve"> EDR: Deploy and maintain EDR solutions across all corporate and operational networks to provide real-time alerting and isolation of active ransomware executions, such as those utilized by the Akira and Rhysida groups.</w:t>
      </w:r>
    </w:p>
    <w:p w14:paraId="2018B500" w14:textId="6DA20678" w:rsidR="00266DF7" w:rsidRPr="00594732" w:rsidRDefault="001A547F" w:rsidP="00594732">
      <w:pPr>
        <w:pStyle w:val="ListParagraph"/>
        <w:numPr>
          <w:ilvl w:val="0"/>
          <w:numId w:val="58"/>
        </w:numPr>
        <w:rPr>
          <w:rFonts w:ascii="Times New Roman" w:eastAsia="Times New Roman" w:hAnsi="Times New Roman" w:cs="Times New Roman"/>
        </w:rPr>
      </w:pPr>
      <w:r>
        <w:rPr>
          <w:rFonts w:ascii="Times New Roman" w:eastAsia="Times New Roman" w:hAnsi="Times New Roman" w:cs="Times New Roman"/>
        </w:rPr>
        <w:t>Harden m</w:t>
      </w:r>
      <w:r w:rsidR="00266DF7" w:rsidRPr="00594732">
        <w:rPr>
          <w:rFonts w:ascii="Times New Roman" w:eastAsia="Times New Roman" w:hAnsi="Times New Roman" w:cs="Times New Roman"/>
        </w:rPr>
        <w:t xml:space="preserve">aritime </w:t>
      </w:r>
      <w:r>
        <w:rPr>
          <w:rFonts w:ascii="Times New Roman" w:eastAsia="Times New Roman" w:hAnsi="Times New Roman" w:cs="Times New Roman"/>
        </w:rPr>
        <w:t>s</w:t>
      </w:r>
      <w:r w:rsidR="00266DF7" w:rsidRPr="00594732">
        <w:rPr>
          <w:rFonts w:ascii="Times New Roman" w:eastAsia="Times New Roman" w:hAnsi="Times New Roman" w:cs="Times New Roman"/>
        </w:rPr>
        <w:t xml:space="preserve">upply </w:t>
      </w:r>
      <w:r>
        <w:rPr>
          <w:rFonts w:ascii="Times New Roman" w:eastAsia="Times New Roman" w:hAnsi="Times New Roman" w:cs="Times New Roman"/>
        </w:rPr>
        <w:t>c</w:t>
      </w:r>
      <w:r w:rsidR="00266DF7" w:rsidRPr="00594732">
        <w:rPr>
          <w:rFonts w:ascii="Times New Roman" w:eastAsia="Times New Roman" w:hAnsi="Times New Roman" w:cs="Times New Roman"/>
        </w:rPr>
        <w:t>hain</w:t>
      </w:r>
      <w:r>
        <w:rPr>
          <w:rFonts w:ascii="Times New Roman" w:eastAsia="Times New Roman" w:hAnsi="Times New Roman" w:cs="Times New Roman"/>
        </w:rPr>
        <w:t>s</w:t>
      </w:r>
      <w:r w:rsidR="00266DF7" w:rsidRPr="00594732">
        <w:rPr>
          <w:rFonts w:ascii="Times New Roman" w:eastAsia="Times New Roman" w:hAnsi="Times New Roman" w:cs="Times New Roman"/>
        </w:rPr>
        <w:t>: Florida’s maritime and commercial fishing sectors should prioritize the security of navigation and communication hardware from manufacturers like Furuno USA, ensuring that employee and client PII/PHI are stored in segmented, encrypted environments.</w:t>
      </w:r>
    </w:p>
    <w:p w14:paraId="542F6719" w14:textId="3C21FEC8" w:rsidR="25C69DE1" w:rsidRPr="001A547F" w:rsidRDefault="001A547F" w:rsidP="001A547F">
      <w:pPr>
        <w:pStyle w:val="ListParagraph"/>
        <w:numPr>
          <w:ilvl w:val="0"/>
          <w:numId w:val="58"/>
        </w:numPr>
        <w:rPr>
          <w:rFonts w:ascii="Times New Roman" w:eastAsia="Times New Roman" w:hAnsi="Times New Roman" w:cs="Times New Roman"/>
        </w:rPr>
      </w:pPr>
      <w:r>
        <w:rPr>
          <w:rFonts w:ascii="Times New Roman" w:eastAsia="Times New Roman" w:hAnsi="Times New Roman" w:cs="Times New Roman"/>
        </w:rPr>
        <w:t>Evaluate</w:t>
      </w:r>
      <w:r w:rsidR="00266DF7" w:rsidRPr="00594732">
        <w:rPr>
          <w:rFonts w:ascii="Times New Roman" w:eastAsia="Times New Roman" w:hAnsi="Times New Roman" w:cs="Times New Roman"/>
        </w:rPr>
        <w:t xml:space="preserve"> IAM: Enforce strict phishing-resistant MFA and perform regular audits of network access logs to identify unauthorized entry points early, as network access in the Venezia breach was established months before detection.</w:t>
      </w:r>
    </w:p>
    <w:p w14:paraId="0C831D6C" w14:textId="393F4AEE" w:rsidR="3CDC606B" w:rsidRDefault="3CDC606B" w:rsidP="25C69DE1">
      <w:pPr>
        <w:pStyle w:val="Heading3"/>
        <w:spacing w:before="281" w:after="281"/>
        <w:jc w:val="center"/>
        <w:rPr>
          <w:rFonts w:ascii="Times New Roman" w:eastAsia="Times New Roman" w:hAnsi="Times New Roman" w:cs="Times New Roman"/>
          <w:b/>
          <w:bCs/>
          <w:color w:val="auto"/>
          <w:sz w:val="36"/>
          <w:szCs w:val="36"/>
        </w:rPr>
      </w:pPr>
      <w:r w:rsidRPr="25C69DE1">
        <w:rPr>
          <w:rFonts w:ascii="Times New Roman" w:eastAsia="Times New Roman" w:hAnsi="Times New Roman" w:cs="Times New Roman"/>
          <w:b/>
          <w:bCs/>
          <w:color w:val="auto"/>
          <w:sz w:val="36"/>
          <w:szCs w:val="36"/>
        </w:rPr>
        <w:t>Water and Wastewater Systems Sector</w:t>
      </w:r>
    </w:p>
    <w:p w14:paraId="585F620B" w14:textId="77A634EB" w:rsidR="3CDC606B" w:rsidRDefault="3CDC606B" w:rsidP="25C69DE1">
      <w:pPr>
        <w:spacing w:before="240" w:after="240"/>
        <w:jc w:val="center"/>
        <w:rPr>
          <w:rFonts w:ascii="Times New Roman" w:eastAsia="Times New Roman" w:hAnsi="Times New Roman" w:cs="Times New Roman"/>
        </w:rPr>
      </w:pPr>
      <w:r w:rsidRPr="25C69DE1">
        <w:rPr>
          <w:rFonts w:ascii="Times New Roman" w:eastAsia="Times New Roman" w:hAnsi="Times New Roman" w:cs="Times New Roman"/>
        </w:rPr>
        <w:t>No sector-relevant incidents were identified during this bi-weekly tracking period.</w:t>
      </w:r>
    </w:p>
    <w:p w14:paraId="6432A631" w14:textId="42B3A798" w:rsidR="25C69DE1" w:rsidRDefault="25C69DE1" w:rsidP="25C69DE1">
      <w:pPr>
        <w:rPr>
          <w:rFonts w:ascii="Aptos" w:eastAsia="Aptos" w:hAnsi="Aptos" w:cs="Aptos"/>
        </w:rPr>
      </w:pPr>
    </w:p>
    <w:sectPr w:rsidR="25C69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B8B7"/>
    <w:multiLevelType w:val="hybridMultilevel"/>
    <w:tmpl w:val="B330D3D8"/>
    <w:lvl w:ilvl="0" w:tplc="3E56CCA8">
      <w:start w:val="1"/>
      <w:numFmt w:val="bullet"/>
      <w:lvlText w:val=""/>
      <w:lvlJc w:val="left"/>
      <w:pPr>
        <w:ind w:left="720" w:hanging="360"/>
      </w:pPr>
      <w:rPr>
        <w:rFonts w:ascii="Symbol" w:hAnsi="Symbol" w:hint="default"/>
      </w:rPr>
    </w:lvl>
    <w:lvl w:ilvl="1" w:tplc="EB04C150">
      <w:start w:val="1"/>
      <w:numFmt w:val="bullet"/>
      <w:lvlText w:val="o"/>
      <w:lvlJc w:val="left"/>
      <w:pPr>
        <w:ind w:left="1440" w:hanging="360"/>
      </w:pPr>
      <w:rPr>
        <w:rFonts w:ascii="Courier New" w:hAnsi="Courier New" w:hint="default"/>
      </w:rPr>
    </w:lvl>
    <w:lvl w:ilvl="2" w:tplc="A9B2968E">
      <w:start w:val="1"/>
      <w:numFmt w:val="bullet"/>
      <w:lvlText w:val=""/>
      <w:lvlJc w:val="left"/>
      <w:pPr>
        <w:ind w:left="2160" w:hanging="360"/>
      </w:pPr>
      <w:rPr>
        <w:rFonts w:ascii="Wingdings" w:hAnsi="Wingdings" w:hint="default"/>
      </w:rPr>
    </w:lvl>
    <w:lvl w:ilvl="3" w:tplc="302A492A">
      <w:start w:val="1"/>
      <w:numFmt w:val="bullet"/>
      <w:lvlText w:val=""/>
      <w:lvlJc w:val="left"/>
      <w:pPr>
        <w:ind w:left="2880" w:hanging="360"/>
      </w:pPr>
      <w:rPr>
        <w:rFonts w:ascii="Symbol" w:hAnsi="Symbol" w:hint="default"/>
      </w:rPr>
    </w:lvl>
    <w:lvl w:ilvl="4" w:tplc="3676DE96">
      <w:start w:val="1"/>
      <w:numFmt w:val="bullet"/>
      <w:lvlText w:val="o"/>
      <w:lvlJc w:val="left"/>
      <w:pPr>
        <w:ind w:left="3600" w:hanging="360"/>
      </w:pPr>
      <w:rPr>
        <w:rFonts w:ascii="Courier New" w:hAnsi="Courier New" w:hint="default"/>
      </w:rPr>
    </w:lvl>
    <w:lvl w:ilvl="5" w:tplc="E46816D6">
      <w:start w:val="1"/>
      <w:numFmt w:val="bullet"/>
      <w:lvlText w:val=""/>
      <w:lvlJc w:val="left"/>
      <w:pPr>
        <w:ind w:left="4320" w:hanging="360"/>
      </w:pPr>
      <w:rPr>
        <w:rFonts w:ascii="Wingdings" w:hAnsi="Wingdings" w:hint="default"/>
      </w:rPr>
    </w:lvl>
    <w:lvl w:ilvl="6" w:tplc="79425818">
      <w:start w:val="1"/>
      <w:numFmt w:val="bullet"/>
      <w:lvlText w:val=""/>
      <w:lvlJc w:val="left"/>
      <w:pPr>
        <w:ind w:left="5040" w:hanging="360"/>
      </w:pPr>
      <w:rPr>
        <w:rFonts w:ascii="Symbol" w:hAnsi="Symbol" w:hint="default"/>
      </w:rPr>
    </w:lvl>
    <w:lvl w:ilvl="7" w:tplc="22800D18">
      <w:start w:val="1"/>
      <w:numFmt w:val="bullet"/>
      <w:lvlText w:val="o"/>
      <w:lvlJc w:val="left"/>
      <w:pPr>
        <w:ind w:left="5760" w:hanging="360"/>
      </w:pPr>
      <w:rPr>
        <w:rFonts w:ascii="Courier New" w:hAnsi="Courier New" w:hint="default"/>
      </w:rPr>
    </w:lvl>
    <w:lvl w:ilvl="8" w:tplc="D7C2B916">
      <w:start w:val="1"/>
      <w:numFmt w:val="bullet"/>
      <w:lvlText w:val=""/>
      <w:lvlJc w:val="left"/>
      <w:pPr>
        <w:ind w:left="6480" w:hanging="360"/>
      </w:pPr>
      <w:rPr>
        <w:rFonts w:ascii="Wingdings" w:hAnsi="Wingdings" w:hint="default"/>
      </w:rPr>
    </w:lvl>
  </w:abstractNum>
  <w:abstractNum w:abstractNumId="1" w15:restartNumberingAfterBreak="0">
    <w:nsid w:val="02D83FCF"/>
    <w:multiLevelType w:val="multilevel"/>
    <w:tmpl w:val="4D02B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F89F9"/>
    <w:multiLevelType w:val="hybridMultilevel"/>
    <w:tmpl w:val="5C189728"/>
    <w:lvl w:ilvl="0" w:tplc="7EBA07CA">
      <w:start w:val="1"/>
      <w:numFmt w:val="bullet"/>
      <w:lvlText w:val=""/>
      <w:lvlJc w:val="left"/>
      <w:pPr>
        <w:ind w:left="720" w:hanging="360"/>
      </w:pPr>
      <w:rPr>
        <w:rFonts w:ascii="Symbol" w:hAnsi="Symbol" w:hint="default"/>
      </w:rPr>
    </w:lvl>
    <w:lvl w:ilvl="1" w:tplc="33E66630">
      <w:start w:val="1"/>
      <w:numFmt w:val="bullet"/>
      <w:lvlText w:val="o"/>
      <w:lvlJc w:val="left"/>
      <w:pPr>
        <w:ind w:left="1440" w:hanging="360"/>
      </w:pPr>
      <w:rPr>
        <w:rFonts w:ascii="Courier New" w:hAnsi="Courier New" w:hint="default"/>
      </w:rPr>
    </w:lvl>
    <w:lvl w:ilvl="2" w:tplc="A8624698">
      <w:start w:val="1"/>
      <w:numFmt w:val="bullet"/>
      <w:lvlText w:val=""/>
      <w:lvlJc w:val="left"/>
      <w:pPr>
        <w:ind w:left="2160" w:hanging="360"/>
      </w:pPr>
      <w:rPr>
        <w:rFonts w:ascii="Wingdings" w:hAnsi="Wingdings" w:hint="default"/>
      </w:rPr>
    </w:lvl>
    <w:lvl w:ilvl="3" w:tplc="B504D03E">
      <w:start w:val="1"/>
      <w:numFmt w:val="bullet"/>
      <w:lvlText w:val=""/>
      <w:lvlJc w:val="left"/>
      <w:pPr>
        <w:ind w:left="2880" w:hanging="360"/>
      </w:pPr>
      <w:rPr>
        <w:rFonts w:ascii="Symbol" w:hAnsi="Symbol" w:hint="default"/>
      </w:rPr>
    </w:lvl>
    <w:lvl w:ilvl="4" w:tplc="9634E244">
      <w:start w:val="1"/>
      <w:numFmt w:val="bullet"/>
      <w:lvlText w:val="o"/>
      <w:lvlJc w:val="left"/>
      <w:pPr>
        <w:ind w:left="3600" w:hanging="360"/>
      </w:pPr>
      <w:rPr>
        <w:rFonts w:ascii="Courier New" w:hAnsi="Courier New" w:hint="default"/>
      </w:rPr>
    </w:lvl>
    <w:lvl w:ilvl="5" w:tplc="C8A8800A">
      <w:start w:val="1"/>
      <w:numFmt w:val="bullet"/>
      <w:lvlText w:val=""/>
      <w:lvlJc w:val="left"/>
      <w:pPr>
        <w:ind w:left="4320" w:hanging="360"/>
      </w:pPr>
      <w:rPr>
        <w:rFonts w:ascii="Wingdings" w:hAnsi="Wingdings" w:hint="default"/>
      </w:rPr>
    </w:lvl>
    <w:lvl w:ilvl="6" w:tplc="9F8655D4">
      <w:start w:val="1"/>
      <w:numFmt w:val="bullet"/>
      <w:lvlText w:val=""/>
      <w:lvlJc w:val="left"/>
      <w:pPr>
        <w:ind w:left="5040" w:hanging="360"/>
      </w:pPr>
      <w:rPr>
        <w:rFonts w:ascii="Symbol" w:hAnsi="Symbol" w:hint="default"/>
      </w:rPr>
    </w:lvl>
    <w:lvl w:ilvl="7" w:tplc="FBEAC442">
      <w:start w:val="1"/>
      <w:numFmt w:val="bullet"/>
      <w:lvlText w:val="o"/>
      <w:lvlJc w:val="left"/>
      <w:pPr>
        <w:ind w:left="5760" w:hanging="360"/>
      </w:pPr>
      <w:rPr>
        <w:rFonts w:ascii="Courier New" w:hAnsi="Courier New" w:hint="default"/>
      </w:rPr>
    </w:lvl>
    <w:lvl w:ilvl="8" w:tplc="95567DC6">
      <w:start w:val="1"/>
      <w:numFmt w:val="bullet"/>
      <w:lvlText w:val=""/>
      <w:lvlJc w:val="left"/>
      <w:pPr>
        <w:ind w:left="6480" w:hanging="360"/>
      </w:pPr>
      <w:rPr>
        <w:rFonts w:ascii="Wingdings" w:hAnsi="Wingdings" w:hint="default"/>
      </w:rPr>
    </w:lvl>
  </w:abstractNum>
  <w:abstractNum w:abstractNumId="3" w15:restartNumberingAfterBreak="0">
    <w:nsid w:val="04990F6F"/>
    <w:multiLevelType w:val="multilevel"/>
    <w:tmpl w:val="865C1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C3572"/>
    <w:multiLevelType w:val="multilevel"/>
    <w:tmpl w:val="1F8ED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5E966"/>
    <w:multiLevelType w:val="hybridMultilevel"/>
    <w:tmpl w:val="FD2E5210"/>
    <w:lvl w:ilvl="0" w:tplc="A1D02748">
      <w:start w:val="1"/>
      <w:numFmt w:val="bullet"/>
      <w:lvlText w:val=""/>
      <w:lvlJc w:val="left"/>
      <w:pPr>
        <w:ind w:left="720" w:hanging="360"/>
      </w:pPr>
      <w:rPr>
        <w:rFonts w:ascii="Symbol" w:hAnsi="Symbol" w:hint="default"/>
      </w:rPr>
    </w:lvl>
    <w:lvl w:ilvl="1" w:tplc="5364A2F6">
      <w:start w:val="1"/>
      <w:numFmt w:val="bullet"/>
      <w:lvlText w:val="o"/>
      <w:lvlJc w:val="left"/>
      <w:pPr>
        <w:ind w:left="1440" w:hanging="360"/>
      </w:pPr>
      <w:rPr>
        <w:rFonts w:ascii="Courier New" w:hAnsi="Courier New" w:hint="default"/>
      </w:rPr>
    </w:lvl>
    <w:lvl w:ilvl="2" w:tplc="3BC696B8">
      <w:start w:val="1"/>
      <w:numFmt w:val="bullet"/>
      <w:lvlText w:val=""/>
      <w:lvlJc w:val="left"/>
      <w:pPr>
        <w:ind w:left="2160" w:hanging="360"/>
      </w:pPr>
      <w:rPr>
        <w:rFonts w:ascii="Wingdings" w:hAnsi="Wingdings" w:hint="default"/>
      </w:rPr>
    </w:lvl>
    <w:lvl w:ilvl="3" w:tplc="785CBDBA">
      <w:start w:val="1"/>
      <w:numFmt w:val="bullet"/>
      <w:lvlText w:val=""/>
      <w:lvlJc w:val="left"/>
      <w:pPr>
        <w:ind w:left="2880" w:hanging="360"/>
      </w:pPr>
      <w:rPr>
        <w:rFonts w:ascii="Symbol" w:hAnsi="Symbol" w:hint="default"/>
      </w:rPr>
    </w:lvl>
    <w:lvl w:ilvl="4" w:tplc="FE92DE44">
      <w:start w:val="1"/>
      <w:numFmt w:val="bullet"/>
      <w:lvlText w:val="o"/>
      <w:lvlJc w:val="left"/>
      <w:pPr>
        <w:ind w:left="3600" w:hanging="360"/>
      </w:pPr>
      <w:rPr>
        <w:rFonts w:ascii="Courier New" w:hAnsi="Courier New" w:hint="default"/>
      </w:rPr>
    </w:lvl>
    <w:lvl w:ilvl="5" w:tplc="8320EB3C">
      <w:start w:val="1"/>
      <w:numFmt w:val="bullet"/>
      <w:lvlText w:val=""/>
      <w:lvlJc w:val="left"/>
      <w:pPr>
        <w:ind w:left="4320" w:hanging="360"/>
      </w:pPr>
      <w:rPr>
        <w:rFonts w:ascii="Wingdings" w:hAnsi="Wingdings" w:hint="default"/>
      </w:rPr>
    </w:lvl>
    <w:lvl w:ilvl="6" w:tplc="E40E9A24">
      <w:start w:val="1"/>
      <w:numFmt w:val="bullet"/>
      <w:lvlText w:val=""/>
      <w:lvlJc w:val="left"/>
      <w:pPr>
        <w:ind w:left="5040" w:hanging="360"/>
      </w:pPr>
      <w:rPr>
        <w:rFonts w:ascii="Symbol" w:hAnsi="Symbol" w:hint="default"/>
      </w:rPr>
    </w:lvl>
    <w:lvl w:ilvl="7" w:tplc="D3FE61A2">
      <w:start w:val="1"/>
      <w:numFmt w:val="bullet"/>
      <w:lvlText w:val="o"/>
      <w:lvlJc w:val="left"/>
      <w:pPr>
        <w:ind w:left="5760" w:hanging="360"/>
      </w:pPr>
      <w:rPr>
        <w:rFonts w:ascii="Courier New" w:hAnsi="Courier New" w:hint="default"/>
      </w:rPr>
    </w:lvl>
    <w:lvl w:ilvl="8" w:tplc="E6225F74">
      <w:start w:val="1"/>
      <w:numFmt w:val="bullet"/>
      <w:lvlText w:val=""/>
      <w:lvlJc w:val="left"/>
      <w:pPr>
        <w:ind w:left="6480" w:hanging="360"/>
      </w:pPr>
      <w:rPr>
        <w:rFonts w:ascii="Wingdings" w:hAnsi="Wingdings" w:hint="default"/>
      </w:rPr>
    </w:lvl>
  </w:abstractNum>
  <w:abstractNum w:abstractNumId="6" w15:restartNumberingAfterBreak="0">
    <w:nsid w:val="097F7AE6"/>
    <w:multiLevelType w:val="multilevel"/>
    <w:tmpl w:val="178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40E0F"/>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934E2"/>
    <w:multiLevelType w:val="multilevel"/>
    <w:tmpl w:val="F36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D6C9A"/>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6006B"/>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71B36"/>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B7693"/>
    <w:multiLevelType w:val="multilevel"/>
    <w:tmpl w:val="8BE44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244F8"/>
    <w:multiLevelType w:val="multilevel"/>
    <w:tmpl w:val="6A36097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8064272"/>
    <w:multiLevelType w:val="multilevel"/>
    <w:tmpl w:val="C87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50A50"/>
    <w:multiLevelType w:val="hybridMultilevel"/>
    <w:tmpl w:val="73B2EDB4"/>
    <w:lvl w:ilvl="0" w:tplc="C72A2346">
      <w:start w:val="1"/>
      <w:numFmt w:val="bullet"/>
      <w:lvlText w:val=""/>
      <w:lvlJc w:val="left"/>
      <w:pPr>
        <w:ind w:left="720" w:hanging="360"/>
      </w:pPr>
      <w:rPr>
        <w:rFonts w:ascii="Symbol" w:hAnsi="Symbol" w:hint="default"/>
      </w:rPr>
    </w:lvl>
    <w:lvl w:ilvl="1" w:tplc="C0701D56">
      <w:start w:val="1"/>
      <w:numFmt w:val="bullet"/>
      <w:lvlText w:val="o"/>
      <w:lvlJc w:val="left"/>
      <w:pPr>
        <w:ind w:left="1440" w:hanging="360"/>
      </w:pPr>
      <w:rPr>
        <w:rFonts w:ascii="Courier New" w:hAnsi="Courier New" w:hint="default"/>
      </w:rPr>
    </w:lvl>
    <w:lvl w:ilvl="2" w:tplc="BA9EC7B0">
      <w:start w:val="1"/>
      <w:numFmt w:val="bullet"/>
      <w:lvlText w:val=""/>
      <w:lvlJc w:val="left"/>
      <w:pPr>
        <w:ind w:left="2160" w:hanging="360"/>
      </w:pPr>
      <w:rPr>
        <w:rFonts w:ascii="Wingdings" w:hAnsi="Wingdings" w:hint="default"/>
      </w:rPr>
    </w:lvl>
    <w:lvl w:ilvl="3" w:tplc="651A133A">
      <w:start w:val="1"/>
      <w:numFmt w:val="bullet"/>
      <w:lvlText w:val=""/>
      <w:lvlJc w:val="left"/>
      <w:pPr>
        <w:ind w:left="2880" w:hanging="360"/>
      </w:pPr>
      <w:rPr>
        <w:rFonts w:ascii="Symbol" w:hAnsi="Symbol" w:hint="default"/>
      </w:rPr>
    </w:lvl>
    <w:lvl w:ilvl="4" w:tplc="DB7012DE">
      <w:start w:val="1"/>
      <w:numFmt w:val="bullet"/>
      <w:lvlText w:val="o"/>
      <w:lvlJc w:val="left"/>
      <w:pPr>
        <w:ind w:left="3600" w:hanging="360"/>
      </w:pPr>
      <w:rPr>
        <w:rFonts w:ascii="Courier New" w:hAnsi="Courier New" w:hint="default"/>
      </w:rPr>
    </w:lvl>
    <w:lvl w:ilvl="5" w:tplc="51C8C41C">
      <w:start w:val="1"/>
      <w:numFmt w:val="bullet"/>
      <w:lvlText w:val=""/>
      <w:lvlJc w:val="left"/>
      <w:pPr>
        <w:ind w:left="4320" w:hanging="360"/>
      </w:pPr>
      <w:rPr>
        <w:rFonts w:ascii="Wingdings" w:hAnsi="Wingdings" w:hint="default"/>
      </w:rPr>
    </w:lvl>
    <w:lvl w:ilvl="6" w:tplc="F3D2557C">
      <w:start w:val="1"/>
      <w:numFmt w:val="bullet"/>
      <w:lvlText w:val=""/>
      <w:lvlJc w:val="left"/>
      <w:pPr>
        <w:ind w:left="5040" w:hanging="360"/>
      </w:pPr>
      <w:rPr>
        <w:rFonts w:ascii="Symbol" w:hAnsi="Symbol" w:hint="default"/>
      </w:rPr>
    </w:lvl>
    <w:lvl w:ilvl="7" w:tplc="CE7CFF02">
      <w:start w:val="1"/>
      <w:numFmt w:val="bullet"/>
      <w:lvlText w:val="o"/>
      <w:lvlJc w:val="left"/>
      <w:pPr>
        <w:ind w:left="5760" w:hanging="360"/>
      </w:pPr>
      <w:rPr>
        <w:rFonts w:ascii="Courier New" w:hAnsi="Courier New" w:hint="default"/>
      </w:rPr>
    </w:lvl>
    <w:lvl w:ilvl="8" w:tplc="AC3AB812">
      <w:start w:val="1"/>
      <w:numFmt w:val="bullet"/>
      <w:lvlText w:val=""/>
      <w:lvlJc w:val="left"/>
      <w:pPr>
        <w:ind w:left="6480" w:hanging="360"/>
      </w:pPr>
      <w:rPr>
        <w:rFonts w:ascii="Wingdings" w:hAnsi="Wingdings" w:hint="default"/>
      </w:rPr>
    </w:lvl>
  </w:abstractNum>
  <w:abstractNum w:abstractNumId="16" w15:restartNumberingAfterBreak="0">
    <w:nsid w:val="18EA6F60"/>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AA52C"/>
    <w:multiLevelType w:val="hybridMultilevel"/>
    <w:tmpl w:val="B8901CE6"/>
    <w:lvl w:ilvl="0" w:tplc="07CA26BE">
      <w:start w:val="1"/>
      <w:numFmt w:val="bullet"/>
      <w:lvlText w:val=""/>
      <w:lvlJc w:val="left"/>
      <w:pPr>
        <w:ind w:left="720" w:hanging="360"/>
      </w:pPr>
      <w:rPr>
        <w:rFonts w:ascii="Symbol" w:hAnsi="Symbol" w:hint="default"/>
      </w:rPr>
    </w:lvl>
    <w:lvl w:ilvl="1" w:tplc="A43C08FC">
      <w:start w:val="1"/>
      <w:numFmt w:val="bullet"/>
      <w:lvlText w:val="o"/>
      <w:lvlJc w:val="left"/>
      <w:pPr>
        <w:ind w:left="1440" w:hanging="360"/>
      </w:pPr>
      <w:rPr>
        <w:rFonts w:ascii="Courier New" w:hAnsi="Courier New" w:hint="default"/>
      </w:rPr>
    </w:lvl>
    <w:lvl w:ilvl="2" w:tplc="F04E8ABE">
      <w:start w:val="1"/>
      <w:numFmt w:val="bullet"/>
      <w:lvlText w:val=""/>
      <w:lvlJc w:val="left"/>
      <w:pPr>
        <w:ind w:left="2160" w:hanging="360"/>
      </w:pPr>
      <w:rPr>
        <w:rFonts w:ascii="Wingdings" w:hAnsi="Wingdings" w:hint="default"/>
      </w:rPr>
    </w:lvl>
    <w:lvl w:ilvl="3" w:tplc="29AC2CB0">
      <w:start w:val="1"/>
      <w:numFmt w:val="bullet"/>
      <w:lvlText w:val=""/>
      <w:lvlJc w:val="left"/>
      <w:pPr>
        <w:ind w:left="2880" w:hanging="360"/>
      </w:pPr>
      <w:rPr>
        <w:rFonts w:ascii="Symbol" w:hAnsi="Symbol" w:hint="default"/>
      </w:rPr>
    </w:lvl>
    <w:lvl w:ilvl="4" w:tplc="A4A289E4">
      <w:start w:val="1"/>
      <w:numFmt w:val="bullet"/>
      <w:lvlText w:val="o"/>
      <w:lvlJc w:val="left"/>
      <w:pPr>
        <w:ind w:left="3600" w:hanging="360"/>
      </w:pPr>
      <w:rPr>
        <w:rFonts w:ascii="Courier New" w:hAnsi="Courier New" w:hint="default"/>
      </w:rPr>
    </w:lvl>
    <w:lvl w:ilvl="5" w:tplc="9ACCF002">
      <w:start w:val="1"/>
      <w:numFmt w:val="bullet"/>
      <w:lvlText w:val=""/>
      <w:lvlJc w:val="left"/>
      <w:pPr>
        <w:ind w:left="4320" w:hanging="360"/>
      </w:pPr>
      <w:rPr>
        <w:rFonts w:ascii="Wingdings" w:hAnsi="Wingdings" w:hint="default"/>
      </w:rPr>
    </w:lvl>
    <w:lvl w:ilvl="6" w:tplc="250810DC">
      <w:start w:val="1"/>
      <w:numFmt w:val="bullet"/>
      <w:lvlText w:val=""/>
      <w:lvlJc w:val="left"/>
      <w:pPr>
        <w:ind w:left="5040" w:hanging="360"/>
      </w:pPr>
      <w:rPr>
        <w:rFonts w:ascii="Symbol" w:hAnsi="Symbol" w:hint="default"/>
      </w:rPr>
    </w:lvl>
    <w:lvl w:ilvl="7" w:tplc="39D6275C">
      <w:start w:val="1"/>
      <w:numFmt w:val="bullet"/>
      <w:lvlText w:val="o"/>
      <w:lvlJc w:val="left"/>
      <w:pPr>
        <w:ind w:left="5760" w:hanging="360"/>
      </w:pPr>
      <w:rPr>
        <w:rFonts w:ascii="Courier New" w:hAnsi="Courier New" w:hint="default"/>
      </w:rPr>
    </w:lvl>
    <w:lvl w:ilvl="8" w:tplc="559493B6">
      <w:start w:val="1"/>
      <w:numFmt w:val="bullet"/>
      <w:lvlText w:val=""/>
      <w:lvlJc w:val="left"/>
      <w:pPr>
        <w:ind w:left="6480" w:hanging="360"/>
      </w:pPr>
      <w:rPr>
        <w:rFonts w:ascii="Wingdings" w:hAnsi="Wingdings" w:hint="default"/>
      </w:rPr>
    </w:lvl>
  </w:abstractNum>
  <w:abstractNum w:abstractNumId="18" w15:restartNumberingAfterBreak="0">
    <w:nsid w:val="1C7D0B47"/>
    <w:multiLevelType w:val="hybridMultilevel"/>
    <w:tmpl w:val="C53E55A6"/>
    <w:lvl w:ilvl="0" w:tplc="3E56CCA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140ECF"/>
    <w:multiLevelType w:val="multilevel"/>
    <w:tmpl w:val="96C4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02BCB"/>
    <w:multiLevelType w:val="hybridMultilevel"/>
    <w:tmpl w:val="98325950"/>
    <w:lvl w:ilvl="0" w:tplc="A45CFFC2">
      <w:start w:val="1"/>
      <w:numFmt w:val="bullet"/>
      <w:lvlText w:val=""/>
      <w:lvlJc w:val="left"/>
      <w:pPr>
        <w:ind w:left="720" w:hanging="360"/>
      </w:pPr>
      <w:rPr>
        <w:rFonts w:ascii="Symbol" w:hAnsi="Symbol" w:hint="default"/>
      </w:rPr>
    </w:lvl>
    <w:lvl w:ilvl="1" w:tplc="3CF85014">
      <w:start w:val="1"/>
      <w:numFmt w:val="bullet"/>
      <w:lvlText w:val="o"/>
      <w:lvlJc w:val="left"/>
      <w:pPr>
        <w:ind w:left="1440" w:hanging="360"/>
      </w:pPr>
      <w:rPr>
        <w:rFonts w:ascii="Courier New" w:hAnsi="Courier New" w:hint="default"/>
      </w:rPr>
    </w:lvl>
    <w:lvl w:ilvl="2" w:tplc="9C90E22E">
      <w:start w:val="1"/>
      <w:numFmt w:val="bullet"/>
      <w:lvlText w:val=""/>
      <w:lvlJc w:val="left"/>
      <w:pPr>
        <w:ind w:left="2160" w:hanging="360"/>
      </w:pPr>
      <w:rPr>
        <w:rFonts w:ascii="Wingdings" w:hAnsi="Wingdings" w:hint="default"/>
      </w:rPr>
    </w:lvl>
    <w:lvl w:ilvl="3" w:tplc="9328F0DE">
      <w:start w:val="1"/>
      <w:numFmt w:val="bullet"/>
      <w:lvlText w:val=""/>
      <w:lvlJc w:val="left"/>
      <w:pPr>
        <w:ind w:left="2880" w:hanging="360"/>
      </w:pPr>
      <w:rPr>
        <w:rFonts w:ascii="Symbol" w:hAnsi="Symbol" w:hint="default"/>
      </w:rPr>
    </w:lvl>
    <w:lvl w:ilvl="4" w:tplc="06EE2F92">
      <w:start w:val="1"/>
      <w:numFmt w:val="bullet"/>
      <w:lvlText w:val="o"/>
      <w:lvlJc w:val="left"/>
      <w:pPr>
        <w:ind w:left="3600" w:hanging="360"/>
      </w:pPr>
      <w:rPr>
        <w:rFonts w:ascii="Courier New" w:hAnsi="Courier New" w:hint="default"/>
      </w:rPr>
    </w:lvl>
    <w:lvl w:ilvl="5" w:tplc="751ACA4A">
      <w:start w:val="1"/>
      <w:numFmt w:val="bullet"/>
      <w:lvlText w:val=""/>
      <w:lvlJc w:val="left"/>
      <w:pPr>
        <w:ind w:left="4320" w:hanging="360"/>
      </w:pPr>
      <w:rPr>
        <w:rFonts w:ascii="Wingdings" w:hAnsi="Wingdings" w:hint="default"/>
      </w:rPr>
    </w:lvl>
    <w:lvl w:ilvl="6" w:tplc="117880D0">
      <w:start w:val="1"/>
      <w:numFmt w:val="bullet"/>
      <w:lvlText w:val=""/>
      <w:lvlJc w:val="left"/>
      <w:pPr>
        <w:ind w:left="5040" w:hanging="360"/>
      </w:pPr>
      <w:rPr>
        <w:rFonts w:ascii="Symbol" w:hAnsi="Symbol" w:hint="default"/>
      </w:rPr>
    </w:lvl>
    <w:lvl w:ilvl="7" w:tplc="473051CC">
      <w:start w:val="1"/>
      <w:numFmt w:val="bullet"/>
      <w:lvlText w:val="o"/>
      <w:lvlJc w:val="left"/>
      <w:pPr>
        <w:ind w:left="5760" w:hanging="360"/>
      </w:pPr>
      <w:rPr>
        <w:rFonts w:ascii="Courier New" w:hAnsi="Courier New" w:hint="default"/>
      </w:rPr>
    </w:lvl>
    <w:lvl w:ilvl="8" w:tplc="6CDEFC0E">
      <w:start w:val="1"/>
      <w:numFmt w:val="bullet"/>
      <w:lvlText w:val=""/>
      <w:lvlJc w:val="left"/>
      <w:pPr>
        <w:ind w:left="6480" w:hanging="360"/>
      </w:pPr>
      <w:rPr>
        <w:rFonts w:ascii="Wingdings" w:hAnsi="Wingdings" w:hint="default"/>
      </w:rPr>
    </w:lvl>
  </w:abstractNum>
  <w:abstractNum w:abstractNumId="21" w15:restartNumberingAfterBreak="0">
    <w:nsid w:val="1F746F83"/>
    <w:multiLevelType w:val="multilevel"/>
    <w:tmpl w:val="6D62B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439D7"/>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CE69DE"/>
    <w:multiLevelType w:val="multilevel"/>
    <w:tmpl w:val="4C027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2A33D5"/>
    <w:multiLevelType w:val="hybridMultilevel"/>
    <w:tmpl w:val="503EAC34"/>
    <w:lvl w:ilvl="0" w:tplc="C66EDF24">
      <w:start w:val="1"/>
      <w:numFmt w:val="bullet"/>
      <w:lvlText w:val=""/>
      <w:lvlJc w:val="left"/>
      <w:pPr>
        <w:ind w:left="720" w:hanging="360"/>
      </w:pPr>
      <w:rPr>
        <w:rFonts w:ascii="Symbol" w:hAnsi="Symbol" w:hint="default"/>
      </w:rPr>
    </w:lvl>
    <w:lvl w:ilvl="1" w:tplc="17FECC70">
      <w:start w:val="1"/>
      <w:numFmt w:val="bullet"/>
      <w:lvlText w:val="o"/>
      <w:lvlJc w:val="left"/>
      <w:pPr>
        <w:ind w:left="1440" w:hanging="360"/>
      </w:pPr>
      <w:rPr>
        <w:rFonts w:ascii="Courier New" w:hAnsi="Courier New" w:hint="default"/>
      </w:rPr>
    </w:lvl>
    <w:lvl w:ilvl="2" w:tplc="882226FC">
      <w:start w:val="1"/>
      <w:numFmt w:val="bullet"/>
      <w:lvlText w:val=""/>
      <w:lvlJc w:val="left"/>
      <w:pPr>
        <w:ind w:left="2160" w:hanging="360"/>
      </w:pPr>
      <w:rPr>
        <w:rFonts w:ascii="Wingdings" w:hAnsi="Wingdings" w:hint="default"/>
      </w:rPr>
    </w:lvl>
    <w:lvl w:ilvl="3" w:tplc="FB7EDD3C">
      <w:start w:val="1"/>
      <w:numFmt w:val="bullet"/>
      <w:lvlText w:val=""/>
      <w:lvlJc w:val="left"/>
      <w:pPr>
        <w:ind w:left="2880" w:hanging="360"/>
      </w:pPr>
      <w:rPr>
        <w:rFonts w:ascii="Symbol" w:hAnsi="Symbol" w:hint="default"/>
      </w:rPr>
    </w:lvl>
    <w:lvl w:ilvl="4" w:tplc="C1FA1ABA">
      <w:start w:val="1"/>
      <w:numFmt w:val="bullet"/>
      <w:lvlText w:val="o"/>
      <w:lvlJc w:val="left"/>
      <w:pPr>
        <w:ind w:left="3600" w:hanging="360"/>
      </w:pPr>
      <w:rPr>
        <w:rFonts w:ascii="Courier New" w:hAnsi="Courier New" w:hint="default"/>
      </w:rPr>
    </w:lvl>
    <w:lvl w:ilvl="5" w:tplc="B1768E44">
      <w:start w:val="1"/>
      <w:numFmt w:val="bullet"/>
      <w:lvlText w:val=""/>
      <w:lvlJc w:val="left"/>
      <w:pPr>
        <w:ind w:left="4320" w:hanging="360"/>
      </w:pPr>
      <w:rPr>
        <w:rFonts w:ascii="Wingdings" w:hAnsi="Wingdings" w:hint="default"/>
      </w:rPr>
    </w:lvl>
    <w:lvl w:ilvl="6" w:tplc="6180D674">
      <w:start w:val="1"/>
      <w:numFmt w:val="bullet"/>
      <w:lvlText w:val=""/>
      <w:lvlJc w:val="left"/>
      <w:pPr>
        <w:ind w:left="5040" w:hanging="360"/>
      </w:pPr>
      <w:rPr>
        <w:rFonts w:ascii="Symbol" w:hAnsi="Symbol" w:hint="default"/>
      </w:rPr>
    </w:lvl>
    <w:lvl w:ilvl="7" w:tplc="9EC2DE62">
      <w:start w:val="1"/>
      <w:numFmt w:val="bullet"/>
      <w:lvlText w:val="o"/>
      <w:lvlJc w:val="left"/>
      <w:pPr>
        <w:ind w:left="5760" w:hanging="360"/>
      </w:pPr>
      <w:rPr>
        <w:rFonts w:ascii="Courier New" w:hAnsi="Courier New" w:hint="default"/>
      </w:rPr>
    </w:lvl>
    <w:lvl w:ilvl="8" w:tplc="FCD049F4">
      <w:start w:val="1"/>
      <w:numFmt w:val="bullet"/>
      <w:lvlText w:val=""/>
      <w:lvlJc w:val="left"/>
      <w:pPr>
        <w:ind w:left="6480" w:hanging="360"/>
      </w:pPr>
      <w:rPr>
        <w:rFonts w:ascii="Wingdings" w:hAnsi="Wingdings" w:hint="default"/>
      </w:rPr>
    </w:lvl>
  </w:abstractNum>
  <w:abstractNum w:abstractNumId="25" w15:restartNumberingAfterBreak="0">
    <w:nsid w:val="29F43138"/>
    <w:multiLevelType w:val="multilevel"/>
    <w:tmpl w:val="D6D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8C76DA"/>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113FF2"/>
    <w:multiLevelType w:val="multilevel"/>
    <w:tmpl w:val="B7BE8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95391"/>
    <w:multiLevelType w:val="multilevel"/>
    <w:tmpl w:val="38965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3F0C4A"/>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7A4146"/>
    <w:multiLevelType w:val="multilevel"/>
    <w:tmpl w:val="D3260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E1AD5A"/>
    <w:multiLevelType w:val="hybridMultilevel"/>
    <w:tmpl w:val="909AF04C"/>
    <w:lvl w:ilvl="0" w:tplc="21540558">
      <w:start w:val="1"/>
      <w:numFmt w:val="bullet"/>
      <w:lvlText w:val=""/>
      <w:lvlJc w:val="left"/>
      <w:pPr>
        <w:ind w:left="720" w:hanging="360"/>
      </w:pPr>
      <w:rPr>
        <w:rFonts w:ascii="Symbol" w:hAnsi="Symbol" w:hint="default"/>
      </w:rPr>
    </w:lvl>
    <w:lvl w:ilvl="1" w:tplc="5C0CD1F0">
      <w:start w:val="1"/>
      <w:numFmt w:val="bullet"/>
      <w:lvlText w:val="o"/>
      <w:lvlJc w:val="left"/>
      <w:pPr>
        <w:ind w:left="1440" w:hanging="360"/>
      </w:pPr>
      <w:rPr>
        <w:rFonts w:ascii="Courier New" w:hAnsi="Courier New" w:hint="default"/>
      </w:rPr>
    </w:lvl>
    <w:lvl w:ilvl="2" w:tplc="961E982A">
      <w:start w:val="1"/>
      <w:numFmt w:val="bullet"/>
      <w:lvlText w:val=""/>
      <w:lvlJc w:val="left"/>
      <w:pPr>
        <w:ind w:left="2160" w:hanging="360"/>
      </w:pPr>
      <w:rPr>
        <w:rFonts w:ascii="Wingdings" w:hAnsi="Wingdings" w:hint="default"/>
      </w:rPr>
    </w:lvl>
    <w:lvl w:ilvl="3" w:tplc="0AC8E362">
      <w:start w:val="1"/>
      <w:numFmt w:val="bullet"/>
      <w:lvlText w:val=""/>
      <w:lvlJc w:val="left"/>
      <w:pPr>
        <w:ind w:left="2880" w:hanging="360"/>
      </w:pPr>
      <w:rPr>
        <w:rFonts w:ascii="Symbol" w:hAnsi="Symbol" w:hint="default"/>
      </w:rPr>
    </w:lvl>
    <w:lvl w:ilvl="4" w:tplc="C5D8A04C">
      <w:start w:val="1"/>
      <w:numFmt w:val="bullet"/>
      <w:lvlText w:val="o"/>
      <w:lvlJc w:val="left"/>
      <w:pPr>
        <w:ind w:left="3600" w:hanging="360"/>
      </w:pPr>
      <w:rPr>
        <w:rFonts w:ascii="Courier New" w:hAnsi="Courier New" w:hint="default"/>
      </w:rPr>
    </w:lvl>
    <w:lvl w:ilvl="5" w:tplc="EC2282C0">
      <w:start w:val="1"/>
      <w:numFmt w:val="bullet"/>
      <w:lvlText w:val=""/>
      <w:lvlJc w:val="left"/>
      <w:pPr>
        <w:ind w:left="4320" w:hanging="360"/>
      </w:pPr>
      <w:rPr>
        <w:rFonts w:ascii="Wingdings" w:hAnsi="Wingdings" w:hint="default"/>
      </w:rPr>
    </w:lvl>
    <w:lvl w:ilvl="6" w:tplc="6C28BE8A">
      <w:start w:val="1"/>
      <w:numFmt w:val="bullet"/>
      <w:lvlText w:val=""/>
      <w:lvlJc w:val="left"/>
      <w:pPr>
        <w:ind w:left="5040" w:hanging="360"/>
      </w:pPr>
      <w:rPr>
        <w:rFonts w:ascii="Symbol" w:hAnsi="Symbol" w:hint="default"/>
      </w:rPr>
    </w:lvl>
    <w:lvl w:ilvl="7" w:tplc="5AC24D86">
      <w:start w:val="1"/>
      <w:numFmt w:val="bullet"/>
      <w:lvlText w:val="o"/>
      <w:lvlJc w:val="left"/>
      <w:pPr>
        <w:ind w:left="5760" w:hanging="360"/>
      </w:pPr>
      <w:rPr>
        <w:rFonts w:ascii="Courier New" w:hAnsi="Courier New" w:hint="default"/>
      </w:rPr>
    </w:lvl>
    <w:lvl w:ilvl="8" w:tplc="8F72A968">
      <w:start w:val="1"/>
      <w:numFmt w:val="bullet"/>
      <w:lvlText w:val=""/>
      <w:lvlJc w:val="left"/>
      <w:pPr>
        <w:ind w:left="6480" w:hanging="360"/>
      </w:pPr>
      <w:rPr>
        <w:rFonts w:ascii="Wingdings" w:hAnsi="Wingdings" w:hint="default"/>
      </w:rPr>
    </w:lvl>
  </w:abstractNum>
  <w:abstractNum w:abstractNumId="32" w15:restartNumberingAfterBreak="0">
    <w:nsid w:val="33173629"/>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242107"/>
    <w:multiLevelType w:val="hybridMultilevel"/>
    <w:tmpl w:val="76120F24"/>
    <w:lvl w:ilvl="0" w:tplc="2E2A6028">
      <w:start w:val="1"/>
      <w:numFmt w:val="bullet"/>
      <w:lvlText w:val=""/>
      <w:lvlJc w:val="left"/>
      <w:pPr>
        <w:ind w:left="720" w:hanging="360"/>
      </w:pPr>
      <w:rPr>
        <w:rFonts w:ascii="Symbol" w:hAnsi="Symbol" w:hint="default"/>
      </w:rPr>
    </w:lvl>
    <w:lvl w:ilvl="1" w:tplc="38B6E998">
      <w:start w:val="1"/>
      <w:numFmt w:val="bullet"/>
      <w:lvlText w:val="o"/>
      <w:lvlJc w:val="left"/>
      <w:pPr>
        <w:ind w:left="1440" w:hanging="360"/>
      </w:pPr>
      <w:rPr>
        <w:rFonts w:ascii="Courier New" w:hAnsi="Courier New" w:hint="default"/>
      </w:rPr>
    </w:lvl>
    <w:lvl w:ilvl="2" w:tplc="011CEE1A">
      <w:start w:val="1"/>
      <w:numFmt w:val="bullet"/>
      <w:lvlText w:val=""/>
      <w:lvlJc w:val="left"/>
      <w:pPr>
        <w:ind w:left="2160" w:hanging="360"/>
      </w:pPr>
      <w:rPr>
        <w:rFonts w:ascii="Wingdings" w:hAnsi="Wingdings" w:hint="default"/>
      </w:rPr>
    </w:lvl>
    <w:lvl w:ilvl="3" w:tplc="1376FCF8">
      <w:start w:val="1"/>
      <w:numFmt w:val="bullet"/>
      <w:lvlText w:val=""/>
      <w:lvlJc w:val="left"/>
      <w:pPr>
        <w:ind w:left="2880" w:hanging="360"/>
      </w:pPr>
      <w:rPr>
        <w:rFonts w:ascii="Symbol" w:hAnsi="Symbol" w:hint="default"/>
      </w:rPr>
    </w:lvl>
    <w:lvl w:ilvl="4" w:tplc="6748B066">
      <w:start w:val="1"/>
      <w:numFmt w:val="bullet"/>
      <w:lvlText w:val="o"/>
      <w:lvlJc w:val="left"/>
      <w:pPr>
        <w:ind w:left="3600" w:hanging="360"/>
      </w:pPr>
      <w:rPr>
        <w:rFonts w:ascii="Courier New" w:hAnsi="Courier New" w:hint="default"/>
      </w:rPr>
    </w:lvl>
    <w:lvl w:ilvl="5" w:tplc="C59809D2">
      <w:start w:val="1"/>
      <w:numFmt w:val="bullet"/>
      <w:lvlText w:val=""/>
      <w:lvlJc w:val="left"/>
      <w:pPr>
        <w:ind w:left="4320" w:hanging="360"/>
      </w:pPr>
      <w:rPr>
        <w:rFonts w:ascii="Wingdings" w:hAnsi="Wingdings" w:hint="default"/>
      </w:rPr>
    </w:lvl>
    <w:lvl w:ilvl="6" w:tplc="F7065D50">
      <w:start w:val="1"/>
      <w:numFmt w:val="bullet"/>
      <w:lvlText w:val=""/>
      <w:lvlJc w:val="left"/>
      <w:pPr>
        <w:ind w:left="5040" w:hanging="360"/>
      </w:pPr>
      <w:rPr>
        <w:rFonts w:ascii="Symbol" w:hAnsi="Symbol" w:hint="default"/>
      </w:rPr>
    </w:lvl>
    <w:lvl w:ilvl="7" w:tplc="19B20CB8">
      <w:start w:val="1"/>
      <w:numFmt w:val="bullet"/>
      <w:lvlText w:val="o"/>
      <w:lvlJc w:val="left"/>
      <w:pPr>
        <w:ind w:left="5760" w:hanging="360"/>
      </w:pPr>
      <w:rPr>
        <w:rFonts w:ascii="Courier New" w:hAnsi="Courier New" w:hint="default"/>
      </w:rPr>
    </w:lvl>
    <w:lvl w:ilvl="8" w:tplc="6864288C">
      <w:start w:val="1"/>
      <w:numFmt w:val="bullet"/>
      <w:lvlText w:val=""/>
      <w:lvlJc w:val="left"/>
      <w:pPr>
        <w:ind w:left="6480" w:hanging="360"/>
      </w:pPr>
      <w:rPr>
        <w:rFonts w:ascii="Wingdings" w:hAnsi="Wingdings" w:hint="default"/>
      </w:rPr>
    </w:lvl>
  </w:abstractNum>
  <w:abstractNum w:abstractNumId="34" w15:restartNumberingAfterBreak="0">
    <w:nsid w:val="3A8B2518"/>
    <w:multiLevelType w:val="multilevel"/>
    <w:tmpl w:val="8940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B76844"/>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0D30AA"/>
    <w:multiLevelType w:val="multilevel"/>
    <w:tmpl w:val="4C24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34068E"/>
    <w:multiLevelType w:val="multilevel"/>
    <w:tmpl w:val="30F81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799B7"/>
    <w:multiLevelType w:val="hybridMultilevel"/>
    <w:tmpl w:val="7180D5A4"/>
    <w:lvl w:ilvl="0" w:tplc="7A2C8614">
      <w:start w:val="1"/>
      <w:numFmt w:val="bullet"/>
      <w:lvlText w:val=""/>
      <w:lvlJc w:val="left"/>
      <w:pPr>
        <w:ind w:left="720" w:hanging="360"/>
      </w:pPr>
      <w:rPr>
        <w:rFonts w:ascii="Symbol" w:hAnsi="Symbol" w:hint="default"/>
      </w:rPr>
    </w:lvl>
    <w:lvl w:ilvl="1" w:tplc="485A2562">
      <w:start w:val="1"/>
      <w:numFmt w:val="bullet"/>
      <w:lvlText w:val="o"/>
      <w:lvlJc w:val="left"/>
      <w:pPr>
        <w:ind w:left="1440" w:hanging="360"/>
      </w:pPr>
      <w:rPr>
        <w:rFonts w:ascii="Courier New" w:hAnsi="Courier New" w:hint="default"/>
      </w:rPr>
    </w:lvl>
    <w:lvl w:ilvl="2" w:tplc="977C0C0C">
      <w:start w:val="1"/>
      <w:numFmt w:val="bullet"/>
      <w:lvlText w:val=""/>
      <w:lvlJc w:val="left"/>
      <w:pPr>
        <w:ind w:left="2160" w:hanging="360"/>
      </w:pPr>
      <w:rPr>
        <w:rFonts w:ascii="Wingdings" w:hAnsi="Wingdings" w:hint="default"/>
      </w:rPr>
    </w:lvl>
    <w:lvl w:ilvl="3" w:tplc="710EABC8">
      <w:start w:val="1"/>
      <w:numFmt w:val="bullet"/>
      <w:lvlText w:val=""/>
      <w:lvlJc w:val="left"/>
      <w:pPr>
        <w:ind w:left="2880" w:hanging="360"/>
      </w:pPr>
      <w:rPr>
        <w:rFonts w:ascii="Symbol" w:hAnsi="Symbol" w:hint="default"/>
      </w:rPr>
    </w:lvl>
    <w:lvl w:ilvl="4" w:tplc="C6D8DE84">
      <w:start w:val="1"/>
      <w:numFmt w:val="bullet"/>
      <w:lvlText w:val="o"/>
      <w:lvlJc w:val="left"/>
      <w:pPr>
        <w:ind w:left="3600" w:hanging="360"/>
      </w:pPr>
      <w:rPr>
        <w:rFonts w:ascii="Courier New" w:hAnsi="Courier New" w:hint="default"/>
      </w:rPr>
    </w:lvl>
    <w:lvl w:ilvl="5" w:tplc="27DA520A">
      <w:start w:val="1"/>
      <w:numFmt w:val="bullet"/>
      <w:lvlText w:val=""/>
      <w:lvlJc w:val="left"/>
      <w:pPr>
        <w:ind w:left="4320" w:hanging="360"/>
      </w:pPr>
      <w:rPr>
        <w:rFonts w:ascii="Wingdings" w:hAnsi="Wingdings" w:hint="default"/>
      </w:rPr>
    </w:lvl>
    <w:lvl w:ilvl="6" w:tplc="AFF2854E">
      <w:start w:val="1"/>
      <w:numFmt w:val="bullet"/>
      <w:lvlText w:val=""/>
      <w:lvlJc w:val="left"/>
      <w:pPr>
        <w:ind w:left="5040" w:hanging="360"/>
      </w:pPr>
      <w:rPr>
        <w:rFonts w:ascii="Symbol" w:hAnsi="Symbol" w:hint="default"/>
      </w:rPr>
    </w:lvl>
    <w:lvl w:ilvl="7" w:tplc="A3F8D260">
      <w:start w:val="1"/>
      <w:numFmt w:val="bullet"/>
      <w:lvlText w:val="o"/>
      <w:lvlJc w:val="left"/>
      <w:pPr>
        <w:ind w:left="5760" w:hanging="360"/>
      </w:pPr>
      <w:rPr>
        <w:rFonts w:ascii="Courier New" w:hAnsi="Courier New" w:hint="default"/>
      </w:rPr>
    </w:lvl>
    <w:lvl w:ilvl="8" w:tplc="39A26B68">
      <w:start w:val="1"/>
      <w:numFmt w:val="bullet"/>
      <w:lvlText w:val=""/>
      <w:lvlJc w:val="left"/>
      <w:pPr>
        <w:ind w:left="6480" w:hanging="360"/>
      </w:pPr>
      <w:rPr>
        <w:rFonts w:ascii="Wingdings" w:hAnsi="Wingdings" w:hint="default"/>
      </w:rPr>
    </w:lvl>
  </w:abstractNum>
  <w:abstractNum w:abstractNumId="39" w15:restartNumberingAfterBreak="0">
    <w:nsid w:val="439453BB"/>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E84AE1"/>
    <w:multiLevelType w:val="hybridMultilevel"/>
    <w:tmpl w:val="DB1ECB54"/>
    <w:lvl w:ilvl="0" w:tplc="DF50AC42">
      <w:start w:val="1"/>
      <w:numFmt w:val="bullet"/>
      <w:lvlText w:val=""/>
      <w:lvlJc w:val="left"/>
      <w:pPr>
        <w:ind w:left="720" w:hanging="360"/>
      </w:pPr>
      <w:rPr>
        <w:rFonts w:ascii="Symbol" w:hAnsi="Symbol" w:hint="default"/>
      </w:rPr>
    </w:lvl>
    <w:lvl w:ilvl="1" w:tplc="FF0C2A52">
      <w:start w:val="1"/>
      <w:numFmt w:val="bullet"/>
      <w:lvlText w:val="o"/>
      <w:lvlJc w:val="left"/>
      <w:pPr>
        <w:ind w:left="1440" w:hanging="360"/>
      </w:pPr>
      <w:rPr>
        <w:rFonts w:ascii="Courier New" w:hAnsi="Courier New" w:hint="default"/>
      </w:rPr>
    </w:lvl>
    <w:lvl w:ilvl="2" w:tplc="F3D4A8D0">
      <w:start w:val="1"/>
      <w:numFmt w:val="bullet"/>
      <w:lvlText w:val=""/>
      <w:lvlJc w:val="left"/>
      <w:pPr>
        <w:ind w:left="2160" w:hanging="360"/>
      </w:pPr>
      <w:rPr>
        <w:rFonts w:ascii="Wingdings" w:hAnsi="Wingdings" w:hint="default"/>
      </w:rPr>
    </w:lvl>
    <w:lvl w:ilvl="3" w:tplc="A27A921A">
      <w:start w:val="1"/>
      <w:numFmt w:val="bullet"/>
      <w:lvlText w:val=""/>
      <w:lvlJc w:val="left"/>
      <w:pPr>
        <w:ind w:left="2880" w:hanging="360"/>
      </w:pPr>
      <w:rPr>
        <w:rFonts w:ascii="Symbol" w:hAnsi="Symbol" w:hint="default"/>
      </w:rPr>
    </w:lvl>
    <w:lvl w:ilvl="4" w:tplc="8F345A9A">
      <w:start w:val="1"/>
      <w:numFmt w:val="bullet"/>
      <w:lvlText w:val="o"/>
      <w:lvlJc w:val="left"/>
      <w:pPr>
        <w:ind w:left="3600" w:hanging="360"/>
      </w:pPr>
      <w:rPr>
        <w:rFonts w:ascii="Courier New" w:hAnsi="Courier New" w:hint="default"/>
      </w:rPr>
    </w:lvl>
    <w:lvl w:ilvl="5" w:tplc="57A27466">
      <w:start w:val="1"/>
      <w:numFmt w:val="bullet"/>
      <w:lvlText w:val=""/>
      <w:lvlJc w:val="left"/>
      <w:pPr>
        <w:ind w:left="4320" w:hanging="360"/>
      </w:pPr>
      <w:rPr>
        <w:rFonts w:ascii="Wingdings" w:hAnsi="Wingdings" w:hint="default"/>
      </w:rPr>
    </w:lvl>
    <w:lvl w:ilvl="6" w:tplc="D818ADF4">
      <w:start w:val="1"/>
      <w:numFmt w:val="bullet"/>
      <w:lvlText w:val=""/>
      <w:lvlJc w:val="left"/>
      <w:pPr>
        <w:ind w:left="5040" w:hanging="360"/>
      </w:pPr>
      <w:rPr>
        <w:rFonts w:ascii="Symbol" w:hAnsi="Symbol" w:hint="default"/>
      </w:rPr>
    </w:lvl>
    <w:lvl w:ilvl="7" w:tplc="D554740E">
      <w:start w:val="1"/>
      <w:numFmt w:val="bullet"/>
      <w:lvlText w:val="o"/>
      <w:lvlJc w:val="left"/>
      <w:pPr>
        <w:ind w:left="5760" w:hanging="360"/>
      </w:pPr>
      <w:rPr>
        <w:rFonts w:ascii="Courier New" w:hAnsi="Courier New" w:hint="default"/>
      </w:rPr>
    </w:lvl>
    <w:lvl w:ilvl="8" w:tplc="BA40D770">
      <w:start w:val="1"/>
      <w:numFmt w:val="bullet"/>
      <w:lvlText w:val=""/>
      <w:lvlJc w:val="left"/>
      <w:pPr>
        <w:ind w:left="6480" w:hanging="360"/>
      </w:pPr>
      <w:rPr>
        <w:rFonts w:ascii="Wingdings" w:hAnsi="Wingdings" w:hint="default"/>
      </w:rPr>
    </w:lvl>
  </w:abstractNum>
  <w:abstractNum w:abstractNumId="41" w15:restartNumberingAfterBreak="0">
    <w:nsid w:val="478034BE"/>
    <w:multiLevelType w:val="multilevel"/>
    <w:tmpl w:val="3D322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C83A25"/>
    <w:multiLevelType w:val="multilevel"/>
    <w:tmpl w:val="9E56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B771B7"/>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87E0FD"/>
    <w:multiLevelType w:val="hybridMultilevel"/>
    <w:tmpl w:val="6E88EDCC"/>
    <w:lvl w:ilvl="0" w:tplc="50785BFE">
      <w:start w:val="1"/>
      <w:numFmt w:val="bullet"/>
      <w:lvlText w:val=""/>
      <w:lvlJc w:val="left"/>
      <w:pPr>
        <w:ind w:left="720" w:hanging="360"/>
      </w:pPr>
      <w:rPr>
        <w:rFonts w:ascii="Symbol" w:hAnsi="Symbol" w:hint="default"/>
      </w:rPr>
    </w:lvl>
    <w:lvl w:ilvl="1" w:tplc="71EE3BD4">
      <w:start w:val="1"/>
      <w:numFmt w:val="bullet"/>
      <w:lvlText w:val="o"/>
      <w:lvlJc w:val="left"/>
      <w:pPr>
        <w:ind w:left="1440" w:hanging="360"/>
      </w:pPr>
      <w:rPr>
        <w:rFonts w:ascii="Courier New" w:hAnsi="Courier New" w:hint="default"/>
      </w:rPr>
    </w:lvl>
    <w:lvl w:ilvl="2" w:tplc="A0EAA902">
      <w:start w:val="1"/>
      <w:numFmt w:val="bullet"/>
      <w:lvlText w:val=""/>
      <w:lvlJc w:val="left"/>
      <w:pPr>
        <w:ind w:left="2160" w:hanging="360"/>
      </w:pPr>
      <w:rPr>
        <w:rFonts w:ascii="Wingdings" w:hAnsi="Wingdings" w:hint="default"/>
      </w:rPr>
    </w:lvl>
    <w:lvl w:ilvl="3" w:tplc="3E12C708">
      <w:start w:val="1"/>
      <w:numFmt w:val="bullet"/>
      <w:lvlText w:val=""/>
      <w:lvlJc w:val="left"/>
      <w:pPr>
        <w:ind w:left="2880" w:hanging="360"/>
      </w:pPr>
      <w:rPr>
        <w:rFonts w:ascii="Symbol" w:hAnsi="Symbol" w:hint="default"/>
      </w:rPr>
    </w:lvl>
    <w:lvl w:ilvl="4" w:tplc="12EAFC96">
      <w:start w:val="1"/>
      <w:numFmt w:val="bullet"/>
      <w:lvlText w:val="o"/>
      <w:lvlJc w:val="left"/>
      <w:pPr>
        <w:ind w:left="3600" w:hanging="360"/>
      </w:pPr>
      <w:rPr>
        <w:rFonts w:ascii="Courier New" w:hAnsi="Courier New" w:hint="default"/>
      </w:rPr>
    </w:lvl>
    <w:lvl w:ilvl="5" w:tplc="CBF283BE">
      <w:start w:val="1"/>
      <w:numFmt w:val="bullet"/>
      <w:lvlText w:val=""/>
      <w:lvlJc w:val="left"/>
      <w:pPr>
        <w:ind w:left="4320" w:hanging="360"/>
      </w:pPr>
      <w:rPr>
        <w:rFonts w:ascii="Wingdings" w:hAnsi="Wingdings" w:hint="default"/>
      </w:rPr>
    </w:lvl>
    <w:lvl w:ilvl="6" w:tplc="9446D452">
      <w:start w:val="1"/>
      <w:numFmt w:val="bullet"/>
      <w:lvlText w:val=""/>
      <w:lvlJc w:val="left"/>
      <w:pPr>
        <w:ind w:left="5040" w:hanging="360"/>
      </w:pPr>
      <w:rPr>
        <w:rFonts w:ascii="Symbol" w:hAnsi="Symbol" w:hint="default"/>
      </w:rPr>
    </w:lvl>
    <w:lvl w:ilvl="7" w:tplc="F870911E">
      <w:start w:val="1"/>
      <w:numFmt w:val="bullet"/>
      <w:lvlText w:val="o"/>
      <w:lvlJc w:val="left"/>
      <w:pPr>
        <w:ind w:left="5760" w:hanging="360"/>
      </w:pPr>
      <w:rPr>
        <w:rFonts w:ascii="Courier New" w:hAnsi="Courier New" w:hint="default"/>
      </w:rPr>
    </w:lvl>
    <w:lvl w:ilvl="8" w:tplc="C8A05854">
      <w:start w:val="1"/>
      <w:numFmt w:val="bullet"/>
      <w:lvlText w:val=""/>
      <w:lvlJc w:val="left"/>
      <w:pPr>
        <w:ind w:left="6480" w:hanging="360"/>
      </w:pPr>
      <w:rPr>
        <w:rFonts w:ascii="Wingdings" w:hAnsi="Wingdings" w:hint="default"/>
      </w:rPr>
    </w:lvl>
  </w:abstractNum>
  <w:abstractNum w:abstractNumId="45" w15:restartNumberingAfterBreak="0">
    <w:nsid w:val="5DDC07BC"/>
    <w:multiLevelType w:val="multilevel"/>
    <w:tmpl w:val="B6124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9B713C"/>
    <w:multiLevelType w:val="hybridMultilevel"/>
    <w:tmpl w:val="A33CD17E"/>
    <w:lvl w:ilvl="0" w:tplc="7EBA07C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D63717"/>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F9794B"/>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0D4C29"/>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307D0C"/>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C808D0"/>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911DB4"/>
    <w:multiLevelType w:val="multilevel"/>
    <w:tmpl w:val="5AA27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730200"/>
    <w:multiLevelType w:val="multilevel"/>
    <w:tmpl w:val="AF70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D30DE8"/>
    <w:multiLevelType w:val="multilevel"/>
    <w:tmpl w:val="665EB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DC3A94"/>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A136F9"/>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30EB78"/>
    <w:multiLevelType w:val="hybridMultilevel"/>
    <w:tmpl w:val="2BCC9570"/>
    <w:lvl w:ilvl="0" w:tplc="93BC22CA">
      <w:start w:val="1"/>
      <w:numFmt w:val="bullet"/>
      <w:lvlText w:val=""/>
      <w:lvlJc w:val="left"/>
      <w:pPr>
        <w:ind w:left="720" w:hanging="360"/>
      </w:pPr>
      <w:rPr>
        <w:rFonts w:ascii="Symbol" w:hAnsi="Symbol" w:hint="default"/>
      </w:rPr>
    </w:lvl>
    <w:lvl w:ilvl="1" w:tplc="2A4AB4B4">
      <w:start w:val="1"/>
      <w:numFmt w:val="bullet"/>
      <w:lvlText w:val="o"/>
      <w:lvlJc w:val="left"/>
      <w:pPr>
        <w:ind w:left="1440" w:hanging="360"/>
      </w:pPr>
      <w:rPr>
        <w:rFonts w:ascii="Courier New" w:hAnsi="Courier New" w:hint="default"/>
      </w:rPr>
    </w:lvl>
    <w:lvl w:ilvl="2" w:tplc="D38E9340">
      <w:start w:val="1"/>
      <w:numFmt w:val="bullet"/>
      <w:lvlText w:val=""/>
      <w:lvlJc w:val="left"/>
      <w:pPr>
        <w:ind w:left="2160" w:hanging="360"/>
      </w:pPr>
      <w:rPr>
        <w:rFonts w:ascii="Wingdings" w:hAnsi="Wingdings" w:hint="default"/>
      </w:rPr>
    </w:lvl>
    <w:lvl w:ilvl="3" w:tplc="A4AA8ADC">
      <w:start w:val="1"/>
      <w:numFmt w:val="bullet"/>
      <w:lvlText w:val=""/>
      <w:lvlJc w:val="left"/>
      <w:pPr>
        <w:ind w:left="2880" w:hanging="360"/>
      </w:pPr>
      <w:rPr>
        <w:rFonts w:ascii="Symbol" w:hAnsi="Symbol" w:hint="default"/>
      </w:rPr>
    </w:lvl>
    <w:lvl w:ilvl="4" w:tplc="B81EF0C8">
      <w:start w:val="1"/>
      <w:numFmt w:val="bullet"/>
      <w:lvlText w:val="o"/>
      <w:lvlJc w:val="left"/>
      <w:pPr>
        <w:ind w:left="3600" w:hanging="360"/>
      </w:pPr>
      <w:rPr>
        <w:rFonts w:ascii="Courier New" w:hAnsi="Courier New" w:hint="default"/>
      </w:rPr>
    </w:lvl>
    <w:lvl w:ilvl="5" w:tplc="BB52A7EA">
      <w:start w:val="1"/>
      <w:numFmt w:val="bullet"/>
      <w:lvlText w:val=""/>
      <w:lvlJc w:val="left"/>
      <w:pPr>
        <w:ind w:left="4320" w:hanging="360"/>
      </w:pPr>
      <w:rPr>
        <w:rFonts w:ascii="Wingdings" w:hAnsi="Wingdings" w:hint="default"/>
      </w:rPr>
    </w:lvl>
    <w:lvl w:ilvl="6" w:tplc="643E34F2">
      <w:start w:val="1"/>
      <w:numFmt w:val="bullet"/>
      <w:lvlText w:val=""/>
      <w:lvlJc w:val="left"/>
      <w:pPr>
        <w:ind w:left="5040" w:hanging="360"/>
      </w:pPr>
      <w:rPr>
        <w:rFonts w:ascii="Symbol" w:hAnsi="Symbol" w:hint="default"/>
      </w:rPr>
    </w:lvl>
    <w:lvl w:ilvl="7" w:tplc="719C0D52">
      <w:start w:val="1"/>
      <w:numFmt w:val="bullet"/>
      <w:lvlText w:val="o"/>
      <w:lvlJc w:val="left"/>
      <w:pPr>
        <w:ind w:left="5760" w:hanging="360"/>
      </w:pPr>
      <w:rPr>
        <w:rFonts w:ascii="Courier New" w:hAnsi="Courier New" w:hint="default"/>
      </w:rPr>
    </w:lvl>
    <w:lvl w:ilvl="8" w:tplc="3E0CD904">
      <w:start w:val="1"/>
      <w:numFmt w:val="bullet"/>
      <w:lvlText w:val=""/>
      <w:lvlJc w:val="left"/>
      <w:pPr>
        <w:ind w:left="6480" w:hanging="360"/>
      </w:pPr>
      <w:rPr>
        <w:rFonts w:ascii="Wingdings" w:hAnsi="Wingdings" w:hint="default"/>
      </w:rPr>
    </w:lvl>
  </w:abstractNum>
  <w:abstractNum w:abstractNumId="58" w15:restartNumberingAfterBreak="0">
    <w:nsid w:val="71ED51F4"/>
    <w:multiLevelType w:val="multilevel"/>
    <w:tmpl w:val="A7760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570F9F"/>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E9751F"/>
    <w:multiLevelType w:val="hybridMultilevel"/>
    <w:tmpl w:val="54EEBB36"/>
    <w:lvl w:ilvl="0" w:tplc="BF92DC58">
      <w:start w:val="1"/>
      <w:numFmt w:val="bullet"/>
      <w:lvlText w:val=""/>
      <w:lvlJc w:val="left"/>
      <w:pPr>
        <w:ind w:left="720" w:hanging="360"/>
      </w:pPr>
      <w:rPr>
        <w:rFonts w:ascii="Symbol" w:hAnsi="Symbol" w:hint="default"/>
      </w:rPr>
    </w:lvl>
    <w:lvl w:ilvl="1" w:tplc="C1EC340E">
      <w:start w:val="1"/>
      <w:numFmt w:val="bullet"/>
      <w:lvlText w:val="o"/>
      <w:lvlJc w:val="left"/>
      <w:pPr>
        <w:ind w:left="1440" w:hanging="360"/>
      </w:pPr>
      <w:rPr>
        <w:rFonts w:ascii="Courier New" w:hAnsi="Courier New" w:hint="default"/>
      </w:rPr>
    </w:lvl>
    <w:lvl w:ilvl="2" w:tplc="86863F6C">
      <w:start w:val="1"/>
      <w:numFmt w:val="bullet"/>
      <w:lvlText w:val=""/>
      <w:lvlJc w:val="left"/>
      <w:pPr>
        <w:ind w:left="2160" w:hanging="360"/>
      </w:pPr>
      <w:rPr>
        <w:rFonts w:ascii="Wingdings" w:hAnsi="Wingdings" w:hint="default"/>
      </w:rPr>
    </w:lvl>
    <w:lvl w:ilvl="3" w:tplc="6B5E8190">
      <w:start w:val="1"/>
      <w:numFmt w:val="bullet"/>
      <w:lvlText w:val=""/>
      <w:lvlJc w:val="left"/>
      <w:pPr>
        <w:ind w:left="2880" w:hanging="360"/>
      </w:pPr>
      <w:rPr>
        <w:rFonts w:ascii="Symbol" w:hAnsi="Symbol" w:hint="default"/>
      </w:rPr>
    </w:lvl>
    <w:lvl w:ilvl="4" w:tplc="DBD294AA">
      <w:start w:val="1"/>
      <w:numFmt w:val="bullet"/>
      <w:lvlText w:val="o"/>
      <w:lvlJc w:val="left"/>
      <w:pPr>
        <w:ind w:left="3600" w:hanging="360"/>
      </w:pPr>
      <w:rPr>
        <w:rFonts w:ascii="Courier New" w:hAnsi="Courier New" w:hint="default"/>
      </w:rPr>
    </w:lvl>
    <w:lvl w:ilvl="5" w:tplc="B112A076">
      <w:start w:val="1"/>
      <w:numFmt w:val="bullet"/>
      <w:lvlText w:val=""/>
      <w:lvlJc w:val="left"/>
      <w:pPr>
        <w:ind w:left="4320" w:hanging="360"/>
      </w:pPr>
      <w:rPr>
        <w:rFonts w:ascii="Wingdings" w:hAnsi="Wingdings" w:hint="default"/>
      </w:rPr>
    </w:lvl>
    <w:lvl w:ilvl="6" w:tplc="414ED78E">
      <w:start w:val="1"/>
      <w:numFmt w:val="bullet"/>
      <w:lvlText w:val=""/>
      <w:lvlJc w:val="left"/>
      <w:pPr>
        <w:ind w:left="5040" w:hanging="360"/>
      </w:pPr>
      <w:rPr>
        <w:rFonts w:ascii="Symbol" w:hAnsi="Symbol" w:hint="default"/>
      </w:rPr>
    </w:lvl>
    <w:lvl w:ilvl="7" w:tplc="00ECC1F8">
      <w:start w:val="1"/>
      <w:numFmt w:val="bullet"/>
      <w:lvlText w:val="o"/>
      <w:lvlJc w:val="left"/>
      <w:pPr>
        <w:ind w:left="5760" w:hanging="360"/>
      </w:pPr>
      <w:rPr>
        <w:rFonts w:ascii="Courier New" w:hAnsi="Courier New" w:hint="default"/>
      </w:rPr>
    </w:lvl>
    <w:lvl w:ilvl="8" w:tplc="F79CCD06">
      <w:start w:val="1"/>
      <w:numFmt w:val="bullet"/>
      <w:lvlText w:val=""/>
      <w:lvlJc w:val="left"/>
      <w:pPr>
        <w:ind w:left="6480" w:hanging="360"/>
      </w:pPr>
      <w:rPr>
        <w:rFonts w:ascii="Wingdings" w:hAnsi="Wingdings" w:hint="default"/>
      </w:rPr>
    </w:lvl>
  </w:abstractNum>
  <w:abstractNum w:abstractNumId="61" w15:restartNumberingAfterBreak="0">
    <w:nsid w:val="78D30C17"/>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333648"/>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757978"/>
    <w:multiLevelType w:val="hybridMultilevel"/>
    <w:tmpl w:val="998E5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B86250D"/>
    <w:multiLevelType w:val="multilevel"/>
    <w:tmpl w:val="38A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EE20C5"/>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2D38FF"/>
    <w:multiLevelType w:val="multilevel"/>
    <w:tmpl w:val="6A36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157925">
    <w:abstractNumId w:val="57"/>
  </w:num>
  <w:num w:numId="2" w16cid:durableId="1968270240">
    <w:abstractNumId w:val="31"/>
  </w:num>
  <w:num w:numId="3" w16cid:durableId="2068717731">
    <w:abstractNumId w:val="24"/>
  </w:num>
  <w:num w:numId="4" w16cid:durableId="1484391360">
    <w:abstractNumId w:val="38"/>
  </w:num>
  <w:num w:numId="5" w16cid:durableId="501555355">
    <w:abstractNumId w:val="17"/>
  </w:num>
  <w:num w:numId="6" w16cid:durableId="1303316999">
    <w:abstractNumId w:val="40"/>
  </w:num>
  <w:num w:numId="7" w16cid:durableId="2093311600">
    <w:abstractNumId w:val="2"/>
  </w:num>
  <w:num w:numId="8" w16cid:durableId="810947491">
    <w:abstractNumId w:val="15"/>
  </w:num>
  <w:num w:numId="9" w16cid:durableId="325978834">
    <w:abstractNumId w:val="0"/>
  </w:num>
  <w:num w:numId="10" w16cid:durableId="227495877">
    <w:abstractNumId w:val="44"/>
  </w:num>
  <w:num w:numId="11" w16cid:durableId="186335615">
    <w:abstractNumId w:val="60"/>
  </w:num>
  <w:num w:numId="12" w16cid:durableId="402064923">
    <w:abstractNumId w:val="20"/>
  </w:num>
  <w:num w:numId="13" w16cid:durableId="2108037522">
    <w:abstractNumId w:val="5"/>
  </w:num>
  <w:num w:numId="14" w16cid:durableId="1468819648">
    <w:abstractNumId w:val="33"/>
  </w:num>
  <w:num w:numId="15" w16cid:durableId="1938706016">
    <w:abstractNumId w:val="1"/>
  </w:num>
  <w:num w:numId="16" w16cid:durableId="356589113">
    <w:abstractNumId w:val="4"/>
  </w:num>
  <w:num w:numId="17" w16cid:durableId="1734428171">
    <w:abstractNumId w:val="27"/>
  </w:num>
  <w:num w:numId="18" w16cid:durableId="979574179">
    <w:abstractNumId w:val="52"/>
  </w:num>
  <w:num w:numId="19" w16cid:durableId="1532718669">
    <w:abstractNumId w:val="51"/>
  </w:num>
  <w:num w:numId="20" w16cid:durableId="543103278">
    <w:abstractNumId w:val="41"/>
  </w:num>
  <w:num w:numId="21" w16cid:durableId="245118632">
    <w:abstractNumId w:val="3"/>
  </w:num>
  <w:num w:numId="22" w16cid:durableId="207568598">
    <w:abstractNumId w:val="37"/>
  </w:num>
  <w:num w:numId="23" w16cid:durableId="881095014">
    <w:abstractNumId w:val="34"/>
  </w:num>
  <w:num w:numId="24" w16cid:durableId="1352612727">
    <w:abstractNumId w:val="28"/>
  </w:num>
  <w:num w:numId="25" w16cid:durableId="1311400948">
    <w:abstractNumId w:val="23"/>
  </w:num>
  <w:num w:numId="26" w16cid:durableId="182131154">
    <w:abstractNumId w:val="21"/>
  </w:num>
  <w:num w:numId="27" w16cid:durableId="1880969938">
    <w:abstractNumId w:val="12"/>
  </w:num>
  <w:num w:numId="28" w16cid:durableId="629359639">
    <w:abstractNumId w:val="58"/>
  </w:num>
  <w:num w:numId="29" w16cid:durableId="462425762">
    <w:abstractNumId w:val="54"/>
  </w:num>
  <w:num w:numId="30" w16cid:durableId="1062288178">
    <w:abstractNumId w:val="45"/>
  </w:num>
  <w:num w:numId="31" w16cid:durableId="1644772089">
    <w:abstractNumId w:val="42"/>
  </w:num>
  <w:num w:numId="32" w16cid:durableId="1218861716">
    <w:abstractNumId w:val="30"/>
  </w:num>
  <w:num w:numId="33" w16cid:durableId="901983288">
    <w:abstractNumId w:val="18"/>
  </w:num>
  <w:num w:numId="34" w16cid:durableId="956642856">
    <w:abstractNumId w:val="46"/>
  </w:num>
  <w:num w:numId="35" w16cid:durableId="1343239648">
    <w:abstractNumId w:val="13"/>
  </w:num>
  <w:num w:numId="36" w16cid:durableId="878975896">
    <w:abstractNumId w:val="43"/>
  </w:num>
  <w:num w:numId="37" w16cid:durableId="1061951265">
    <w:abstractNumId w:val="59"/>
  </w:num>
  <w:num w:numId="38" w16cid:durableId="1821923956">
    <w:abstractNumId w:val="56"/>
  </w:num>
  <w:num w:numId="39" w16cid:durableId="1905799630">
    <w:abstractNumId w:val="48"/>
  </w:num>
  <w:num w:numId="40" w16cid:durableId="1850876018">
    <w:abstractNumId w:val="61"/>
  </w:num>
  <w:num w:numId="41" w16cid:durableId="551118216">
    <w:abstractNumId w:val="9"/>
  </w:num>
  <w:num w:numId="42" w16cid:durableId="1617832523">
    <w:abstractNumId w:val="29"/>
  </w:num>
  <w:num w:numId="43" w16cid:durableId="1055853726">
    <w:abstractNumId w:val="26"/>
  </w:num>
  <w:num w:numId="44" w16cid:durableId="618992768">
    <w:abstractNumId w:val="22"/>
  </w:num>
  <w:num w:numId="45" w16cid:durableId="267155710">
    <w:abstractNumId w:val="66"/>
  </w:num>
  <w:num w:numId="46" w16cid:durableId="1629973976">
    <w:abstractNumId w:val="39"/>
  </w:num>
  <w:num w:numId="47" w16cid:durableId="1125467153">
    <w:abstractNumId w:val="11"/>
  </w:num>
  <w:num w:numId="48" w16cid:durableId="1022123193">
    <w:abstractNumId w:val="65"/>
  </w:num>
  <w:num w:numId="49" w16cid:durableId="1014376849">
    <w:abstractNumId w:val="50"/>
  </w:num>
  <w:num w:numId="50" w16cid:durableId="2101875612">
    <w:abstractNumId w:val="7"/>
  </w:num>
  <w:num w:numId="51" w16cid:durableId="859782254">
    <w:abstractNumId w:val="62"/>
  </w:num>
  <w:num w:numId="52" w16cid:durableId="406922138">
    <w:abstractNumId w:val="10"/>
  </w:num>
  <w:num w:numId="53" w16cid:durableId="358121105">
    <w:abstractNumId w:val="47"/>
  </w:num>
  <w:num w:numId="54" w16cid:durableId="1800370305">
    <w:abstractNumId w:val="35"/>
  </w:num>
  <w:num w:numId="55" w16cid:durableId="26880068">
    <w:abstractNumId w:val="49"/>
  </w:num>
  <w:num w:numId="56" w16cid:durableId="1130056633">
    <w:abstractNumId w:val="32"/>
  </w:num>
  <w:num w:numId="57" w16cid:durableId="147481727">
    <w:abstractNumId w:val="16"/>
  </w:num>
  <w:num w:numId="58" w16cid:durableId="1886989160">
    <w:abstractNumId w:val="55"/>
  </w:num>
  <w:num w:numId="59" w16cid:durableId="164757544">
    <w:abstractNumId w:val="64"/>
  </w:num>
  <w:num w:numId="60" w16cid:durableId="485124129">
    <w:abstractNumId w:val="63"/>
  </w:num>
  <w:num w:numId="61" w16cid:durableId="1969624991">
    <w:abstractNumId w:val="36"/>
  </w:num>
  <w:num w:numId="62" w16cid:durableId="1184974809">
    <w:abstractNumId w:val="53"/>
  </w:num>
  <w:num w:numId="63" w16cid:durableId="223834636">
    <w:abstractNumId w:val="6"/>
  </w:num>
  <w:num w:numId="64" w16cid:durableId="1659729477">
    <w:abstractNumId w:val="14"/>
  </w:num>
  <w:num w:numId="65" w16cid:durableId="1237937346">
    <w:abstractNumId w:val="8"/>
  </w:num>
  <w:num w:numId="66" w16cid:durableId="62413563">
    <w:abstractNumId w:val="25"/>
  </w:num>
  <w:num w:numId="67" w16cid:durableId="2254567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F9FC51"/>
    <w:rsid w:val="00000363"/>
    <w:rsid w:val="000062F2"/>
    <w:rsid w:val="0009681D"/>
    <w:rsid w:val="001014EE"/>
    <w:rsid w:val="0010402B"/>
    <w:rsid w:val="00113A3E"/>
    <w:rsid w:val="00114A29"/>
    <w:rsid w:val="00115137"/>
    <w:rsid w:val="00124061"/>
    <w:rsid w:val="001A0666"/>
    <w:rsid w:val="001A547F"/>
    <w:rsid w:val="001B5CC7"/>
    <w:rsid w:val="00214332"/>
    <w:rsid w:val="00266DF7"/>
    <w:rsid w:val="002A4BF5"/>
    <w:rsid w:val="00320D42"/>
    <w:rsid w:val="003F55EF"/>
    <w:rsid w:val="004008EA"/>
    <w:rsid w:val="004307D4"/>
    <w:rsid w:val="004F41A1"/>
    <w:rsid w:val="00551D87"/>
    <w:rsid w:val="00594732"/>
    <w:rsid w:val="006356EF"/>
    <w:rsid w:val="006B59AF"/>
    <w:rsid w:val="007467C3"/>
    <w:rsid w:val="007B1509"/>
    <w:rsid w:val="007D58AD"/>
    <w:rsid w:val="007F37EF"/>
    <w:rsid w:val="0080657C"/>
    <w:rsid w:val="00806822"/>
    <w:rsid w:val="00810AE3"/>
    <w:rsid w:val="00871A6D"/>
    <w:rsid w:val="0089423B"/>
    <w:rsid w:val="008A6D4D"/>
    <w:rsid w:val="008C445E"/>
    <w:rsid w:val="00911187"/>
    <w:rsid w:val="0092318B"/>
    <w:rsid w:val="00982CE1"/>
    <w:rsid w:val="00A32280"/>
    <w:rsid w:val="00A60D3F"/>
    <w:rsid w:val="00A84040"/>
    <w:rsid w:val="00A96DF6"/>
    <w:rsid w:val="00AB7CA4"/>
    <w:rsid w:val="00B06CF5"/>
    <w:rsid w:val="00B15623"/>
    <w:rsid w:val="00B21234"/>
    <w:rsid w:val="00B55D9F"/>
    <w:rsid w:val="00B809FA"/>
    <w:rsid w:val="00BA712D"/>
    <w:rsid w:val="00C31177"/>
    <w:rsid w:val="00C42B07"/>
    <w:rsid w:val="00C657F6"/>
    <w:rsid w:val="00CE2DF4"/>
    <w:rsid w:val="00CE6443"/>
    <w:rsid w:val="00D04452"/>
    <w:rsid w:val="00D61C72"/>
    <w:rsid w:val="00DC47D8"/>
    <w:rsid w:val="00DE5A4C"/>
    <w:rsid w:val="00E57F05"/>
    <w:rsid w:val="00EA4EB9"/>
    <w:rsid w:val="00FA039E"/>
    <w:rsid w:val="00FB69AB"/>
    <w:rsid w:val="051A46C3"/>
    <w:rsid w:val="06B10424"/>
    <w:rsid w:val="0A755349"/>
    <w:rsid w:val="0F07B93A"/>
    <w:rsid w:val="0FB7710B"/>
    <w:rsid w:val="126BBB28"/>
    <w:rsid w:val="191D71E8"/>
    <w:rsid w:val="1B6C79BB"/>
    <w:rsid w:val="1E7CD281"/>
    <w:rsid w:val="210D3971"/>
    <w:rsid w:val="22FB2626"/>
    <w:rsid w:val="22FFA49B"/>
    <w:rsid w:val="2452445A"/>
    <w:rsid w:val="25C69DE1"/>
    <w:rsid w:val="27EB63F3"/>
    <w:rsid w:val="29C317A0"/>
    <w:rsid w:val="29DB7F7B"/>
    <w:rsid w:val="2CB12030"/>
    <w:rsid w:val="2D7EFBA1"/>
    <w:rsid w:val="2E8190A8"/>
    <w:rsid w:val="302AF157"/>
    <w:rsid w:val="31927D6C"/>
    <w:rsid w:val="33EE4FF8"/>
    <w:rsid w:val="38F20B7A"/>
    <w:rsid w:val="3A574FCE"/>
    <w:rsid w:val="3B734372"/>
    <w:rsid w:val="3BF39C6F"/>
    <w:rsid w:val="3CDC606B"/>
    <w:rsid w:val="3DD9B459"/>
    <w:rsid w:val="44B11671"/>
    <w:rsid w:val="45F61D22"/>
    <w:rsid w:val="469AF03C"/>
    <w:rsid w:val="490368E7"/>
    <w:rsid w:val="4D3E6B0C"/>
    <w:rsid w:val="4D5F003E"/>
    <w:rsid w:val="4DFFE35B"/>
    <w:rsid w:val="4EF9FC51"/>
    <w:rsid w:val="4F7E8247"/>
    <w:rsid w:val="50790E69"/>
    <w:rsid w:val="528EF14F"/>
    <w:rsid w:val="55F66A45"/>
    <w:rsid w:val="565788D1"/>
    <w:rsid w:val="565899BB"/>
    <w:rsid w:val="56603026"/>
    <w:rsid w:val="573463C1"/>
    <w:rsid w:val="5A0F36B3"/>
    <w:rsid w:val="5AAFA354"/>
    <w:rsid w:val="5CAE6FBD"/>
    <w:rsid w:val="5DD1C5ED"/>
    <w:rsid w:val="5E70EB70"/>
    <w:rsid w:val="60403EE4"/>
    <w:rsid w:val="60A15321"/>
    <w:rsid w:val="60B03F46"/>
    <w:rsid w:val="60F401F2"/>
    <w:rsid w:val="65B4B724"/>
    <w:rsid w:val="68D3B8F4"/>
    <w:rsid w:val="7182004B"/>
    <w:rsid w:val="721A8795"/>
    <w:rsid w:val="75CF37F7"/>
    <w:rsid w:val="78429B77"/>
    <w:rsid w:val="78EC1B7F"/>
    <w:rsid w:val="7931945C"/>
    <w:rsid w:val="7C37FF4B"/>
    <w:rsid w:val="7D4AB154"/>
    <w:rsid w:val="7EA7AC02"/>
    <w:rsid w:val="7FF40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74F09"/>
  <w15:chartTrackingRefBased/>
  <w15:docId w15:val="{5EE31E49-BB10-4F70-BC2A-C5BC13D88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25C69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5C69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5C69DE1"/>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E7CD281"/>
    <w:rPr>
      <w:color w:val="467886"/>
      <w:u w:val="single"/>
    </w:rPr>
  </w:style>
  <w:style w:type="paragraph" w:styleId="ListParagraph">
    <w:name w:val="List Paragraph"/>
    <w:basedOn w:val="Normal"/>
    <w:uiPriority w:val="34"/>
    <w:qFormat/>
    <w:rsid w:val="25C69DE1"/>
    <w:pPr>
      <w:ind w:left="720"/>
      <w:contextualSpacing/>
    </w:pPr>
  </w:style>
  <w:style w:type="paragraph" w:styleId="NormalWeb">
    <w:name w:val="Normal (Web)"/>
    <w:basedOn w:val="Normal"/>
    <w:uiPriority w:val="99"/>
    <w:unhideWhenUsed/>
    <w:rsid w:val="00CE2DF4"/>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citation-929">
    <w:name w:val="citation-929"/>
    <w:basedOn w:val="DefaultParagraphFont"/>
    <w:rsid w:val="00CE2DF4"/>
  </w:style>
  <w:style w:type="character" w:customStyle="1" w:styleId="citation-928">
    <w:name w:val="citation-928"/>
    <w:basedOn w:val="DefaultParagraphFont"/>
    <w:rsid w:val="00CE2DF4"/>
  </w:style>
  <w:style w:type="character" w:customStyle="1" w:styleId="citation-927">
    <w:name w:val="citation-927"/>
    <w:basedOn w:val="DefaultParagraphFont"/>
    <w:rsid w:val="00CE2DF4"/>
  </w:style>
  <w:style w:type="character" w:customStyle="1" w:styleId="citation-926">
    <w:name w:val="citation-926"/>
    <w:basedOn w:val="DefaultParagraphFont"/>
    <w:rsid w:val="00CE2DF4"/>
  </w:style>
  <w:style w:type="character" w:customStyle="1" w:styleId="citation-925">
    <w:name w:val="citation-925"/>
    <w:basedOn w:val="DefaultParagraphFont"/>
    <w:rsid w:val="00CE2DF4"/>
  </w:style>
  <w:style w:type="character" w:customStyle="1" w:styleId="citation-1241">
    <w:name w:val="citation-1241"/>
    <w:basedOn w:val="DefaultParagraphFont"/>
    <w:rsid w:val="00FB69AB"/>
  </w:style>
  <w:style w:type="character" w:customStyle="1" w:styleId="citation-1240">
    <w:name w:val="citation-1240"/>
    <w:basedOn w:val="DefaultParagraphFont"/>
    <w:rsid w:val="00FB69AB"/>
  </w:style>
  <w:style w:type="character" w:customStyle="1" w:styleId="citation-1239">
    <w:name w:val="citation-1239"/>
    <w:basedOn w:val="DefaultParagraphFont"/>
    <w:rsid w:val="00FB69AB"/>
  </w:style>
  <w:style w:type="character" w:styleId="UnresolvedMention">
    <w:name w:val="Unresolved Mention"/>
    <w:basedOn w:val="DefaultParagraphFont"/>
    <w:uiPriority w:val="99"/>
    <w:semiHidden/>
    <w:unhideWhenUsed/>
    <w:rsid w:val="002A4BF5"/>
    <w:rPr>
      <w:color w:val="605E5C"/>
      <w:shd w:val="clear" w:color="auto" w:fill="E1DFDD"/>
    </w:rPr>
  </w:style>
  <w:style w:type="character" w:styleId="FollowedHyperlink">
    <w:name w:val="FollowedHyperlink"/>
    <w:basedOn w:val="DefaultParagraphFont"/>
    <w:uiPriority w:val="99"/>
    <w:semiHidden/>
    <w:unhideWhenUsed/>
    <w:rsid w:val="002A4BF5"/>
    <w:rPr>
      <w:color w:val="96607D" w:themeColor="followedHyperlink"/>
      <w:u w:val="single"/>
    </w:rPr>
  </w:style>
  <w:style w:type="paragraph" w:customStyle="1" w:styleId="font-claude-response-body">
    <w:name w:val="font-claude-response-body"/>
    <w:basedOn w:val="Normal"/>
    <w:rsid w:val="007D58AD"/>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7D58AD"/>
    <w:rPr>
      <w:b/>
      <w:bCs/>
    </w:rPr>
  </w:style>
  <w:style w:type="paragraph" w:customStyle="1" w:styleId="whitespace-normal">
    <w:name w:val="whitespace-normal"/>
    <w:basedOn w:val="Normal"/>
    <w:rsid w:val="007D58AD"/>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leepingcomputer.com/news/security/south-korean-giant-kyowon-confirms-data-theft-in-ransomware-attack/" TargetMode="External"/><Relationship Id="rId18" Type="http://schemas.openxmlformats.org/officeDocument/2006/relationships/hyperlink" Target="https://www.securityweek.com/russian-sandworm-hackers-blamed-for-cyberattack-on-polish-power-grid/" TargetMode="External"/><Relationship Id="rId26" Type="http://schemas.openxmlformats.org/officeDocument/2006/relationships/hyperlink" Target="file:///Users/NewBear/pCloud%20Drive/pCloud%20Sync/MEGA/Cyber%20Florida-CIPP-Cyber%20Intel/2026%20Projects/2026%20CI%20Situational%20Awareness%20Bulletin-SA4CI/Spanish%20municipality%20Sanxenxo%20City%20Council%20calls%20hackers%20bluff%20as%20malware%20takes%20over%20network" TargetMode="External"/><Relationship Id="rId39" Type="http://schemas.openxmlformats.org/officeDocument/2006/relationships/theme" Target="theme/theme1.xml"/><Relationship Id="rId21" Type="http://schemas.openxmlformats.org/officeDocument/2006/relationships/hyperlink" Target="https://straussborrelli.com/2026/01/20/tkh-group-data-breach-investigation/" TargetMode="External"/><Relationship Id="rId34" Type="http://schemas.openxmlformats.org/officeDocument/2006/relationships/hyperlink" Target="https://natlawreview.com/press-releases/secureskeye-announces-expansion-florida-delivering-it-support-drive-safe" TargetMode="External"/><Relationship Id="rId7" Type="http://schemas.openxmlformats.org/officeDocument/2006/relationships/hyperlink" Target="https://krebsonsecurity.com/2026/01/kimwolf-botnet-lurking-in-corporate-govt-networks/" TargetMode="External"/><Relationship Id="rId12" Type="http://schemas.openxmlformats.org/officeDocument/2006/relationships/hyperlink" Target="https://therecord.media/eu-states-told-to-restrict-huawei-and-zte" TargetMode="External"/><Relationship Id="rId17" Type="http://schemas.openxmlformats.org/officeDocument/2006/relationships/hyperlink" Target="https://hoodline.com/2026/01/ransomware-shakes-winona-county-triggers-local-emergency-declaration/" TargetMode="External"/><Relationship Id="rId25" Type="http://schemas.openxmlformats.org/officeDocument/2006/relationships/hyperlink" Target="https://www.flsenate.gov/Session/Bill/2026/635/Analyses/h0635a.ITP.PDF" TargetMode="External"/><Relationship Id="rId33" Type="http://schemas.openxmlformats.org/officeDocument/2006/relationships/hyperlink" Target="https://arcticwolf.com/resources/blog/arctic-wolf-observes-malicious-configuration-changes-fortinet-fortigate-devices-via-sso-accounts/"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isecurity.org/advisory/a-vulnerability-in-cisco-unified-communications-products-could-allow-for-remote-code-execution_2026-006" TargetMode="External"/><Relationship Id="rId20" Type="http://schemas.openxmlformats.org/officeDocument/2006/relationships/hyperlink" Target="https://therecord.media/china-hackers-apt-cisco-talos" TargetMode="External"/><Relationship Id="rId29" Type="http://schemas.openxmlformats.org/officeDocument/2006/relationships/hyperlink" Target="https://www.darkreading.com/remote-workforce/chatgpt-health-security-safety-concerns" TargetMode="External"/><Relationship Id="rId1" Type="http://schemas.openxmlformats.org/officeDocument/2006/relationships/numbering" Target="numbering.xml"/><Relationship Id="rId6" Type="http://schemas.openxmlformats.org/officeDocument/2006/relationships/hyperlink" Target="https://support.broadcom.com/web/ecx/support-content-notification/-/external/content/SecurityAdvisories/0/24453" TargetMode="External"/><Relationship Id="rId11" Type="http://schemas.openxmlformats.org/officeDocument/2006/relationships/hyperlink" Target="https://www.dexpose.io/lockbit-5-0-strikes-veenkoloniaal-museum-in-netherlands/" TargetMode="External"/><Relationship Id="rId24" Type="http://schemas.openxmlformats.org/officeDocument/2006/relationships/hyperlink" Target="https://therecord.media/jordan-used-cellebrite-against-activists-critical-gaza-war" TargetMode="External"/><Relationship Id="rId32" Type="http://schemas.openxmlformats.org/officeDocument/2006/relationships/hyperlink" Target="https://www.hipaajournal.com/central-maine-healthcare-data-breach/" TargetMode="External"/><Relationship Id="rId37" Type="http://schemas.openxmlformats.org/officeDocument/2006/relationships/hyperlink" Target="https://www.isssource.com/ransomware-attack-at-marine-electronics-manufacturer/" TargetMode="External"/><Relationship Id="rId5" Type="http://schemas.openxmlformats.org/officeDocument/2006/relationships/hyperlink" Target="https://spacecoastdaily.com/2026/01/florida-ranks-as-americas-most-vulnerable-digital-landscape-residents-face-38-higher-risk-than-baseline-security-standards/" TargetMode="External"/><Relationship Id="rId15" Type="http://schemas.openxmlformats.org/officeDocument/2006/relationships/hyperlink" Target="https://www.claimdepot.com/data-breach/kms-solutions-2026" TargetMode="External"/><Relationship Id="rId23" Type="http://schemas.openxmlformats.org/officeDocument/2006/relationships/hyperlink" Target="https://www.claimdepot.com/investigations/firstfruits-farms-data-breach-2026" TargetMode="External"/><Relationship Id="rId28" Type="http://schemas.openxmlformats.org/officeDocument/2006/relationships/hyperlink" Target="https://hoodline.com/2026/01/ransomware-shakes-winona-county-triggers-local-emergency-declaration/" TargetMode="External"/><Relationship Id="rId36" Type="http://schemas.openxmlformats.org/officeDocument/2006/relationships/hyperlink" Target="https://www.claimdepot.com/investigations/venezia-bulk-transport-data-breach-2026" TargetMode="External"/><Relationship Id="rId10" Type="http://schemas.openxmlformats.org/officeDocument/2006/relationships/hyperlink" Target="https://www.csoonline.com/article/4121134/ransomware-gangs-slip-up-led-to-data-recovery-for-12-us-firms.html" TargetMode="External"/><Relationship Id="rId19" Type="http://schemas.openxmlformats.org/officeDocument/2006/relationships/hyperlink" Target="https://www.darkreading.com/endpoint-security/shadow-reactor-uses-text-files-to-deliver-remcos-rat" TargetMode="External"/><Relationship Id="rId31" Type="http://schemas.openxmlformats.org/officeDocument/2006/relationships/hyperlink" Target="https://www.claimdepot.com/investigations/community-health-northwest-florida-data-breach-2026" TargetMode="External"/><Relationship Id="rId4" Type="http://schemas.openxmlformats.org/officeDocument/2006/relationships/webSettings" Target="webSettings.xml"/><Relationship Id="rId9" Type="http://schemas.openxmlformats.org/officeDocument/2006/relationships/hyperlink" Target="https://www.google.com/search?q=https://www.claimdepot.com/data-breach/gsplatformco" TargetMode="External"/><Relationship Id="rId14" Type="http://schemas.openxmlformats.org/officeDocument/2006/relationships/hyperlink" Target="https://www.claimdepot.com/data-breach/gsplatformco-2026" TargetMode="External"/><Relationship Id="rId22" Type="http://schemas.openxmlformats.org/officeDocument/2006/relationships/hyperlink" Target="https://straussborrelli.com/2026/01/16/memberclose-data-breach-investigation/" TargetMode="External"/><Relationship Id="rId27" Type="http://schemas.openxmlformats.org/officeDocument/2006/relationships/hyperlink" Target="https://www.dexpose.io/thegentlemen-ransomware-targets-san-carlo-gruppo-alimentare/" TargetMode="External"/><Relationship Id="rId30" Type="http://schemas.openxmlformats.org/officeDocument/2006/relationships/hyperlink" Target="https://therecord.media/belgium-hospital-cyberattack-antwerp-az-monica" TargetMode="External"/><Relationship Id="rId35" Type="http://schemas.openxmlformats.org/officeDocument/2006/relationships/hyperlink" Target="https://www.darkreading.com/cyber-risk/chinese-electric-buses-aussie-govt" TargetMode="External"/><Relationship Id="rId8" Type="http://schemas.openxmlformats.org/officeDocument/2006/relationships/hyperlink" Target="https://www.bleepingcomputer.com/news/security/ingram-micro-says-ransomware-attack-affected-42-000-peopl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5696</Words>
  <Characters>32470</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Tischner</dc:creator>
  <cp:keywords/>
  <dc:description/>
  <cp:lastModifiedBy>Randy Borum</cp:lastModifiedBy>
  <cp:revision>2</cp:revision>
  <dcterms:created xsi:type="dcterms:W3CDTF">2026-02-01T19:53:00Z</dcterms:created>
  <dcterms:modified xsi:type="dcterms:W3CDTF">2026-02-01T19:53:00Z</dcterms:modified>
</cp:coreProperties>
</file>