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8F3CF" w14:textId="77777777" w:rsidR="00D7161B" w:rsidRPr="00D7161B" w:rsidRDefault="00D7161B" w:rsidP="00D7161B">
      <w:pPr>
        <w:spacing w:after="4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7161B">
        <w:rPr>
          <w:rFonts w:ascii="Comic Sans MS" w:eastAsia="Times New Roman" w:hAnsi="Comic Sans MS" w:cs="Times New Roman"/>
          <w:color w:val="009A96"/>
          <w:sz w:val="72"/>
          <w:szCs w:val="72"/>
          <w:lang w:eastAsia="it-IT"/>
        </w:rPr>
        <w:t>Gestire menù</w:t>
      </w:r>
    </w:p>
    <w:p w14:paraId="1F8E4B94" w14:textId="77777777" w:rsidR="00D7161B" w:rsidRPr="00D7161B" w:rsidRDefault="00D7161B" w:rsidP="00D7161B">
      <w:pPr>
        <w:spacing w:before="400" w:after="3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t>Informazioni generali</w:t>
      </w:r>
    </w:p>
    <w:p w14:paraId="30F63E83" w14:textId="77777777" w:rsidR="00D7161B" w:rsidRPr="00D7161B" w:rsidRDefault="00D7161B" w:rsidP="00D716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7161B">
        <w:rPr>
          <w:rFonts w:ascii="Oxygen" w:eastAsia="Times New Roman" w:hAnsi="Oxygen" w:cs="Times New Roman"/>
          <w:b/>
          <w:bCs/>
          <w:color w:val="000000"/>
          <w:sz w:val="24"/>
          <w:szCs w:val="24"/>
          <w:lang w:eastAsia="it-IT"/>
        </w:rPr>
        <w:t>Nome caso d’uso</w:t>
      </w:r>
      <w:r w:rsidRPr="00D7161B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>: Gestire menù</w:t>
      </w:r>
    </w:p>
    <w:p w14:paraId="71C907F2" w14:textId="77777777" w:rsidR="00D7161B" w:rsidRPr="00D7161B" w:rsidRDefault="00D7161B" w:rsidP="00D716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7161B">
        <w:rPr>
          <w:rFonts w:ascii="Oxygen" w:eastAsia="Times New Roman" w:hAnsi="Oxygen" w:cs="Times New Roman"/>
          <w:b/>
          <w:bCs/>
          <w:color w:val="000000"/>
          <w:sz w:val="24"/>
          <w:szCs w:val="24"/>
          <w:lang w:eastAsia="it-IT"/>
        </w:rPr>
        <w:t xml:space="preserve">Portata: </w:t>
      </w:r>
      <w:r w:rsidRPr="00D7161B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>Sistema</w:t>
      </w:r>
    </w:p>
    <w:p w14:paraId="4842BF62" w14:textId="77777777" w:rsidR="00D7161B" w:rsidRPr="00D7161B" w:rsidRDefault="00D7161B" w:rsidP="00D716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7161B">
        <w:rPr>
          <w:rFonts w:ascii="Oxygen" w:eastAsia="Times New Roman" w:hAnsi="Oxygen" w:cs="Times New Roman"/>
          <w:b/>
          <w:bCs/>
          <w:color w:val="000000"/>
          <w:sz w:val="24"/>
          <w:szCs w:val="24"/>
          <w:lang w:eastAsia="it-IT"/>
        </w:rPr>
        <w:t xml:space="preserve">Livello: </w:t>
      </w:r>
      <w:r w:rsidRPr="00D7161B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>Obiettivo utente</w:t>
      </w:r>
    </w:p>
    <w:p w14:paraId="43B4DECE" w14:textId="77777777" w:rsidR="00D7161B" w:rsidRPr="00D7161B" w:rsidRDefault="00D7161B" w:rsidP="00D716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7161B">
        <w:rPr>
          <w:rFonts w:ascii="Oxygen" w:eastAsia="Times New Roman" w:hAnsi="Oxygen" w:cs="Times New Roman"/>
          <w:b/>
          <w:bCs/>
          <w:color w:val="000000"/>
          <w:sz w:val="24"/>
          <w:szCs w:val="24"/>
          <w:lang w:eastAsia="it-IT"/>
        </w:rPr>
        <w:t xml:space="preserve">Attore primario: </w:t>
      </w:r>
      <w:r w:rsidRPr="00D7161B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>Chef</w:t>
      </w:r>
    </w:p>
    <w:p w14:paraId="0CD45443" w14:textId="77777777" w:rsidR="00D7161B" w:rsidRPr="00D7161B" w:rsidRDefault="00D7161B" w:rsidP="00D716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7161B">
        <w:rPr>
          <w:rFonts w:ascii="Oxygen" w:eastAsia="Times New Roman" w:hAnsi="Oxygen" w:cs="Times New Roman"/>
          <w:b/>
          <w:bCs/>
          <w:color w:val="000000"/>
          <w:sz w:val="24"/>
          <w:szCs w:val="24"/>
          <w:lang w:eastAsia="it-IT"/>
        </w:rPr>
        <w:t xml:space="preserve">Parti Interessate: </w:t>
      </w:r>
      <w:r w:rsidRPr="00D7161B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>Organizzatore, Cuoco</w:t>
      </w:r>
    </w:p>
    <w:p w14:paraId="48B1567F" w14:textId="77777777" w:rsidR="00D7161B" w:rsidRPr="00D7161B" w:rsidRDefault="00D7161B" w:rsidP="00D716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7161B">
        <w:rPr>
          <w:rFonts w:ascii="Oxygen" w:eastAsia="Times New Roman" w:hAnsi="Oxygen" w:cs="Times New Roman"/>
          <w:b/>
          <w:bCs/>
          <w:color w:val="000000"/>
          <w:sz w:val="24"/>
          <w:szCs w:val="24"/>
          <w:lang w:eastAsia="it-IT"/>
        </w:rPr>
        <w:t xml:space="preserve">Pre-condizioni: </w:t>
      </w:r>
      <w:r w:rsidRPr="00D7161B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>L’attore deve essere autenticato come Chef</w:t>
      </w:r>
    </w:p>
    <w:p w14:paraId="56501CE7" w14:textId="77777777" w:rsidR="00D7161B" w:rsidRPr="00D7161B" w:rsidRDefault="00D7161B" w:rsidP="00D716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7161B">
        <w:rPr>
          <w:rFonts w:ascii="Oxygen" w:eastAsia="Times New Roman" w:hAnsi="Oxygen" w:cs="Times New Roman"/>
          <w:b/>
          <w:bCs/>
          <w:color w:val="000000"/>
          <w:sz w:val="24"/>
          <w:szCs w:val="24"/>
          <w:lang w:eastAsia="it-IT"/>
        </w:rPr>
        <w:t xml:space="preserve">Garanzie di successo o post-condizioni: </w:t>
      </w:r>
      <w:r w:rsidRPr="00D7161B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>Il menù è registrato e consultabile nell’elenco dei menù pubblicati</w:t>
      </w:r>
    </w:p>
    <w:p w14:paraId="5A71B0CB" w14:textId="77777777" w:rsidR="00D7161B" w:rsidRPr="00D7161B" w:rsidRDefault="00D7161B" w:rsidP="00D7161B">
      <w:pPr>
        <w:spacing w:before="400" w:after="3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t>Scenario principale di successo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6063"/>
        <w:gridCol w:w="3145"/>
      </w:tblGrid>
      <w:tr w:rsidR="00D7161B" w:rsidRPr="00D7161B" w14:paraId="3A907049" w14:textId="77777777" w:rsidTr="00D716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844A5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E532C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981AC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2D44A241" w14:textId="77777777" w:rsidTr="00D716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08153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E4111" w14:textId="77777777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Predispone un nuovo menù opzionalmente dandogli un titolo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302F0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Registra il nuovo menù</w:t>
            </w:r>
          </w:p>
        </w:tc>
      </w:tr>
      <w:tr w:rsidR="00D7161B" w:rsidRPr="00D7161B" w14:paraId="3C5E6CCD" w14:textId="77777777" w:rsidTr="00D716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17520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71A79" w14:textId="77777777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Opzionalmente, definisce una o più sezioni assegnando loro un 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F8999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Registra le nuove sezioni</w:t>
            </w:r>
          </w:p>
        </w:tc>
      </w:tr>
      <w:tr w:rsidR="00D7161B" w:rsidRPr="00D7161B" w14:paraId="6A616127" w14:textId="77777777" w:rsidTr="00D716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0D37C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DFBD0" w14:textId="77777777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Opzionalmente, consulta le informazioni sugli eventi a lui assegnati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22424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Fornisce le schede con le informazioni sugli eventi</w:t>
            </w:r>
          </w:p>
        </w:tc>
      </w:tr>
      <w:tr w:rsidR="00D7161B" w:rsidRPr="00D7161B" w14:paraId="686565AA" w14:textId="77777777" w:rsidTr="00D716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8FA79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DBD9E" w14:textId="77777777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i/>
                <w:iCs/>
                <w:color w:val="000000"/>
                <w:sz w:val="24"/>
                <w:szCs w:val="24"/>
                <w:lang w:eastAsia="it-IT"/>
              </w:rPr>
              <w:t>Se desidera lavorare sulle voci del menu prosegue al passo 4, altrimenti salta al passo 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FF8B7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D7161B" w:rsidRPr="00D7161B" w14:paraId="455FEE0E" w14:textId="77777777" w:rsidTr="00D716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A0BCB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326D6" w14:textId="77777777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Consulta il ricettario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5D382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Fornisce il ricettario</w:t>
            </w:r>
          </w:p>
        </w:tc>
      </w:tr>
      <w:tr w:rsidR="00D7161B" w:rsidRPr="00D7161B" w14:paraId="2D3E9D93" w14:textId="77777777" w:rsidTr="00D716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C6209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9A9AC" w14:textId="77777777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Aggiunge una voce corrispondente a una ricetta del ricettario, opzionalmente specificando una sezione in cui inserirla e un testo diverso dal nome della ricetta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EDA04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shd w:val="clear" w:color="auto" w:fill="FFFFFF"/>
                <w:lang w:eastAsia="it-IT"/>
              </w:rPr>
              <w:t>Registra la nuova voce di menù </w:t>
            </w:r>
          </w:p>
        </w:tc>
      </w:tr>
      <w:tr w:rsidR="00D7161B" w:rsidRPr="00D7161B" w14:paraId="7123C6EB" w14:textId="77777777" w:rsidTr="00D716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FED3D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D1907" w14:textId="77777777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i/>
                <w:iCs/>
                <w:color w:val="000000"/>
                <w:sz w:val="24"/>
                <w:szCs w:val="24"/>
                <w:lang w:eastAsia="it-IT"/>
              </w:rPr>
              <w:t>Ripete 5 finché non è soddisfatto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5C92F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D7161B" w:rsidRPr="00D7161B" w14:paraId="6AE0F54E" w14:textId="77777777" w:rsidTr="00D716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32414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BCCBD" w14:textId="77777777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Opzionalmente, annota informazioni aggiuntive quali: necessità di un cuoco e/o di una cucina nella sede dell’evento, se si tratta di un menu finger food o a buffet, se prevede anche piatti caldi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A2E59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shd w:val="clear" w:color="auto" w:fill="FFFFFF"/>
                <w:lang w:eastAsia="it-IT"/>
              </w:rPr>
              <w:t>Registra le informazioni aggiuntive sul menù</w:t>
            </w:r>
          </w:p>
        </w:tc>
      </w:tr>
      <w:tr w:rsidR="00D7161B" w:rsidRPr="00D7161B" w14:paraId="14F5DD29" w14:textId="77777777" w:rsidTr="00D716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F9D88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B4F55" w14:textId="77777777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Opzionalmente modifica il titolo del menù.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F636C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shd w:val="clear" w:color="auto" w:fill="FFFFFF"/>
                <w:lang w:eastAsia="it-IT"/>
              </w:rPr>
              <w:t>Registra il nuovo titolo per il menù</w:t>
            </w:r>
          </w:p>
        </w:tc>
      </w:tr>
      <w:tr w:rsidR="00D7161B" w:rsidRPr="00D7161B" w14:paraId="1983E76A" w14:textId="77777777" w:rsidTr="00D716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226D8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8ED3F" w14:textId="77777777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i/>
                <w:iCs/>
                <w:color w:val="000000"/>
                <w:sz w:val="24"/>
                <w:szCs w:val="24"/>
                <w:lang w:eastAsia="it-IT"/>
              </w:rPr>
              <w:t xml:space="preserve">Se desidera torna al passo </w:t>
            </w:r>
            <w:proofErr w:type="gramStart"/>
            <w:r w:rsidRPr="00D7161B">
              <w:rPr>
                <w:rFonts w:ascii="Oxygen" w:eastAsia="Times New Roman" w:hAnsi="Oxygen" w:cs="Times New Roman"/>
                <w:i/>
                <w:iCs/>
                <w:color w:val="000000"/>
                <w:sz w:val="24"/>
                <w:szCs w:val="24"/>
                <w:lang w:eastAsia="it-IT"/>
              </w:rPr>
              <w:t>2</w:t>
            </w:r>
            <w:proofErr w:type="gramEnd"/>
            <w:r w:rsidRPr="00D7161B">
              <w:rPr>
                <w:rFonts w:ascii="Oxygen" w:eastAsia="Times New Roman" w:hAnsi="Oxygen" w:cs="Times New Roman"/>
                <w:i/>
                <w:iCs/>
                <w:color w:val="000000"/>
                <w:sz w:val="24"/>
                <w:szCs w:val="24"/>
                <w:lang w:eastAsia="it-IT"/>
              </w:rPr>
              <w:t xml:space="preserve"> se no prosegue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251AB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D7161B" w:rsidRPr="00D7161B" w14:paraId="1878C3B2" w14:textId="77777777" w:rsidTr="00D716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17C43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8FD5D" w14:textId="65BA9B5D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Pubblica” il menù, rendendolo disponibile anche ad altri per l’utilizzo negli eventi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CCFB2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shd w:val="clear" w:color="auto" w:fill="FFFFFF"/>
                <w:lang w:eastAsia="it-IT"/>
              </w:rPr>
              <w:t>Inserisce il menù nell’elenco dei menù pubblicati e quindi utilizzabili negli eventi</w:t>
            </w:r>
          </w:p>
        </w:tc>
      </w:tr>
      <w:tr w:rsidR="00D7161B" w:rsidRPr="00D7161B" w14:paraId="3B9BF212" w14:textId="77777777" w:rsidTr="00D716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849F2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9B14A" w14:textId="77777777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i/>
                <w:iCs/>
                <w:color w:val="000000"/>
                <w:sz w:val="24"/>
                <w:szCs w:val="24"/>
                <w:lang w:eastAsia="it-IT"/>
              </w:rPr>
              <w:t>Termina il caso d’uso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33EC5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68A26298" w14:textId="77777777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t>Estensione 1a</w:t>
      </w: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976"/>
        <w:gridCol w:w="5670"/>
      </w:tblGrid>
      <w:tr w:rsidR="00D7161B" w:rsidRPr="00D7161B" w14:paraId="2959E17A" w14:textId="77777777" w:rsidTr="008E035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D5B0E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AE8E5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59DF8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1707F4AD" w14:textId="77777777" w:rsidTr="008E035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BC981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1a.1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E3EF1" w14:textId="77777777" w:rsidR="00D7161B" w:rsidRPr="00D7161B" w:rsidRDefault="00D7161B" w:rsidP="00C8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Elimina un menù esistente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17EBD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Cancella il menù che non sarà più visibile a nessuno</w:t>
            </w:r>
          </w:p>
        </w:tc>
      </w:tr>
      <w:tr w:rsidR="00D7161B" w:rsidRPr="00D7161B" w14:paraId="709B2EE5" w14:textId="77777777" w:rsidTr="008E035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2466C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47234" w14:textId="77777777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i/>
                <w:iCs/>
                <w:color w:val="000000"/>
                <w:sz w:val="24"/>
                <w:szCs w:val="24"/>
                <w:lang w:eastAsia="it-IT"/>
              </w:rPr>
              <w:t>Termina il caso d’uso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E0DFB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0C6309CB" w14:textId="77777777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  <w:lang w:eastAsia="it-IT"/>
        </w:rPr>
        <w:t xml:space="preserve">Eccezione </w:t>
      </w:r>
      <w:proofErr w:type="gramStart"/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  <w:lang w:eastAsia="it-IT"/>
        </w:rPr>
        <w:t>1a</w:t>
      </w:r>
      <w:proofErr w:type="gramEnd"/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  <w:lang w:eastAsia="it-IT"/>
        </w:rPr>
        <w:t>.1a</w:t>
      </w: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964"/>
        <w:gridCol w:w="5682"/>
      </w:tblGrid>
      <w:tr w:rsidR="00D7161B" w:rsidRPr="00D7161B" w14:paraId="03AE373F" w14:textId="77777777" w:rsidTr="008E035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B7B4D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2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6088B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2B8F4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70F9E0C4" w14:textId="77777777" w:rsidTr="008E035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A0DC1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  <w:sz w:val="24"/>
                <w:szCs w:val="24"/>
                <w:lang w:eastAsia="it-IT"/>
              </w:rPr>
              <w:t>1a.1a.1</w:t>
            </w:r>
          </w:p>
        </w:tc>
        <w:tc>
          <w:tcPr>
            <w:tcW w:w="2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E82D9" w14:textId="77777777" w:rsidR="00D7161B" w:rsidRPr="00D7161B" w:rsidRDefault="00D7161B" w:rsidP="00C8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Elimina un menù esistente</w:t>
            </w:r>
          </w:p>
        </w:tc>
        <w:tc>
          <w:tcPr>
            <w:tcW w:w="5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EA197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Il menù è in uso e non può essere eliminato</w:t>
            </w:r>
          </w:p>
        </w:tc>
      </w:tr>
      <w:tr w:rsidR="00D7161B" w:rsidRPr="00D7161B" w14:paraId="020EB61C" w14:textId="77777777" w:rsidTr="008E035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0A0E9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9DF18" w14:textId="77777777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i/>
                <w:iCs/>
                <w:color w:val="000000"/>
                <w:sz w:val="24"/>
                <w:szCs w:val="24"/>
                <w:lang w:eastAsia="it-IT"/>
              </w:rPr>
              <w:t>Termina il caso d’uso</w:t>
            </w:r>
          </w:p>
        </w:tc>
        <w:tc>
          <w:tcPr>
            <w:tcW w:w="5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04407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096D036D" w14:textId="77777777" w:rsidR="00D7161B" w:rsidRPr="00D7161B" w:rsidRDefault="00D7161B" w:rsidP="00D7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629295E" w14:textId="77777777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  <w:lang w:eastAsia="it-IT"/>
        </w:rPr>
        <w:t xml:space="preserve">Eccezione </w:t>
      </w:r>
      <w:proofErr w:type="gramStart"/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  <w:lang w:eastAsia="it-IT"/>
        </w:rPr>
        <w:t>1a</w:t>
      </w:r>
      <w:proofErr w:type="gramEnd"/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  <w:lang w:eastAsia="it-IT"/>
        </w:rPr>
        <w:t>.1b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3025"/>
        <w:gridCol w:w="5659"/>
      </w:tblGrid>
      <w:tr w:rsidR="00D7161B" w:rsidRPr="00D7161B" w14:paraId="6857B18E" w14:textId="77777777" w:rsidTr="00C851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4D188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72984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0A85D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1475C065" w14:textId="77777777" w:rsidTr="00C851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37027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  <w:sz w:val="24"/>
                <w:szCs w:val="24"/>
                <w:lang w:eastAsia="it-IT"/>
              </w:rPr>
              <w:t>1a.1b.1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23A4C" w14:textId="77777777" w:rsidR="00D7161B" w:rsidRPr="00D7161B" w:rsidRDefault="00D7161B" w:rsidP="00C8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Elimina un menù esistente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33CF1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Il menù non è di proprietà dell’attore che sta cercando di eliminarlo, pertanto non si può proseguire.</w:t>
            </w:r>
          </w:p>
        </w:tc>
      </w:tr>
      <w:tr w:rsidR="00D7161B" w:rsidRPr="00D7161B" w14:paraId="2B746895" w14:textId="77777777" w:rsidTr="00C851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2AA2D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73EC3" w14:textId="77777777" w:rsidR="00D7161B" w:rsidRPr="00D7161B" w:rsidRDefault="00D7161B" w:rsidP="00C8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i/>
                <w:iCs/>
                <w:color w:val="000000"/>
                <w:sz w:val="24"/>
                <w:szCs w:val="24"/>
                <w:lang w:eastAsia="it-IT"/>
              </w:rPr>
              <w:t>Termina il caso d’uso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FA471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2BDCD467" w14:textId="77777777" w:rsidR="00D7161B" w:rsidRPr="00D7161B" w:rsidRDefault="00D7161B" w:rsidP="00D7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1CD36B4" w14:textId="77777777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t>Estensione 1b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976"/>
        <w:gridCol w:w="5659"/>
      </w:tblGrid>
      <w:tr w:rsidR="00D7161B" w:rsidRPr="00D7161B" w14:paraId="3128B584" w14:textId="77777777" w:rsidTr="00C851B9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87593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36E9A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700DB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4E0FF0CA" w14:textId="77777777" w:rsidTr="00C851B9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84846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1b.1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94532" w14:textId="77777777" w:rsidR="00D7161B" w:rsidRPr="00D7161B" w:rsidRDefault="00D7161B" w:rsidP="00C8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Sceglie un menù esistente per modificarlo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08FF7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 xml:space="preserve">Fornisce il menù richiesto e lo toglie dalla </w:t>
            </w: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shd w:val="clear" w:color="auto" w:fill="FFFFFF"/>
                <w:lang w:eastAsia="it-IT"/>
              </w:rPr>
              <w:t>lista dei menù pubblicati e quindi utilizzabili negli eventi</w:t>
            </w:r>
          </w:p>
        </w:tc>
      </w:tr>
    </w:tbl>
    <w:p w14:paraId="54954B1A" w14:textId="772E8F24" w:rsidR="00D7161B" w:rsidRDefault="00D7161B" w:rsidP="00D7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0365848" w14:textId="77777777" w:rsidR="001427A7" w:rsidRPr="00D7161B" w:rsidRDefault="001427A7" w:rsidP="00D7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6EF67D" w14:textId="77777777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  <w:lang w:eastAsia="it-IT"/>
        </w:rPr>
        <w:lastRenderedPageBreak/>
        <w:t>Eccezione 1b.1a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3025"/>
        <w:gridCol w:w="5659"/>
      </w:tblGrid>
      <w:tr w:rsidR="00D7161B" w:rsidRPr="00D7161B" w14:paraId="7216B3B4" w14:textId="77777777" w:rsidTr="00C851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315A5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214B6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165AF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485EFDB6" w14:textId="77777777" w:rsidTr="00C851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8E504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  <w:sz w:val="24"/>
                <w:szCs w:val="24"/>
                <w:lang w:eastAsia="it-IT"/>
              </w:rPr>
              <w:t>1b.1a.1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6C88F" w14:textId="77777777" w:rsidR="00D7161B" w:rsidRPr="00D7161B" w:rsidRDefault="00D7161B" w:rsidP="00C8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Sceglie un menù esistente per modificarlo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8E466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Il menù è in uso e non può essere modificato</w:t>
            </w:r>
          </w:p>
        </w:tc>
      </w:tr>
      <w:tr w:rsidR="00D7161B" w:rsidRPr="00D7161B" w14:paraId="0D7E913D" w14:textId="77777777" w:rsidTr="00C851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81517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E1BBA" w14:textId="77777777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i/>
                <w:iCs/>
                <w:color w:val="000000"/>
                <w:sz w:val="24"/>
                <w:szCs w:val="24"/>
                <w:lang w:eastAsia="it-IT"/>
              </w:rPr>
              <w:t>Termina il caso d’uso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A7886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4B967B7F" w14:textId="77777777" w:rsidR="00D7161B" w:rsidRPr="00D7161B" w:rsidRDefault="00D7161B" w:rsidP="00D7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70C82AA" w14:textId="77777777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  <w:lang w:eastAsia="it-IT"/>
        </w:rPr>
        <w:t>Eccezione 1b.1b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3012"/>
        <w:gridCol w:w="5659"/>
      </w:tblGrid>
      <w:tr w:rsidR="00D7161B" w:rsidRPr="00D7161B" w14:paraId="6A2A9152" w14:textId="77777777" w:rsidTr="00C851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D9131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7F20C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D89C1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56E52E01" w14:textId="77777777" w:rsidTr="00C851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5D951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  <w:sz w:val="24"/>
                <w:szCs w:val="24"/>
                <w:lang w:eastAsia="it-IT"/>
              </w:rPr>
              <w:t>1b.1b.1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EF329" w14:textId="77777777" w:rsidR="00D7161B" w:rsidRPr="00D7161B" w:rsidRDefault="00D7161B" w:rsidP="00C8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Sceglie un menù esistente per modificarlo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333C0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Il menù non è di proprietà dell’attore che sta cercando di modificarlo, pertanto non si può proseguire.</w:t>
            </w:r>
          </w:p>
        </w:tc>
      </w:tr>
      <w:tr w:rsidR="00D7161B" w:rsidRPr="00D7161B" w14:paraId="1A82DA82" w14:textId="77777777" w:rsidTr="00C851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2D3BA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1479C" w14:textId="77777777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i/>
                <w:iCs/>
                <w:color w:val="000000"/>
                <w:sz w:val="24"/>
                <w:szCs w:val="24"/>
                <w:lang w:eastAsia="it-IT"/>
              </w:rPr>
              <w:t>Termina il caso d’uso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4F8A0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29057289" w14:textId="77777777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t>Estensione 1c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976"/>
        <w:gridCol w:w="5659"/>
      </w:tblGrid>
      <w:tr w:rsidR="00D7161B" w:rsidRPr="00D7161B" w14:paraId="41A8E779" w14:textId="77777777" w:rsidTr="00C851B9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7CC48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4D02E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34F61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54F61982" w14:textId="77777777" w:rsidTr="00C851B9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4DF62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1c.1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A5E96" w14:textId="77777777" w:rsidR="00D7161B" w:rsidRPr="00D7161B" w:rsidRDefault="00D7161B" w:rsidP="00C8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Sceglie un menù esistente di cui creare una copia da modificare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B6BDE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Registra il nuovo menù come non pubblicato</w:t>
            </w:r>
          </w:p>
        </w:tc>
      </w:tr>
    </w:tbl>
    <w:p w14:paraId="003D85B8" w14:textId="77777777" w:rsidR="00D7161B" w:rsidRPr="00D7161B" w:rsidRDefault="00D7161B" w:rsidP="00D7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33F9020" w14:textId="77777777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t>Estensione 2a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976"/>
        <w:gridCol w:w="5659"/>
      </w:tblGrid>
      <w:tr w:rsidR="00D7161B" w:rsidRPr="00D7161B" w14:paraId="28DF7E3B" w14:textId="77777777" w:rsidTr="00C851B9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902E1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03F24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313E7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2A3E6043" w14:textId="77777777" w:rsidTr="00C851B9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A53E9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2a.1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1C725" w14:textId="77777777" w:rsidR="00D7161B" w:rsidRPr="00D7161B" w:rsidRDefault="00D7161B" w:rsidP="00C8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Elimina una sezione con tutte le voci in essa contenute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1A471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Registra l’eliminazione della sezione e delle voci dal menù</w:t>
            </w:r>
          </w:p>
        </w:tc>
      </w:tr>
    </w:tbl>
    <w:p w14:paraId="35FFC2AE" w14:textId="77777777" w:rsidR="00D7161B" w:rsidRPr="00D7161B" w:rsidRDefault="00D7161B" w:rsidP="00D7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FDC6CF8" w14:textId="77777777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t>Estensione 2b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976"/>
        <w:gridCol w:w="5659"/>
      </w:tblGrid>
      <w:tr w:rsidR="00D7161B" w:rsidRPr="00D7161B" w14:paraId="0C7D2177" w14:textId="77777777" w:rsidTr="00C851B9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D452E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3BC71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126E0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69CA75A0" w14:textId="77777777" w:rsidTr="00C851B9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98DA6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2b.1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BF4B7" w14:textId="77777777" w:rsidR="00D7161B" w:rsidRPr="00D7161B" w:rsidRDefault="00D7161B" w:rsidP="00C8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Elimina una sezione senza eliminare le voci corrispondenti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80167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Registra l’eliminazione della sezione e posiziona le voci che le appartenevano nel menù, senza assegnar loro una sezione particolare.</w:t>
            </w:r>
          </w:p>
        </w:tc>
      </w:tr>
    </w:tbl>
    <w:p w14:paraId="170F7795" w14:textId="4FE593E7" w:rsidR="00D7161B" w:rsidRDefault="00D7161B" w:rsidP="00D7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791FDAA" w14:textId="16BD510E" w:rsidR="00243778" w:rsidRDefault="00243778" w:rsidP="00D7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DB47F2" w14:textId="77777777" w:rsidR="00243778" w:rsidRPr="00D7161B" w:rsidRDefault="00243778" w:rsidP="00D7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76B5DA7" w14:textId="77777777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t>Estensione 2c</w:t>
      </w: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976"/>
        <w:gridCol w:w="5670"/>
      </w:tblGrid>
      <w:tr w:rsidR="00D7161B" w:rsidRPr="00D7161B" w14:paraId="18678031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4B74A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89A1A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CB9FA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316202BC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D9F82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2c.1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D118D" w14:textId="77777777" w:rsidR="00D7161B" w:rsidRPr="00D7161B" w:rsidRDefault="00D7161B" w:rsidP="00C8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Modifica il nome di una  sezione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70119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Registra il nuovo nome della sezione</w:t>
            </w:r>
          </w:p>
        </w:tc>
      </w:tr>
    </w:tbl>
    <w:p w14:paraId="180FC5C2" w14:textId="77777777" w:rsidR="00D7161B" w:rsidRPr="00D7161B" w:rsidRDefault="00D7161B" w:rsidP="00D7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02266B0" w14:textId="77777777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t>Estensione 2d</w:t>
      </w: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976"/>
        <w:gridCol w:w="5670"/>
      </w:tblGrid>
      <w:tr w:rsidR="00D7161B" w:rsidRPr="00D7161B" w14:paraId="65CA2363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A4528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BD37F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D58F2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7009D56B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C8740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2d.1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D6682" w14:textId="77777777" w:rsidR="00D7161B" w:rsidRPr="00D7161B" w:rsidRDefault="00D7161B" w:rsidP="00EE3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Modifica l’ordine delle sezioni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27547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Registra il nuovo ordine delle sezioni nel menù</w:t>
            </w:r>
          </w:p>
        </w:tc>
      </w:tr>
    </w:tbl>
    <w:p w14:paraId="444D65A7" w14:textId="77777777" w:rsidR="00D7161B" w:rsidRPr="00D7161B" w:rsidRDefault="00D7161B" w:rsidP="00D7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419434" w14:textId="77777777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t>Estensione 2e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976"/>
        <w:gridCol w:w="5659"/>
      </w:tblGrid>
      <w:tr w:rsidR="00D7161B" w:rsidRPr="00D7161B" w14:paraId="2F45B11E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F753E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1AA02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3EA71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134F47E8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88AFE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2e.1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8E381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Modifica l’ordine delle voci in una sezione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C8C4D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Registra il nuovo ordine delle voci nella sezione</w:t>
            </w:r>
          </w:p>
        </w:tc>
      </w:tr>
    </w:tbl>
    <w:p w14:paraId="63865244" w14:textId="77777777" w:rsidR="00D7161B" w:rsidRPr="00D7161B" w:rsidRDefault="00D7161B" w:rsidP="00D7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30EE361" w14:textId="77777777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t>Estensione 2f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976"/>
        <w:gridCol w:w="5659"/>
      </w:tblGrid>
      <w:tr w:rsidR="00D7161B" w:rsidRPr="00D7161B" w14:paraId="463A5464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5D08F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EF35C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B0277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2C22228D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44CE8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2e.1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72C2E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Modifica l’ordine delle voci che non sono in nessuna sezione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6E0FD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Registra il nuovo ordine delle voci nel menù</w:t>
            </w:r>
          </w:p>
        </w:tc>
      </w:tr>
    </w:tbl>
    <w:p w14:paraId="642E1043" w14:textId="77777777" w:rsidR="00CF1BF0" w:rsidRPr="00D7161B" w:rsidRDefault="00CF1BF0" w:rsidP="00D716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8E0C060" w14:textId="77777777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t>Estensione 4a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976"/>
        <w:gridCol w:w="5659"/>
      </w:tblGrid>
      <w:tr w:rsidR="00D7161B" w:rsidRPr="00D7161B" w14:paraId="19A88387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0EB1C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8488B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3DF40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6560845B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A8D62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4a.1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EE369" w14:textId="77777777" w:rsidR="00D7161B" w:rsidRPr="00D7161B" w:rsidRDefault="00D7161B" w:rsidP="00CF1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Assegna una voce ad una sezione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701E5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Registra l’aggiunta della voce alla sezione e l’eventuale rimozione dalla sezione in cui si trovava precedentemente</w:t>
            </w:r>
          </w:p>
        </w:tc>
      </w:tr>
      <w:tr w:rsidR="00D7161B" w:rsidRPr="00D7161B" w14:paraId="3B155C26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292EA" w14:textId="77777777" w:rsidR="00D7161B" w:rsidRPr="00D7161B" w:rsidRDefault="00D7161B" w:rsidP="00CF1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AFE83" w14:textId="77777777" w:rsidR="00D7161B" w:rsidRPr="00D7161B" w:rsidRDefault="00D7161B" w:rsidP="00CF1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i/>
                <w:iCs/>
                <w:color w:val="000000"/>
                <w:sz w:val="24"/>
                <w:szCs w:val="24"/>
                <w:lang w:eastAsia="it-IT"/>
              </w:rPr>
              <w:t>Se desidera ripete il passo 4 oppure prosegue al passo 6.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2C9D3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087B5615" w14:textId="77777777" w:rsidR="00F66AFD" w:rsidRDefault="00F66AFD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</w:pPr>
    </w:p>
    <w:p w14:paraId="7DF60974" w14:textId="6E748E13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t>Estensione 4b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976"/>
        <w:gridCol w:w="5659"/>
      </w:tblGrid>
      <w:tr w:rsidR="00D7161B" w:rsidRPr="00D7161B" w14:paraId="7C8D0EB4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5B4D4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71570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E3D28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6A3565EF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A142A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4b.1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46400" w14:textId="77777777" w:rsidR="00D7161B" w:rsidRPr="00D7161B" w:rsidRDefault="00D7161B" w:rsidP="00CF1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Specifica un testo diverso dal nome della ricetta da usare per una voce di menu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D3E8C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Registra il testo modificato per la voce di menu</w:t>
            </w:r>
          </w:p>
        </w:tc>
      </w:tr>
      <w:tr w:rsidR="00D7161B" w:rsidRPr="00D7161B" w14:paraId="277F9130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4834D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DF604" w14:textId="77777777" w:rsidR="00D7161B" w:rsidRPr="00D7161B" w:rsidRDefault="00D7161B" w:rsidP="00CF1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i/>
                <w:iCs/>
                <w:color w:val="000000"/>
                <w:sz w:val="24"/>
                <w:szCs w:val="24"/>
                <w:lang w:eastAsia="it-IT"/>
              </w:rPr>
              <w:t>Se desidera ripete il passo 4 oppure prosegue al passo 6.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3D783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63F194AF" w14:textId="77777777" w:rsidR="00D7161B" w:rsidRPr="00D7161B" w:rsidRDefault="00D7161B" w:rsidP="00D7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5E1EAE5" w14:textId="77777777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t>Estensione 4c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976"/>
        <w:gridCol w:w="5659"/>
      </w:tblGrid>
      <w:tr w:rsidR="00D7161B" w:rsidRPr="00D7161B" w14:paraId="58FB8E2D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D2D8F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97CAC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0B565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25790DF6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A2DD0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4c.1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C70C2" w14:textId="77777777" w:rsidR="00D7161B" w:rsidRPr="00D7161B" w:rsidRDefault="00D7161B" w:rsidP="00CF1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Elimina una voce dal menù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EA768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Registra l’eliminazione della voce dal menù</w:t>
            </w:r>
          </w:p>
        </w:tc>
      </w:tr>
      <w:tr w:rsidR="00D7161B" w:rsidRPr="00D7161B" w14:paraId="1D1AD626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94D4A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6EF31" w14:textId="77777777" w:rsidR="00D7161B" w:rsidRPr="00D7161B" w:rsidRDefault="00D7161B" w:rsidP="00CF1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i/>
                <w:iCs/>
                <w:color w:val="000000"/>
                <w:sz w:val="24"/>
                <w:szCs w:val="24"/>
                <w:lang w:eastAsia="it-IT"/>
              </w:rPr>
              <w:t>Se desidera ripete il passo 4 oppure prosegue al passo 6.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30670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29963304" w14:textId="77777777" w:rsidR="00D7161B" w:rsidRPr="00D7161B" w:rsidRDefault="00D7161B" w:rsidP="00D7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22FF7AC" w14:textId="39B3D76C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t xml:space="preserve">Estensione </w:t>
      </w:r>
      <w:r w:rsidR="00102EAA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t>8a</w:t>
      </w: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976"/>
        <w:gridCol w:w="5670"/>
      </w:tblGrid>
      <w:tr w:rsidR="00D7161B" w:rsidRPr="00D7161B" w14:paraId="49887D56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D4573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DF698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9D6F6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56897167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D25DC" w14:textId="6ECCB6A0" w:rsidR="00D7161B" w:rsidRPr="00D7161B" w:rsidRDefault="00102EAA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8</w:t>
            </w:r>
            <w:r w:rsidR="00D7161B"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a.1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225B1" w14:textId="77777777" w:rsidR="00D7161B" w:rsidRPr="00D7161B" w:rsidRDefault="00D7161B" w:rsidP="00CF1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Conclude il lavoro senza pubblicare il menù.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CB6B0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01B342AC" w14:textId="77777777" w:rsidR="003A68AB" w:rsidRDefault="003A68AB"/>
    <w:sectPr w:rsidR="003A68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Oxygen">
    <w:altName w:val="Oxygen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1B"/>
    <w:rsid w:val="000F4DCF"/>
    <w:rsid w:val="00102EAA"/>
    <w:rsid w:val="001427A7"/>
    <w:rsid w:val="00243778"/>
    <w:rsid w:val="003A68AB"/>
    <w:rsid w:val="005A415C"/>
    <w:rsid w:val="008E0350"/>
    <w:rsid w:val="00C851B9"/>
    <w:rsid w:val="00CF1BF0"/>
    <w:rsid w:val="00D7161B"/>
    <w:rsid w:val="00EE3C5E"/>
    <w:rsid w:val="00F6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C16B1"/>
  <w15:chartTrackingRefBased/>
  <w15:docId w15:val="{34BC8C81-4546-4300-966D-88187CAB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D716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D716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D716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7161B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7161B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7161B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D71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4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0047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9333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8104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148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5764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8569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0881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6650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7566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9462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4006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0898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9321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7861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7212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1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4910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023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Lelli</dc:creator>
  <cp:keywords/>
  <dc:description/>
  <cp:lastModifiedBy>Nicolò Lelli</cp:lastModifiedBy>
  <cp:revision>8</cp:revision>
  <dcterms:created xsi:type="dcterms:W3CDTF">2022-04-20T13:29:00Z</dcterms:created>
  <dcterms:modified xsi:type="dcterms:W3CDTF">2022-04-21T20:25:00Z</dcterms:modified>
</cp:coreProperties>
</file>