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&lt;title&gt;Practice set-7&lt;/title&gt;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&lt;link rel="stylesheet" href="p.s-7.css"&gt;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Lorem ipsum dolor sit amet consectetur adipisicing elit. Beatae, autem magni. Quidem expedita commodi mollitia ipsa incidunt magni dolorum numquam nulla. Explicabo natus obcaecati quas aut! Voluptates illum odio doloremque.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div{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border: 2px black solid;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@media(max-width:300px){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div{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background-color: green;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color: black;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@media(min-width:300px) and (max-width:600px){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div{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background-color: pink;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@media(min-width:400px) and (max-width: 600px){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div{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background-color: red;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@media(min-width:600px){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div{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background-color: blue;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&lt;title&gt;Level-5&lt;/title&gt;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&lt;link rel="stylesheet" href="L-5.css"&gt;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&lt;div id="div1"&gt;This is a box&lt;/div&gt;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&lt;div id="div2"&gt;This is a box&lt;/div&gt;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#div1{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background-color: pink;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border: 2px black solid;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height: 200px;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transition-property: all;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transition-duration: 5s;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transition-timing-function:steps(5);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margin-left: 270px;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margin-top: 100px;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/* rotate: x 90deg; */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#div1:hover{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background-color: lightblue;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rotate: z 360deg;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transform: scale(1.5);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#div1:active{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background-color: red;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color: black;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transform: skew(30deg);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#div2{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height: 200px;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background-color: blue;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border: black 2px solid;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transition-property: all;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transition-duration: 5s;       /*to give time in transition */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transition-timing-function: ease-in;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#div2:hover{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background-color: lightblue;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transform: scalex(2);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transform: translatex(200px);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#div2:active{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background-color: red;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color: black;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transform: translatey(200px);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transform: skew(45deg);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uXH1L3obt0Q07K9ZRL4Q7f9fg==">CgMxLjA4AHIhMVRVSjJNbmg4QkNXZUVhajFzTnNyVUJLZlFkN3Z0UV9n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