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68"/>
          <w:szCs w:val="68"/>
        </w:rPr>
        <w:t xml:space="preserve">AWS EC2</w:t>
      </w:r>
    </w:p>
    <w:p>
      <w:pPr>
        <w:spacing w:after="400"/>
        <w:jc w:val="center"/>
      </w:pPr>
      <w:r>
        <w:rPr>
          <w:b/>
          <w:bCs/>
          <w:color w:val="0F6B72"/>
          <w:sz w:val="32"/>
          <w:szCs w:val="32"/>
        </w:rPr>
        <w:t xml:space="preserve">Elastic Compute Cloud — Complete Study Notes (Day 2)</w:t>
      </w:r>
    </w:p>
    <w:p>
      <w:pPr>
        <w:spacing w:after="100"/>
        <w:jc w:val="center"/>
      </w:pPr>
      <w:r>
        <w:rPr>
          <w:i/>
          <w:iCs/>
          <w:sz w:val="24"/>
          <w:szCs w:val="24"/>
        </w:rPr>
        <w:t xml:space="preserve">Bilingual Edition: English + தமிழ்</w:t>
      </w:r>
    </w:p>
    <w:p>
      <w:pPr>
        <w:spacing w:after="1200"/>
        <w:jc w:val="center"/>
      </w:pPr>
      <w:r>
        <w:rPr>
          <w:color w:val="666666"/>
          <w:sz w:val="20"/>
          <w:szCs w:val="20"/>
        </w:rPr>
        <w:t xml:space="preserve">Concepts • Commands • Errors &amp; Fixes • Cheat Sheet • Interview Q&amp;A</w:t>
      </w:r>
    </w:p>
    <w:p>
      <w:pPr>
        <w:jc w:val="center"/>
      </w:pPr>
      <w:r>
        <w:rPr>
          <w:sz w:val="20"/>
          <w:szCs w:val="20"/>
        </w:rPr>
        <w:t xml:space="preserve">Prepared from hands-on AWS Sandbox lab practice</w:t>
      </w:r>
    </w:p>
    <w:p>
      <w:pPr>
        <w:spacing w:after="200"/>
        <w:jc w:val="center"/>
      </w:pPr>
      <w:r>
        <w:rPr>
          <w:i/>
          <w:iCs/>
          <w:sz w:val="20"/>
          <w:szCs w:val="20"/>
        </w:rPr>
        <w:t xml:space="preserve">Personal Reference Document — Companion to Day 1 (IAM)</w:t>
      </w:r>
    </w:p>
    <w:p>
      <w:r>
        <w:br w:type="page"/>
      </w:r>
    </w:p>
    <w:p>
      <w:pPr>
        <w:pStyle w:val="Heading1"/>
        <w:pBdr>
          <w:bottom w:val="single" w:color="1F3864" w:sz="8"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b/>
          <w:bCs/>
          <w:color w:val="1F3864"/>
          <w:sz w:val="32"/>
          <w:szCs w:val="32"/>
        </w:rPr>
        <w:t xml:space="preserve">0. How to Use This Document</w:t>
      </w:r>
    </w:p>
    <w:p>
      <w:pPr>
        <w:spacing w:after="60" w:before="120"/>
      </w:pPr>
      <w:r>
        <w:rPr>
          <w:b/>
          <w:bCs/>
          <w:i/>
          <w:iCs/>
          <w:color w:val="595959"/>
          <w:sz w:val="20"/>
          <w:szCs w:val="20"/>
        </w:rPr>
        <w:t xml:space="preserve">English</w:t>
      </w:r>
    </w:p>
    <w:p>
      <w:pPr>
        <w:spacing w:after="120"/>
      </w:pPr>
      <w:r>
        <w:rPr>
          <w:sz w:val="22"/>
          <w:szCs w:val="22"/>
        </w:rPr>
        <w:t xml:space="preserve">This is the Day 2 companion to the AWS IAM Study Notes document. It covers everything practiced hands-on around EC2: the instance lifecycle, networking, storage, metadata security, and cleanup. Each concept is explained in English and Tamil, followed by the exact commands used, the real errors hit during the lab session (including several session-reset incidents), and how they were fixed. A full cheat sheet and an interview Q&amp;A section are at the end.</w:t>
      </w:r>
    </w:p>
    <w:p>
      <w:pPr>
        <w:spacing w:after="60" w:before="120"/>
      </w:pPr>
      <w:r>
        <w:rPr>
          <w:b/>
          <w:bCs/>
          <w:i/>
          <w:iCs/>
          <w:color w:val="595959"/>
          <w:sz w:val="20"/>
          <w:szCs w:val="20"/>
        </w:rPr>
        <w:t xml:space="preserve">தமிழ்</w:t>
      </w:r>
    </w:p>
    <w:p>
      <w:pPr>
        <w:spacing w:after="120"/>
      </w:pPr>
      <w:r>
        <w:rPr>
          <w:sz w:val="22"/>
          <w:szCs w:val="22"/>
        </w:rPr>
        <w:t xml:space="preserve">இது Day 1 AWS IAM Study Notes ஆவணத்தின் Day 2 companion. EC2-ஐ சுற்றி hands-on practice பண்ண எல்லாத்தையும் இதில் cover பண்ணப்பட்டிருக்கு: instance lifecycle, networking, storage, metadata security, cleanup. ஒவ்வொரு concept-ம் English மற்றும் தமிழில் விளக்கப்பட்டு, பின் exact commands, lab session-ல் நேரடியாக வந்த errors (session-reset incidents சேர்த்து) மற்றும் அவற்றின் fix கொடுக்கப்பட்டிருக்கு. இறுதியில் cheat sheet மற்றும் interview Q&amp;A.</w:t>
      </w:r>
    </w:p>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A Recurring Theme in This Session / இந்த Session-ல் மீண்டும் மீண்டும் வந்த ஒரு Theme</w:t>
            </w:r>
          </w:p>
          <w:p>
            <w:pPr>
              <w:spacing w:after="30"/>
            </w:pPr>
            <w:r>
              <w:rPr>
                <w:sz w:val="20"/>
                <w:szCs w:val="20"/>
              </w:rPr>
              <w:t xml:space="preserve">This lab account auto-stops and resets after 1 hour, wiping /root files and issuing a brand-new AWS account. Multiple tasks in this document had to be re-run from scratch because of this — a real lesson in why 'measured values saved to files' matters and why teams script setup end-to-end rather than relying on memory of manual steps.</w:t>
            </w:r>
          </w:p>
          <w:p>
            <w:pPr>
              <w:spacing w:after="30"/>
            </w:pPr>
            <w:r>
              <w:rPr>
                <w:sz w:val="20"/>
                <w:szCs w:val="20"/>
              </w:rPr>
              <w:t xml:space="preserve">இந்த lab account 1 hour-க்கு ஒரு முறை auto-stop ஆகி, /root files-ஐ அழித்து, முழுசா புது AWS account தரும். இந்த ஆவணத்தில் பல tasks இதனால் முதலில் இருந்து மறுபடியும் செய்யப்பட்டன — 'files-ல் save பண்ண values' ஏன் முக்கியம், மற்றும் teams manual steps-ஐ நினைவில் வைப்பதற்கு பதிலாக ஏன் end-to-end script பண்ணுகிறார்கள் என்பதற்கான ஒரு real lesson.</w:t>
            </w:r>
          </w:p>
        </w:tc>
      </w:tr>
    </w:tbl>
    <w:p>
      <w:pPr>
        <w:spacing w:after="200"/>
      </w:pPr>
    </w:p>
    <w:p>
      <w:pPr>
        <w:pStyle w:val="Heading1"/>
        <w:pBdr>
          <w:bottom w:val="single" w:color="1F3864" w:sz="8" w:space="4"/>
        </w:pBdr>
        <w:spacing w:after="200" w:before="400"/>
      </w:pPr>
      <w:r>
        <w:rPr>
          <w:b/>
          <w:bCs/>
          <w:color w:val="1F3864"/>
          <w:sz w:val="32"/>
          <w:szCs w:val="32"/>
        </w:rPr>
        <w:t xml:space="preserve">1. What EC2 Is, and What an Instance Is</w:t>
      </w:r>
    </w:p>
    <w:p>
      <w:pPr>
        <w:spacing w:after="60" w:before="120"/>
      </w:pPr>
      <w:r>
        <w:rPr>
          <w:b/>
          <w:bCs/>
          <w:i/>
          <w:iCs/>
          <w:color w:val="595959"/>
          <w:sz w:val="20"/>
          <w:szCs w:val="20"/>
        </w:rPr>
        <w:t xml:space="preserve">English</w:t>
      </w:r>
    </w:p>
    <w:p>
      <w:pPr>
        <w:spacing w:after="120"/>
      </w:pPr>
      <w:r>
        <w:rPr>
          <w:sz w:val="22"/>
          <w:szCs w:val="22"/>
        </w:rPr>
        <w:t xml:space="preserve">A website, API, or batch job needs a server — a computer that stays on and answers requests. Buying a physical server is slow: order hardware, wait weeks, set up power/network, install the OS. If you need 10 servers for one busy day, you can't buy 10 and return them tomorrow.</w:t>
      </w:r>
    </w:p>
    <w:p>
      <w:pPr>
        <w:spacing w:after="120"/>
      </w:pPr>
      <w:r>
        <w:rPr>
          <w:sz w:val="22"/>
          <w:szCs w:val="22"/>
        </w:rPr>
        <w:t xml:space="preserve">EC2 (Elastic Compute Cloud) is the AWS service that rents you servers. Ask for one, it's running in about a minute. Pay only while it runs; delete it and billing stops. 'Elastic' means you can add/remove servers whenever you want.</w:t>
      </w:r>
    </w:p>
    <w:p>
      <w:pPr>
        <w:spacing w:after="120"/>
      </w:pPr>
      <w:r>
        <w:rPr>
          <w:sz w:val="22"/>
          <w:szCs w:val="22"/>
        </w:rPr>
        <w:t xml:space="preserve">One rented server is called an instance — a virtual machine, a share of a large physical computer AWS owns. AWS divides one physical computer into many virtual machines, one or more per customer. You never see the physical computer. Your instance behaves like a normal Linux/Windows machine: CPUs, memory, disk, network connection — you can log in, install software, run services.</w:t>
      </w:r>
    </w:p>
    <w:p>
      <w:pPr>
        <w:spacing w:after="60" w:before="120"/>
      </w:pPr>
      <w:r>
        <w:rPr>
          <w:b/>
          <w:bCs/>
          <w:i/>
          <w:iCs/>
          <w:color w:val="595959"/>
          <w:sz w:val="20"/>
          <w:szCs w:val="20"/>
        </w:rPr>
        <w:t xml:space="preserve">தமிழ்</w:t>
      </w:r>
    </w:p>
    <w:p>
      <w:pPr>
        <w:spacing w:after="120"/>
      </w:pPr>
      <w:r>
        <w:rPr>
          <w:sz w:val="22"/>
          <w:szCs w:val="22"/>
        </w:rPr>
        <w:t xml:space="preserve">ஒரு website, API, அல்லது batch job-க்கு ஒரு server தேவை — எப்போதும் ON-ஆ இருந்து requests-க்கு பதில் சொல்லும் computer. Physical server வாங்குறது slow — hardware order, weeks wait, power/network setup, OS install. Busy day-க்கு 10 servers தேவைன்னா, வாங்கி மறுநாள் திருப்பி கொடுக்க முடியாது.</w:t>
      </w:r>
    </w:p>
    <w:p>
      <w:pPr>
        <w:spacing w:after="120"/>
      </w:pPr>
      <w:r>
        <w:rPr>
          <w:sz w:val="22"/>
          <w:szCs w:val="22"/>
        </w:rPr>
        <w:t xml:space="preserve">EC2 = Elastic Compute Cloud — AWS-ன் server rent பண்ணும் service. ஒரு server கேட்டா, ஒரு minute-க்குள் ready. ஓடும் நேரத்திற்கு மட்டும் pay; delete பண்ணா billing stop. 'Elastic' = எப்போ வேணும்னாலும் servers சேர்க்கலாம்/நீக்கலாம்.</w:t>
      </w:r>
    </w:p>
    <w:p>
      <w:pPr>
        <w:spacing w:after="120"/>
      </w:pPr>
      <w:r>
        <w:rPr>
          <w:sz w:val="22"/>
          <w:szCs w:val="22"/>
        </w:rPr>
        <w:t xml:space="preserve">ஒரு rented server = ஒரு instance — AWS வெச்சிருக்கும் பெரிய physical computer-ன் ஒரு பங்கு (virtual machine). Physical machine-ஐ நீங்க பார்க்கவே மாட்டீங்க. Instance ஒரு normal Linux/Windows machine மாதிரி — CPUs, memory, disk, network எல்லாம் இருக்கும்.</w:t>
      </w:r>
    </w:p>
    <w:p>
      <w:pPr>
        <w:pStyle w:val="Heading3"/>
        <w:spacing w:after="100" w:before="200"/>
      </w:pPr>
      <w:r>
        <w:rPr>
          <w:b/>
          <w:bCs/>
          <w:color w:val="333333"/>
          <w:sz w:val="23"/>
          <w:szCs w:val="23"/>
        </w:rPr>
        <w:t xml:space="preserve">The Five Choices Behind Every Instance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tblHeader/>
        </w:trPr>
        <w:tc>
          <w:tcPr>
            <w:tcW w:type="dxa" w:w="3023"/>
            <w:shd w:fill="1F3864" w:val="clear"/>
            <w:tcMar>
              <w:top w:type="dxa" w:w="80"/>
              <w:left w:type="dxa" w:w="100"/>
              <w:bottom w:type="dxa" w:w="80"/>
              <w:right w:type="dxa" w:w="100"/>
            </w:tcMar>
          </w:tcPr>
          <w:p>
            <w:r>
              <w:rPr>
                <w:b/>
                <w:bCs/>
                <w:color w:val="FFFFFF"/>
                <w:sz w:val="20"/>
                <w:szCs w:val="20"/>
              </w:rPr>
              <w:t xml:space="preserve">#</w:t>
            </w:r>
          </w:p>
        </w:tc>
        <w:tc>
          <w:tcPr>
            <w:tcW w:type="dxa" w:w="3023"/>
            <w:shd w:fill="1F3864" w:val="clear"/>
            <w:tcMar>
              <w:top w:type="dxa" w:w="80"/>
              <w:left w:type="dxa" w:w="100"/>
              <w:bottom w:type="dxa" w:w="80"/>
              <w:right w:type="dxa" w:w="100"/>
            </w:tcMar>
          </w:tcPr>
          <w:p>
            <w:r>
              <w:rPr>
                <w:b/>
                <w:bCs/>
                <w:color w:val="FFFFFF"/>
                <w:sz w:val="20"/>
                <w:szCs w:val="20"/>
              </w:rPr>
              <w:t xml:space="preserve">Choice</w:t>
            </w:r>
          </w:p>
        </w:tc>
        <w:tc>
          <w:tcPr>
            <w:tcW w:type="dxa" w:w="3023"/>
            <w:shd w:fill="1F3864" w:val="clear"/>
            <w:tcMar>
              <w:top w:type="dxa" w:w="80"/>
              <w:left w:type="dxa" w:w="100"/>
              <w:bottom w:type="dxa" w:w="80"/>
              <w:right w:type="dxa" w:w="100"/>
            </w:tcMar>
          </w:tcPr>
          <w:p>
            <w:r>
              <w:rPr>
                <w:b/>
                <w:bCs/>
                <w:color w:val="FFFFFF"/>
                <w:sz w:val="20"/>
                <w:szCs w:val="20"/>
              </w:rPr>
              <w:t xml:space="preserve">Covered By</w:t>
            </w:r>
          </w:p>
        </w:tc>
      </w:tr>
      <w:tr>
        <w:tc>
          <w:tcPr>
            <w:tcW w:type="dxa" w:w="3023"/>
            <w:shd w:fill="FFFFFF" w:val="clear"/>
            <w:tcMar>
              <w:top w:type="dxa" w:w="70"/>
              <w:left w:type="dxa" w:w="100"/>
              <w:bottom w:type="dxa" w:w="70"/>
              <w:right w:type="dxa" w:w="100"/>
            </w:tcMar>
          </w:tcPr>
          <w:p>
            <w:pPr>
              <w:spacing w:after="20"/>
            </w:pPr>
            <w:r>
              <w:rPr>
                <w:sz w:val="19"/>
                <w:szCs w:val="19"/>
              </w:rPr>
              <w:t xml:space="preserve">1</w:t>
            </w:r>
          </w:p>
        </w:tc>
        <w:tc>
          <w:tcPr>
            <w:tcW w:type="dxa" w:w="3023"/>
            <w:shd w:fill="FFFFFF" w:val="clear"/>
            <w:tcMar>
              <w:top w:type="dxa" w:w="70"/>
              <w:left w:type="dxa" w:w="100"/>
              <w:bottom w:type="dxa" w:w="70"/>
              <w:right w:type="dxa" w:w="100"/>
            </w:tcMar>
          </w:tcPr>
          <w:p>
            <w:pPr>
              <w:spacing w:after="20"/>
            </w:pPr>
            <w:r>
              <w:rPr>
                <w:sz w:val="19"/>
                <w:szCs w:val="19"/>
              </w:rPr>
              <w:t xml:space="preserve">Where it runs</w:t>
            </w:r>
          </w:p>
        </w:tc>
        <w:tc>
          <w:tcPr>
            <w:tcW w:type="dxa" w:w="3023"/>
            <w:shd w:fill="FFFFFF" w:val="clear"/>
            <w:tcMar>
              <w:top w:type="dxa" w:w="70"/>
              <w:left w:type="dxa" w:w="100"/>
              <w:bottom w:type="dxa" w:w="70"/>
              <w:right w:type="dxa" w:w="100"/>
            </w:tcMar>
          </w:tcPr>
          <w:p>
            <w:pPr>
              <w:spacing w:after="20"/>
            </w:pPr>
            <w:r>
              <w:rPr>
                <w:sz w:val="19"/>
                <w:szCs w:val="19"/>
              </w:rPr>
              <w:t xml:space="preserve">Region + Availability Zone</w:t>
            </w:r>
          </w:p>
        </w:tc>
      </w:tr>
      <w:tr>
        <w:tc>
          <w:tcPr>
            <w:tcW w:type="dxa" w:w="3023"/>
            <w:shd w:fill="F2F2F2" w:val="clear"/>
            <w:tcMar>
              <w:top w:type="dxa" w:w="70"/>
              <w:left w:type="dxa" w:w="100"/>
              <w:bottom w:type="dxa" w:w="70"/>
              <w:right w:type="dxa" w:w="100"/>
            </w:tcMar>
          </w:tcPr>
          <w:p>
            <w:pPr>
              <w:spacing w:after="20"/>
            </w:pPr>
            <w:r>
              <w:rPr>
                <w:sz w:val="19"/>
                <w:szCs w:val="19"/>
              </w:rPr>
              <w:t xml:space="preserve">2</w:t>
            </w:r>
          </w:p>
        </w:tc>
        <w:tc>
          <w:tcPr>
            <w:tcW w:type="dxa" w:w="3023"/>
            <w:shd w:fill="F2F2F2" w:val="clear"/>
            <w:tcMar>
              <w:top w:type="dxa" w:w="70"/>
              <w:left w:type="dxa" w:w="100"/>
              <w:bottom w:type="dxa" w:w="70"/>
              <w:right w:type="dxa" w:w="100"/>
            </w:tcMar>
          </w:tcPr>
          <w:p>
            <w:pPr>
              <w:spacing w:after="20"/>
            </w:pPr>
            <w:r>
              <w:rPr>
                <w:sz w:val="19"/>
                <w:szCs w:val="19"/>
              </w:rPr>
              <w:t xml:space="preserve">What it boots from</w:t>
            </w:r>
          </w:p>
        </w:tc>
        <w:tc>
          <w:tcPr>
            <w:tcW w:type="dxa" w:w="3023"/>
            <w:shd w:fill="F2F2F2" w:val="clear"/>
            <w:tcMar>
              <w:top w:type="dxa" w:w="70"/>
              <w:left w:type="dxa" w:w="100"/>
              <w:bottom w:type="dxa" w:w="70"/>
              <w:right w:type="dxa" w:w="100"/>
            </w:tcMar>
          </w:tcPr>
          <w:p>
            <w:pPr>
              <w:spacing w:after="20"/>
            </w:pPr>
            <w:r>
              <w:rPr>
                <w:sz w:val="19"/>
                <w:szCs w:val="19"/>
              </w:rPr>
              <w:t xml:space="preserve">AMI (saved disk image)</w:t>
            </w:r>
          </w:p>
        </w:tc>
      </w:tr>
      <w:tr>
        <w:tc>
          <w:tcPr>
            <w:tcW w:type="dxa" w:w="3023"/>
            <w:shd w:fill="FFFFFF" w:val="clear"/>
            <w:tcMar>
              <w:top w:type="dxa" w:w="70"/>
              <w:left w:type="dxa" w:w="100"/>
              <w:bottom w:type="dxa" w:w="70"/>
              <w:right w:type="dxa" w:w="100"/>
            </w:tcMar>
          </w:tcPr>
          <w:p>
            <w:pPr>
              <w:spacing w:after="20"/>
            </w:pPr>
            <w:r>
              <w:rPr>
                <w:sz w:val="19"/>
                <w:szCs w:val="19"/>
              </w:rPr>
              <w:t xml:space="preserve">3</w:t>
            </w:r>
          </w:p>
        </w:tc>
        <w:tc>
          <w:tcPr>
            <w:tcW w:type="dxa" w:w="3023"/>
            <w:shd w:fill="FFFFFF" w:val="clear"/>
            <w:tcMar>
              <w:top w:type="dxa" w:w="70"/>
              <w:left w:type="dxa" w:w="100"/>
              <w:bottom w:type="dxa" w:w="70"/>
              <w:right w:type="dxa" w:w="100"/>
            </w:tcMar>
          </w:tcPr>
          <w:p>
            <w:pPr>
              <w:spacing w:after="20"/>
            </w:pPr>
            <w:r>
              <w:rPr>
                <w:sz w:val="19"/>
                <w:szCs w:val="19"/>
              </w:rPr>
              <w:t xml:space="preserve">How big it is</w:t>
            </w:r>
          </w:p>
        </w:tc>
        <w:tc>
          <w:tcPr>
            <w:tcW w:type="dxa" w:w="3023"/>
            <w:shd w:fill="FFFFFF" w:val="clear"/>
            <w:tcMar>
              <w:top w:type="dxa" w:w="70"/>
              <w:left w:type="dxa" w:w="100"/>
              <w:bottom w:type="dxa" w:w="70"/>
              <w:right w:type="dxa" w:w="100"/>
            </w:tcMar>
          </w:tcPr>
          <w:p>
            <w:pPr>
              <w:spacing w:after="20"/>
            </w:pPr>
            <w:r>
              <w:rPr>
                <w:sz w:val="19"/>
                <w:szCs w:val="19"/>
              </w:rPr>
              <w:t xml:space="preserve">Instance type (CPU + memory)</w:t>
            </w:r>
          </w:p>
        </w:tc>
      </w:tr>
      <w:tr>
        <w:tc>
          <w:tcPr>
            <w:tcW w:type="dxa" w:w="3023"/>
            <w:shd w:fill="F2F2F2" w:val="clear"/>
            <w:tcMar>
              <w:top w:type="dxa" w:w="70"/>
              <w:left w:type="dxa" w:w="100"/>
              <w:bottom w:type="dxa" w:w="70"/>
              <w:right w:type="dxa" w:w="100"/>
            </w:tcMar>
          </w:tcPr>
          <w:p>
            <w:pPr>
              <w:spacing w:after="20"/>
            </w:pPr>
            <w:r>
              <w:rPr>
                <w:sz w:val="19"/>
                <w:szCs w:val="19"/>
              </w:rPr>
              <w:t xml:space="preserve">4</w:t>
            </w:r>
          </w:p>
        </w:tc>
        <w:tc>
          <w:tcPr>
            <w:tcW w:type="dxa" w:w="3023"/>
            <w:shd w:fill="F2F2F2" w:val="clear"/>
            <w:tcMar>
              <w:top w:type="dxa" w:w="70"/>
              <w:left w:type="dxa" w:w="100"/>
              <w:bottom w:type="dxa" w:w="70"/>
              <w:right w:type="dxa" w:w="100"/>
            </w:tcMar>
          </w:tcPr>
          <w:p>
            <w:pPr>
              <w:spacing w:after="20"/>
            </w:pPr>
            <w:r>
              <w:rPr>
                <w:sz w:val="19"/>
                <w:szCs w:val="19"/>
              </w:rPr>
              <w:t xml:space="preserve">What network it joins</w:t>
            </w:r>
          </w:p>
        </w:tc>
        <w:tc>
          <w:tcPr>
            <w:tcW w:type="dxa" w:w="3023"/>
            <w:shd w:fill="F2F2F2" w:val="clear"/>
            <w:tcMar>
              <w:top w:type="dxa" w:w="70"/>
              <w:left w:type="dxa" w:w="100"/>
              <w:bottom w:type="dxa" w:w="70"/>
              <w:right w:type="dxa" w:w="100"/>
            </w:tcMar>
          </w:tcPr>
          <w:p>
            <w:pPr>
              <w:spacing w:after="20"/>
            </w:pPr>
            <w:r>
              <w:rPr>
                <w:sz w:val="19"/>
                <w:szCs w:val="19"/>
              </w:rPr>
              <w:t xml:space="preserve">VPC, Subnet, Security Group</w:t>
            </w:r>
          </w:p>
        </w:tc>
      </w:tr>
      <w:tr>
        <w:tc>
          <w:tcPr>
            <w:tcW w:type="dxa" w:w="3023"/>
            <w:shd w:fill="FFFFFF" w:val="clear"/>
            <w:tcMar>
              <w:top w:type="dxa" w:w="70"/>
              <w:left w:type="dxa" w:w="100"/>
              <w:bottom w:type="dxa" w:w="70"/>
              <w:right w:type="dxa" w:w="100"/>
            </w:tcMar>
          </w:tcPr>
          <w:p>
            <w:pPr>
              <w:spacing w:after="20"/>
            </w:pPr>
            <w:r>
              <w:rPr>
                <w:sz w:val="19"/>
                <w:szCs w:val="19"/>
              </w:rPr>
              <w:t xml:space="preserve">5</w:t>
            </w:r>
          </w:p>
        </w:tc>
        <w:tc>
          <w:tcPr>
            <w:tcW w:type="dxa" w:w="3023"/>
            <w:shd w:fill="FFFFFF" w:val="clear"/>
            <w:tcMar>
              <w:top w:type="dxa" w:w="70"/>
              <w:left w:type="dxa" w:w="100"/>
              <w:bottom w:type="dxa" w:w="70"/>
              <w:right w:type="dxa" w:w="100"/>
            </w:tcMar>
          </w:tcPr>
          <w:p>
            <w:pPr>
              <w:spacing w:after="20"/>
            </w:pPr>
            <w:r>
              <w:rPr>
                <w:sz w:val="19"/>
                <w:szCs w:val="19"/>
              </w:rPr>
              <w:t xml:space="preserve">How you log in</w:t>
            </w:r>
          </w:p>
        </w:tc>
        <w:tc>
          <w:tcPr>
            <w:tcW w:type="dxa" w:w="3023"/>
            <w:shd w:fill="FFFFFF" w:val="clear"/>
            <w:tcMar>
              <w:top w:type="dxa" w:w="70"/>
              <w:left w:type="dxa" w:w="100"/>
              <w:bottom w:type="dxa" w:w="70"/>
              <w:right w:type="dxa" w:w="100"/>
            </w:tcMar>
          </w:tcPr>
          <w:p>
            <w:pPr>
              <w:spacing w:after="20"/>
            </w:pPr>
            <w:r>
              <w:rPr>
                <w:sz w:val="19"/>
                <w:szCs w:val="19"/>
              </w:rPr>
              <w:t xml:space="preserve">Key pair for SSH</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This Lab's EC2 Guardrails / இந்த Lab-ன் EC2 Guardrails</w:t>
            </w:r>
          </w:p>
          <w:p>
            <w:pPr>
              <w:spacing w:after="30"/>
            </w:pPr>
            <w:r>
              <w:rPr>
                <w:sz w:val="20"/>
                <w:szCs w:val="20"/>
              </w:rPr>
              <w:t xml:space="preserve">Region: us-east-1 only. Instance types: t3.micro and t2.micro only. Disks: up to 20 GiB. AccessDenied/UnauthorizedOperation usually means a command stepped outside these limits.</w:t>
            </w:r>
          </w:p>
          <w:p>
            <w:pPr>
              <w:spacing w:after="30"/>
            </w:pPr>
            <w:r>
              <w:rPr>
                <w:sz w:val="20"/>
                <w:szCs w:val="20"/>
              </w:rPr>
              <w:t xml:space="preserve">Region: us-east-1 மட்டும். Instance types: t3.micro, t2.micro மட்டும். Disk: 20 GiB வரை. AccessDenied/UnauthorizedOperation பொதுவாக இந்த limits மீறியதால் வரும்.</w:t>
            </w:r>
          </w:p>
        </w:tc>
      </w:tr>
    </w:tbl>
    <w:p>
      <w:pPr>
        <w:pStyle w:val="Heading3"/>
        <w:spacing w:after="100" w:before="200"/>
      </w:pPr>
      <w:r>
        <w:rPr>
          <w:b/>
          <w:bCs/>
          <w:color w:val="333333"/>
          <w:sz w:val="23"/>
          <w:szCs w:val="23"/>
        </w:rPr>
        <w:t xml:space="preserve">Confirm the Connection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sts get-caller-identity</w:t>
            </w:r>
          </w:p>
        </w:tc>
      </w:tr>
    </w:tbl>
    <w:p>
      <w:pPr>
        <w:spacing w:after="150"/>
      </w:pPr>
    </w:p>
    <w:p>
      <w:pPr>
        <w:pStyle w:val="Heading1"/>
        <w:pBdr>
          <w:bottom w:val="single" w:color="1F3864" w:sz="8" w:space="4"/>
        </w:pBdr>
        <w:spacing w:after="200" w:before="400"/>
      </w:pPr>
      <w:r>
        <w:rPr>
          <w:b/>
          <w:bCs/>
          <w:color w:val="1F3864"/>
          <w:sz w:val="32"/>
          <w:szCs w:val="32"/>
        </w:rPr>
        <w:t xml:space="preserve">2. Regions and Availability Zones</w:t>
      </w:r>
    </w:p>
    <w:p>
      <w:pPr>
        <w:spacing w:after="60" w:before="120"/>
      </w:pPr>
      <w:r>
        <w:rPr>
          <w:b/>
          <w:bCs/>
          <w:i/>
          <w:iCs/>
          <w:color w:val="595959"/>
          <w:sz w:val="20"/>
          <w:szCs w:val="20"/>
        </w:rPr>
        <w:t xml:space="preserve">English</w:t>
      </w:r>
    </w:p>
    <w:p>
      <w:pPr>
        <w:spacing w:after="120"/>
      </w:pPr>
      <w:r>
        <w:rPr>
          <w:sz w:val="22"/>
          <w:szCs w:val="22"/>
        </w:rPr>
        <w:t xml:space="preserve">AWS runs data centers in many parts of the world. Each such place is a region, with a code name like us-east-1 (Northern Virginia). Regions are fully separate — an instance in one doesn't appear in another. Teams pick a region to be close to users, keep data in-country, or for price differences. This lab is pinned to us-east-1 via the AWS_DEFAULT_REGION environment variable.</w:t>
      </w:r>
    </w:p>
    <w:p>
      <w:pPr>
        <w:spacing w:after="120"/>
      </w:pPr>
      <w:r>
        <w:rPr>
          <w:sz w:val="22"/>
          <w:szCs w:val="22"/>
        </w:rPr>
        <w:t xml:space="preserve">A region is not one building — a fire or power failure there would take down every customer. So each region splits into several Availability Zones (AZs): one or more data centers, each with its own power and cooling. AZs are close enough for fast networking, far enough apart that one failing doesn't affect the others. An AZ name = region + a letter: us-east-1a, us-east-1b, us-east-1c.</w:t>
      </w:r>
    </w:p>
    <w:p>
      <w:pPr>
        <w:spacing w:after="120"/>
      </w:pPr>
      <w:r>
        <w:rPr>
          <w:sz w:val="22"/>
          <w:szCs w:val="22"/>
        </w:rPr>
        <w:t xml:space="preserve">An instance runs in exactly one AZ. Production systems usually run copies in at least two AZs, so one AZ failing doesn't take the whole system down.</w:t>
      </w:r>
    </w:p>
    <w:p>
      <w:pPr>
        <w:spacing w:after="60" w:before="120"/>
      </w:pPr>
      <w:r>
        <w:rPr>
          <w:b/>
          <w:bCs/>
          <w:i/>
          <w:iCs/>
          <w:color w:val="595959"/>
          <w:sz w:val="20"/>
          <w:szCs w:val="20"/>
        </w:rPr>
        <w:t xml:space="preserve">தமிழ்</w:t>
      </w:r>
    </w:p>
    <w:p>
      <w:pPr>
        <w:spacing w:after="120"/>
      </w:pPr>
      <w:r>
        <w:rPr>
          <w:sz w:val="22"/>
          <w:szCs w:val="22"/>
        </w:rPr>
        <w:t xml:space="preserve">AWS உலகம் முழுவதும் data centers ஓட்டும். ஒவ்வொரு இடமும் ஒரு region, code name-ஓட (உ.தா. us-east-1). Regions முழுசா தனித்தனி. Teams region தேர்ந்தெடுக்கும் காரணங்கள்: users-க்கு close, data country-க்குள், price வித்தியாசம்.</w:t>
      </w:r>
    </w:p>
    <w:p>
      <w:pPr>
        <w:spacing w:after="120"/>
      </w:pPr>
      <w:r>
        <w:rPr>
          <w:sz w:val="22"/>
          <w:szCs w:val="22"/>
        </w:rPr>
        <w:t xml:space="preserve">Region ஒரு building இல்ல — அதனால ஒவ்வொரு region-ம் பல Availability Zones (AZs)-ஆக பிரிக்கப்படும், ஒவ்வொன்றும் own power/cooling வெச்ச data center(s). AZ name = region + letter: us-east-1a, us-east-1b, us-east-1c.</w:t>
      </w:r>
    </w:p>
    <w:p>
      <w:pPr>
        <w:spacing w:after="120"/>
      </w:pPr>
      <w:r>
        <w:rPr>
          <w:sz w:val="22"/>
          <w:szCs w:val="22"/>
        </w:rPr>
        <w:t xml:space="preserve">ஒரு instance exactly ஒரு AZ-ல் ஓடும். Production systems குறைந்தது 2 AZs-ல் copies ஓட்டும்.</w:t>
      </w:r>
    </w:p>
    <w:p>
      <w:pPr>
        <w:pStyle w:val="Heading3"/>
        <w:spacing w:after="100" w:before="200"/>
      </w:pPr>
      <w:r>
        <w:rPr>
          <w:b/>
          <w:bCs/>
          <w:color w:val="333333"/>
          <w:sz w:val="23"/>
          <w:szCs w:val="23"/>
        </w:rPr>
        <w:t xml:space="preserve">List AZs in the Current Region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describe-availability-zones \</w:t>
            </w:r>
          </w:p>
          <w:p>
            <w:pPr>
              <w:spacing w:after="20"/>
            </w:pPr>
            <w:r>
              <w:rPr>
                <w:rFonts w:ascii="Consolas" w:cs="Consolas" w:eastAsia="Consolas" w:hAnsi="Consolas"/>
                <w:color w:val="D4D4D4"/>
                <w:sz w:val="19"/>
                <w:szCs w:val="19"/>
              </w:rPr>
              <w:t xml:space="preserve">  --query 'AvailabilityZones[].ZoneName'</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--query flag</w:t>
            </w:r>
          </w:p>
          <w:p>
            <w:pPr>
              <w:spacing w:after="30"/>
            </w:pPr>
            <w:r>
              <w:rPr>
                <w:sz w:val="20"/>
                <w:szCs w:val="20"/>
              </w:rPr>
              <w:t xml:space="preserve">--query trims the response to just the field you need. Used constantly throughout this topic.</w:t>
            </w:r>
          </w:p>
          <w:p>
            <w:pPr>
              <w:spacing w:after="30"/>
            </w:pPr>
            <w:r>
              <w:rPr>
                <w:sz w:val="20"/>
                <w:szCs w:val="20"/>
              </w:rPr>
              <w:t xml:space="preserve">--query, response-ல் தேவையான field மட்டும் வெட்டி எடுக்கும். இந்த topic முழுவதும் அடிக்கடி use ஆகும்.</w:t>
            </w:r>
          </w:p>
        </w:tc>
      </w:tr>
    </w:tbl>
    <w:p>
      <w:pPr>
        <w:spacing w:after="150"/>
      </w:pPr>
    </w:p>
    <w:p>
      <w:pPr>
        <w:pStyle w:val="Heading1"/>
        <w:pBdr>
          <w:bottom w:val="single" w:color="1F3864" w:sz="8" w:space="4"/>
        </w:pBdr>
        <w:spacing w:after="200" w:before="400"/>
      </w:pPr>
      <w:r>
        <w:rPr>
          <w:b/>
          <w:bCs/>
          <w:color w:val="1F3864"/>
          <w:sz w:val="32"/>
          <w:szCs w:val="32"/>
        </w:rPr>
        <w:t xml:space="preserve">3. AMIs — The Image an Instance Boots From</w:t>
      </w:r>
    </w:p>
    <w:p>
      <w:pPr>
        <w:spacing w:after="60" w:before="120"/>
      </w:pPr>
      <w:r>
        <w:rPr>
          <w:b/>
          <w:bCs/>
          <w:i/>
          <w:iCs/>
          <w:color w:val="595959"/>
          <w:sz w:val="20"/>
          <w:szCs w:val="20"/>
        </w:rPr>
        <w:t xml:space="preserve">English</w:t>
      </w:r>
    </w:p>
    <w:p>
      <w:pPr>
        <w:spacing w:after="120"/>
      </w:pPr>
      <w:r>
        <w:rPr>
          <w:sz w:val="22"/>
          <w:szCs w:val="22"/>
        </w:rPr>
        <w:t xml:space="preserve">A new computer with an empty disk can't do anything — it needs an OS installed first. An AMI (Amazon Machine Image) is a saved copy of a disk that already has an OS (and often extra software). Launching = copying the AMI onto a fresh disk and booting from it. The AMI itself never changes; you can launch 100 instances from one AMI.</w:t>
      </w:r>
    </w:p>
    <w:p>
      <w:pPr>
        <w:spacing w:after="120"/>
      </w:pPr>
      <w:r>
        <w:rPr>
          <w:sz w:val="22"/>
          <w:szCs w:val="22"/>
        </w:rPr>
        <w:t xml:space="preserve">Anyone can publish an AMI, so quality varies. Two trusted publishers: Amazon (owner alias amazon → Amazon Linux) and Canonical/Ubuntu (account 099720109477). This lab only allows images from these two owners.</w:t>
      </w:r>
    </w:p>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AMI ids are per-region</w:t>
            </w:r>
          </w:p>
          <w:p>
            <w:pPr>
              <w:spacing w:after="30"/>
            </w:pPr>
            <w:r>
              <w:rPr>
                <w:sz w:val="20"/>
                <w:szCs w:val="20"/>
              </w:rPr>
              <w:t xml:space="preserve">The same OS has a different AMI id in every region. Copying an id from a blog written for a different region fails with InvalidAMIID.NotFound. Always look up the id in the region you're launching in.</w:t>
            </w:r>
          </w:p>
          <w:p>
            <w:pPr>
              <w:spacing w:after="30"/>
            </w:pPr>
            <w:r>
              <w:rPr>
                <w:sz w:val="20"/>
                <w:szCs w:val="20"/>
              </w:rPr>
              <w:t xml:space="preserve">ஒரே OS-க்கு ஒவ்வொரு region-லும் வேறு AMI id. வேற region-க்கான id copy பண்ணா InvalidAMIID.NotFound error வரும். எப்போதும் launch பண்ணும் region-லேயே தேடணும்.</w:t>
            </w:r>
          </w:p>
        </w:tc>
      </w:tr>
    </w:tbl>
    <w:p>
      <w:pPr>
        <w:spacing w:after="60" w:before="120"/>
      </w:pPr>
      <w:r>
        <w:rPr>
          <w:b/>
          <w:bCs/>
          <w:i/>
          <w:iCs/>
          <w:color w:val="595959"/>
          <w:sz w:val="20"/>
          <w:szCs w:val="20"/>
        </w:rPr>
        <w:t xml:space="preserve">தமிழ்</w:t>
      </w:r>
    </w:p>
    <w:p>
      <w:pPr>
        <w:spacing w:after="120"/>
      </w:pPr>
      <w:r>
        <w:rPr>
          <w:sz w:val="22"/>
          <w:szCs w:val="22"/>
        </w:rPr>
        <w:t xml:space="preserve">Empty disk உள்ள புது computer-க்கு OS தேவை. AMI (Amazon Machine Image) = OS ஏற்கனவே install ஆகி இருக்கும் disk-ன் saved copy. Launch = AMI-ஐ fresh disk-ல் copy பண்ணி boot பண்றது. AMI itself மாறாது.</w:t>
      </w:r>
    </w:p>
    <w:p>
      <w:pPr>
        <w:spacing w:after="120"/>
      </w:pPr>
      <w:r>
        <w:rPr>
          <w:sz w:val="22"/>
          <w:szCs w:val="22"/>
        </w:rPr>
        <w:t xml:space="preserve">யார் வேணும்னாலும் AMI publish பண்ணலாம். Trusted publishers: Amazon (amazon alias) மற்றும் Canonical/Ubuntu (account 099720109477). இந்த lab இந்த 2 owners மட்டும் அனுமதிக்கும்.</w:t>
      </w:r>
    </w:p>
    <w:p>
      <w:pPr>
        <w:pStyle w:val="Heading3"/>
        <w:spacing w:after="100" w:before="200"/>
      </w:pPr>
      <w:r>
        <w:rPr>
          <w:b/>
          <w:bCs/>
          <w:color w:val="333333"/>
          <w:sz w:val="23"/>
          <w:szCs w:val="23"/>
        </w:rPr>
        <w:t xml:space="preserve">Finding the Newest AMI</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describe-images \</w:t>
            </w:r>
          </w:p>
          <w:p>
            <w:pPr>
              <w:spacing w:after="20"/>
            </w:pPr>
            <w:r>
              <w:rPr>
                <w:rFonts w:ascii="Consolas" w:cs="Consolas" w:eastAsia="Consolas" w:hAnsi="Consolas"/>
                <w:color w:val="D4D4D4"/>
                <w:sz w:val="19"/>
                <w:szCs w:val="19"/>
              </w:rPr>
              <w:t xml:space="preserve">  --owners amazon \</w:t>
            </w:r>
          </w:p>
          <w:p>
            <w:pPr>
              <w:spacing w:after="20"/>
            </w:pPr>
            <w:r>
              <w:rPr>
                <w:rFonts w:ascii="Consolas" w:cs="Consolas" w:eastAsia="Consolas" w:hAnsi="Consolas"/>
                <w:color w:val="D4D4D4"/>
                <w:sz w:val="19"/>
                <w:szCs w:val="19"/>
              </w:rPr>
              <w:t xml:space="preserve">  --filters "Name=name,Values=al2023-ami-2023*-x86_64" \</w:t>
            </w:r>
          </w:p>
          <w:p>
            <w:pPr>
              <w:spacing w:after="20"/>
            </w:pPr>
            <w:r>
              <w:rPr>
                <w:rFonts w:ascii="Consolas" w:cs="Consolas" w:eastAsia="Consolas" w:hAnsi="Consolas"/>
                <w:color w:val="D4D4D4"/>
                <w:sz w:val="19"/>
                <w:szCs w:val="19"/>
              </w:rPr>
              <w:t xml:space="preserve">  --query 'sort_by(Images, &amp;CreationDate)[-1].{Id:ImageId,Name:Name}'</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Part</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--owners amazon</w:t>
            </w:r>
          </w:p>
        </w:tc>
        <w:tc>
          <w:tcPr>
            <w:tcW w:type="dxa" w:w="4535"/>
            <w:shd w:fill="FFFFFF" w:val="clear"/>
            <w:tcMar>
              <w:top w:type="dxa" w:w="70"/>
              <w:left w:type="dxa" w:w="100"/>
              <w:bottom w:type="dxa" w:w="70"/>
              <w:right w:type="dxa" w:w="100"/>
            </w:tcMar>
          </w:tcPr>
          <w:p>
            <w:pPr>
              <w:spacing w:after="20"/>
            </w:pPr>
            <w:r>
              <w:rPr>
                <w:sz w:val="19"/>
                <w:szCs w:val="19"/>
              </w:rPr>
              <w:t xml:space="preserve">Only Amazon's own images.</w:t>
            </w:r>
          </w:p>
        </w:tc>
      </w:tr>
      <w:tr>
        <w:tc>
          <w:tcPr>
            <w:tcW w:type="dxa" w:w="4535"/>
            <w:shd w:fill="F2F2F2" w:val="clear"/>
            <w:tcMar>
              <w:top w:type="dxa" w:w="70"/>
              <w:left w:type="dxa" w:w="100"/>
              <w:bottom w:type="dxa" w:w="70"/>
              <w:right w:type="dxa" w:w="100"/>
            </w:tcMar>
          </w:tcPr>
          <w:p>
            <w:pPr>
              <w:spacing w:after="20"/>
            </w:pPr>
            <w:r>
              <w:rPr>
                <w:sz w:val="19"/>
                <w:szCs w:val="19"/>
              </w:rPr>
              <w:t xml:space="preserve">--filters Name=name,Values=al2023-ami-2023*-x86_64</w:t>
            </w:r>
          </w:p>
        </w:tc>
        <w:tc>
          <w:tcPr>
            <w:tcW w:type="dxa" w:w="4535"/>
            <w:shd w:fill="F2F2F2" w:val="clear"/>
            <w:tcMar>
              <w:top w:type="dxa" w:w="70"/>
              <w:left w:type="dxa" w:w="100"/>
              <w:bottom w:type="dxa" w:w="70"/>
              <w:right w:type="dxa" w:w="100"/>
            </w:tcMar>
          </w:tcPr>
          <w:p>
            <w:pPr>
              <w:spacing w:after="20"/>
            </w:pPr>
            <w:r>
              <w:rPr>
                <w:sz w:val="19"/>
                <w:szCs w:val="19"/>
              </w:rPr>
              <w:t xml:space="preserve">Matches names starting with al2023-ami-2023, ending x86_64 (Intel/AMD arch). * = any chars.</w:t>
            </w:r>
          </w:p>
        </w:tc>
      </w:tr>
      <w:tr>
        <w:tc>
          <w:tcPr>
            <w:tcW w:type="dxa" w:w="4535"/>
            <w:shd w:fill="FFFFFF" w:val="clear"/>
            <w:tcMar>
              <w:top w:type="dxa" w:w="70"/>
              <w:left w:type="dxa" w:w="100"/>
              <w:bottom w:type="dxa" w:w="70"/>
              <w:right w:type="dxa" w:w="100"/>
            </w:tcMar>
          </w:tcPr>
          <w:p>
            <w:pPr>
              <w:spacing w:after="20"/>
            </w:pPr>
            <w:r>
              <w:rPr>
                <w:sz w:val="19"/>
                <w:szCs w:val="19"/>
              </w:rPr>
              <w:t xml:space="preserve">sort_by(Images,&amp;CreationDate)[-1]</w:t>
            </w:r>
          </w:p>
        </w:tc>
        <w:tc>
          <w:tcPr>
            <w:tcW w:type="dxa" w:w="4535"/>
            <w:shd w:fill="FFFFFF" w:val="clear"/>
            <w:tcMar>
              <w:top w:type="dxa" w:w="70"/>
              <w:left w:type="dxa" w:w="100"/>
              <w:bottom w:type="dxa" w:w="70"/>
              <w:right w:type="dxa" w:w="100"/>
            </w:tcMar>
          </w:tcPr>
          <w:p>
            <w:pPr>
              <w:spacing w:after="20"/>
            </w:pPr>
            <w:r>
              <w:rPr>
                <w:sz w:val="19"/>
                <w:szCs w:val="19"/>
              </w:rPr>
              <w:t xml:space="preserve">Sort by date, take last = newest.</w:t>
            </w:r>
          </w:p>
        </w:tc>
      </w:tr>
      <w:tr>
        <w:tc>
          <w:tcPr>
            <w:tcW w:type="dxa" w:w="4535"/>
            <w:shd w:fill="F2F2F2" w:val="clear"/>
            <w:tcMar>
              <w:top w:type="dxa" w:w="70"/>
              <w:left w:type="dxa" w:w="100"/>
              <w:bottom w:type="dxa" w:w="70"/>
              <w:right w:type="dxa" w:w="100"/>
            </w:tcMar>
          </w:tcPr>
          <w:p>
            <w:pPr>
              <w:spacing w:after="20"/>
            </w:pPr>
            <w:r>
              <w:rPr>
                <w:sz w:val="19"/>
                <w:szCs w:val="19"/>
              </w:rPr>
              <w:t xml:space="preserve">{Id:ImageId,Name:Name}</w:t>
            </w:r>
          </w:p>
        </w:tc>
        <w:tc>
          <w:tcPr>
            <w:tcW w:type="dxa" w:w="4535"/>
            <w:shd w:fill="F2F2F2" w:val="clear"/>
            <w:tcMar>
              <w:top w:type="dxa" w:w="70"/>
              <w:left w:type="dxa" w:w="100"/>
              <w:bottom w:type="dxa" w:w="70"/>
              <w:right w:type="dxa" w:w="100"/>
            </w:tcMar>
          </w:tcPr>
          <w:p>
            <w:pPr>
              <w:spacing w:after="20"/>
            </w:pPr>
            <w:r>
              <w:rPr>
                <w:sz w:val="19"/>
                <w:szCs w:val="19"/>
              </w:rPr>
              <w:t xml:space="preserve">Keep only these two output fields.</w:t>
            </w:r>
          </w:p>
        </w:tc>
      </w:tr>
    </w:tbl>
    <w:p>
      <w:pPr>
        <w:pStyle w:val="Heading2"/>
        <w:spacing w:after="150" w:before="300"/>
      </w:pPr>
      <w:r>
        <w:rPr>
          <w:b/>
          <w:bCs/>
          <w:color w:val="0F6B72"/>
          <w:sz w:val="26"/>
          <w:szCs w:val="26"/>
        </w:rPr>
        <w:t xml:space="preserve">3.1 Task: Find the Newest Amazon Linux AMI</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describe-images \</w:t>
            </w:r>
          </w:p>
          <w:p>
            <w:pPr>
              <w:spacing w:after="20"/>
            </w:pPr>
            <w:r>
              <w:rPr>
                <w:rFonts w:ascii="Consolas" w:cs="Consolas" w:eastAsia="Consolas" w:hAnsi="Consolas"/>
                <w:color w:val="D4D4D4"/>
                <w:sz w:val="19"/>
                <w:szCs w:val="19"/>
              </w:rPr>
              <w:t xml:space="preserve">  --owners amazon \</w:t>
            </w:r>
          </w:p>
          <w:p>
            <w:pPr>
              <w:spacing w:after="20"/>
            </w:pPr>
            <w:r>
              <w:rPr>
                <w:rFonts w:ascii="Consolas" w:cs="Consolas" w:eastAsia="Consolas" w:hAnsi="Consolas"/>
                <w:color w:val="D4D4D4"/>
                <w:sz w:val="19"/>
                <w:szCs w:val="19"/>
              </w:rPr>
              <w:t xml:space="preserve">  --filters "Name=name,Values=al2023-ami-2023*-x86_64" \</w:t>
            </w:r>
          </w:p>
          <w:p>
            <w:pPr>
              <w:spacing w:after="20"/>
            </w:pPr>
            <w:r>
              <w:rPr>
                <w:rFonts w:ascii="Consolas" w:cs="Consolas" w:eastAsia="Consolas" w:hAnsi="Consolas"/>
                <w:color w:val="D4D4D4"/>
                <w:sz w:val="19"/>
                <w:szCs w:val="19"/>
              </w:rPr>
              <w:t xml:space="preserve">  --query 'sort_by(Images, &amp;CreationDate)[-1].{ImageId:ImageId,Name:Name,CreationDate:CreationDate}' \</w:t>
            </w:r>
          </w:p>
          <w:p>
            <w:pPr>
              <w:spacing w:after="20"/>
            </w:pPr>
            <w:r>
              <w:rPr>
                <w:rFonts w:ascii="Consolas" w:cs="Consolas" w:eastAsia="Consolas" w:hAnsi="Consolas"/>
                <w:color w:val="D4D4D4"/>
                <w:sz w:val="19"/>
                <w:szCs w:val="19"/>
              </w:rPr>
              <w:t xml:space="preserve">  --output json &gt; /root/ami-search.json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jq -r '.ImageId' /root/ami-search.json &gt; /root/ami-id.txt</w:t>
            </w:r>
          </w:p>
          <w:p>
            <w:pPr>
              <w:spacing w:after="20"/>
            </w:pPr>
            <w:r>
              <w:rPr>
                <w:rFonts w:ascii="Consolas" w:cs="Consolas" w:eastAsia="Consolas" w:hAnsi="Consolas"/>
                <w:color w:val="D4D4D4"/>
                <w:sz w:val="19"/>
                <w:szCs w:val="19"/>
              </w:rPr>
              <w:t xml:space="preserve">cat /root/ami-id.txt</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Requirement detail</w:t>
            </w:r>
          </w:p>
          <w:p>
            <w:pPr>
              <w:spacing w:after="30"/>
            </w:pPr>
            <w:r>
              <w:rPr>
                <w:sz w:val="20"/>
                <w:szCs w:val="20"/>
              </w:rPr>
              <w:t xml:space="preserve">ami-search.json must be a single JSON object with at least ImageId (not a list). ami-id.txt must contain only the bare id, one line, nothing else.</w:t>
            </w:r>
          </w:p>
          <w:p>
            <w:pPr>
              <w:spacing w:after="30"/>
            </w:pPr>
            <w:r>
              <w:rPr>
                <w:sz w:val="20"/>
                <w:szCs w:val="20"/>
              </w:rPr>
              <w:t xml:space="preserve">ami-search.json ஒரு single JSON object-ஆ இருக்கணும் (list இல்ல). ami-id.txt-ல் bare id மட்டும், ஒரு line-ல்.</w:t>
            </w:r>
          </w:p>
        </w:tc>
      </w:tr>
    </w:tbl>
    <w:p>
      <w:pPr>
        <w:spacing w:after="150"/>
      </w:pPr>
    </w:p>
    <w:p>
      <w:pPr>
        <w:pStyle w:val="Heading1"/>
        <w:pBdr>
          <w:bottom w:val="single" w:color="1F3864" w:sz="8" w:space="4"/>
        </w:pBdr>
        <w:spacing w:after="200" w:before="400"/>
      </w:pPr>
      <w:r>
        <w:rPr>
          <w:b/>
          <w:bCs/>
          <w:color w:val="1F3864"/>
          <w:sz w:val="32"/>
          <w:szCs w:val="32"/>
        </w:rPr>
        <w:t xml:space="preserve">4. Instance Types</w:t>
      </w:r>
    </w:p>
    <w:p>
      <w:pPr>
        <w:spacing w:after="60" w:before="120"/>
      </w:pPr>
      <w:r>
        <w:rPr>
          <w:b/>
          <w:bCs/>
          <w:i/>
          <w:iCs/>
          <w:color w:val="595959"/>
          <w:sz w:val="20"/>
          <w:szCs w:val="20"/>
        </w:rPr>
        <w:t xml:space="preserve">English</w:t>
      </w:r>
    </w:p>
    <w:p>
      <w:pPr>
        <w:spacing w:after="120"/>
      </w:pPr>
      <w:r>
        <w:rPr>
          <w:sz w:val="22"/>
          <w:szCs w:val="22"/>
        </w:rPr>
        <w:t xml:space="preserve">Different programs need different hardware: a small website needs little, a database needs lots of memory, a video encoder needs many CPUs. An instance type is a fixed hardware size — sets vCPUs (a share of a physical processor), memory, network speed. Bigger type = higher hourly price.</w:t>
      </w:r>
    </w:p>
    <w:p>
      <w:pPr>
        <w:pStyle w:val="Heading3"/>
        <w:spacing w:after="100" w:before="200"/>
      </w:pPr>
      <w:r>
        <w:rPr>
          <w:b/>
          <w:bCs/>
          <w:color w:val="333333"/>
          <w:sz w:val="23"/>
          <w:szCs w:val="23"/>
        </w:rPr>
        <w:t xml:space="preserve">Reading a Type Name: t3.micro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Part</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t</w:t>
            </w:r>
          </w:p>
        </w:tc>
        <w:tc>
          <w:tcPr>
            <w:tcW w:type="dxa" w:w="4535"/>
            <w:shd w:fill="FFFFFF" w:val="clear"/>
            <w:tcMar>
              <w:top w:type="dxa" w:w="70"/>
              <w:left w:type="dxa" w:w="100"/>
              <w:bottom w:type="dxa" w:w="70"/>
              <w:right w:type="dxa" w:w="100"/>
            </w:tcMar>
          </w:tcPr>
          <w:p>
            <w:pPr>
              <w:spacing w:after="20"/>
            </w:pPr>
            <w:r>
              <w:rPr>
                <w:sz w:val="19"/>
                <w:szCs w:val="19"/>
              </w:rPr>
              <w:t xml:space="preserve">Family — groups by purpose.</w:t>
            </w:r>
          </w:p>
        </w:tc>
      </w:tr>
      <w:tr>
        <w:tc>
          <w:tcPr>
            <w:tcW w:type="dxa" w:w="4535"/>
            <w:shd w:fill="F2F2F2" w:val="clear"/>
            <w:tcMar>
              <w:top w:type="dxa" w:w="70"/>
              <w:left w:type="dxa" w:w="100"/>
              <w:bottom w:type="dxa" w:w="70"/>
              <w:right w:type="dxa" w:w="100"/>
            </w:tcMar>
          </w:tcPr>
          <w:p>
            <w:pPr>
              <w:spacing w:after="20"/>
            </w:pPr>
            <w:r>
              <w:rPr>
                <w:sz w:val="19"/>
                <w:szCs w:val="19"/>
              </w:rPr>
              <w:t xml:space="preserve">3</w:t>
            </w:r>
          </w:p>
        </w:tc>
        <w:tc>
          <w:tcPr>
            <w:tcW w:type="dxa" w:w="4535"/>
            <w:shd w:fill="F2F2F2" w:val="clear"/>
            <w:tcMar>
              <w:top w:type="dxa" w:w="70"/>
              <w:left w:type="dxa" w:w="100"/>
              <w:bottom w:type="dxa" w:w="70"/>
              <w:right w:type="dxa" w:w="100"/>
            </w:tcMar>
          </w:tcPr>
          <w:p>
            <w:pPr>
              <w:spacing w:after="20"/>
            </w:pPr>
            <w:r>
              <w:rPr>
                <w:sz w:val="19"/>
                <w:szCs w:val="19"/>
              </w:rPr>
              <w:t xml:space="preserve">Generation — hardware version, higher = newer.</w:t>
            </w:r>
          </w:p>
        </w:tc>
      </w:tr>
      <w:tr>
        <w:tc>
          <w:tcPr>
            <w:tcW w:type="dxa" w:w="4535"/>
            <w:shd w:fill="FFFFFF" w:val="clear"/>
            <w:tcMar>
              <w:top w:type="dxa" w:w="70"/>
              <w:left w:type="dxa" w:w="100"/>
              <w:bottom w:type="dxa" w:w="70"/>
              <w:right w:type="dxa" w:w="100"/>
            </w:tcMar>
          </w:tcPr>
          <w:p>
            <w:pPr>
              <w:spacing w:after="20"/>
            </w:pPr>
            <w:r>
              <w:rPr>
                <w:sz w:val="19"/>
                <w:szCs w:val="19"/>
              </w:rPr>
              <w:t xml:space="preserve">micro</w:t>
            </w:r>
          </w:p>
        </w:tc>
        <w:tc>
          <w:tcPr>
            <w:tcW w:type="dxa" w:w="4535"/>
            <w:shd w:fill="FFFFFF" w:val="clear"/>
            <w:tcMar>
              <w:top w:type="dxa" w:w="70"/>
              <w:left w:type="dxa" w:w="100"/>
              <w:bottom w:type="dxa" w:w="70"/>
              <w:right w:type="dxa" w:w="100"/>
            </w:tcMar>
          </w:tcPr>
          <w:p>
            <w:pPr>
              <w:spacing w:after="20"/>
            </w:pPr>
            <w:r>
              <w:rPr>
                <w:sz w:val="19"/>
                <w:szCs w:val="19"/>
              </w:rPr>
              <w:t xml:space="preserve">Size — micro, small, medium, large, xlarge, 2xlarge... each step ~doubles CPU/memory.</w:t>
            </w:r>
          </w:p>
        </w:tc>
      </w:tr>
    </w:tbl>
    <w:p>
      <w:pPr>
        <w:pStyle w:val="Heading3"/>
        <w:spacing w:after="100" w:before="200"/>
      </w:pPr>
      <w:r>
        <w:rPr>
          <w:b/>
          <w:bCs/>
          <w:color w:val="333333"/>
          <w:sz w:val="23"/>
          <w:szCs w:val="23"/>
        </w:rPr>
        <w:t xml:space="preserve">Common Families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Family</w:t>
            </w:r>
          </w:p>
        </w:tc>
        <w:tc>
          <w:tcPr>
            <w:tcW w:type="dxa" w:w="4535"/>
            <w:shd w:fill="1F3864" w:val="clear"/>
            <w:tcMar>
              <w:top w:type="dxa" w:w="80"/>
              <w:left w:type="dxa" w:w="100"/>
              <w:bottom w:type="dxa" w:w="80"/>
              <w:right w:type="dxa" w:w="100"/>
            </w:tcMar>
          </w:tcPr>
          <w:p>
            <w:r>
              <w:rPr>
                <w:b/>
                <w:bCs/>
                <w:color w:val="FFFFFF"/>
                <w:sz w:val="20"/>
                <w:szCs w:val="20"/>
              </w:rPr>
              <w:t xml:space="preserve">Purpose</w:t>
            </w:r>
          </w:p>
        </w:tc>
      </w:tr>
      <w:tr>
        <w:tc>
          <w:tcPr>
            <w:tcW w:type="dxa" w:w="4535"/>
            <w:shd w:fill="FFFFFF" w:val="clear"/>
            <w:tcMar>
              <w:top w:type="dxa" w:w="70"/>
              <w:left w:type="dxa" w:w="100"/>
              <w:bottom w:type="dxa" w:w="70"/>
              <w:right w:type="dxa" w:w="100"/>
            </w:tcMar>
          </w:tcPr>
          <w:p>
            <w:pPr>
              <w:spacing w:after="20"/>
            </w:pPr>
            <w:r>
              <w:rPr>
                <w:sz w:val="19"/>
                <w:szCs w:val="19"/>
              </w:rPr>
              <w:t xml:space="preserve">t (t3.micro, t2.micro)</w:t>
            </w:r>
          </w:p>
        </w:tc>
        <w:tc>
          <w:tcPr>
            <w:tcW w:type="dxa" w:w="4535"/>
            <w:shd w:fill="FFFFFF" w:val="clear"/>
            <w:tcMar>
              <w:top w:type="dxa" w:w="70"/>
              <w:left w:type="dxa" w:w="100"/>
              <w:bottom w:type="dxa" w:w="70"/>
              <w:right w:type="dxa" w:w="100"/>
            </w:tcMar>
          </w:tcPr>
          <w:p>
            <w:pPr>
              <w:spacing w:after="20"/>
            </w:pPr>
            <w:r>
              <w:rPr>
                <w:sz w:val="19"/>
                <w:szCs w:val="19"/>
              </w:rPr>
              <w:t xml:space="preserve">Burstable general purpose — earns CPU credits while idle, spends them for short bursts. Cheap for quiet workloads.</w:t>
            </w:r>
          </w:p>
        </w:tc>
      </w:tr>
      <w:tr>
        <w:tc>
          <w:tcPr>
            <w:tcW w:type="dxa" w:w="4535"/>
            <w:shd w:fill="F2F2F2" w:val="clear"/>
            <w:tcMar>
              <w:top w:type="dxa" w:w="70"/>
              <w:left w:type="dxa" w:w="100"/>
              <w:bottom w:type="dxa" w:w="70"/>
              <w:right w:type="dxa" w:w="100"/>
            </w:tcMar>
          </w:tcPr>
          <w:p>
            <w:pPr>
              <w:spacing w:after="20"/>
            </w:pPr>
            <w:r>
              <w:rPr>
                <w:sz w:val="19"/>
                <w:szCs w:val="19"/>
              </w:rPr>
              <w:t xml:space="preserve">m (m5.large)</w:t>
            </w:r>
          </w:p>
        </w:tc>
        <w:tc>
          <w:tcPr>
            <w:tcW w:type="dxa" w:w="4535"/>
            <w:shd w:fill="F2F2F2" w:val="clear"/>
            <w:tcMar>
              <w:top w:type="dxa" w:w="70"/>
              <w:left w:type="dxa" w:w="100"/>
              <w:bottom w:type="dxa" w:w="70"/>
              <w:right w:type="dxa" w:w="100"/>
            </w:tcMar>
          </w:tcPr>
          <w:p>
            <w:pPr>
              <w:spacing w:after="20"/>
            </w:pPr>
            <w:r>
              <w:rPr>
                <w:sz w:val="19"/>
                <w:szCs w:val="19"/>
              </w:rPr>
              <w:t xml:space="preserve">Steady general purpose — balanced CPU+memory, no credit system.</w:t>
            </w:r>
          </w:p>
        </w:tc>
      </w:tr>
      <w:tr>
        <w:tc>
          <w:tcPr>
            <w:tcW w:type="dxa" w:w="4535"/>
            <w:shd w:fill="FFFFFF" w:val="clear"/>
            <w:tcMar>
              <w:top w:type="dxa" w:w="70"/>
              <w:left w:type="dxa" w:w="100"/>
              <w:bottom w:type="dxa" w:w="70"/>
              <w:right w:type="dxa" w:w="100"/>
            </w:tcMar>
          </w:tcPr>
          <w:p>
            <w:pPr>
              <w:spacing w:after="20"/>
            </w:pPr>
            <w:r>
              <w:rPr>
                <w:sz w:val="19"/>
                <w:szCs w:val="19"/>
              </w:rPr>
              <w:t xml:space="preserve">c (c5.large)</w:t>
            </w:r>
          </w:p>
        </w:tc>
        <w:tc>
          <w:tcPr>
            <w:tcW w:type="dxa" w:w="4535"/>
            <w:shd w:fill="FFFFFF" w:val="clear"/>
            <w:tcMar>
              <w:top w:type="dxa" w:w="70"/>
              <w:left w:type="dxa" w:w="100"/>
              <w:bottom w:type="dxa" w:w="70"/>
              <w:right w:type="dxa" w:w="100"/>
            </w:tcMar>
          </w:tcPr>
          <w:p>
            <w:pPr>
              <w:spacing w:after="20"/>
            </w:pPr>
            <w:r>
              <w:rPr>
                <w:sz w:val="19"/>
                <w:szCs w:val="19"/>
              </w:rPr>
              <w:t xml:space="preserve">Compute optimized — more CPU per memory unit. Build servers, batch jobs.</w:t>
            </w:r>
          </w:p>
        </w:tc>
      </w:tr>
      <w:tr>
        <w:tc>
          <w:tcPr>
            <w:tcW w:type="dxa" w:w="4535"/>
            <w:shd w:fill="F2F2F2" w:val="clear"/>
            <w:tcMar>
              <w:top w:type="dxa" w:w="70"/>
              <w:left w:type="dxa" w:w="100"/>
              <w:bottom w:type="dxa" w:w="70"/>
              <w:right w:type="dxa" w:w="100"/>
            </w:tcMar>
          </w:tcPr>
          <w:p>
            <w:pPr>
              <w:spacing w:after="20"/>
            </w:pPr>
            <w:r>
              <w:rPr>
                <w:sz w:val="19"/>
                <w:szCs w:val="19"/>
              </w:rPr>
              <w:t xml:space="preserve">r (r5.large)</w:t>
            </w:r>
          </w:p>
        </w:tc>
        <w:tc>
          <w:tcPr>
            <w:tcW w:type="dxa" w:w="4535"/>
            <w:shd w:fill="F2F2F2" w:val="clear"/>
            <w:tcMar>
              <w:top w:type="dxa" w:w="70"/>
              <w:left w:type="dxa" w:w="100"/>
              <w:bottom w:type="dxa" w:w="70"/>
              <w:right w:type="dxa" w:w="100"/>
            </w:tcMar>
          </w:tcPr>
          <w:p>
            <w:pPr>
              <w:spacing w:after="20"/>
            </w:pPr>
            <w:r>
              <w:rPr>
                <w:sz w:val="19"/>
                <w:szCs w:val="19"/>
              </w:rPr>
              <w:t xml:space="preserve">Memory optimized — more memory per CPU. Databases, in-memory caches.</w:t>
            </w:r>
          </w:p>
        </w:tc>
      </w:tr>
    </w:tbl>
    <w:p>
      <w:pPr>
        <w:spacing w:after="60" w:before="120"/>
      </w:pPr>
      <w:r>
        <w:rPr>
          <w:b/>
          <w:bCs/>
          <w:i/>
          <w:iCs/>
          <w:color w:val="595959"/>
          <w:sz w:val="20"/>
          <w:szCs w:val="20"/>
        </w:rPr>
        <w:t xml:space="preserve">தமிழ்</w:t>
      </w:r>
    </w:p>
    <w:p>
      <w:pPr>
        <w:spacing w:after="120"/>
      </w:pPr>
      <w:r>
        <w:rPr>
          <w:sz w:val="22"/>
          <w:szCs w:val="22"/>
        </w:rPr>
        <w:t xml:space="preserve">வேற வேற programs-க்கு வேற hardware தேவை. Instance type = fixed hardware size — vCPUs, memory, network speed decide பண்ணும். பெரிய type = அதிக hourly cost.</w:t>
      </w:r>
    </w:p>
    <w:p>
      <w:pPr>
        <w:spacing w:after="120"/>
      </w:pPr>
      <w:r>
        <w:rPr>
          <w:sz w:val="22"/>
          <w:szCs w:val="22"/>
        </w:rPr>
        <w:t xml:space="preserve">t3.micro: t=family (burstable), 3=generation, micro=size (2 vCPUs, 1 GiB memory). இந்த lab-ல் t3.micro, t2.micro மட்டும் அனுமதி.</w:t>
      </w:r>
    </w:p>
    <w:p>
      <w:pPr>
        <w:pStyle w:val="Heading3"/>
        <w:spacing w:after="100" w:before="200"/>
      </w:pPr>
      <w:r>
        <w:rPr>
          <w:b/>
          <w:bCs/>
          <w:color w:val="333333"/>
          <w:sz w:val="23"/>
          <w:szCs w:val="23"/>
        </w:rPr>
        <w:t xml:space="preserve">Describe an Instance Type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describe-instance-types --instance-types t3.micro \</w:t>
            </w:r>
          </w:p>
          <w:p>
            <w:pPr>
              <w:spacing w:after="20"/>
            </w:pPr>
            <w:r>
              <w:rPr>
                <w:rFonts w:ascii="Consolas" w:cs="Consolas" w:eastAsia="Consolas" w:hAnsi="Consolas"/>
                <w:color w:val="D4D4D4"/>
                <w:sz w:val="19"/>
                <w:szCs w:val="19"/>
              </w:rPr>
              <w:t xml:space="preserve">  --query 'InstanceTypes[0].{VCpus:VCpuInfo.DefaultVCpus,MemoryMiB:MemoryInfo.SizeInMiB}'</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Cost note</w:t>
            </w:r>
          </w:p>
          <w:p>
            <w:pPr>
              <w:spacing w:after="30"/>
            </w:pPr>
            <w:r>
              <w:rPr>
                <w:sz w:val="20"/>
                <w:szCs w:val="20"/>
              </w:rPr>
              <w:t xml:space="preserve">Choosing a type is a cost decision as much as technical. Start small, measure actual CPU/memory usage, upgrade only when data shows the need.</w:t>
            </w:r>
          </w:p>
          <w:p>
            <w:pPr>
              <w:spacing w:after="30"/>
            </w:pPr>
            <w:r>
              <w:rPr>
                <w:sz w:val="20"/>
                <w:szCs w:val="20"/>
              </w:rPr>
              <w:t xml:space="preserve">Type தேர்வு cost decision-ம் தான். Small-ஆ ஆரம்பிச்சு, actual usage measure பண்ணி, தேவைப்படும் போது மட்டும் upgrade.</w:t>
            </w:r>
          </w:p>
        </w:tc>
      </w:tr>
    </w:tbl>
    <w:p>
      <w:pPr>
        <w:spacing w:after="150"/>
      </w:pPr>
    </w:p>
    <w:p>
      <w:pPr>
        <w:pStyle w:val="Heading1"/>
        <w:pBdr>
          <w:bottom w:val="single" w:color="1F3864" w:sz="8" w:space="4"/>
        </w:pBdr>
        <w:spacing w:after="200" w:before="400"/>
      </w:pPr>
      <w:r>
        <w:rPr>
          <w:b/>
          <w:bCs/>
          <w:color w:val="1F3864"/>
          <w:sz w:val="32"/>
          <w:szCs w:val="32"/>
        </w:rPr>
        <w:t xml:space="preserve">5. The Network an Instance Joins — VPC, Subnet, Security Group</w:t>
      </w:r>
    </w:p>
    <w:p>
      <w:pPr>
        <w:spacing w:after="60" w:before="120"/>
      </w:pPr>
      <w:r>
        <w:rPr>
          <w:b/>
          <w:bCs/>
          <w:i/>
          <w:iCs/>
          <w:color w:val="595959"/>
          <w:sz w:val="20"/>
          <w:szCs w:val="20"/>
        </w:rPr>
        <w:t xml:space="preserve">English</w:t>
      </w:r>
    </w:p>
    <w:p>
      <w:pPr>
        <w:spacing w:after="120"/>
      </w:pPr>
      <w:r>
        <w:rPr>
          <w:sz w:val="22"/>
          <w:szCs w:val="22"/>
        </w:rPr>
        <w:t xml:space="preserve">Your app must reach the server, monitoring must reach it, but the internet at large shouldn't be able to. Three pieces answer this: VPC, Subnet, Security Group.</w:t>
      </w:r>
    </w:p>
    <w:p>
      <w:pPr>
        <w:pStyle w:val="Heading3"/>
        <w:spacing w:after="100" w:before="200"/>
      </w:pPr>
      <w:r>
        <w:rPr>
          <w:b/>
          <w:bCs/>
          <w:color w:val="333333"/>
          <w:sz w:val="23"/>
          <w:szCs w:val="23"/>
        </w:rPr>
        <w:t xml:space="preserve">VPC (Virtual Private Cloud)</w:t>
      </w:r>
    </w:p>
    <w:p>
      <w:pPr>
        <w:spacing w:after="120"/>
      </w:pPr>
      <w:r>
        <w:rPr>
          <w:sz w:val="22"/>
          <w:szCs w:val="22"/>
        </w:rPr>
        <w:t xml:space="preserve">Many customers share the same AWS data centers. AWS gives each account its own private network — a VPC — with its own private IP range (e.g. 172.31.0.0/16). Nothing outside can reach instances inside unless you open a path. Every account gets a default VPC per region, already reachable to/from the internet.</w:t>
      </w:r>
    </w:p>
    <w:p>
      <w:pPr>
        <w:pStyle w:val="Heading3"/>
        <w:spacing w:after="100" w:before="200"/>
      </w:pPr>
      <w:r>
        <w:rPr>
          <w:b/>
          <w:bCs/>
          <w:color w:val="333333"/>
          <w:sz w:val="23"/>
          <w:szCs w:val="23"/>
        </w:rPr>
        <w:t xml:space="preserve">Subnet</w:t>
      </w:r>
    </w:p>
    <w:p>
      <w:pPr>
        <w:spacing w:after="120"/>
      </w:pPr>
      <w:r>
        <w:rPr>
          <w:sz w:val="22"/>
          <w:szCs w:val="22"/>
        </w:rPr>
        <w:t xml:space="preserve">A VPC covers a whole region, but an instance runs in one AZ. A subnet is a piece of the VPC's address range that lives in one AZ. Launching into a subnet places the instance in that AZ and gives it a private IP from that range. The default VPC has one subnet per AZ.</w:t>
      </w:r>
    </w:p>
    <w:p>
      <w:pPr>
        <w:pStyle w:val="Heading3"/>
        <w:spacing w:after="100" w:before="200"/>
      </w:pPr>
      <w:r>
        <w:rPr>
          <w:b/>
          <w:bCs/>
          <w:color w:val="333333"/>
          <w:sz w:val="23"/>
          <w:szCs w:val="23"/>
        </w:rPr>
        <w:t xml:space="preserve">Security Group</w:t>
      </w:r>
    </w:p>
    <w:p>
      <w:pPr>
        <w:spacing w:after="120"/>
      </w:pPr>
      <w:r>
        <w:rPr>
          <w:sz w:val="22"/>
          <w:szCs w:val="22"/>
        </w:rPr>
        <w:t xml:space="preserve">A firewall attached to an instance. Inbound rules = traffic allowed IN. Outbound rules = traffic allowed OUT. Anything not explicitly allowed is blocked — same 'deny by default' idea as IAM policies, applied to network traffic.</w:t>
      </w:r>
    </w:p>
    <w:p>
      <w:pPr>
        <w:spacing w:after="60" w:before="120"/>
      </w:pPr>
      <w:r>
        <w:rPr>
          <w:b/>
          <w:bCs/>
          <w:i/>
          <w:iCs/>
          <w:color w:val="595959"/>
          <w:sz w:val="20"/>
          <w:szCs w:val="20"/>
        </w:rPr>
        <w:t xml:space="preserve">தமிழ்</w:t>
      </w:r>
    </w:p>
    <w:p>
      <w:pPr>
        <w:spacing w:after="120"/>
      </w:pPr>
      <w:r>
        <w:rPr>
          <w:sz w:val="22"/>
          <w:szCs w:val="22"/>
        </w:rPr>
        <w:t xml:space="preserve">Application server-ஐ reach பண்ண வேண்டும், monitoring-ம் reach பண்ண வேண்டும், ஆனா பொது internet reach பண்ணக்கூடாது. மூணு pieces: VPC, Subnet, Security Group.</w:t>
      </w:r>
    </w:p>
    <w:p>
      <w:pPr>
        <w:spacing w:after="120"/>
      </w:pPr>
      <w:r>
        <w:rPr>
          <w:sz w:val="22"/>
          <w:szCs w:val="22"/>
        </w:rPr>
        <w:t xml:space="preserve">VPC — account-க்கு own private network, own IP range. Subnet — VPC-ன் address range-ல் ஒரு பகுதி, ஒரே ஒரு AZ-ல். Security Group — firewall, inbound/outbound rules, allow பண்ணாத எதுவும் block.</w:t>
      </w:r>
    </w:p>
    <w:p>
      <w:pPr>
        <w:pStyle w:val="Heading3"/>
        <w:spacing w:after="100" w:before="200"/>
      </w:pPr>
      <w:r>
        <w:rPr>
          <w:b/>
          <w:bCs/>
          <w:color w:val="333333"/>
          <w:sz w:val="23"/>
          <w:szCs w:val="23"/>
        </w:rPr>
        <w:t xml:space="preserve">How the Pieces Meet at Launch</w:t>
      </w:r>
    </w:p>
    <w:p>
      <w:pPr>
        <w:spacing w:after="120"/>
      </w:pPr>
      <w:r>
        <w:rPr>
          <w:sz w:val="22"/>
          <w:szCs w:val="22"/>
        </w:rPr>
        <w:t xml:space="preserve">At launch you name one subnet + one or more security groups. Subnet decides VPC + AZ. Security groups decide traffic rules. Instance gets a private IP (from subnet) and, in the default VPC, a public IP too.</w:t>
      </w:r>
    </w:p>
    <w:p>
      <w:pPr>
        <w:pStyle w:val="Heading2"/>
        <w:spacing w:after="150" w:before="300"/>
      </w:pPr>
      <w:r>
        <w:rPr>
          <w:b/>
          <w:bCs/>
          <w:color w:val="0F6B72"/>
          <w:sz w:val="26"/>
          <w:szCs w:val="26"/>
        </w:rPr>
        <w:t xml:space="preserve">5.1 Task: Inspect the Default Network</w:t>
      </w:r>
    </w:p>
    <w:p>
      <w:pPr>
        <w:spacing w:after="120"/>
      </w:pPr>
      <w:r>
        <w:rPr>
          <w:sz w:val="22"/>
          <w:szCs w:val="22"/>
        </w:rPr>
        <w:t xml:space="preserve">Goal: find the default VPC, its subnets, and pick a subnet whose AZ supports t3.micro.</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 1. Default VPC</w:t>
            </w:r>
          </w:p>
          <w:p>
            <w:pPr>
              <w:spacing w:after="20"/>
            </w:pPr>
            <w:r>
              <w:rPr>
                <w:rFonts w:ascii="Consolas" w:cs="Consolas" w:eastAsia="Consolas" w:hAnsi="Consolas"/>
                <w:color w:val="D4D4D4"/>
                <w:sz w:val="19"/>
                <w:szCs w:val="19"/>
              </w:rPr>
              <w:t xml:space="preserve">aws ec2 describe-vpcs \</w:t>
            </w:r>
          </w:p>
          <w:p>
            <w:pPr>
              <w:spacing w:after="20"/>
            </w:pPr>
            <w:r>
              <w:rPr>
                <w:rFonts w:ascii="Consolas" w:cs="Consolas" w:eastAsia="Consolas" w:hAnsi="Consolas"/>
                <w:color w:val="D4D4D4"/>
                <w:sz w:val="19"/>
                <w:szCs w:val="19"/>
              </w:rPr>
              <w:t xml:space="preserve">  --filters "Name=isDefault,Values=true" \</w:t>
            </w:r>
          </w:p>
          <w:p>
            <w:pPr>
              <w:spacing w:after="20"/>
            </w:pPr>
            <w:r>
              <w:rPr>
                <w:rFonts w:ascii="Consolas" w:cs="Consolas" w:eastAsia="Consolas" w:hAnsi="Consolas"/>
                <w:color w:val="D4D4D4"/>
                <w:sz w:val="19"/>
                <w:szCs w:val="19"/>
              </w:rPr>
              <w:t xml:space="preserve">  --query 'Vpcs[0]' --output json &gt; /root/default-vpc.json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2. Its subnets</w:t>
            </w:r>
          </w:p>
          <w:p>
            <w:pPr>
              <w:spacing w:after="20"/>
            </w:pPr>
            <w:r>
              <w:rPr>
                <w:rFonts w:ascii="Consolas" w:cs="Consolas" w:eastAsia="Consolas" w:hAnsi="Consolas"/>
                <w:color w:val="D4D4D4"/>
                <w:sz w:val="19"/>
                <w:szCs w:val="19"/>
              </w:rPr>
              <w:t xml:space="preserve">VPC_ID=$(jq -r '.VpcId' /root/default-vpc.json)</w:t>
            </w:r>
          </w:p>
          <w:p>
            <w:pPr>
              <w:spacing w:after="20"/>
            </w:pPr>
            <w:r>
              <w:rPr>
                <w:rFonts w:ascii="Consolas" w:cs="Consolas" w:eastAsia="Consolas" w:hAnsi="Consolas"/>
                <w:color w:val="D4D4D4"/>
                <w:sz w:val="19"/>
                <w:szCs w:val="19"/>
              </w:rPr>
              <w:t xml:space="preserve">aws ec2 describe-subnets \</w:t>
            </w:r>
          </w:p>
          <w:p>
            <w:pPr>
              <w:spacing w:after="20"/>
            </w:pPr>
            <w:r>
              <w:rPr>
                <w:rFonts w:ascii="Consolas" w:cs="Consolas" w:eastAsia="Consolas" w:hAnsi="Consolas"/>
                <w:color w:val="D4D4D4"/>
                <w:sz w:val="19"/>
                <w:szCs w:val="19"/>
              </w:rPr>
              <w:t xml:space="preserve">  --filters "Name=vpc-id,Values=${VPC_ID}" \</w:t>
            </w:r>
          </w:p>
          <w:p>
            <w:pPr>
              <w:spacing w:after="20"/>
            </w:pPr>
            <w:r>
              <w:rPr>
                <w:rFonts w:ascii="Consolas" w:cs="Consolas" w:eastAsia="Consolas" w:hAnsi="Consolas"/>
                <w:color w:val="D4D4D4"/>
                <w:sz w:val="19"/>
                <w:szCs w:val="19"/>
              </w:rPr>
              <w:t xml:space="preserve">  --query 'Subnets' --output json &gt; /root/default-subnets.json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3. Which AZs support t3.micro</w:t>
            </w:r>
          </w:p>
          <w:p>
            <w:pPr>
              <w:spacing w:after="20"/>
            </w:pPr>
            <w:r>
              <w:rPr>
                <w:rFonts w:ascii="Consolas" w:cs="Consolas" w:eastAsia="Consolas" w:hAnsi="Consolas"/>
                <w:color w:val="D4D4D4"/>
                <w:sz w:val="19"/>
                <w:szCs w:val="19"/>
              </w:rPr>
              <w:t xml:space="preserve">aws ec2 describe-instance-type-offerings \</w:t>
            </w:r>
          </w:p>
          <w:p>
            <w:pPr>
              <w:spacing w:after="20"/>
            </w:pPr>
            <w:r>
              <w:rPr>
                <w:rFonts w:ascii="Consolas" w:cs="Consolas" w:eastAsia="Consolas" w:hAnsi="Consolas"/>
                <w:color w:val="D4D4D4"/>
                <w:sz w:val="19"/>
                <w:szCs w:val="19"/>
              </w:rPr>
              <w:t xml:space="preserve">  --location-type availability-zone \</w:t>
            </w:r>
          </w:p>
          <w:p>
            <w:pPr>
              <w:spacing w:after="20"/>
            </w:pPr>
            <w:r>
              <w:rPr>
                <w:rFonts w:ascii="Consolas" w:cs="Consolas" w:eastAsia="Consolas" w:hAnsi="Consolas"/>
                <w:color w:val="D4D4D4"/>
                <w:sz w:val="19"/>
                <w:szCs w:val="19"/>
              </w:rPr>
              <w:t xml:space="preserve">  --filters "Name=instance-type,Values=t3.micro" \</w:t>
            </w:r>
          </w:p>
          <w:p>
            <w:pPr>
              <w:spacing w:after="20"/>
            </w:pPr>
            <w:r>
              <w:rPr>
                <w:rFonts w:ascii="Consolas" w:cs="Consolas" w:eastAsia="Consolas" w:hAnsi="Consolas"/>
                <w:color w:val="D4D4D4"/>
                <w:sz w:val="19"/>
                <w:szCs w:val="19"/>
              </w:rPr>
              <w:t xml:space="preserve">  --query 'InstanceTypeOfferings[].Location' --output json &gt; /root/t3-azs.json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4. Intersect: available + DefaultForAz + AZ supports t3.micro</w:t>
            </w:r>
          </w:p>
          <w:p>
            <w:pPr>
              <w:spacing w:after="20"/>
            </w:pPr>
            <w:r>
              <w:rPr>
                <w:rFonts w:ascii="Consolas" w:cs="Consolas" w:eastAsia="Consolas" w:hAnsi="Consolas"/>
                <w:color w:val="D4D4D4"/>
                <w:sz w:val="19"/>
                <w:szCs w:val="19"/>
              </w:rPr>
              <w:t xml:space="preserve">jq -r --slurpfile azs /root/t3-azs.json '</w:t>
            </w:r>
          </w:p>
          <w:p>
            <w:pPr>
              <w:spacing w:after="20"/>
            </w:pPr>
            <w:r>
              <w:rPr>
                <w:rFonts w:ascii="Consolas" w:cs="Consolas" w:eastAsia="Consolas" w:hAnsi="Consolas"/>
                <w:color w:val="D4D4D4"/>
                <w:sz w:val="19"/>
                <w:szCs w:val="19"/>
              </w:rPr>
              <w:t xml:space="preserve">  [ .[] | select(</w:t>
            </w:r>
          </w:p>
          <w:p>
            <w:pPr>
              <w:spacing w:after="20"/>
            </w:pPr>
            <w:r>
              <w:rPr>
                <w:rFonts w:ascii="Consolas" w:cs="Consolas" w:eastAsia="Consolas" w:hAnsi="Consolas"/>
                <w:color w:val="D4D4D4"/>
                <w:sz w:val="19"/>
                <w:szCs w:val="19"/>
              </w:rPr>
              <w:t xml:space="preserve">      .State == "available"</w:t>
            </w:r>
          </w:p>
          <w:p>
            <w:pPr>
              <w:spacing w:after="20"/>
            </w:pPr>
            <w:r>
              <w:rPr>
                <w:rFonts w:ascii="Consolas" w:cs="Consolas" w:eastAsia="Consolas" w:hAnsi="Consolas"/>
                <w:color w:val="D4D4D4"/>
                <w:sz w:val="19"/>
                <w:szCs w:val="19"/>
              </w:rPr>
              <w:t xml:space="preserve">      and .DefaultForAz == true</w:t>
            </w:r>
          </w:p>
          <w:p>
            <w:pPr>
              <w:spacing w:after="20"/>
            </w:pPr>
            <w:r>
              <w:rPr>
                <w:rFonts w:ascii="Consolas" w:cs="Consolas" w:eastAsia="Consolas" w:hAnsi="Consolas"/>
                <w:color w:val="D4D4D4"/>
                <w:sz w:val="19"/>
                <w:szCs w:val="19"/>
              </w:rPr>
              <w:t xml:space="preserve">      and (.AvailabilityZone as $az | $azs[0] | index($az) != null)</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 sort_by(.AvailabilityZone, .SubnetId)</w:t>
            </w:r>
          </w:p>
          <w:p>
            <w:pPr>
              <w:spacing w:after="20"/>
            </w:pPr>
            <w:r>
              <w:rPr>
                <w:rFonts w:ascii="Consolas" w:cs="Consolas" w:eastAsia="Consolas" w:hAnsi="Consolas"/>
                <w:color w:val="D4D4D4"/>
                <w:sz w:val="19"/>
                <w:szCs w:val="19"/>
              </w:rPr>
              <w:t xml:space="preserve">  | .[0].SubnetId</w:t>
            </w:r>
          </w:p>
          <w:p>
            <w:pPr>
              <w:spacing w:after="20"/>
            </w:pPr>
            <w:r>
              <w:rPr>
                <w:rFonts w:ascii="Consolas" w:cs="Consolas" w:eastAsia="Consolas" w:hAnsi="Consolas"/>
                <w:color w:val="D4D4D4"/>
                <w:sz w:val="19"/>
                <w:szCs w:val="19"/>
              </w:rPr>
              <w:t xml:space="preserve">' /root/default-subnets.json &gt; /root/subnet-id.txt</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Logic breakdown</w:t>
            </w:r>
          </w:p>
          <w:p>
            <w:pPr>
              <w:spacing w:after="30"/>
            </w:pPr>
            <w:r>
              <w:rPr>
                <w:sz w:val="20"/>
                <w:szCs w:val="20"/>
              </w:rPr>
              <w:t xml:space="preserve">select() filters subnets that are State=available AND DefaultForAz=true AND whose AZ appears in the t3.micro-supported AZ list. sort_by() orders matches by AZ then SubnetId; [0] takes the first.</w:t>
            </w:r>
          </w:p>
          <w:p>
            <w:pPr>
              <w:spacing w:after="30"/>
            </w:pPr>
            <w:r>
              <w:rPr>
                <w:sz w:val="20"/>
                <w:szCs w:val="20"/>
              </w:rPr>
              <w:t xml:space="preserve">select() — State=available, DefaultForAz=true, மற்றும் AZ, t3.micro-supported list-ல் இருக்கும் subnets மட்டும் filter பண்ணும். sort_by() AZ+SubnetId படி வரிசைப்படுத்தும்; [0] முதல் ஒன்னை எடுக்கும்.</w:t>
            </w:r>
          </w:p>
        </w:tc>
      </w:tr>
    </w:tbl>
    <w:p>
      <w:pPr>
        <w:spacing w:after="150"/>
      </w:pPr>
    </w:p>
    <w:p>
      <w:pPr>
        <w:pStyle w:val="Heading1"/>
        <w:pBdr>
          <w:bottom w:val="single" w:color="1F3864" w:sz="8" w:space="4"/>
        </w:pBdr>
        <w:spacing w:after="200" w:before="400"/>
      </w:pPr>
      <w:r>
        <w:rPr>
          <w:b/>
          <w:bCs/>
          <w:color w:val="1F3864"/>
          <w:sz w:val="32"/>
          <w:szCs w:val="32"/>
        </w:rPr>
        <w:t xml:space="preserve">6. Security Group Rules</w:t>
      </w:r>
    </w:p>
    <w:p>
      <w:pPr>
        <w:spacing w:after="60" w:before="120"/>
      </w:pPr>
      <w:r>
        <w:rPr>
          <w:b/>
          <w:bCs/>
          <w:i/>
          <w:iCs/>
          <w:color w:val="595959"/>
          <w:sz w:val="20"/>
          <w:szCs w:val="20"/>
        </w:rPr>
        <w:t xml:space="preserve">English</w:t>
      </w:r>
    </w:p>
    <w:p>
      <w:pPr>
        <w:spacing w:after="120"/>
      </w:pPr>
      <w:r>
        <w:rPr>
          <w:sz w:val="22"/>
          <w:szCs w:val="22"/>
        </w:rPr>
        <w:t xml:space="preserve">A rule names traffic in three parts: Protocol (TCP for SSH/HTTP, UDP for DNS/video, ICMP for ping), Port range (0-65535, e.g. SSH=22, HTTP=80), and Source, written as a CIDR block — 0.0.0.0/0 means everyone, 203.0.113.5/32 means exactly one address. Outbound rules use a destination instead.</w:t>
      </w:r>
    </w:p>
    <w:p>
      <w:pPr>
        <w:spacing w:after="120"/>
      </w:pPr>
      <w:r>
        <w:rPr>
          <w:sz w:val="22"/>
          <w:szCs w:val="22"/>
        </w:rPr>
        <w:t xml:space="preserve">A new security group starts with NO inbound rules and one outbound rule allowing everything. So initially nothing gets in, and the instance can reach anything outbound.</w:t>
      </w:r>
    </w:p>
    <w:p>
      <w:pPr>
        <w:pStyle w:val="Heading3"/>
        <w:spacing w:after="100" w:before="200"/>
      </w:pPr>
      <w:r>
        <w:rPr>
          <w:b/>
          <w:bCs/>
          <w:color w:val="333333"/>
          <w:sz w:val="23"/>
          <w:szCs w:val="23"/>
        </w:rPr>
        <w:t xml:space="preserve">Stateful = Replies Flow Back Automatically</w:t>
      </w:r>
    </w:p>
    <w:p>
      <w:pPr>
        <w:spacing w:after="120"/>
      </w:pPr>
      <w:r>
        <w:rPr>
          <w:sz w:val="22"/>
          <w:szCs w:val="22"/>
        </w:rPr>
        <w:t xml:space="preserve">Security groups are stateful — if a rule lets a connection in, the reply traffic for that connection is allowed back out automatically, no separate rule needed. Allow inbound TCP 22, and the SSH session's replies just work.</w:t>
      </w:r>
    </w:p>
    <w:p>
      <w:pPr>
        <w:pStyle w:val="Heading3"/>
        <w:spacing w:after="100" w:before="200"/>
      </w:pPr>
      <w:r>
        <w:rPr>
          <w:b/>
          <w:bCs/>
          <w:color w:val="333333"/>
          <w:sz w:val="23"/>
          <w:szCs w:val="23"/>
        </w:rPr>
        <w:t xml:space="preserve">The Default Security Group</w:t>
      </w:r>
    </w:p>
    <w:p>
      <w:pPr>
        <w:spacing w:after="120"/>
      </w:pPr>
      <w:r>
        <w:rPr>
          <w:sz w:val="22"/>
          <w:szCs w:val="22"/>
        </w:rPr>
        <w:t xml:space="preserve">Every VPC has one named 'default'. Its rules are unusual: one inbound rule with no protocol/port limit whose source is the group ITSELF (not a CIDR) — traffic allowed only from other instances also in the default group. One outbound rule allows everything out. So members talk freely to each other, but nothing from the internet gets in.</w:t>
      </w:r>
    </w:p>
    <w:p>
      <w:pPr>
        <w:spacing w:after="60" w:before="120"/>
      </w:pPr>
      <w:r>
        <w:rPr>
          <w:b/>
          <w:bCs/>
          <w:i/>
          <w:iCs/>
          <w:color w:val="595959"/>
          <w:sz w:val="20"/>
          <w:szCs w:val="20"/>
        </w:rPr>
        <w:t xml:space="preserve">தமிழ்</w:t>
      </w:r>
    </w:p>
    <w:p>
      <w:pPr>
        <w:spacing w:after="120"/>
      </w:pPr>
      <w:r>
        <w:rPr>
          <w:sz w:val="22"/>
          <w:szCs w:val="22"/>
        </w:rPr>
        <w:t xml:space="preserve">ஒரு rule 3 பாகங்கள் கொண்டது: Protocol, Port range, Source (CIDR block). 0.0.0.0/0 = எல்லாரும், 203.0.113.5/32 = ஒரே ஒரு address. புதிய security group inbound rules இல்லாமல், ஒரு 'எல்லாமே outbound allow' rule-ஓட ஆரம்பிக்கும்.</w:t>
      </w:r>
    </w:p>
    <w:p>
      <w:pPr>
        <w:spacing w:after="120"/>
      </w:pPr>
      <w:r>
        <w:rPr>
          <w:sz w:val="22"/>
          <w:szCs w:val="22"/>
        </w:rPr>
        <w:t xml:space="preserve">Stateful = reply automatic-ஆ திரும்பும், தனி rule தேவையில்ல. Default security group-ன் inbound rule — source = அதே group (CIDR இல்ல) — அதே group-ல் இருக்கும் instances மட்டும் பேசலாம்.</w:t>
      </w:r>
    </w:p>
    <w:p>
      <w:pPr>
        <w:pStyle w:val="Heading3"/>
        <w:spacing w:after="100" w:before="200"/>
      </w:pPr>
      <w:r>
        <w:rPr>
          <w:b/>
          <w:bCs/>
          <w:color w:val="333333"/>
          <w:sz w:val="23"/>
          <w:szCs w:val="23"/>
        </w:rPr>
        <w:t xml:space="preserve">Reading a Group's Rules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describe-security-groups \</w:t>
            </w:r>
          </w:p>
          <w:p>
            <w:pPr>
              <w:spacing w:after="20"/>
            </w:pPr>
            <w:r>
              <w:rPr>
                <w:rFonts w:ascii="Consolas" w:cs="Consolas" w:eastAsia="Consolas" w:hAnsi="Consolas"/>
                <w:color w:val="D4D4D4"/>
                <w:sz w:val="19"/>
                <w:szCs w:val="19"/>
              </w:rPr>
              <w:t xml:space="preserve">  --filters Name=group-name,Values=default</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JSON Field</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IpPermissions</w:t>
            </w:r>
          </w:p>
        </w:tc>
        <w:tc>
          <w:tcPr>
            <w:tcW w:type="dxa" w:w="4535"/>
            <w:shd w:fill="FFFFFF" w:val="clear"/>
            <w:tcMar>
              <w:top w:type="dxa" w:w="70"/>
              <w:left w:type="dxa" w:w="100"/>
              <w:bottom w:type="dxa" w:w="70"/>
              <w:right w:type="dxa" w:w="100"/>
            </w:tcMar>
          </w:tcPr>
          <w:p>
            <w:pPr>
              <w:spacing w:after="20"/>
            </w:pPr>
            <w:r>
              <w:rPr>
                <w:sz w:val="19"/>
                <w:szCs w:val="19"/>
              </w:rPr>
              <w:t xml:space="preserve">Inbound rules list.</w:t>
            </w:r>
          </w:p>
        </w:tc>
      </w:tr>
      <w:tr>
        <w:tc>
          <w:tcPr>
            <w:tcW w:type="dxa" w:w="4535"/>
            <w:shd w:fill="F2F2F2" w:val="clear"/>
            <w:tcMar>
              <w:top w:type="dxa" w:w="70"/>
              <w:left w:type="dxa" w:w="100"/>
              <w:bottom w:type="dxa" w:w="70"/>
              <w:right w:type="dxa" w:w="100"/>
            </w:tcMar>
          </w:tcPr>
          <w:p>
            <w:pPr>
              <w:spacing w:after="20"/>
            </w:pPr>
            <w:r>
              <w:rPr>
                <w:sz w:val="19"/>
                <w:szCs w:val="19"/>
              </w:rPr>
              <w:t xml:space="preserve">IpPermissionsEgress</w:t>
            </w:r>
          </w:p>
        </w:tc>
        <w:tc>
          <w:tcPr>
            <w:tcW w:type="dxa" w:w="4535"/>
            <w:shd w:fill="F2F2F2" w:val="clear"/>
            <w:tcMar>
              <w:top w:type="dxa" w:w="70"/>
              <w:left w:type="dxa" w:w="100"/>
              <w:bottom w:type="dxa" w:w="70"/>
              <w:right w:type="dxa" w:w="100"/>
            </w:tcMar>
          </w:tcPr>
          <w:p>
            <w:pPr>
              <w:spacing w:after="20"/>
            </w:pPr>
            <w:r>
              <w:rPr>
                <w:sz w:val="19"/>
                <w:szCs w:val="19"/>
              </w:rPr>
              <w:t xml:space="preserve">Outbound rules list.</w:t>
            </w:r>
          </w:p>
        </w:tc>
      </w:tr>
      <w:tr>
        <w:tc>
          <w:tcPr>
            <w:tcW w:type="dxa" w:w="4535"/>
            <w:shd w:fill="FFFFFF" w:val="clear"/>
            <w:tcMar>
              <w:top w:type="dxa" w:w="70"/>
              <w:left w:type="dxa" w:w="100"/>
              <w:bottom w:type="dxa" w:w="70"/>
              <w:right w:type="dxa" w:w="100"/>
            </w:tcMar>
          </w:tcPr>
          <w:p>
            <w:pPr>
              <w:spacing w:after="20"/>
            </w:pPr>
            <w:r>
              <w:rPr>
                <w:sz w:val="19"/>
                <w:szCs w:val="19"/>
              </w:rPr>
              <w:t xml:space="preserve">IpRanges</w:t>
            </w:r>
          </w:p>
        </w:tc>
        <w:tc>
          <w:tcPr>
            <w:tcW w:type="dxa" w:w="4535"/>
            <w:shd w:fill="FFFFFF" w:val="clear"/>
            <w:tcMar>
              <w:top w:type="dxa" w:w="70"/>
              <w:left w:type="dxa" w:w="100"/>
              <w:bottom w:type="dxa" w:w="70"/>
              <w:right w:type="dxa" w:w="100"/>
            </w:tcMar>
          </w:tcPr>
          <w:p>
            <w:pPr>
              <w:spacing w:after="20"/>
            </w:pPr>
            <w:r>
              <w:rPr>
                <w:sz w:val="19"/>
                <w:szCs w:val="19"/>
              </w:rPr>
              <w:t xml:space="preserve">CIDR-based source/destination.</w:t>
            </w:r>
          </w:p>
        </w:tc>
      </w:tr>
      <w:tr>
        <w:tc>
          <w:tcPr>
            <w:tcW w:type="dxa" w:w="4535"/>
            <w:shd w:fill="F2F2F2" w:val="clear"/>
            <w:tcMar>
              <w:top w:type="dxa" w:w="70"/>
              <w:left w:type="dxa" w:w="100"/>
              <w:bottom w:type="dxa" w:w="70"/>
              <w:right w:type="dxa" w:w="100"/>
            </w:tcMar>
          </w:tcPr>
          <w:p>
            <w:pPr>
              <w:spacing w:after="20"/>
            </w:pPr>
            <w:r>
              <w:rPr>
                <w:sz w:val="19"/>
                <w:szCs w:val="19"/>
              </w:rPr>
              <w:t xml:space="preserve">UserIdGroupPairs</w:t>
            </w:r>
          </w:p>
        </w:tc>
        <w:tc>
          <w:tcPr>
            <w:tcW w:type="dxa" w:w="4535"/>
            <w:shd w:fill="F2F2F2" w:val="clear"/>
            <w:tcMar>
              <w:top w:type="dxa" w:w="70"/>
              <w:left w:type="dxa" w:w="100"/>
              <w:bottom w:type="dxa" w:w="70"/>
              <w:right w:type="dxa" w:w="100"/>
            </w:tcMar>
          </w:tcPr>
          <w:p>
            <w:pPr>
              <w:spacing w:after="20"/>
            </w:pPr>
            <w:r>
              <w:rPr>
                <w:sz w:val="19"/>
                <w:szCs w:val="19"/>
              </w:rPr>
              <w:t xml:space="preserve">Source is another security group (GroupId field).</w:t>
            </w:r>
          </w:p>
        </w:tc>
      </w:tr>
    </w:tbl>
    <w:p>
      <w:pPr>
        <w:pStyle w:val="Heading2"/>
        <w:spacing w:after="150" w:before="300"/>
      </w:pPr>
      <w:r>
        <w:rPr>
          <w:b/>
          <w:bCs/>
          <w:color w:val="0F6B72"/>
          <w:sz w:val="26"/>
          <w:szCs w:val="26"/>
        </w:rPr>
        <w:t xml:space="preserve">6.1 Task: Inspect the Default Security Group</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describe-security-groups \</w:t>
            </w:r>
          </w:p>
          <w:p>
            <w:pPr>
              <w:spacing w:after="20"/>
            </w:pPr>
            <w:r>
              <w:rPr>
                <w:rFonts w:ascii="Consolas" w:cs="Consolas" w:eastAsia="Consolas" w:hAnsi="Consolas"/>
                <w:color w:val="D4D4D4"/>
                <w:sz w:val="19"/>
                <w:szCs w:val="19"/>
              </w:rPr>
              <w:t xml:space="preserve">  --filters Name=group-name,Values=default \</w:t>
            </w:r>
          </w:p>
          <w:p>
            <w:pPr>
              <w:spacing w:after="20"/>
            </w:pPr>
            <w:r>
              <w:rPr>
                <w:rFonts w:ascii="Consolas" w:cs="Consolas" w:eastAsia="Consolas" w:hAnsi="Consolas"/>
                <w:color w:val="D4D4D4"/>
                <w:sz w:val="19"/>
                <w:szCs w:val="19"/>
              </w:rPr>
              <w:t xml:space="preserve">  --query 'SecurityGroups[0]' \</w:t>
            </w:r>
          </w:p>
          <w:p>
            <w:pPr>
              <w:spacing w:after="20"/>
            </w:pPr>
            <w:r>
              <w:rPr>
                <w:rFonts w:ascii="Consolas" w:cs="Consolas" w:eastAsia="Consolas" w:hAnsi="Consolas"/>
                <w:color w:val="D4D4D4"/>
                <w:sz w:val="19"/>
                <w:szCs w:val="19"/>
              </w:rPr>
              <w:t xml:space="preserve">  --output json &gt; /root/default-sg.json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INBOUND_SRC=$(jq -r '.IpPermissions[0].UserIdGroupPairs[0].GroupId' /root/default-sg.json)</w:t>
            </w:r>
          </w:p>
          <w:p>
            <w:pPr>
              <w:spacing w:after="20"/>
            </w:pPr>
            <w:r>
              <w:rPr>
                <w:rFonts w:ascii="Consolas" w:cs="Consolas" w:eastAsia="Consolas" w:hAnsi="Consolas"/>
                <w:color w:val="D4D4D4"/>
                <w:sz w:val="19"/>
                <w:szCs w:val="19"/>
              </w:rPr>
              <w:t xml:space="preserve">OUTBOUND_CIDR=$(jq -r '.IpPermissionsEgress[0].IpRanges[0].CidrIp' /root/default-sg.json)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echo "inbound_source=${INBOUND_SRC}" &gt; /root/sg-answers.txt</w:t>
            </w:r>
          </w:p>
          <w:p>
            <w:pPr>
              <w:spacing w:after="20"/>
            </w:pPr>
            <w:r>
              <w:rPr>
                <w:rFonts w:ascii="Consolas" w:cs="Consolas" w:eastAsia="Consolas" w:hAnsi="Consolas"/>
                <w:color w:val="D4D4D4"/>
                <w:sz w:val="19"/>
                <w:szCs w:val="19"/>
              </w:rPr>
              <w:t xml:space="preserve">echo "outbound_cidr=${OUTBOUND_CIDR}" &gt;&gt; /root/sg-answers.txt</w:t>
            </w:r>
          </w:p>
        </w:tc>
      </w:tr>
    </w:tbl>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Common mistake / பொது தவறு</w:t>
            </w:r>
          </w:p>
          <w:p>
            <w:pPr>
              <w:spacing w:after="30"/>
            </w:pPr>
            <w:r>
              <w:rPr>
                <w:sz w:val="20"/>
                <w:szCs w:val="20"/>
              </w:rPr>
              <w:t xml:space="preserve">The inbound rule's source is NOT a CidrIp — it's a GroupId inside UserIdGroupPairs. Looking for a CIDR there returns nothing.</w:t>
            </w:r>
          </w:p>
          <w:p>
            <w:pPr>
              <w:spacing w:after="30"/>
            </w:pPr>
            <w:r>
              <w:rPr>
                <w:sz w:val="20"/>
                <w:szCs w:val="20"/>
              </w:rPr>
              <w:t xml:space="preserve">Inbound rule-ன் source CidrIp இல்ல — அது UserIdGroupPairs-க்குள் இருக்கும் GroupId. அங்க CIDR தேடினா result வராது.</w:t>
            </w:r>
          </w:p>
        </w:tc>
      </w:tr>
    </w:tbl>
    <w:p>
      <w:pPr>
        <w:spacing w:after="150"/>
      </w:pPr>
    </w:p>
    <w:p>
      <w:pPr>
        <w:pStyle w:val="Heading1"/>
        <w:pBdr>
          <w:bottom w:val="single" w:color="1F3864" w:sz="8" w:space="4"/>
        </w:pBdr>
        <w:spacing w:after="200" w:before="400"/>
      </w:pPr>
      <w:r>
        <w:rPr>
          <w:b/>
          <w:bCs/>
          <w:color w:val="1F3864"/>
          <w:sz w:val="32"/>
          <w:szCs w:val="32"/>
        </w:rPr>
        <w:t xml:space="preserve">7. SSH Key Pairs</w:t>
      </w:r>
    </w:p>
    <w:p>
      <w:pPr>
        <w:spacing w:after="60" w:before="120"/>
      </w:pPr>
      <w:r>
        <w:rPr>
          <w:b/>
          <w:bCs/>
          <w:i/>
          <w:iCs/>
          <w:color w:val="595959"/>
          <w:sz w:val="20"/>
          <w:szCs w:val="20"/>
        </w:rPr>
        <w:t xml:space="preserve">English</w:t>
      </w:r>
    </w:p>
    <w:p>
      <w:pPr>
        <w:spacing w:after="120"/>
      </w:pPr>
      <w:r>
        <w:rPr>
          <w:sz w:val="22"/>
          <w:szCs w:val="22"/>
        </w:rPr>
        <w:t xml:space="preserve">A fresh Linux instance has no password. SSH (Secure Shell) is the tool used to open a remote shell — EC2 uses key pairs instead of passwords. A key pair is two related pieces of text made together mathematically: the private key stays with you (a secret), the public key is placed on the instance (not a secret). Anyone with the public key can verify you hold the matching private key, but cannot derive the private key from it.</w:t>
      </w:r>
    </w:p>
    <w:p>
      <w:pPr>
        <w:spacing w:after="120"/>
      </w:pPr>
      <w:r>
        <w:rPr>
          <w:sz w:val="22"/>
          <w:szCs w:val="22"/>
        </w:rPr>
        <w:t xml:space="preserve">AWS shows the private key exactly once, at creation. It never keeps a copy. Save it as a .pem file, chmod 400 it. Lose it and you cannot recover it — treat it like an IAM access key: never in chat, code repos, or screenshots.</w:t>
      </w:r>
    </w:p>
    <w:p>
      <w:pPr>
        <w:spacing w:after="60" w:before="120"/>
      </w:pPr>
      <w:r>
        <w:rPr>
          <w:b/>
          <w:bCs/>
          <w:i/>
          <w:iCs/>
          <w:color w:val="595959"/>
          <w:sz w:val="20"/>
          <w:szCs w:val="20"/>
        </w:rPr>
        <w:t xml:space="preserve">தமிழ்</w:t>
      </w:r>
    </w:p>
    <w:p>
      <w:pPr>
        <w:spacing w:after="120"/>
      </w:pPr>
      <w:r>
        <w:rPr>
          <w:sz w:val="22"/>
          <w:szCs w:val="22"/>
        </w:rPr>
        <w:t xml:space="preserve">புது Linux instance-க்கு password இல்ல. SSH மூலம் remote shell திறக்கலாம் — EC2 keys பயன்படுத்தும். Key pair = private key (உங்ககிட்ட, secret) + public key (instance-ல், secret இல்ல). Public key வெச்சு private key verify பண்ணலாம், ஆனா reverse பண்ண முடியாது.</w:t>
      </w:r>
    </w:p>
    <w:p>
      <w:pPr>
        <w:spacing w:after="120"/>
      </w:pPr>
      <w:r>
        <w:rPr>
          <w:sz w:val="22"/>
          <w:szCs w:val="22"/>
        </w:rPr>
        <w:t xml:space="preserve">AWS private key-ஐ create ஆகும் போது ஒரே ஒரு முறை காட்டும், copy வெச்சுக்காது. .pem file-ல் save பண்ணி chmod 400 பண்ணணும். Missed ஆனா recover முடியாது.</w:t>
      </w:r>
    </w:p>
    <w:p>
      <w:pPr>
        <w:pStyle w:val="Heading3"/>
        <w:spacing w:after="100" w:before="200"/>
      </w:pPr>
      <w:r>
        <w:rPr>
          <w:b/>
          <w:bCs/>
          <w:color w:val="333333"/>
          <w:sz w:val="23"/>
          <w:szCs w:val="23"/>
        </w:rPr>
        <w:t xml:space="preserve">Launch and Login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ssh -i admin-key.pem ec2-user@&lt;public-ip&gt;</w:t>
            </w:r>
          </w:p>
          <w:p>
            <w:pPr>
              <w:spacing w:after="20"/>
            </w:pPr>
            <w:r>
              <w:rPr>
                <w:rFonts w:ascii="Consolas" w:cs="Consolas" w:eastAsia="Consolas" w:hAnsi="Consolas"/>
                <w:color w:val="D4D4D4"/>
                <w:sz w:val="19"/>
                <w:szCs w:val="19"/>
              </w:rPr>
              <w:t xml:space="preserve">aws ec2 describe-key-pairs   # lists only public details, never private key</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This topic never logs in over SSH</w:t>
            </w:r>
          </w:p>
          <w:p>
            <w:pPr>
              <w:spacing w:after="30"/>
            </w:pPr>
            <w:r>
              <w:rPr>
                <w:sz w:val="20"/>
                <w:szCs w:val="20"/>
              </w:rPr>
              <w:t xml:space="preserve">Grading reads instance state via API, so no key pair is needed for launch, and this lab doesn't permit creating one — an empty list from describe-key-pairs is the expected, correct result.</w:t>
            </w:r>
          </w:p>
          <w:p>
            <w:pPr>
              <w:spacing w:after="30"/>
            </w:pPr>
            <w:r>
              <w:rPr>
                <w:sz w:val="20"/>
                <w:szCs w:val="20"/>
              </w:rPr>
              <w:t xml:space="preserve">Grading API மூலம் state படிக்கும், key pair தேவையில்ல. இந்த lab key pair create பண்ண அனுமதிக்காது — describe-key-pairs-ல் empty list தான் expected, correct result.</w:t>
            </w:r>
          </w:p>
        </w:tc>
      </w:tr>
    </w:tbl>
    <w:p>
      <w:pPr>
        <w:spacing w:after="150"/>
      </w:pPr>
    </w:p>
    <w:p>
      <w:pPr>
        <w:pStyle w:val="Heading1"/>
        <w:pBdr>
          <w:bottom w:val="single" w:color="1F3864" w:sz="8" w:space="4"/>
        </w:pBdr>
        <w:spacing w:after="200" w:before="400"/>
      </w:pPr>
      <w:r>
        <w:rPr>
          <w:b/>
          <w:bCs/>
          <w:color w:val="1F3864"/>
          <w:sz w:val="32"/>
          <w:szCs w:val="32"/>
        </w:rPr>
        <w:t xml:space="preserve">8. The Launch Command — run-instances</w:t>
      </w:r>
    </w:p>
    <w:p>
      <w:pPr>
        <w:spacing w:after="60" w:before="120"/>
      </w:pPr>
      <w:r>
        <w:rPr>
          <w:b/>
          <w:bCs/>
          <w:i/>
          <w:iCs/>
          <w:color w:val="595959"/>
          <w:sz w:val="20"/>
          <w:szCs w:val="20"/>
        </w:rPr>
        <w:t xml:space="preserve">English</w:t>
      </w:r>
    </w:p>
    <w:p>
      <w:pPr>
        <w:spacing w:after="120"/>
      </w:pPr>
      <w:r>
        <w:rPr>
          <w:sz w:val="22"/>
          <w:szCs w:val="22"/>
        </w:rPr>
        <w:t xml:space="preserve">Every value a launch needs was gathered in earlier lessons: AMI id, instance type, subnet id. run-instances puts them together.</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run-instances \</w:t>
            </w:r>
          </w:p>
          <w:p>
            <w:pPr>
              <w:spacing w:after="20"/>
            </w:pPr>
            <w:r>
              <w:rPr>
                <w:rFonts w:ascii="Consolas" w:cs="Consolas" w:eastAsia="Consolas" w:hAnsi="Consolas"/>
                <w:color w:val="D4D4D4"/>
                <w:sz w:val="19"/>
                <w:szCs w:val="19"/>
              </w:rPr>
              <w:t xml:space="preserve">  --image-id ami-0abcdef1234567890 \</w:t>
            </w:r>
          </w:p>
          <w:p>
            <w:pPr>
              <w:spacing w:after="20"/>
            </w:pPr>
            <w:r>
              <w:rPr>
                <w:rFonts w:ascii="Consolas" w:cs="Consolas" w:eastAsia="Consolas" w:hAnsi="Consolas"/>
                <w:color w:val="D4D4D4"/>
                <w:sz w:val="19"/>
                <w:szCs w:val="19"/>
              </w:rPr>
              <w:t xml:space="preserve">  --instance-type t3.micro \</w:t>
            </w:r>
          </w:p>
          <w:p>
            <w:pPr>
              <w:spacing w:after="20"/>
            </w:pPr>
            <w:r>
              <w:rPr>
                <w:rFonts w:ascii="Consolas" w:cs="Consolas" w:eastAsia="Consolas" w:hAnsi="Consolas"/>
                <w:color w:val="D4D4D4"/>
                <w:sz w:val="19"/>
                <w:szCs w:val="19"/>
              </w:rPr>
              <w:t xml:space="preserve">  --subnet-id subnet-0abc12345 \</w:t>
            </w:r>
          </w:p>
          <w:p>
            <w:pPr>
              <w:spacing w:after="20"/>
            </w:pPr>
            <w:r>
              <w:rPr>
                <w:rFonts w:ascii="Consolas" w:cs="Consolas" w:eastAsia="Consolas" w:hAnsi="Consolas"/>
                <w:color w:val="D4D4D4"/>
                <w:sz w:val="19"/>
                <w:szCs w:val="19"/>
              </w:rPr>
              <w:t xml:space="preserve">  --metadata-options "HttpTokens=required" \</w:t>
            </w:r>
          </w:p>
          <w:p>
            <w:pPr>
              <w:spacing w:after="20"/>
            </w:pPr>
            <w:r>
              <w:rPr>
                <w:rFonts w:ascii="Consolas" w:cs="Consolas" w:eastAsia="Consolas" w:hAnsi="Consolas"/>
                <w:color w:val="D4D4D4"/>
                <w:sz w:val="19"/>
                <w:szCs w:val="19"/>
              </w:rPr>
              <w:t xml:space="preserve">  --tag-specifications 'ResourceType=instance,Tags=[{Key=Name,Value=escbash-lab-demo}]' \</w:t>
            </w:r>
          </w:p>
          <w:p>
            <w:pPr>
              <w:spacing w:after="20"/>
            </w:pPr>
            <w:r>
              <w:rPr>
                <w:rFonts w:ascii="Consolas" w:cs="Consolas" w:eastAsia="Consolas" w:hAnsi="Consolas"/>
                <w:color w:val="D4D4D4"/>
                <w:sz w:val="19"/>
                <w:szCs w:val="19"/>
              </w:rPr>
              <w:t xml:space="preserve">  --count 1</w:t>
            </w:r>
          </w:p>
        </w:tc>
      </w:tr>
    </w:tbl>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Flag</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--image-id</w:t>
            </w:r>
          </w:p>
        </w:tc>
        <w:tc>
          <w:tcPr>
            <w:tcW w:type="dxa" w:w="4535"/>
            <w:shd w:fill="FFFFFF" w:val="clear"/>
            <w:tcMar>
              <w:top w:type="dxa" w:w="70"/>
              <w:left w:type="dxa" w:w="100"/>
              <w:bottom w:type="dxa" w:w="70"/>
              <w:right w:type="dxa" w:w="100"/>
            </w:tcMar>
          </w:tcPr>
          <w:p>
            <w:pPr>
              <w:spacing w:after="20"/>
            </w:pPr>
            <w:r>
              <w:rPr>
                <w:sz w:val="19"/>
                <w:szCs w:val="19"/>
              </w:rPr>
              <w:t xml:space="preserve">AMI to boot from.</w:t>
            </w:r>
          </w:p>
        </w:tc>
      </w:tr>
      <w:tr>
        <w:tc>
          <w:tcPr>
            <w:tcW w:type="dxa" w:w="4535"/>
            <w:shd w:fill="F2F2F2" w:val="clear"/>
            <w:tcMar>
              <w:top w:type="dxa" w:w="70"/>
              <w:left w:type="dxa" w:w="100"/>
              <w:bottom w:type="dxa" w:w="70"/>
              <w:right w:type="dxa" w:w="100"/>
            </w:tcMar>
          </w:tcPr>
          <w:p>
            <w:pPr>
              <w:spacing w:after="20"/>
            </w:pPr>
            <w:r>
              <w:rPr>
                <w:sz w:val="19"/>
                <w:szCs w:val="19"/>
              </w:rPr>
              <w:t xml:space="preserve">--instance-type</w:t>
            </w:r>
          </w:p>
        </w:tc>
        <w:tc>
          <w:tcPr>
            <w:tcW w:type="dxa" w:w="4535"/>
            <w:shd w:fill="F2F2F2" w:val="clear"/>
            <w:tcMar>
              <w:top w:type="dxa" w:w="70"/>
              <w:left w:type="dxa" w:w="100"/>
              <w:bottom w:type="dxa" w:w="70"/>
              <w:right w:type="dxa" w:w="100"/>
            </w:tcMar>
          </w:tcPr>
          <w:p>
            <w:pPr>
              <w:spacing w:after="20"/>
            </w:pPr>
            <w:r>
              <w:rPr>
                <w:sz w:val="19"/>
                <w:szCs w:val="19"/>
              </w:rPr>
              <w:t xml:space="preserve">Hardware size.</w:t>
            </w:r>
          </w:p>
        </w:tc>
      </w:tr>
      <w:tr>
        <w:tc>
          <w:tcPr>
            <w:tcW w:type="dxa" w:w="4535"/>
            <w:shd w:fill="FFFFFF" w:val="clear"/>
            <w:tcMar>
              <w:top w:type="dxa" w:w="70"/>
              <w:left w:type="dxa" w:w="100"/>
              <w:bottom w:type="dxa" w:w="70"/>
              <w:right w:type="dxa" w:w="100"/>
            </w:tcMar>
          </w:tcPr>
          <w:p>
            <w:pPr>
              <w:spacing w:after="20"/>
            </w:pPr>
            <w:r>
              <w:rPr>
                <w:sz w:val="19"/>
                <w:szCs w:val="19"/>
              </w:rPr>
              <w:t xml:space="preserve">--subnet-id</w:t>
            </w:r>
          </w:p>
        </w:tc>
        <w:tc>
          <w:tcPr>
            <w:tcW w:type="dxa" w:w="4535"/>
            <w:shd w:fill="FFFFFF" w:val="clear"/>
            <w:tcMar>
              <w:top w:type="dxa" w:w="70"/>
              <w:left w:type="dxa" w:w="100"/>
              <w:bottom w:type="dxa" w:w="70"/>
              <w:right w:type="dxa" w:w="100"/>
            </w:tcMar>
          </w:tcPr>
          <w:p>
            <w:pPr>
              <w:spacing w:after="20"/>
            </w:pPr>
            <w:r>
              <w:rPr>
                <w:sz w:val="19"/>
                <w:szCs w:val="19"/>
              </w:rPr>
              <w:t xml:space="preserve">Sets VPC + AZ.</w:t>
            </w:r>
          </w:p>
        </w:tc>
      </w:tr>
      <w:tr>
        <w:tc>
          <w:tcPr>
            <w:tcW w:type="dxa" w:w="4535"/>
            <w:shd w:fill="F2F2F2" w:val="clear"/>
            <w:tcMar>
              <w:top w:type="dxa" w:w="70"/>
              <w:left w:type="dxa" w:w="100"/>
              <w:bottom w:type="dxa" w:w="70"/>
              <w:right w:type="dxa" w:w="100"/>
            </w:tcMar>
          </w:tcPr>
          <w:p>
            <w:pPr>
              <w:spacing w:after="20"/>
            </w:pPr>
            <w:r>
              <w:rPr>
                <w:sz w:val="19"/>
                <w:szCs w:val="19"/>
              </w:rPr>
              <w:t xml:space="preserve">--metadata-options HttpTokens=required</w:t>
            </w:r>
          </w:p>
        </w:tc>
        <w:tc>
          <w:tcPr>
            <w:tcW w:type="dxa" w:w="4535"/>
            <w:shd w:fill="F2F2F2" w:val="clear"/>
            <w:tcMar>
              <w:top w:type="dxa" w:w="70"/>
              <w:left w:type="dxa" w:w="100"/>
              <w:bottom w:type="dxa" w:w="70"/>
              <w:right w:type="dxa" w:w="100"/>
            </w:tcMar>
          </w:tcPr>
          <w:p>
            <w:pPr>
              <w:spacing w:after="20"/>
            </w:pPr>
            <w:r>
              <w:rPr>
                <w:sz w:val="19"/>
                <w:szCs w:val="19"/>
              </w:rPr>
              <w:t xml:space="preserve">Turns ON IMDSv2. This lab rejects launches without it.</w:t>
            </w:r>
          </w:p>
        </w:tc>
      </w:tr>
      <w:tr>
        <w:tc>
          <w:tcPr>
            <w:tcW w:type="dxa" w:w="4535"/>
            <w:shd w:fill="FFFFFF" w:val="clear"/>
            <w:tcMar>
              <w:top w:type="dxa" w:w="70"/>
              <w:left w:type="dxa" w:w="100"/>
              <w:bottom w:type="dxa" w:w="70"/>
              <w:right w:type="dxa" w:w="100"/>
            </w:tcMar>
          </w:tcPr>
          <w:p>
            <w:pPr>
              <w:spacing w:after="20"/>
            </w:pPr>
            <w:r>
              <w:rPr>
                <w:sz w:val="19"/>
                <w:szCs w:val="19"/>
              </w:rPr>
              <w:t xml:space="preserve">--tag-specifications</w:t>
            </w:r>
          </w:p>
        </w:tc>
        <w:tc>
          <w:tcPr>
            <w:tcW w:type="dxa" w:w="4535"/>
            <w:shd w:fill="FFFFFF" w:val="clear"/>
            <w:tcMar>
              <w:top w:type="dxa" w:w="70"/>
              <w:left w:type="dxa" w:w="100"/>
              <w:bottom w:type="dxa" w:w="70"/>
              <w:right w:type="dxa" w:w="100"/>
            </w:tcMar>
          </w:tcPr>
          <w:p>
            <w:pPr>
              <w:spacing w:after="20"/>
            </w:pPr>
            <w:r>
              <w:rPr>
                <w:sz w:val="19"/>
                <w:szCs w:val="19"/>
              </w:rPr>
              <w:t xml:space="preserve">Name tag — shown in console, avoids ownership confusion.</w:t>
            </w:r>
          </w:p>
        </w:tc>
      </w:tr>
      <w:tr>
        <w:tc>
          <w:tcPr>
            <w:tcW w:type="dxa" w:w="4535"/>
            <w:shd w:fill="F2F2F2" w:val="clear"/>
            <w:tcMar>
              <w:top w:type="dxa" w:w="70"/>
              <w:left w:type="dxa" w:w="100"/>
              <w:bottom w:type="dxa" w:w="70"/>
              <w:right w:type="dxa" w:w="100"/>
            </w:tcMar>
          </w:tcPr>
          <w:p>
            <w:pPr>
              <w:spacing w:after="20"/>
            </w:pPr>
            <w:r>
              <w:rPr>
                <w:sz w:val="19"/>
                <w:szCs w:val="19"/>
              </w:rPr>
              <w:t xml:space="preserve">--count 1</w:t>
            </w:r>
          </w:p>
        </w:tc>
        <w:tc>
          <w:tcPr>
            <w:tcW w:type="dxa" w:w="4535"/>
            <w:shd w:fill="F2F2F2" w:val="clear"/>
            <w:tcMar>
              <w:top w:type="dxa" w:w="70"/>
              <w:left w:type="dxa" w:w="100"/>
              <w:bottom w:type="dxa" w:w="70"/>
              <w:right w:type="dxa" w:w="100"/>
            </w:tcMar>
          </w:tcPr>
          <w:p>
            <w:pPr>
              <w:spacing w:after="20"/>
            </w:pPr>
            <w:r>
              <w:rPr>
                <w:sz w:val="19"/>
                <w:szCs w:val="19"/>
              </w:rPr>
              <w:t xml:space="preserve">Exactly one instance.</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Two flags deliberately missing</w:t>
            </w:r>
          </w:p>
          <w:p>
            <w:pPr>
              <w:spacing w:after="30"/>
            </w:pPr>
            <w:r>
              <w:rPr>
                <w:sz w:val="20"/>
                <w:szCs w:val="20"/>
              </w:rPr>
              <w:t xml:space="preserve">No --security-group-ids -&gt; instance gets the default security group. No --key-name -&gt; this topic never SSHs in.</w:t>
            </w:r>
          </w:p>
          <w:p>
            <w:pPr>
              <w:spacing w:after="30"/>
            </w:pPr>
            <w:r>
              <w:rPr>
                <w:sz w:val="20"/>
                <w:szCs w:val="20"/>
              </w:rPr>
              <w:t xml:space="preserve">--security-group-ids இல்ல -&gt; default security group கிடைக்கும். --key-name இல்ல -&gt; SSH பண்ண வேண்டியதே இல்ல.</w:t>
            </w:r>
          </w:p>
        </w:tc>
      </w:tr>
    </w:tbl>
    <w:p>
      <w:pPr>
        <w:spacing w:after="60" w:before="120"/>
      </w:pPr>
      <w:r>
        <w:rPr>
          <w:b/>
          <w:bCs/>
          <w:i/>
          <w:iCs/>
          <w:color w:val="595959"/>
          <w:sz w:val="20"/>
          <w:szCs w:val="20"/>
        </w:rPr>
        <w:t xml:space="preserve">தமிழ்</w:t>
      </w:r>
    </w:p>
    <w:p>
      <w:pPr>
        <w:spacing w:after="120"/>
      </w:pPr>
      <w:r>
        <w:rPr>
          <w:sz w:val="22"/>
          <w:szCs w:val="22"/>
        </w:rPr>
        <w:t xml:space="preserve">முந்தின lessons-ல் கிடைத்த AMI id, instance type, subnet id — run-instances எல்லாத்தையும் சேர்க்கும். HttpTokens=required IMDSv2-ஐ ON பண்ணும் — இது இல்லாம launch reject ஆகும்.</w:t>
      </w:r>
    </w:p>
    <w:p>
      <w:pPr>
        <w:pStyle w:val="Heading3"/>
        <w:spacing w:after="100" w:before="200"/>
      </w:pPr>
      <w:r>
        <w:rPr>
          <w:b/>
          <w:bCs/>
          <w:color w:val="333333"/>
          <w:sz w:val="23"/>
          <w:szCs w:val="23"/>
        </w:rPr>
        <w:t xml:space="preserve">Reading the New Instance Back</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describe-instances --instance-ids i-0123456789abcdef0 \</w:t>
            </w:r>
          </w:p>
          <w:p>
            <w:pPr>
              <w:spacing w:after="20"/>
            </w:pPr>
            <w:r>
              <w:rPr>
                <w:rFonts w:ascii="Consolas" w:cs="Consolas" w:eastAsia="Consolas" w:hAnsi="Consolas"/>
                <w:color w:val="D4D4D4"/>
                <w:sz w:val="19"/>
                <w:szCs w:val="19"/>
              </w:rPr>
              <w:t xml:space="preserve">  --query 'Reservations[0].Instances[0].{State:State.Name,PublicIp:PublicIpAddress}'</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wait instance-running --instance-ids i-0123456789abcdef0</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Reservations[].Instances[] — why the extra level</w:t>
            </w:r>
          </w:p>
          <w:p>
            <w:pPr>
              <w:spacing w:after="30"/>
            </w:pPr>
            <w:r>
              <w:rPr>
                <w:sz w:val="20"/>
                <w:szCs w:val="20"/>
              </w:rPr>
              <w:t xml:space="preserve">describe-instances groups by reservation — one launch request that could create several instances. Instance data sits one level down from the top of the response.</w:t>
            </w:r>
          </w:p>
          <w:p>
            <w:pPr>
              <w:spacing w:after="30"/>
            </w:pPr>
            <w:r>
              <w:rPr>
                <w:sz w:val="20"/>
                <w:szCs w:val="20"/>
              </w:rPr>
              <w:t xml:space="preserve">describe-instances reservation-படி group பண்ணும். Instance data response-ன் ஒரு level கீழ இருக்கும்.</w:t>
            </w:r>
          </w:p>
        </w:tc>
      </w:tr>
    </w:tbl>
    <w:p>
      <w:pPr>
        <w:pStyle w:val="Heading2"/>
        <w:spacing w:after="150" w:before="300"/>
      </w:pPr>
      <w:r>
        <w:rPr>
          <w:b/>
          <w:bCs/>
          <w:color w:val="0F6B72"/>
          <w:sz w:val="26"/>
          <w:szCs w:val="26"/>
        </w:rPr>
        <w:t xml:space="preserve">8.1 Task: Launch Your Instance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AMI_ID=$(cat /root/ami-id.txt)</w:t>
            </w:r>
          </w:p>
          <w:p>
            <w:pPr>
              <w:spacing w:after="20"/>
            </w:pPr>
            <w:r>
              <w:rPr>
                <w:rFonts w:ascii="Consolas" w:cs="Consolas" w:eastAsia="Consolas" w:hAnsi="Consolas"/>
                <w:color w:val="D4D4D4"/>
                <w:sz w:val="19"/>
                <w:szCs w:val="19"/>
              </w:rPr>
              <w:t xml:space="preserve">SUBNET_ID=$(cat /root/subnet-id.txt)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run-instances \</w:t>
            </w:r>
          </w:p>
          <w:p>
            <w:pPr>
              <w:spacing w:after="20"/>
            </w:pPr>
            <w:r>
              <w:rPr>
                <w:rFonts w:ascii="Consolas" w:cs="Consolas" w:eastAsia="Consolas" w:hAnsi="Consolas"/>
                <w:color w:val="D4D4D4"/>
                <w:sz w:val="19"/>
                <w:szCs w:val="19"/>
              </w:rPr>
              <w:t xml:space="preserve">  --image-id "$AMI_ID" --instance-type t3.micro --subnet-id "$SUBNET_ID" \</w:t>
            </w:r>
          </w:p>
          <w:p>
            <w:pPr>
              <w:spacing w:after="20"/>
            </w:pPr>
            <w:r>
              <w:rPr>
                <w:rFonts w:ascii="Consolas" w:cs="Consolas" w:eastAsia="Consolas" w:hAnsi="Consolas"/>
                <w:color w:val="D4D4D4"/>
                <w:sz w:val="19"/>
                <w:szCs w:val="19"/>
              </w:rPr>
              <w:t xml:space="preserve">  --metadata-options "HttpTokens=required" \</w:t>
            </w:r>
          </w:p>
          <w:p>
            <w:pPr>
              <w:spacing w:after="20"/>
            </w:pPr>
            <w:r>
              <w:rPr>
                <w:rFonts w:ascii="Consolas" w:cs="Consolas" w:eastAsia="Consolas" w:hAnsi="Consolas"/>
                <w:color w:val="D4D4D4"/>
                <w:sz w:val="19"/>
                <w:szCs w:val="19"/>
              </w:rPr>
              <w:t xml:space="preserve">  --tag-specifications 'ResourceType=instance,Tags=[{Key=Name,Value=escbash-lab-web}]' \</w:t>
            </w:r>
          </w:p>
          <w:p>
            <w:pPr>
              <w:spacing w:after="20"/>
            </w:pPr>
            <w:r>
              <w:rPr>
                <w:rFonts w:ascii="Consolas" w:cs="Consolas" w:eastAsia="Consolas" w:hAnsi="Consolas"/>
                <w:color w:val="D4D4D4"/>
                <w:sz w:val="19"/>
                <w:szCs w:val="19"/>
              </w:rPr>
              <w:t xml:space="preserve">  --count 1 --query 'Instances[0].InstanceId' --output text &gt; /root/instance-id.txt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INSTANCE_ID=$(cat /root/instance-id.txt)</w:t>
            </w:r>
          </w:p>
          <w:p>
            <w:pPr>
              <w:spacing w:after="20"/>
            </w:pPr>
            <w:r>
              <w:rPr>
                <w:rFonts w:ascii="Consolas" w:cs="Consolas" w:eastAsia="Consolas" w:hAnsi="Consolas"/>
                <w:color w:val="D4D4D4"/>
                <w:sz w:val="19"/>
                <w:szCs w:val="19"/>
              </w:rPr>
              <w:t xml:space="preserve">aws ec2 wait instance-running --instance-ids "$INSTANCE_ID"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describe-instances --instance-ids "$INSTANCE_ID" \</w:t>
            </w:r>
          </w:p>
          <w:p>
            <w:pPr>
              <w:spacing w:after="20"/>
            </w:pPr>
            <w:r>
              <w:rPr>
                <w:rFonts w:ascii="Consolas" w:cs="Consolas" w:eastAsia="Consolas" w:hAnsi="Consolas"/>
                <w:color w:val="D4D4D4"/>
                <w:sz w:val="19"/>
                <w:szCs w:val="19"/>
              </w:rPr>
              <w:t xml:space="preserve">  --query 'Reservations[0].Instances[0]' --output json &gt; /root/instance.json</w:t>
            </w:r>
          </w:p>
        </w:tc>
      </w:tr>
    </w:tbl>
    <w:p>
      <w:pPr>
        <w:pStyle w:val="Heading3"/>
        <w:spacing w:after="100" w:before="200"/>
      </w:pPr>
      <w:r>
        <w:rPr>
          <w:b/>
          <w:bCs/>
          <w:color w:val="333333"/>
          <w:sz w:val="23"/>
          <w:szCs w:val="23"/>
        </w:rPr>
        <w:t xml:space="preserve">Recurring Errors Faced: Lab Session Reset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170"/>
      </w:tblGrid>
      <w:tr>
        <w:trPr>
          <w:tblHeader/>
        </w:trPr>
        <w:tc>
          <w:tcPr>
            <w:tcW w:type="dxa" w:w="2400"/>
            <w:shd w:fill="1F3864" w:val="clear"/>
            <w:tcMar>
              <w:top w:type="dxa" w:w="80"/>
              <w:left w:type="dxa" w:w="100"/>
              <w:bottom w:type="dxa" w:w="80"/>
              <w:right w:type="dxa" w:w="100"/>
            </w:tcMar>
          </w:tcPr>
          <w:p>
            <w:r>
              <w:rPr>
                <w:b/>
                <w:bCs/>
                <w:color w:val="FFFFFF"/>
                <w:sz w:val="20"/>
                <w:szCs w:val="20"/>
              </w:rPr>
              <w:t xml:space="preserve">Symptom</w:t>
            </w:r>
          </w:p>
        </w:tc>
        <w:tc>
          <w:tcPr>
            <w:tcW w:type="dxa" w:w="3500"/>
            <w:shd w:fill="1F3864" w:val="clear"/>
            <w:tcMar>
              <w:top w:type="dxa" w:w="80"/>
              <w:left w:type="dxa" w:w="100"/>
              <w:bottom w:type="dxa" w:w="80"/>
              <w:right w:type="dxa" w:w="100"/>
            </w:tcMar>
          </w:tcPr>
          <w:p>
            <w:r>
              <w:rPr>
                <w:b/>
                <w:bCs/>
                <w:color w:val="FFFFFF"/>
                <w:sz w:val="20"/>
                <w:szCs w:val="20"/>
              </w:rPr>
              <w:t xml:space="preserve">Root Cause</w:t>
            </w:r>
          </w:p>
        </w:tc>
        <w:tc>
          <w:tcPr>
            <w:tcW w:type="dxa" w:w="3170"/>
            <w:shd w:fill="1F3864" w:val="clear"/>
            <w:tcMar>
              <w:top w:type="dxa" w:w="80"/>
              <w:left w:type="dxa" w:w="100"/>
              <w:bottom w:type="dxa" w:w="80"/>
              <w:right w:type="dxa" w:w="100"/>
            </w:tcMar>
          </w:tcPr>
          <w:p>
            <w:r>
              <w:rPr>
                <w:b/>
                <w:bCs/>
                <w:color w:val="FFFFFF"/>
                <w:sz w:val="20"/>
                <w:szCs w:val="20"/>
              </w:rPr>
              <w:t xml:space="preserve">Fix</w:t>
            </w:r>
          </w:p>
        </w:tc>
      </w:tr>
      <w:tr>
        <w:tc>
          <w:tcPr>
            <w:tcW w:type="dxa" w:w="2400"/>
            <w:shd w:fill="FFFFFF" w:val="clear"/>
            <w:tcMar>
              <w:top w:type="dxa" w:w="70"/>
              <w:left w:type="dxa" w:w="100"/>
              <w:bottom w:type="dxa" w:w="70"/>
              <w:right w:type="dxa" w:w="100"/>
            </w:tcMar>
          </w:tcPr>
          <w:p>
            <w:pPr>
              <w:spacing w:after="20"/>
            </w:pPr>
            <w:r>
              <w:rPr>
                <w:sz w:val="19"/>
                <w:szCs w:val="19"/>
              </w:rPr>
              <w:t xml:space="preserve">cat: /root/instance-id.txt: No such file or directory</w:t>
            </w:r>
          </w:p>
        </w:tc>
        <w:tc>
          <w:tcPr>
            <w:tcW w:type="dxa" w:w="3500"/>
            <w:shd w:fill="FFFFFF" w:val="clear"/>
            <w:tcMar>
              <w:top w:type="dxa" w:w="70"/>
              <w:left w:type="dxa" w:w="100"/>
              <w:bottom w:type="dxa" w:w="70"/>
              <w:right w:type="dxa" w:w="100"/>
            </w:tcMar>
          </w:tcPr>
          <w:p>
            <w:pPr>
              <w:spacing w:after="20"/>
            </w:pPr>
            <w:r>
              <w:rPr>
                <w:sz w:val="19"/>
                <w:szCs w:val="19"/>
              </w:rPr>
              <w:t xml:space="preserve">The lab account auto-stops and resets after 1 hour, wiping /root and issuing a brand-new AWS account.</w:t>
            </w:r>
          </w:p>
        </w:tc>
        <w:tc>
          <w:tcPr>
            <w:tcW w:type="dxa" w:w="3170"/>
            <w:shd w:fill="FFFFFF" w:val="clear"/>
            <w:tcMar>
              <w:top w:type="dxa" w:w="70"/>
              <w:left w:type="dxa" w:w="100"/>
              <w:bottom w:type="dxa" w:w="70"/>
              <w:right w:type="dxa" w:w="100"/>
            </w:tcMar>
          </w:tcPr>
          <w:p>
            <w:pPr>
              <w:spacing w:after="20"/>
            </w:pPr>
            <w:r>
              <w:rPr>
                <w:sz w:val="19"/>
                <w:szCs w:val="19"/>
              </w:rPr>
              <w:t xml:space="preserve">Confirm with aws sts get-caller-identity (new Account number appears); re-run the AMI/subnet/launch commands from scratch.</w:t>
            </w:r>
          </w:p>
        </w:tc>
      </w:tr>
      <w:tr>
        <w:tc>
          <w:tcPr>
            <w:tcW w:type="dxa" w:w="2400"/>
            <w:shd w:fill="F2F2F2" w:val="clear"/>
            <w:tcMar>
              <w:top w:type="dxa" w:w="70"/>
              <w:left w:type="dxa" w:w="100"/>
              <w:bottom w:type="dxa" w:w="70"/>
              <w:right w:type="dxa" w:w="100"/>
            </w:tcMar>
          </w:tcPr>
          <w:p>
            <w:pPr>
              <w:spacing w:after="20"/>
            </w:pPr>
            <w:r>
              <w:rPr>
                <w:sz w:val="19"/>
                <w:szCs w:val="19"/>
              </w:rPr>
              <w:t xml:space="preserve">describe-instances returns []</w:t>
            </w:r>
          </w:p>
        </w:tc>
        <w:tc>
          <w:tcPr>
            <w:tcW w:type="dxa" w:w="3500"/>
            <w:shd w:fill="F2F2F2" w:val="clear"/>
            <w:tcMar>
              <w:top w:type="dxa" w:w="70"/>
              <w:left w:type="dxa" w:w="100"/>
              <w:bottom w:type="dxa" w:w="70"/>
              <w:right w:type="dxa" w:w="100"/>
            </w:tcMar>
          </w:tcPr>
          <w:p>
            <w:pPr>
              <w:spacing w:after="20"/>
            </w:pPr>
            <w:r>
              <w:rPr>
                <w:sz w:val="19"/>
                <w:szCs w:val="19"/>
              </w:rPr>
              <w:t xml:space="preserve">The 'first instance' from an earlier session no longer exists in the new account.</w:t>
            </w:r>
          </w:p>
        </w:tc>
        <w:tc>
          <w:tcPr>
            <w:tcW w:type="dxa" w:w="3170"/>
            <w:shd w:fill="F2F2F2" w:val="clear"/>
            <w:tcMar>
              <w:top w:type="dxa" w:w="70"/>
              <w:left w:type="dxa" w:w="100"/>
              <w:bottom w:type="dxa" w:w="70"/>
              <w:right w:type="dxa" w:w="100"/>
            </w:tcMar>
          </w:tcPr>
          <w:p>
            <w:pPr>
              <w:spacing w:after="20"/>
            </w:pPr>
            <w:r>
              <w:rPr>
                <w:sz w:val="19"/>
                <w:szCs w:val="19"/>
              </w:rPr>
              <w:t xml:space="preserve">Re-launch a fresh instance; there is nothing to recover — save results into files immediately going forward.</w:t>
            </w:r>
          </w:p>
        </w:tc>
      </w:tr>
      <w:tr>
        <w:tc>
          <w:tcPr>
            <w:tcW w:type="dxa" w:w="2400"/>
            <w:shd w:fill="FFFFFF" w:val="clear"/>
            <w:tcMar>
              <w:top w:type="dxa" w:w="70"/>
              <w:left w:type="dxa" w:w="100"/>
              <w:bottom w:type="dxa" w:w="70"/>
              <w:right w:type="dxa" w:w="100"/>
            </w:tcMar>
          </w:tcPr>
          <w:p>
            <w:pPr>
              <w:spacing w:after="20"/>
            </w:pPr>
            <w:r>
              <w:rPr>
                <w:sz w:val="19"/>
                <w:szCs w:val="19"/>
              </w:rPr>
              <w:t xml:space="preserve">UnauthorizedOperation ... explicit deny in an identity-based policy (on EC2 describe calls)</w:t>
            </w:r>
          </w:p>
        </w:tc>
        <w:tc>
          <w:tcPr>
            <w:tcW w:type="dxa" w:w="3500"/>
            <w:shd w:fill="FFFFFF" w:val="clear"/>
            <w:tcMar>
              <w:top w:type="dxa" w:w="70"/>
              <w:left w:type="dxa" w:w="100"/>
              <w:bottom w:type="dxa" w:w="70"/>
              <w:right w:type="dxa" w:w="100"/>
            </w:tcMar>
          </w:tcPr>
          <w:p>
            <w:pPr>
              <w:spacing w:after="20"/>
            </w:pPr>
            <w:r>
              <w:rPr>
                <w:sz w:val="19"/>
                <w:szCs w:val="19"/>
              </w:rPr>
              <w:t xml:space="preserve">Guardrail lockout, likely triggered by momentarily exceeding the 'one instance at a time' limit during a re-launch.</w:t>
            </w:r>
          </w:p>
        </w:tc>
        <w:tc>
          <w:tcPr>
            <w:tcW w:type="dxa" w:w="3170"/>
            <w:shd w:fill="FFFFFF" w:val="clear"/>
            <w:tcMar>
              <w:top w:type="dxa" w:w="70"/>
              <w:left w:type="dxa" w:w="100"/>
              <w:bottom w:type="dxa" w:w="70"/>
              <w:right w:type="dxa" w:w="100"/>
            </w:tcMar>
          </w:tcPr>
          <w:p>
            <w:pPr>
              <w:spacing w:after="20"/>
            </w:pPr>
            <w:r>
              <w:rPr>
                <w:sz w:val="19"/>
                <w:szCs w:val="19"/>
              </w:rPr>
              <w:t xml:space="preserve">Restart/refresh the lab session entirely; do not launch a second instance until the first is confirmed fully terminated.</w:t>
            </w:r>
          </w:p>
        </w:tc>
      </w:tr>
    </w:tbl>
    <w:p>
      <w:pPr>
        <w:spacing w:after="150"/>
      </w:pPr>
    </w:p>
    <w:p>
      <w:pPr>
        <w:pStyle w:val="Heading1"/>
        <w:pBdr>
          <w:bottom w:val="single" w:color="1F3864" w:sz="8" w:space="4"/>
        </w:pBdr>
        <w:spacing w:after="200" w:before="400"/>
      </w:pPr>
      <w:r>
        <w:rPr>
          <w:b/>
          <w:bCs/>
          <w:color w:val="1F3864"/>
          <w:sz w:val="32"/>
          <w:szCs w:val="32"/>
        </w:rPr>
        <w:t xml:space="preserve">9. The Instance Lifecycle</w:t>
      </w:r>
    </w:p>
    <w:p>
      <w:pPr>
        <w:spacing w:after="60" w:before="120"/>
      </w:pPr>
      <w:r>
        <w:rPr>
          <w:b/>
          <w:bCs/>
          <w:i/>
          <w:iCs/>
          <w:color w:val="595959"/>
          <w:sz w:val="20"/>
          <w:szCs w:val="20"/>
        </w:rPr>
        <w:t xml:space="preserve">English</w:t>
      </w:r>
    </w:p>
    <w:p>
      <w:pPr>
        <w:spacing w:after="120"/>
      </w:pPr>
      <w:r>
        <w:rPr>
          <w:sz w:val="22"/>
          <w:szCs w:val="22"/>
        </w:rPr>
        <w:t xml:space="preserve">An instance costs money while running. Sometimes you want to pause it and keep the disk; sometimes you want it gone forever. Mixing these up either loses data or keeps the bill running.</w:t>
      </w:r>
    </w:p>
    <w:p>
      <w:pPr>
        <w:pStyle w:val="Heading3"/>
        <w:spacing w:after="100" w:before="200"/>
      </w:pPr>
      <w:r>
        <w:rPr>
          <w:b/>
          <w:bCs/>
          <w:color w:val="333333"/>
          <w:sz w:val="23"/>
          <w:szCs w:val="23"/>
        </w:rPr>
        <w:t xml:space="preserve">The Six States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State</w:t>
            </w:r>
          </w:p>
        </w:tc>
        <w:tc>
          <w:tcPr>
            <w:tcW w:type="dxa" w:w="4535"/>
            <w:shd w:fill="1F3864" w:val="clear"/>
            <w:tcMar>
              <w:top w:type="dxa" w:w="80"/>
              <w:left w:type="dxa" w:w="100"/>
              <w:bottom w:type="dxa" w:w="80"/>
              <w:right w:type="dxa" w:w="100"/>
            </w:tcMar>
          </w:tcPr>
          <w:p>
            <w:r>
              <w:rPr>
                <w:b/>
                <w:bCs/>
                <w:color w:val="FFFFFF"/>
                <w:sz w:val="20"/>
                <w:szCs w:val="20"/>
              </w:rPr>
              <w:t xml:space="preserve">Meaning</w:t>
            </w:r>
          </w:p>
        </w:tc>
      </w:tr>
      <w:tr>
        <w:tc>
          <w:tcPr>
            <w:tcW w:type="dxa" w:w="4535"/>
            <w:shd w:fill="FFFFFF" w:val="clear"/>
            <w:tcMar>
              <w:top w:type="dxa" w:w="70"/>
              <w:left w:type="dxa" w:w="100"/>
              <w:bottom w:type="dxa" w:w="70"/>
              <w:right w:type="dxa" w:w="100"/>
            </w:tcMar>
          </w:tcPr>
          <w:p>
            <w:pPr>
              <w:spacing w:after="20"/>
            </w:pPr>
            <w:r>
              <w:rPr>
                <w:sz w:val="19"/>
                <w:szCs w:val="19"/>
              </w:rPr>
              <w:t xml:space="preserve">pending</w:t>
            </w:r>
          </w:p>
        </w:tc>
        <w:tc>
          <w:tcPr>
            <w:tcW w:type="dxa" w:w="4535"/>
            <w:shd w:fill="FFFFFF" w:val="clear"/>
            <w:tcMar>
              <w:top w:type="dxa" w:w="70"/>
              <w:left w:type="dxa" w:w="100"/>
              <w:bottom w:type="dxa" w:w="70"/>
              <w:right w:type="dxa" w:w="100"/>
            </w:tcMar>
          </w:tcPr>
          <w:p>
            <w:pPr>
              <w:spacing w:after="20"/>
            </w:pPr>
            <w:r>
              <w:rPr>
                <w:sz w:val="19"/>
                <w:szCs w:val="19"/>
              </w:rPr>
              <w:t xml:space="preserve">AWS is finding hardware, copying the AMI onto disk (seconds to ~1 min).</w:t>
            </w:r>
          </w:p>
        </w:tc>
      </w:tr>
      <w:tr>
        <w:tc>
          <w:tcPr>
            <w:tcW w:type="dxa" w:w="4535"/>
            <w:shd w:fill="F2F2F2" w:val="clear"/>
            <w:tcMar>
              <w:top w:type="dxa" w:w="70"/>
              <w:left w:type="dxa" w:w="100"/>
              <w:bottom w:type="dxa" w:w="70"/>
              <w:right w:type="dxa" w:w="100"/>
            </w:tcMar>
          </w:tcPr>
          <w:p>
            <w:pPr>
              <w:spacing w:after="20"/>
            </w:pPr>
            <w:r>
              <w:rPr>
                <w:sz w:val="19"/>
                <w:szCs w:val="19"/>
              </w:rPr>
              <w:t xml:space="preserve">running</w:t>
            </w:r>
          </w:p>
        </w:tc>
        <w:tc>
          <w:tcPr>
            <w:tcW w:type="dxa" w:w="4535"/>
            <w:shd w:fill="F2F2F2" w:val="clear"/>
            <w:tcMar>
              <w:top w:type="dxa" w:w="70"/>
              <w:left w:type="dxa" w:w="100"/>
              <w:bottom w:type="dxa" w:w="70"/>
              <w:right w:type="dxa" w:w="100"/>
            </w:tcMar>
          </w:tcPr>
          <w:p>
            <w:pPr>
              <w:spacing w:after="20"/>
            </w:pPr>
            <w:r>
              <w:rPr>
                <w:sz w:val="19"/>
                <w:szCs w:val="19"/>
              </w:rPr>
              <w:t xml:space="preserve">Instance is ON. You are billed for this time.</w:t>
            </w:r>
          </w:p>
        </w:tc>
      </w:tr>
      <w:tr>
        <w:tc>
          <w:tcPr>
            <w:tcW w:type="dxa" w:w="4535"/>
            <w:shd w:fill="FFFFFF" w:val="clear"/>
            <w:tcMar>
              <w:top w:type="dxa" w:w="70"/>
              <w:left w:type="dxa" w:w="100"/>
              <w:bottom w:type="dxa" w:w="70"/>
              <w:right w:type="dxa" w:w="100"/>
            </w:tcMar>
          </w:tcPr>
          <w:p>
            <w:pPr>
              <w:spacing w:after="20"/>
            </w:pPr>
            <w:r>
              <w:rPr>
                <w:sz w:val="19"/>
                <w:szCs w:val="19"/>
              </w:rPr>
              <w:t xml:space="preserve">stopping</w:t>
            </w:r>
          </w:p>
        </w:tc>
        <w:tc>
          <w:tcPr>
            <w:tcW w:type="dxa" w:w="4535"/>
            <w:shd w:fill="FFFFFF" w:val="clear"/>
            <w:tcMar>
              <w:top w:type="dxa" w:w="70"/>
              <w:left w:type="dxa" w:w="100"/>
              <w:bottom w:type="dxa" w:w="70"/>
              <w:right w:type="dxa" w:w="100"/>
            </w:tcMar>
          </w:tcPr>
          <w:p>
            <w:pPr>
              <w:spacing w:after="20"/>
            </w:pPr>
            <w:r>
              <w:rPr>
                <w:sz w:val="19"/>
                <w:szCs w:val="19"/>
              </w:rPr>
              <w:t xml:space="preserve">Stop requested, OS shutting down.</w:t>
            </w:r>
          </w:p>
        </w:tc>
      </w:tr>
      <w:tr>
        <w:tc>
          <w:tcPr>
            <w:tcW w:type="dxa" w:w="4535"/>
            <w:shd w:fill="F2F2F2" w:val="clear"/>
            <w:tcMar>
              <w:top w:type="dxa" w:w="70"/>
              <w:left w:type="dxa" w:w="100"/>
              <w:bottom w:type="dxa" w:w="70"/>
              <w:right w:type="dxa" w:w="100"/>
            </w:tcMar>
          </w:tcPr>
          <w:p>
            <w:pPr>
              <w:spacing w:after="20"/>
            </w:pPr>
            <w:r>
              <w:rPr>
                <w:sz w:val="19"/>
                <w:szCs w:val="19"/>
              </w:rPr>
              <w:t xml:space="preserve">stopped</w:t>
            </w:r>
          </w:p>
        </w:tc>
        <w:tc>
          <w:tcPr>
            <w:tcW w:type="dxa" w:w="4535"/>
            <w:shd w:fill="F2F2F2" w:val="clear"/>
            <w:tcMar>
              <w:top w:type="dxa" w:w="70"/>
              <w:left w:type="dxa" w:w="100"/>
              <w:bottom w:type="dxa" w:w="70"/>
              <w:right w:type="dxa" w:w="100"/>
            </w:tcMar>
          </w:tcPr>
          <w:p>
            <w:pPr>
              <w:spacing w:after="20"/>
            </w:pPr>
            <w:r>
              <w:rPr>
                <w:sz w:val="19"/>
                <w:szCs w:val="19"/>
              </w:rPr>
              <w:t xml:space="preserve">OFF but not deleted. Disk kept. Can restart. Compute billing stops; small storage fee continues.</w:t>
            </w:r>
          </w:p>
        </w:tc>
      </w:tr>
      <w:tr>
        <w:tc>
          <w:tcPr>
            <w:tcW w:type="dxa" w:w="4535"/>
            <w:shd w:fill="FFFFFF" w:val="clear"/>
            <w:tcMar>
              <w:top w:type="dxa" w:w="70"/>
              <w:left w:type="dxa" w:w="100"/>
              <w:bottom w:type="dxa" w:w="70"/>
              <w:right w:type="dxa" w:w="100"/>
            </w:tcMar>
          </w:tcPr>
          <w:p>
            <w:pPr>
              <w:spacing w:after="20"/>
            </w:pPr>
            <w:r>
              <w:rPr>
                <w:sz w:val="19"/>
                <w:szCs w:val="19"/>
              </w:rPr>
              <w:t xml:space="preserve">shutting-down</w:t>
            </w:r>
          </w:p>
        </w:tc>
        <w:tc>
          <w:tcPr>
            <w:tcW w:type="dxa" w:w="4535"/>
            <w:shd w:fill="FFFFFF" w:val="clear"/>
            <w:tcMar>
              <w:top w:type="dxa" w:w="70"/>
              <w:left w:type="dxa" w:w="100"/>
              <w:bottom w:type="dxa" w:w="70"/>
              <w:right w:type="dxa" w:w="100"/>
            </w:tcMar>
          </w:tcPr>
          <w:p>
            <w:pPr>
              <w:spacing w:after="20"/>
            </w:pPr>
            <w:r>
              <w:rPr>
                <w:sz w:val="19"/>
                <w:szCs w:val="19"/>
              </w:rPr>
              <w:t xml:space="preserve">Terminate requested, in progress.</w:t>
            </w:r>
          </w:p>
        </w:tc>
      </w:tr>
      <w:tr>
        <w:tc>
          <w:tcPr>
            <w:tcW w:type="dxa" w:w="4535"/>
            <w:shd w:fill="F2F2F2" w:val="clear"/>
            <w:tcMar>
              <w:top w:type="dxa" w:w="70"/>
              <w:left w:type="dxa" w:w="100"/>
              <w:bottom w:type="dxa" w:w="70"/>
              <w:right w:type="dxa" w:w="100"/>
            </w:tcMar>
          </w:tcPr>
          <w:p>
            <w:pPr>
              <w:spacing w:after="20"/>
            </w:pPr>
            <w:r>
              <w:rPr>
                <w:sz w:val="19"/>
                <w:szCs w:val="19"/>
              </w:rPr>
              <w:t xml:space="preserve">terminated</w:t>
            </w:r>
          </w:p>
        </w:tc>
        <w:tc>
          <w:tcPr>
            <w:tcW w:type="dxa" w:w="4535"/>
            <w:shd w:fill="F2F2F2" w:val="clear"/>
            <w:tcMar>
              <w:top w:type="dxa" w:w="70"/>
              <w:left w:type="dxa" w:w="100"/>
              <w:bottom w:type="dxa" w:w="70"/>
              <w:right w:type="dxa" w:w="100"/>
            </w:tcMar>
          </w:tcPr>
          <w:p>
            <w:pPr>
              <w:spacing w:after="20"/>
            </w:pPr>
            <w:r>
              <w:rPr>
                <w:sz w:val="19"/>
                <w:szCs w:val="19"/>
              </w:rPr>
              <w:t xml:space="preserve">Deleted permanently. Root disk deleted by default. Id never reused.</w:t>
            </w:r>
          </w:p>
        </w:tc>
      </w:tr>
    </w:tbl>
    <w:p>
      <w:pPr>
        <w:pStyle w:val="Heading3"/>
        <w:spacing w:after="100" w:before="200"/>
      </w:pPr>
      <w:r>
        <w:rPr>
          <w:b/>
          <w:bCs/>
          <w:color w:val="333333"/>
          <w:sz w:val="23"/>
          <w:szCs w:val="23"/>
        </w:rPr>
        <w:t xml:space="preserve">What Stopping Changes</w:t>
      </w:r>
    </w:p>
    <w:p>
      <w:pPr>
        <w:pStyle w:val="ListParagraph"/>
        <w:numPr>
          <w:ilvl w:val="0"/>
          <w:numId w:val="1"/>
        </w:numPr>
        <w:spacing w:after="60"/>
      </w:pPr>
      <w:r>
        <w:rPr>
          <w:sz w:val="22"/>
          <w:szCs w:val="22"/>
        </w:rPr>
        <w:t xml:space="preserve">Public IP address is released on stop; a new one is assigned on start. Anything referencing the old one (DNS, scripts) breaks. Private IP stays the same.</w:t>
      </w:r>
    </w:p>
    <w:p>
      <w:pPr>
        <w:pStyle w:val="ListParagraph"/>
        <w:numPr>
          <w:ilvl w:val="0"/>
          <w:numId w:val="1"/>
        </w:numPr>
        <w:spacing w:after="60"/>
      </w:pPr>
      <w:r>
        <w:rPr>
          <w:sz w:val="22"/>
          <w:szCs w:val="22"/>
        </w:rPr>
        <w:t xml:space="preserve">The instance may come back on a different physical computer — invisible to you, and it doesn't matter (that's the point of virtualization).</w:t>
      </w:r>
    </w:p>
    <w:p>
      <w:pPr>
        <w:spacing w:after="60" w:before="120"/>
      </w:pPr>
      <w:r>
        <w:rPr>
          <w:b/>
          <w:bCs/>
          <w:i/>
          <w:iCs/>
          <w:color w:val="595959"/>
          <w:sz w:val="20"/>
          <w:szCs w:val="20"/>
        </w:rPr>
        <w:t xml:space="preserve">தமிழ்</w:t>
      </w:r>
    </w:p>
    <w:p>
      <w:pPr>
        <w:spacing w:after="120"/>
      </w:pPr>
      <w:r>
        <w:rPr>
          <w:sz w:val="22"/>
          <w:szCs w:val="22"/>
        </w:rPr>
        <w:t xml:space="preserve">Instance ஓடும் போது பணம் செலவாகும். Pause பண்ணி disk வெக்கணுமா, என்றென்றைக்கும் அழிக்கணுமா — இரண்டையும் மாத்தி பண்ணா data போகும் அல்லது bill continue ஆகும்.</w:t>
      </w:r>
    </w:p>
    <w:p>
      <w:pPr>
        <w:spacing w:after="120"/>
      </w:pPr>
      <w:r>
        <w:rPr>
          <w:sz w:val="22"/>
          <w:szCs w:val="22"/>
        </w:rPr>
        <w:t xml:space="preserve">Stop→Start: disk &amp; instance id மாறாது. ஆனா Public IP மாறும் (private IP மாறாது), physical computer மாறலாம் (இது problem இல்ல).</w:t>
      </w:r>
    </w:p>
    <w:p>
      <w:pPr>
        <w:pStyle w:val="Heading3"/>
        <w:spacing w:after="100" w:before="200"/>
      </w:pPr>
      <w:r>
        <w:rPr>
          <w:b/>
          <w:bCs/>
          <w:color w:val="333333"/>
          <w:sz w:val="23"/>
          <w:szCs w:val="23"/>
        </w:rPr>
        <w:t xml:space="preserve">Commands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stop-instances --instance-ids i-0123456789abcdef0</w:t>
            </w:r>
          </w:p>
          <w:p>
            <w:pPr>
              <w:spacing w:after="20"/>
            </w:pPr>
            <w:r>
              <w:rPr>
                <w:rFonts w:ascii="Consolas" w:cs="Consolas" w:eastAsia="Consolas" w:hAnsi="Consolas"/>
                <w:color w:val="D4D4D4"/>
                <w:sz w:val="19"/>
                <w:szCs w:val="19"/>
              </w:rPr>
              <w:t xml:space="preserve">aws ec2 wait instance-stopped --instance-ids i-0123456789abcdef0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start-instances --instance-ids i-0123456789abcdef0</w:t>
            </w:r>
          </w:p>
          <w:p>
            <w:pPr>
              <w:spacing w:after="20"/>
            </w:pPr>
            <w:r>
              <w:rPr>
                <w:rFonts w:ascii="Consolas" w:cs="Consolas" w:eastAsia="Consolas" w:hAnsi="Consolas"/>
                <w:color w:val="D4D4D4"/>
                <w:sz w:val="19"/>
                <w:szCs w:val="19"/>
              </w:rPr>
              <w:t xml:space="preserve">aws ec2 wait instance-running --instance-ids i-0123456789abcdef0</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Stop vs Terminate — when to use which</w:t>
            </w:r>
          </w:p>
          <w:p>
            <w:pPr>
              <w:spacing w:after="30"/>
            </w:pPr>
            <w:r>
              <w:rPr>
                <w:sz w:val="20"/>
                <w:szCs w:val="20"/>
              </w:rPr>
              <w:t xml:space="preserve">Stop machines you'll use again (dev machine overnight). Terminate machines you no longer need, permanently.</w:t>
            </w:r>
          </w:p>
          <w:p>
            <w:pPr>
              <w:spacing w:after="30"/>
            </w:pPr>
            <w:r>
              <w:rPr>
                <w:sz w:val="20"/>
                <w:szCs w:val="20"/>
              </w:rPr>
              <w:t xml:space="preserve">மறுபடியும் use பண்ணும் machines-க்கு Stop. இனி தேவையில்லாத machines-க்கு Terminate.</w:t>
            </w:r>
          </w:p>
        </w:tc>
      </w:tr>
    </w:tbl>
    <w:p>
      <w:pPr>
        <w:pStyle w:val="Heading2"/>
        <w:spacing w:after="150" w:before="300"/>
      </w:pPr>
      <w:r>
        <w:rPr>
          <w:b/>
          <w:bCs/>
          <w:color w:val="0F6B72"/>
          <w:sz w:val="26"/>
          <w:szCs w:val="26"/>
        </w:rPr>
        <w:t xml:space="preserve">9.1 Task: Stop and Start the Instance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INSTANCE_ID=$(cat /root/instance-id.txt)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stop-instances --instance-ids "$INSTANCE_ID"</w:t>
            </w:r>
          </w:p>
          <w:p>
            <w:pPr>
              <w:spacing w:after="20"/>
            </w:pPr>
            <w:r>
              <w:rPr>
                <w:rFonts w:ascii="Consolas" w:cs="Consolas" w:eastAsia="Consolas" w:hAnsi="Consolas"/>
                <w:color w:val="D4D4D4"/>
                <w:sz w:val="19"/>
                <w:szCs w:val="19"/>
              </w:rPr>
              <w:t xml:space="preserve">aws ec2 wait instance-stopped --instance-ids "$INSTANCE_ID"</w:t>
            </w:r>
          </w:p>
          <w:p>
            <w:pPr>
              <w:spacing w:after="20"/>
            </w:pPr>
            <w:r>
              <w:rPr>
                <w:rFonts w:ascii="Consolas" w:cs="Consolas" w:eastAsia="Consolas" w:hAnsi="Consolas"/>
                <w:color w:val="D4D4D4"/>
                <w:sz w:val="19"/>
                <w:szCs w:val="19"/>
              </w:rPr>
              <w:t xml:space="preserve">aws ec2 describe-instances --instance-ids "$INSTANCE_ID" \</w:t>
            </w:r>
          </w:p>
          <w:p>
            <w:pPr>
              <w:spacing w:after="20"/>
            </w:pPr>
            <w:r>
              <w:rPr>
                <w:rFonts w:ascii="Consolas" w:cs="Consolas" w:eastAsia="Consolas" w:hAnsi="Consolas"/>
                <w:color w:val="D4D4D4"/>
                <w:sz w:val="19"/>
                <w:szCs w:val="19"/>
              </w:rPr>
              <w:t xml:space="preserve">  --query 'Reservations[0].Instances[0]' --output json &gt; /root/instance-stopped.json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start-instances --instance-ids "$INSTANCE_ID"</w:t>
            </w:r>
          </w:p>
          <w:p>
            <w:pPr>
              <w:spacing w:after="20"/>
            </w:pPr>
            <w:r>
              <w:rPr>
                <w:rFonts w:ascii="Consolas" w:cs="Consolas" w:eastAsia="Consolas" w:hAnsi="Consolas"/>
                <w:color w:val="D4D4D4"/>
                <w:sz w:val="19"/>
                <w:szCs w:val="19"/>
              </w:rPr>
              <w:t xml:space="preserve">aws ec2 wait instance-running --instance-ids "$INSTANCE_ID"</w:t>
            </w:r>
          </w:p>
          <w:p>
            <w:pPr>
              <w:spacing w:after="20"/>
            </w:pPr>
            <w:r>
              <w:rPr>
                <w:rFonts w:ascii="Consolas" w:cs="Consolas" w:eastAsia="Consolas" w:hAnsi="Consolas"/>
                <w:color w:val="D4D4D4"/>
                <w:sz w:val="19"/>
                <w:szCs w:val="19"/>
              </w:rPr>
              <w:t xml:space="preserve">aws ec2 describe-instances --instance-ids "$INSTANCE_ID" \</w:t>
            </w:r>
          </w:p>
          <w:p>
            <w:pPr>
              <w:spacing w:after="20"/>
            </w:pPr>
            <w:r>
              <w:rPr>
                <w:rFonts w:ascii="Consolas" w:cs="Consolas" w:eastAsia="Consolas" w:hAnsi="Consolas"/>
                <w:color w:val="D4D4D4"/>
                <w:sz w:val="19"/>
                <w:szCs w:val="19"/>
              </w:rPr>
              <w:t xml:space="preserve">  --query 'Reservations[0].Instances[0]' --output json &gt; /root/instance-restarted.json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BEFORE_IP=$(jq -r '.PublicIpAddress' /root/instance.json)</w:t>
            </w:r>
          </w:p>
          <w:p>
            <w:pPr>
              <w:spacing w:after="20"/>
            </w:pPr>
            <w:r>
              <w:rPr>
                <w:rFonts w:ascii="Consolas" w:cs="Consolas" w:eastAsia="Consolas" w:hAnsi="Consolas"/>
                <w:color w:val="D4D4D4"/>
                <w:sz w:val="19"/>
                <w:szCs w:val="19"/>
              </w:rPr>
              <w:t xml:space="preserve">AFTER_IP=$(jq -r '.PublicIpAddress' /root/instance-restarted.json)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echo "before=${BEFORE_IP}" &gt; /root/ip-comparison.txt</w:t>
            </w:r>
          </w:p>
          <w:p>
            <w:pPr>
              <w:spacing w:after="20"/>
            </w:pPr>
            <w:r>
              <w:rPr>
                <w:rFonts w:ascii="Consolas" w:cs="Consolas" w:eastAsia="Consolas" w:hAnsi="Consolas"/>
                <w:color w:val="D4D4D4"/>
                <w:sz w:val="19"/>
                <w:szCs w:val="19"/>
              </w:rPr>
              <w:t xml:space="preserve">echo "after=${AFTER_IP}" &gt;&gt; /root/ip-comparison.txt</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Key proof point</w:t>
            </w:r>
          </w:p>
          <w:p>
            <w:pPr>
              <w:spacing w:after="30"/>
            </w:pPr>
            <w:r>
              <w:rPr>
                <w:sz w:val="20"/>
                <w:szCs w:val="20"/>
              </w:rPr>
              <w:t xml:space="preserve">before and after IPs should differ, proving the public IP changes across a stop/start while the instance id and disk stay the same.</w:t>
            </w:r>
          </w:p>
          <w:p>
            <w:pPr>
              <w:spacing w:after="30"/>
            </w:pPr>
            <w:r>
              <w:rPr>
                <w:sz w:val="20"/>
                <w:szCs w:val="20"/>
              </w:rPr>
              <w:t xml:space="preserve">before மற்றும் after IPs வேறு வேறா இருக்கணும் — instance id/disk மாறாமல் public IP மாறுவதை prove பண்ணும்.</w:t>
            </w:r>
          </w:p>
        </w:tc>
      </w:tr>
    </w:tbl>
    <w:p>
      <w:pPr>
        <w:spacing w:after="150"/>
      </w:pPr>
    </w:p>
    <w:p>
      <w:pPr>
        <w:pStyle w:val="Heading1"/>
        <w:pBdr>
          <w:bottom w:val="single" w:color="1F3864" w:sz="8" w:space="4"/>
        </w:pBdr>
        <w:spacing w:after="200" w:before="400"/>
      </w:pPr>
      <w:r>
        <w:rPr>
          <w:b/>
          <w:bCs/>
          <w:color w:val="1F3864"/>
          <w:sz w:val="32"/>
          <w:szCs w:val="32"/>
        </w:rPr>
        <w:t xml:space="preserve">10. EBS Volumes</w:t>
      </w:r>
    </w:p>
    <w:p>
      <w:pPr>
        <w:spacing w:after="60" w:before="120"/>
      </w:pPr>
      <w:r>
        <w:rPr>
          <w:b/>
          <w:bCs/>
          <w:i/>
          <w:iCs/>
          <w:color w:val="595959"/>
          <w:sz w:val="20"/>
          <w:szCs w:val="20"/>
        </w:rPr>
        <w:t xml:space="preserve">English</w:t>
      </w:r>
    </w:p>
    <w:p>
      <w:pPr>
        <w:spacing w:after="120"/>
      </w:pPr>
      <w:r>
        <w:rPr>
          <w:sz w:val="22"/>
          <w:szCs w:val="22"/>
        </w:rPr>
        <w:t xml:space="preserve">If an instance's disk were physically part of the computer it runs on, two problems would occur: data would be lost when the instance moved to another physical computer (which can happen after a stop), and you could never move a disk between instances.</w:t>
      </w:r>
    </w:p>
    <w:p>
      <w:pPr>
        <w:spacing w:after="120"/>
      </w:pPr>
      <w:r>
        <w:rPr>
          <w:sz w:val="22"/>
          <w:szCs w:val="22"/>
        </w:rPr>
        <w:t xml:space="preserve">An EBS volume (Elastic Block Store) is a disk that lives on the network, separate from the computer using it. The instance reads/writes over a fast internal connection; to the OS it looks like a normal disk. Because it's separate, it survives a stop/start on a new physical computer.</w:t>
      </w:r>
    </w:p>
    <w:p>
      <w:pPr>
        <w:pStyle w:val="Heading3"/>
        <w:spacing w:after="100" w:before="200"/>
      </w:pPr>
      <w:r>
        <w:rPr>
          <w:b/>
          <w:bCs/>
          <w:color w:val="333333"/>
          <w:sz w:val="23"/>
          <w:szCs w:val="23"/>
        </w:rPr>
        <w:t xml:space="preserve">The Volume Is a Separate Resource</w:t>
      </w:r>
    </w:p>
    <w:p>
      <w:pPr>
        <w:spacing w:after="120"/>
      </w:pPr>
      <w:r>
        <w:rPr>
          <w:sz w:val="22"/>
          <w:szCs w:val="22"/>
        </w:rPr>
        <w:t xml:space="preserve">At launch, the AMI copy went onto a fresh EBS volume, attached as the root volume. It has its own id (vol-...), size, and state: in-use (attached) or available (not attached). Instances can also have extra data volumes, detachable and re-attachable to a different instance.</w:t>
      </w:r>
    </w:p>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Placement rule</w:t>
            </w:r>
          </w:p>
          <w:p>
            <w:pPr>
              <w:spacing w:after="30"/>
            </w:pPr>
            <w:r>
              <w:rPr>
                <w:sz w:val="20"/>
                <w:szCs w:val="20"/>
              </w:rPr>
              <w:t xml:space="preserve">A volume lives in one AZ and can only attach to instances in that same AZ. Disk traffic is too heavy to send across AZs.</w:t>
            </w:r>
          </w:p>
          <w:p>
            <w:pPr>
              <w:spacing w:after="30"/>
            </w:pPr>
            <w:r>
              <w:rPr>
                <w:sz w:val="20"/>
                <w:szCs w:val="20"/>
              </w:rPr>
              <w:t xml:space="preserve">ஒரு volume ஒரே ஒரு AZ-ல் இருக்கும், அதே AZ-ல் instances-க்கு மட்டும் attach ஆகும். Disk traffic AZ-க்கு அனுப்ப மிக heavy.</w:t>
            </w:r>
          </w:p>
        </w:tc>
      </w:tr>
    </w:tbl>
    <w:p>
      <w:pPr>
        <w:spacing w:after="60" w:before="120"/>
      </w:pPr>
      <w:r>
        <w:rPr>
          <w:b/>
          <w:bCs/>
          <w:i/>
          <w:iCs/>
          <w:color w:val="595959"/>
          <w:sz w:val="20"/>
          <w:szCs w:val="20"/>
        </w:rPr>
        <w:t xml:space="preserve">தமிழ்</w:t>
      </w:r>
    </w:p>
    <w:p>
      <w:pPr>
        <w:spacing w:after="120"/>
      </w:pPr>
      <w:r>
        <w:rPr>
          <w:sz w:val="22"/>
          <w:szCs w:val="22"/>
        </w:rPr>
        <w:t xml:space="preserve">Disk instance-ன் physical computer-ஓட ஒரு பகுதியா இருந்தா: instance move ஆனா data போயிடும், disk-ஐ instances-க்கு இடையில் move பண்ண முடியாது. EBS volume = network-ல் இருக்கும் தனி disk, stop/start-ல் survive ஆகும்.</w:t>
      </w:r>
    </w:p>
    <w:p>
      <w:pPr>
        <w:spacing w:after="120"/>
      </w:pPr>
      <w:r>
        <w:rPr>
          <w:sz w:val="22"/>
          <w:szCs w:val="22"/>
        </w:rPr>
        <w:t xml:space="preserve">Launch-ல் AMI copy ஒரு fresh EBS volume-ல் போச்சு — root volume. Own id (vol-...), size, state (in-use/available). Extra data volumes detach/attach பண்ணலாம்.</w:t>
      </w:r>
    </w:p>
    <w:p>
      <w:pPr>
        <w:pStyle w:val="Heading3"/>
        <w:spacing w:after="100" w:before="200"/>
      </w:pPr>
      <w:r>
        <w:rPr>
          <w:b/>
          <w:bCs/>
          <w:color w:val="333333"/>
          <w:sz w:val="23"/>
          <w:szCs w:val="23"/>
        </w:rPr>
        <w:t xml:space="preserve">Volume Types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1F3864" w:val="clear"/>
            <w:tcMar>
              <w:top w:type="dxa" w:w="80"/>
              <w:left w:type="dxa" w:w="100"/>
              <w:bottom w:type="dxa" w:w="80"/>
              <w:right w:type="dxa" w:w="100"/>
            </w:tcMar>
          </w:tcPr>
          <w:p>
            <w:r>
              <w:rPr>
                <w:b/>
                <w:bCs/>
                <w:color w:val="FFFFFF"/>
                <w:sz w:val="20"/>
                <w:szCs w:val="20"/>
              </w:rPr>
              <w:t xml:space="preserve">Type</w:t>
            </w:r>
          </w:p>
        </w:tc>
        <w:tc>
          <w:tcPr>
            <w:tcW w:type="dxa" w:w="4535"/>
            <w:shd w:fill="1F3864" w:val="clear"/>
            <w:tcMar>
              <w:top w:type="dxa" w:w="80"/>
              <w:left w:type="dxa" w:w="100"/>
              <w:bottom w:type="dxa" w:w="80"/>
              <w:right w:type="dxa" w:w="100"/>
            </w:tcMar>
          </w:tcPr>
          <w:p>
            <w:r>
              <w:rPr>
                <w:b/>
                <w:bCs/>
                <w:color w:val="FFFFFF"/>
                <w:sz w:val="20"/>
                <w:szCs w:val="20"/>
              </w:rPr>
              <w:t xml:space="preserve">Purpose</w:t>
            </w:r>
          </w:p>
        </w:tc>
      </w:tr>
      <w:tr>
        <w:tc>
          <w:tcPr>
            <w:tcW w:type="dxa" w:w="4535"/>
            <w:shd w:fill="FFFFFF" w:val="clear"/>
            <w:tcMar>
              <w:top w:type="dxa" w:w="70"/>
              <w:left w:type="dxa" w:w="100"/>
              <w:bottom w:type="dxa" w:w="70"/>
              <w:right w:type="dxa" w:w="100"/>
            </w:tcMar>
          </w:tcPr>
          <w:p>
            <w:pPr>
              <w:spacing w:after="20"/>
            </w:pPr>
            <w:r>
              <w:rPr>
                <w:sz w:val="19"/>
                <w:szCs w:val="19"/>
              </w:rPr>
              <w:t xml:space="preserve">gp3</w:t>
            </w:r>
          </w:p>
        </w:tc>
        <w:tc>
          <w:tcPr>
            <w:tcW w:type="dxa" w:w="4535"/>
            <w:shd w:fill="FFFFFF" w:val="clear"/>
            <w:tcMar>
              <w:top w:type="dxa" w:w="70"/>
              <w:left w:type="dxa" w:w="100"/>
              <w:bottom w:type="dxa" w:w="70"/>
              <w:right w:type="dxa" w:w="100"/>
            </w:tcMar>
          </w:tcPr>
          <w:p>
            <w:pPr>
              <w:spacing w:after="20"/>
            </w:pPr>
            <w:r>
              <w:rPr>
                <w:sz w:val="19"/>
                <w:szCs w:val="19"/>
              </w:rPr>
              <w:t xml:space="preserve">General purpose SSD — this lab's type, up to 20 GiB.</w:t>
            </w:r>
          </w:p>
        </w:tc>
      </w:tr>
      <w:tr>
        <w:tc>
          <w:tcPr>
            <w:tcW w:type="dxa" w:w="4535"/>
            <w:shd w:fill="F2F2F2" w:val="clear"/>
            <w:tcMar>
              <w:top w:type="dxa" w:w="70"/>
              <w:left w:type="dxa" w:w="100"/>
              <w:bottom w:type="dxa" w:w="70"/>
              <w:right w:type="dxa" w:w="100"/>
            </w:tcMar>
          </w:tcPr>
          <w:p>
            <w:pPr>
              <w:spacing w:after="20"/>
            </w:pPr>
            <w:r>
              <w:rPr>
                <w:sz w:val="19"/>
                <w:szCs w:val="19"/>
              </w:rPr>
              <w:t xml:space="preserve">io2</w:t>
            </w:r>
          </w:p>
        </w:tc>
        <w:tc>
          <w:tcPr>
            <w:tcW w:type="dxa" w:w="4535"/>
            <w:shd w:fill="F2F2F2" w:val="clear"/>
            <w:tcMar>
              <w:top w:type="dxa" w:w="70"/>
              <w:left w:type="dxa" w:w="100"/>
              <w:bottom w:type="dxa" w:w="70"/>
              <w:right w:type="dxa" w:w="100"/>
            </w:tcMar>
          </w:tcPr>
          <w:p>
            <w:pPr>
              <w:spacing w:after="20"/>
            </w:pPr>
            <w:r>
              <w:rPr>
                <w:sz w:val="19"/>
                <w:szCs w:val="19"/>
              </w:rPr>
              <w:t xml:space="preserve">Fast — heavy databases.</w:t>
            </w:r>
          </w:p>
        </w:tc>
      </w:tr>
      <w:tr>
        <w:tc>
          <w:tcPr>
            <w:tcW w:type="dxa" w:w="4535"/>
            <w:shd w:fill="FFFFFF" w:val="clear"/>
            <w:tcMar>
              <w:top w:type="dxa" w:w="70"/>
              <w:left w:type="dxa" w:w="100"/>
              <w:bottom w:type="dxa" w:w="70"/>
              <w:right w:type="dxa" w:w="100"/>
            </w:tcMar>
          </w:tcPr>
          <w:p>
            <w:pPr>
              <w:spacing w:after="20"/>
            </w:pPr>
            <w:r>
              <w:rPr>
                <w:sz w:val="19"/>
                <w:szCs w:val="19"/>
              </w:rPr>
              <w:t xml:space="preserve">st1 / sc1</w:t>
            </w:r>
          </w:p>
        </w:tc>
        <w:tc>
          <w:tcPr>
            <w:tcW w:type="dxa" w:w="4535"/>
            <w:shd w:fill="FFFFFF" w:val="clear"/>
            <w:tcMar>
              <w:top w:type="dxa" w:w="70"/>
              <w:left w:type="dxa" w:w="100"/>
              <w:bottom w:type="dxa" w:w="70"/>
              <w:right w:type="dxa" w:w="100"/>
            </w:tcMar>
          </w:tcPr>
          <w:p>
            <w:pPr>
              <w:spacing w:after="20"/>
            </w:pPr>
            <w:r>
              <w:rPr>
                <w:sz w:val="19"/>
                <w:szCs w:val="19"/>
              </w:rPr>
              <w:t xml:space="preserve">Slow, cheap — sequential reads (logs, backups).</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Price note</w:t>
            </w:r>
          </w:p>
          <w:p>
            <w:pPr>
              <w:spacing w:after="30"/>
            </w:pPr>
            <w:r>
              <w:rPr>
                <w:sz w:val="20"/>
                <w:szCs w:val="20"/>
              </w:rPr>
              <w:t xml:space="preserve">Price is per GiB per month whether used or not — a stopped instance still pays this storage fee.</w:t>
            </w:r>
          </w:p>
          <w:p>
            <w:pPr>
              <w:spacing w:after="30"/>
            </w:pPr>
            <w:r>
              <w:rPr>
                <w:sz w:val="20"/>
                <w:szCs w:val="20"/>
              </w:rPr>
              <w:t xml:space="preserve">Price GiB-க்கு மாசம் ஒரு முறை — use ஆகுதோ இல்லையோ bill ஆகும். Stopped instance-ம் இந்த storage fee கொடுக்கும்.</w:t>
            </w:r>
          </w:p>
        </w:tc>
      </w:tr>
    </w:tbl>
    <w:p>
      <w:pPr>
        <w:pStyle w:val="Heading3"/>
        <w:spacing w:after="100" w:before="200"/>
      </w:pPr>
      <w:r>
        <w:rPr>
          <w:b/>
          <w:bCs/>
          <w:color w:val="333333"/>
          <w:sz w:val="23"/>
          <w:szCs w:val="23"/>
        </w:rPr>
        <w:t xml:space="preserve">Reading Volumes</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describe-volumes \</w:t>
            </w:r>
          </w:p>
          <w:p>
            <w:pPr>
              <w:spacing w:after="20"/>
            </w:pPr>
            <w:r>
              <w:rPr>
                <w:rFonts w:ascii="Consolas" w:cs="Consolas" w:eastAsia="Consolas" w:hAnsi="Consolas"/>
                <w:color w:val="D4D4D4"/>
                <w:sz w:val="19"/>
                <w:szCs w:val="19"/>
              </w:rPr>
              <w:t xml:space="preserve">  --filters Name=attachment.instance-id,Values=i-0123456789abcdef0</w:t>
            </w:r>
          </w:p>
        </w:tc>
      </w:tr>
    </w:tbl>
    <w:p>
      <w:pPr>
        <w:spacing w:after="120"/>
      </w:pPr>
      <w:r>
        <w:rPr>
          <w:sz w:val="22"/>
          <w:szCs w:val="22"/>
        </w:rPr>
        <w:t xml:space="preserve">English: The response shows id, size (GiB), type, AZ, state, and an Attachments list — each naming the device (e.g. /dev/xvda) and the instance.</w:t>
      </w:r>
    </w:p>
    <w:p>
      <w:pPr>
        <w:spacing w:after="120"/>
      </w:pPr>
      <w:r>
        <w:rPr>
          <w:sz w:val="22"/>
          <w:szCs w:val="22"/>
        </w:rPr>
        <w:t xml:space="preserve">தமிழ்: Response-ல் id, size, type, AZ, state, மற்றும் Attachments list (device name, instance) தெரியும்.</w:t>
      </w:r>
    </w:p>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DeleteOnTermination flag</w:t>
            </w:r>
          </w:p>
          <w:p>
            <w:pPr>
              <w:spacing w:after="30"/>
            </w:pPr>
            <w:r>
              <w:rPr>
                <w:sz w:val="20"/>
                <w:szCs w:val="20"/>
              </w:rPr>
              <w:t xml:space="preserve">Root volume defaults to true — terminating the instance deletes the disk automatically. Data volumes default to false — they stay behind after termination, still costing money. Check for these during cleanup.</w:t>
            </w:r>
          </w:p>
          <w:p>
            <w:pPr>
              <w:spacing w:after="30"/>
            </w:pPr>
            <w:r>
              <w:rPr>
                <w:sz w:val="20"/>
                <w:szCs w:val="20"/>
              </w:rPr>
              <w:t xml:space="preserve">Root volume default true — terminate ஆனா disk automatic-ஆ delete ஆகும். Data volumes default false — termination-க்கு பிறகும் இருக்கும், பணம் தொடரும். Cleanup-ல் check பண்ணணும்.</w:t>
            </w:r>
          </w:p>
        </w:tc>
      </w:tr>
    </w:tbl>
    <w:p>
      <w:pPr>
        <w:pStyle w:val="Heading2"/>
        <w:spacing w:after="150" w:before="300"/>
      </w:pPr>
      <w:r>
        <w:rPr>
          <w:b/>
          <w:bCs/>
          <w:color w:val="0F6B72"/>
          <w:sz w:val="26"/>
          <w:szCs w:val="26"/>
        </w:rPr>
        <w:t xml:space="preserve">10.1 Task: Inspect the Root Volume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INSTANCE_ID=$(cat /root/instance-id.txt)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describe-volumes \</w:t>
            </w:r>
          </w:p>
          <w:p>
            <w:pPr>
              <w:spacing w:after="20"/>
            </w:pPr>
            <w:r>
              <w:rPr>
                <w:rFonts w:ascii="Consolas" w:cs="Consolas" w:eastAsia="Consolas" w:hAnsi="Consolas"/>
                <w:color w:val="D4D4D4"/>
                <w:sz w:val="19"/>
                <w:szCs w:val="19"/>
              </w:rPr>
              <w:t xml:space="preserve">  --filters Name=attachment.instance-id,Values="$INSTANCE_ID" \</w:t>
            </w:r>
          </w:p>
          <w:p>
            <w:pPr>
              <w:spacing w:after="20"/>
            </w:pPr>
            <w:r>
              <w:rPr>
                <w:rFonts w:ascii="Consolas" w:cs="Consolas" w:eastAsia="Consolas" w:hAnsi="Consolas"/>
                <w:color w:val="D4D4D4"/>
                <w:sz w:val="19"/>
                <w:szCs w:val="19"/>
              </w:rPr>
              <w:t xml:space="preserve">  --query 'Volumes[0]' --output json &gt; /root/root-volume.json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SIZE=$(jq -r '.Size' /root/root-volume.json)</w:t>
            </w:r>
          </w:p>
          <w:p>
            <w:pPr>
              <w:spacing w:after="20"/>
            </w:pPr>
            <w:r>
              <w:rPr>
                <w:rFonts w:ascii="Consolas" w:cs="Consolas" w:eastAsia="Consolas" w:hAnsi="Consolas"/>
                <w:color w:val="D4D4D4"/>
                <w:sz w:val="19"/>
                <w:szCs w:val="19"/>
              </w:rPr>
              <w:t xml:space="preserve">AZ=$(jq -r '.AvailabilityZone' /root/root-volume.json)</w:t>
            </w:r>
          </w:p>
          <w:p>
            <w:pPr>
              <w:spacing w:after="20"/>
            </w:pPr>
            <w:r>
              <w:rPr>
                <w:rFonts w:ascii="Consolas" w:cs="Consolas" w:eastAsia="Consolas" w:hAnsi="Consolas"/>
                <w:color w:val="D4D4D4"/>
                <w:sz w:val="19"/>
                <w:szCs w:val="19"/>
              </w:rPr>
              <w:t xml:space="preserve">DOT=$(jq -r '.Attachments[0].DeleteOnTermination' /root/root-volume.json)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echo "size_gib=${SIZE}" &gt; /root/volume-facts.txt</w:t>
            </w:r>
          </w:p>
          <w:p>
            <w:pPr>
              <w:spacing w:after="20"/>
            </w:pPr>
            <w:r>
              <w:rPr>
                <w:rFonts w:ascii="Consolas" w:cs="Consolas" w:eastAsia="Consolas" w:hAnsi="Consolas"/>
                <w:color w:val="D4D4D4"/>
                <w:sz w:val="19"/>
                <w:szCs w:val="19"/>
              </w:rPr>
              <w:t xml:space="preserve">echo "az=${AZ}" &gt;&gt; /root/volume-facts.txt</w:t>
            </w:r>
          </w:p>
          <w:p>
            <w:pPr>
              <w:spacing w:after="20"/>
            </w:pPr>
            <w:r>
              <w:rPr>
                <w:rFonts w:ascii="Consolas" w:cs="Consolas" w:eastAsia="Consolas" w:hAnsi="Consolas"/>
                <w:color w:val="D4D4D4"/>
                <w:sz w:val="19"/>
                <w:szCs w:val="19"/>
              </w:rPr>
              <w:t xml:space="preserve">echo "delete_on_termination=${DOT}" &gt;&gt; /root/volume-facts.txt</w:t>
            </w:r>
          </w:p>
        </w:tc>
      </w:tr>
    </w:tbl>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Common mistake</w:t>
            </w:r>
          </w:p>
          <w:p>
            <w:pPr>
              <w:spacing w:after="30"/>
            </w:pPr>
            <w:r>
              <w:rPr>
                <w:sz w:val="20"/>
                <w:szCs w:val="20"/>
              </w:rPr>
              <w:t xml:space="preserve">DeleteOnTermination is inside .Attachments[0], NOT a top-level field of the volume object. Reading it from the wrong path returns null.</w:t>
            </w:r>
          </w:p>
          <w:p>
            <w:pPr>
              <w:spacing w:after="30"/>
            </w:pPr>
            <w:r>
              <w:rPr>
                <w:sz w:val="20"/>
                <w:szCs w:val="20"/>
              </w:rPr>
              <w:t xml:space="preserve">DeleteOnTermination volume object-ன் top-level field இல்ல, .Attachments[0]-க்குள் இருக்கும். தப்பான path படிச்சா null வரும்.</w:t>
            </w:r>
          </w:p>
        </w:tc>
      </w:tr>
    </w:tbl>
    <w:p>
      <w:pPr>
        <w:spacing w:after="150"/>
      </w:pPr>
    </w:p>
    <w:p>
      <w:pPr>
        <w:pStyle w:val="Heading1"/>
        <w:pBdr>
          <w:bottom w:val="single" w:color="1F3864" w:sz="8" w:space="4"/>
        </w:pBdr>
        <w:spacing w:after="200" w:before="400"/>
      </w:pPr>
      <w:r>
        <w:rPr>
          <w:b/>
          <w:bCs/>
          <w:color w:val="1F3864"/>
          <w:sz w:val="32"/>
          <w:szCs w:val="32"/>
        </w:rPr>
        <w:t xml:space="preserve">11. User Data — Run a Script at First Boot</w:t>
      </w:r>
    </w:p>
    <w:p>
      <w:pPr>
        <w:spacing w:after="60" w:before="120"/>
      </w:pPr>
      <w:r>
        <w:rPr>
          <w:b/>
          <w:bCs/>
          <w:i/>
          <w:iCs/>
          <w:color w:val="595959"/>
          <w:sz w:val="20"/>
          <w:szCs w:val="20"/>
        </w:rPr>
        <w:t xml:space="preserve">English</w:t>
      </w:r>
    </w:p>
    <w:p>
      <w:pPr>
        <w:spacing w:after="120"/>
      </w:pPr>
      <w:r>
        <w:rPr>
          <w:sz w:val="22"/>
          <w:szCs w:val="22"/>
        </w:rPr>
        <w:t xml:space="preserve">A server exists to run something — a web server, an agent, a batch job. Logging in by hand to install/start it doesn't scale, and this lab never logs in. User data is a piece of text handed to the launch command. If it's a script, cloud-init (pre-installed on Amazon Linux/Ubuntu) runs it once, at first boot, as root — it can install packages, write files anywhere, start services.</w:t>
      </w:r>
    </w:p>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One rule to remember</w:t>
            </w:r>
          </w:p>
          <w:p>
            <w:pPr>
              <w:spacing w:after="30"/>
            </w:pPr>
            <w:r>
              <w:rPr>
                <w:sz w:val="20"/>
                <w:szCs w:val="20"/>
              </w:rPr>
              <w:t xml:space="preserve">The script runs at first boot ONLY. A later stop and start does NOT run it again.</w:t>
            </w:r>
          </w:p>
          <w:p>
            <w:pPr>
              <w:spacing w:after="30"/>
            </w:pPr>
            <w:r>
              <w:rPr>
                <w:sz w:val="20"/>
                <w:szCs w:val="20"/>
              </w:rPr>
              <w:t xml:space="preserve">Script முதல் boot-ல் மட்டும் run ஆகும். பிறகு stop/start பண்ணா மறுபடியும் run ஆகாது.</w:t>
            </w:r>
          </w:p>
        </w:tc>
      </w:tr>
    </w:tbl>
    <w:p>
      <w:pPr>
        <w:spacing w:after="60" w:before="120"/>
      </w:pPr>
      <w:r>
        <w:rPr>
          <w:b/>
          <w:bCs/>
          <w:i/>
          <w:iCs/>
          <w:color w:val="595959"/>
          <w:sz w:val="20"/>
          <w:szCs w:val="20"/>
        </w:rPr>
        <w:t xml:space="preserve">தமிழ்</w:t>
      </w:r>
    </w:p>
    <w:p>
      <w:pPr>
        <w:spacing w:after="120"/>
      </w:pPr>
      <w:r>
        <w:rPr>
          <w:sz w:val="22"/>
          <w:szCs w:val="22"/>
        </w:rPr>
        <w:t xml:space="preserve">User data = launch command-க்கு கொடுக்கும் text. Script ஆனா, cloud-init அதை முதல் boot-ல் ஒரே ஒரு முறை, root-ஆக run பண்ணும் — packages install, files write, services start பண்ணலாம்.</w:t>
      </w:r>
    </w:p>
    <w:p>
      <w:pPr>
        <w:pStyle w:val="Heading3"/>
        <w:spacing w:after="100" w:before="200"/>
      </w:pPr>
      <w:r>
        <w:rPr>
          <w:b/>
          <w:bCs/>
          <w:color w:val="333333"/>
          <w:sz w:val="23"/>
          <w:szCs w:val="23"/>
        </w:rPr>
        <w:t xml:space="preserve">How It Reaches the Instance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aws ec2 run-instances \</w:t>
            </w:r>
          </w:p>
          <w:p>
            <w:pPr>
              <w:spacing w:after="20"/>
            </w:pPr>
            <w:r>
              <w:rPr>
                <w:rFonts w:ascii="Consolas" w:cs="Consolas" w:eastAsia="Consolas" w:hAnsi="Consolas"/>
                <w:color w:val="D4D4D4"/>
                <w:sz w:val="19"/>
                <w:szCs w:val="19"/>
              </w:rPr>
              <w:t xml:space="preserve">  --image-id ami-0abcdef1234567890 \</w:t>
            </w:r>
          </w:p>
          <w:p>
            <w:pPr>
              <w:spacing w:after="20"/>
            </w:pPr>
            <w:r>
              <w:rPr>
                <w:rFonts w:ascii="Consolas" w:cs="Consolas" w:eastAsia="Consolas" w:hAnsi="Consolas"/>
                <w:color w:val="D4D4D4"/>
                <w:sz w:val="19"/>
                <w:szCs w:val="19"/>
              </w:rPr>
              <w:t xml:space="preserve">  --instance-type t3.micro \</w:t>
            </w:r>
          </w:p>
          <w:p>
            <w:pPr>
              <w:spacing w:after="20"/>
            </w:pPr>
            <w:r>
              <w:rPr>
                <w:rFonts w:ascii="Consolas" w:cs="Consolas" w:eastAsia="Consolas" w:hAnsi="Consolas"/>
                <w:color w:val="D4D4D4"/>
                <w:sz w:val="19"/>
                <w:szCs w:val="19"/>
              </w:rPr>
              <w:t xml:space="preserve">  --metadata-options "HttpTokens=required" \</w:t>
            </w:r>
          </w:p>
          <w:p>
            <w:pPr>
              <w:spacing w:after="20"/>
            </w:pPr>
            <w:r>
              <w:rPr>
                <w:rFonts w:ascii="Consolas" w:cs="Consolas" w:eastAsia="Consolas" w:hAnsi="Consolas"/>
                <w:color w:val="D4D4D4"/>
                <w:sz w:val="19"/>
                <w:szCs w:val="19"/>
              </w:rPr>
              <w:t xml:space="preserve">  --user-data file:///root/setup.sh \</w:t>
            </w:r>
          </w:p>
          <w:p>
            <w:pPr>
              <w:spacing w:after="20"/>
            </w:pPr>
            <w:r>
              <w:rPr>
                <w:rFonts w:ascii="Consolas" w:cs="Consolas" w:eastAsia="Consolas" w:hAnsi="Consolas"/>
                <w:color w:val="D4D4D4"/>
                <w:sz w:val="19"/>
                <w:szCs w:val="19"/>
              </w:rPr>
              <w:t xml:space="preserve">  --count 1</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file:// prefix — three slashes</w:t>
            </w:r>
          </w:p>
          <w:p>
            <w:pPr>
              <w:spacing w:after="30"/>
            </w:pPr>
            <w:r>
              <w:rPr>
                <w:sz w:val="20"/>
                <w:szCs w:val="20"/>
              </w:rPr>
              <w:t xml:space="preserve">Two slashes for the file:// prefix, one starting the absolute path. Script should begin with #!/bin/bash so cloud-init treats it as a shell script.</w:t>
            </w:r>
          </w:p>
          <w:p>
            <w:pPr>
              <w:spacing w:after="30"/>
            </w:pPr>
            <w:r>
              <w:rPr>
                <w:sz w:val="20"/>
                <w:szCs w:val="20"/>
              </w:rPr>
              <w:t xml:space="preserve">file://prefix-க்கு 2 slashes, absolute path-க்கு 1. Script #!/bin/bash-ஆ ஆரம்பிக்கணும்.</w:t>
            </w:r>
          </w:p>
        </w:tc>
      </w:tr>
    </w:tbl>
    <w:p>
      <w:pPr>
        <w:pStyle w:val="Heading3"/>
        <w:spacing w:after="100" w:before="200"/>
      </w:pPr>
      <w:r>
        <w:rPr>
          <w:b/>
          <w:bCs/>
          <w:color w:val="333333"/>
          <w:sz w:val="23"/>
          <w:szCs w:val="23"/>
        </w:rPr>
        <w:t xml:space="preserve">How to Check That It Ran</w:t>
      </w:r>
    </w:p>
    <w:p>
      <w:pPr>
        <w:spacing w:after="120"/>
      </w:pPr>
      <w:r>
        <w:rPr>
          <w:sz w:val="22"/>
          <w:szCs w:val="22"/>
        </w:rPr>
        <w:t xml:space="preserve">English: cloud-init writes output to /var/log/cloud-init-output.log on the instance. Without logging in, the console output (text printed while booting) is recorded by EC2 and readable via aws ec2 get-console-output. A script that writes a clear message to /dev/console leaves proof. Console output takes a few minutes to appear after boot.</w:t>
      </w:r>
    </w:p>
    <w:p>
      <w:pPr>
        <w:spacing w:after="120"/>
      </w:pPr>
      <w:r>
        <w:rPr>
          <w:sz w:val="22"/>
          <w:szCs w:val="22"/>
        </w:rPr>
        <w:t xml:space="preserve">தமிழ்: cloud-init output /var/log/cloud-init-output.log-ல் எழுதும். Login பண்ணாம, console output (boot message) EC2 record பண்ணும், aws ec2 get-console-output மூலம் படிக்கலாம். /dev/console-க்கு message எழுதின script proof விடும். சில நிமிடங்கள் ஆகும் தெரிய.</w:t>
      </w:r>
    </w:p>
    <w:p>
      <w:pPr>
        <w:pStyle w:val="Heading2"/>
        <w:spacing w:after="150" w:before="300"/>
      </w:pPr>
      <w:r>
        <w:rPr>
          <w:b/>
          <w:bCs/>
          <w:color w:val="0F6B72"/>
          <w:sz w:val="26"/>
          <w:szCs w:val="26"/>
        </w:rPr>
        <w:t xml:space="preserve">11.1 Task: Deploy a Demo Page with a User Data Script</w:t>
      </w:r>
    </w:p>
    <w:p>
      <w:pPr>
        <w:spacing w:after="120"/>
      </w:pPr>
      <w:r>
        <w:rPr>
          <w:sz w:val="22"/>
          <w:szCs w:val="22"/>
        </w:rPr>
        <w:t xml:space="preserve">This account allows one instance at a time — terminate the old one first.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OLD_ID=$(cat /root/instance-id.txt)</w:t>
            </w:r>
          </w:p>
          <w:p>
            <w:pPr>
              <w:spacing w:after="20"/>
            </w:pPr>
            <w:r>
              <w:rPr>
                <w:rFonts w:ascii="Consolas" w:cs="Consolas" w:eastAsia="Consolas" w:hAnsi="Consolas"/>
                <w:color w:val="D4D4D4"/>
                <w:sz w:val="19"/>
                <w:szCs w:val="19"/>
              </w:rPr>
              <w:t xml:space="preserve">aws ec2 terminate-instances --instance-ids "$OLD_ID"</w:t>
            </w:r>
          </w:p>
          <w:p>
            <w:pPr>
              <w:spacing w:after="20"/>
            </w:pPr>
            <w:r>
              <w:rPr>
                <w:rFonts w:ascii="Consolas" w:cs="Consolas" w:eastAsia="Consolas" w:hAnsi="Consolas"/>
                <w:color w:val="D4D4D4"/>
                <w:sz w:val="19"/>
                <w:szCs w:val="19"/>
              </w:rPr>
              <w:t xml:space="preserve">aws ec2 wait instance-terminated --instance-ids "$OLD_ID"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cat &gt; /root/user-data.sh &lt;&lt; 'EOF'</w:t>
            </w:r>
          </w:p>
          <w:p>
            <w:pPr>
              <w:spacing w:after="20"/>
            </w:pPr>
            <w:r>
              <w:rPr>
                <w:rFonts w:ascii="Consolas" w:cs="Consolas" w:eastAsia="Consolas" w:hAnsi="Consolas"/>
                <w:color w:val="D4D4D4"/>
                <w:sz w:val="19"/>
                <w:szCs w:val="19"/>
              </w:rPr>
              <w:t xml:space="preserve">#!/bin/bash</w:t>
            </w:r>
          </w:p>
          <w:p>
            <w:pPr>
              <w:spacing w:after="20"/>
            </w:pPr>
            <w:r>
              <w:rPr>
                <w:rFonts w:ascii="Consolas" w:cs="Consolas" w:eastAsia="Consolas" w:hAnsi="Consolas"/>
                <w:color w:val="D4D4D4"/>
                <w:sz w:val="19"/>
                <w:szCs w:val="19"/>
              </w:rPr>
              <w:t xml:space="preserve">mkdir -p /var/www/demo</w:t>
            </w:r>
          </w:p>
          <w:p>
            <w:pPr>
              <w:spacing w:after="20"/>
            </w:pPr>
            <w:r>
              <w:rPr>
                <w:rFonts w:ascii="Consolas" w:cs="Consolas" w:eastAsia="Consolas" w:hAnsi="Consolas"/>
                <w:color w:val="D4D4D4"/>
                <w:sz w:val="19"/>
                <w:szCs w:val="19"/>
              </w:rPr>
              <w:t xml:space="preserve">cat &gt; /var/www/demo/index.html &lt;&lt; 'HTML'</w:t>
            </w:r>
          </w:p>
          <w:p>
            <w:pPr>
              <w:spacing w:after="20"/>
            </w:pPr>
            <w:r>
              <w:rPr>
                <w:rFonts w:ascii="Consolas" w:cs="Consolas" w:eastAsia="Consolas" w:hAnsi="Consolas"/>
                <w:color w:val="D4D4D4"/>
                <w:sz w:val="19"/>
                <w:szCs w:val="19"/>
              </w:rPr>
              <w:t xml:space="preserve">&lt;html&gt;&lt;body&gt;&lt;h1&gt;ESCBASH Demo Page&lt;/h1&gt;&lt;/body&gt;&lt;/html&gt;</w:t>
            </w:r>
          </w:p>
          <w:p>
            <w:pPr>
              <w:spacing w:after="20"/>
            </w:pPr>
            <w:r>
              <w:rPr>
                <w:rFonts w:ascii="Consolas" w:cs="Consolas" w:eastAsia="Consolas" w:hAnsi="Consolas"/>
                <w:color w:val="D4D4D4"/>
                <w:sz w:val="19"/>
                <w:szCs w:val="19"/>
              </w:rPr>
              <w:t xml:space="preserve">HTML</w:t>
            </w:r>
          </w:p>
          <w:p>
            <w:pPr>
              <w:spacing w:after="20"/>
            </w:pPr>
            <w:r>
              <w:rPr>
                <w:rFonts w:ascii="Consolas" w:cs="Consolas" w:eastAsia="Consolas" w:hAnsi="Consolas"/>
                <w:color w:val="D4D4D4"/>
                <w:sz w:val="19"/>
                <w:szCs w:val="19"/>
              </w:rPr>
              <w:t xml:space="preserve">echo "ESCBASH-USERDATA-OK" &gt; /dev/console</w:t>
            </w:r>
          </w:p>
          <w:p>
            <w:pPr>
              <w:spacing w:after="20"/>
            </w:pPr>
            <w:r>
              <w:rPr>
                <w:rFonts w:ascii="Consolas" w:cs="Consolas" w:eastAsia="Consolas" w:hAnsi="Consolas"/>
                <w:color w:val="D4D4D4"/>
                <w:sz w:val="19"/>
                <w:szCs w:val="19"/>
              </w:rPr>
              <w:t xml:space="preserve">EOF</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AMI_ID=$(cat /root/ami-id.txt)</w:t>
            </w:r>
          </w:p>
          <w:p>
            <w:pPr>
              <w:spacing w:after="20"/>
            </w:pPr>
            <w:r>
              <w:rPr>
                <w:rFonts w:ascii="Consolas" w:cs="Consolas" w:eastAsia="Consolas" w:hAnsi="Consolas"/>
                <w:color w:val="D4D4D4"/>
                <w:sz w:val="19"/>
                <w:szCs w:val="19"/>
              </w:rPr>
              <w:t xml:space="preserve">SUBNET_ID=$(cat /root/subnet-id.txt)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run-instances \</w:t>
            </w:r>
          </w:p>
          <w:p>
            <w:pPr>
              <w:spacing w:after="20"/>
            </w:pPr>
            <w:r>
              <w:rPr>
                <w:rFonts w:ascii="Consolas" w:cs="Consolas" w:eastAsia="Consolas" w:hAnsi="Consolas"/>
                <w:color w:val="D4D4D4"/>
                <w:sz w:val="19"/>
                <w:szCs w:val="19"/>
              </w:rPr>
              <w:t xml:space="preserve">  --image-id "$AMI_ID" --instance-type t3.micro --subnet-id "$SUBNET_ID" \</w:t>
            </w:r>
          </w:p>
          <w:p>
            <w:pPr>
              <w:spacing w:after="20"/>
            </w:pPr>
            <w:r>
              <w:rPr>
                <w:rFonts w:ascii="Consolas" w:cs="Consolas" w:eastAsia="Consolas" w:hAnsi="Consolas"/>
                <w:color w:val="D4D4D4"/>
                <w:sz w:val="19"/>
                <w:szCs w:val="19"/>
              </w:rPr>
              <w:t xml:space="preserve">  --metadata-options "HttpTokens=required" \</w:t>
            </w:r>
          </w:p>
          <w:p>
            <w:pPr>
              <w:spacing w:after="20"/>
            </w:pPr>
            <w:r>
              <w:rPr>
                <w:rFonts w:ascii="Consolas" w:cs="Consolas" w:eastAsia="Consolas" w:hAnsi="Consolas"/>
                <w:color w:val="D4D4D4"/>
                <w:sz w:val="19"/>
                <w:szCs w:val="19"/>
              </w:rPr>
              <w:t xml:space="preserve">  --user-data file:///root/user-data.sh \</w:t>
            </w:r>
          </w:p>
          <w:p>
            <w:pPr>
              <w:spacing w:after="20"/>
            </w:pPr>
            <w:r>
              <w:rPr>
                <w:rFonts w:ascii="Consolas" w:cs="Consolas" w:eastAsia="Consolas" w:hAnsi="Consolas"/>
                <w:color w:val="D4D4D4"/>
                <w:sz w:val="19"/>
                <w:szCs w:val="19"/>
              </w:rPr>
              <w:t xml:space="preserve">  --tag-specifications 'ResourceType=instance,Tags=[{Key=Name,Value=escbash-lab-userdata}]' \</w:t>
            </w:r>
          </w:p>
          <w:p>
            <w:pPr>
              <w:spacing w:after="20"/>
            </w:pPr>
            <w:r>
              <w:rPr>
                <w:rFonts w:ascii="Consolas" w:cs="Consolas" w:eastAsia="Consolas" w:hAnsi="Consolas"/>
                <w:color w:val="D4D4D4"/>
                <w:sz w:val="19"/>
                <w:szCs w:val="19"/>
              </w:rPr>
              <w:t xml:space="preserve">  --count 1 --output json &gt; /root/userdata-launch.json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jq -r '.Instances[0].InstanceId' /root/userdata-launch.json &gt; /root/userdata-instance-id.txt</w:t>
            </w:r>
          </w:p>
          <w:p>
            <w:pPr>
              <w:spacing w:after="20"/>
            </w:pPr>
            <w:r>
              <w:rPr>
                <w:rFonts w:ascii="Consolas" w:cs="Consolas" w:eastAsia="Consolas" w:hAnsi="Consolas"/>
                <w:color w:val="D4D4D4"/>
                <w:sz w:val="19"/>
                <w:szCs w:val="19"/>
              </w:rPr>
              <w:t xml:space="preserve">NEW_ID=$(cat /root/userdata-instance-id.txt)</w:t>
            </w:r>
          </w:p>
          <w:p>
            <w:pPr>
              <w:spacing w:after="20"/>
            </w:pPr>
            <w:r>
              <w:rPr>
                <w:rFonts w:ascii="Consolas" w:cs="Consolas" w:eastAsia="Consolas" w:hAnsi="Consolas"/>
                <w:color w:val="D4D4D4"/>
                <w:sz w:val="19"/>
                <w:szCs w:val="19"/>
              </w:rPr>
              <w:t xml:space="preserve">aws ec2 wait instance-running --instance-ids "$NEW_ID"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Retry loop -- console output takes a few minutes to appear</w:t>
            </w:r>
          </w:p>
          <w:p>
            <w:pPr>
              <w:spacing w:after="20"/>
            </w:pPr>
            <w:r>
              <w:rPr>
                <w:rFonts w:ascii="Consolas" w:cs="Consolas" w:eastAsia="Consolas" w:hAnsi="Consolas"/>
                <w:color w:val="D4D4D4"/>
                <w:sz w:val="19"/>
                <w:szCs w:val="19"/>
              </w:rPr>
              <w:t xml:space="preserve">for i in 1 2 3 4 5 6; do</w:t>
            </w:r>
          </w:p>
          <w:p>
            <w:pPr>
              <w:spacing w:after="20"/>
            </w:pPr>
            <w:r>
              <w:rPr>
                <w:rFonts w:ascii="Consolas" w:cs="Consolas" w:eastAsia="Consolas" w:hAnsi="Consolas"/>
                <w:color w:val="D4D4D4"/>
                <w:sz w:val="19"/>
                <w:szCs w:val="19"/>
              </w:rPr>
              <w:t xml:space="preserve">  aws ec2 get-console-output --instance-id "$NEW_ID" --latest \</w:t>
            </w:r>
          </w:p>
          <w:p>
            <w:pPr>
              <w:spacing w:after="20"/>
            </w:pPr>
            <w:r>
              <w:rPr>
                <w:rFonts w:ascii="Consolas" w:cs="Consolas" w:eastAsia="Consolas" w:hAnsi="Consolas"/>
                <w:color w:val="D4D4D4"/>
                <w:sz w:val="19"/>
                <w:szCs w:val="19"/>
              </w:rPr>
              <w:t xml:space="preserve">    --output text --query 'Output' &gt; /root/console-output.txt</w:t>
            </w:r>
          </w:p>
          <w:p>
            <w:pPr>
              <w:spacing w:after="20"/>
            </w:pPr>
            <w:r>
              <w:rPr>
                <w:rFonts w:ascii="Consolas" w:cs="Consolas" w:eastAsia="Consolas" w:hAnsi="Consolas"/>
                <w:color w:val="D4D4D4"/>
                <w:sz w:val="19"/>
                <w:szCs w:val="19"/>
              </w:rPr>
              <w:t xml:space="preserve">  grep -q "ESCBASH-USERDATA-OK" /root/console-output.txt &amp;&amp; break</w:t>
            </w:r>
          </w:p>
          <w:p>
            <w:pPr>
              <w:spacing w:after="20"/>
            </w:pPr>
            <w:r>
              <w:rPr>
                <w:rFonts w:ascii="Consolas" w:cs="Consolas" w:eastAsia="Consolas" w:hAnsi="Consolas"/>
                <w:color w:val="D4D4D4"/>
                <w:sz w:val="19"/>
                <w:szCs w:val="19"/>
              </w:rPr>
              <w:t xml:space="preserve">  sleep 30</w:t>
            </w:r>
          </w:p>
          <w:p>
            <w:pPr>
              <w:spacing w:after="20"/>
            </w:pPr>
            <w:r>
              <w:rPr>
                <w:rFonts w:ascii="Consolas" w:cs="Consolas" w:eastAsia="Consolas" w:hAnsi="Consolas"/>
                <w:color w:val="D4D4D4"/>
                <w:sz w:val="19"/>
                <w:szCs w:val="19"/>
              </w:rPr>
              <w:t xml:space="preserve">done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terminate-instances --instance-ids "$NEW_ID" \</w:t>
            </w:r>
          </w:p>
          <w:p>
            <w:pPr>
              <w:spacing w:after="20"/>
            </w:pPr>
            <w:r>
              <w:rPr>
                <w:rFonts w:ascii="Consolas" w:cs="Consolas" w:eastAsia="Consolas" w:hAnsi="Consolas"/>
                <w:color w:val="D4D4D4"/>
                <w:sz w:val="19"/>
                <w:szCs w:val="19"/>
              </w:rPr>
              <w:t xml:space="preserve">  --output json &gt; /root/userdata-terminate.json</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Why a retry loop</w:t>
            </w:r>
          </w:p>
          <w:p>
            <w:pPr>
              <w:spacing w:after="30"/>
            </w:pPr>
            <w:r>
              <w:rPr>
                <w:sz w:val="20"/>
                <w:szCs w:val="20"/>
              </w:rPr>
              <w:t xml:space="preserve">The console output is not available immediately after boot. Fetching once and giving up too early is the most common reason this check fails; loop with a short sleep until the marker appears.</w:t>
            </w:r>
          </w:p>
          <w:p>
            <w:pPr>
              <w:spacing w:after="30"/>
            </w:pPr>
            <w:r>
              <w:rPr>
                <w:sz w:val="20"/>
                <w:szCs w:val="20"/>
              </w:rPr>
              <w:t xml:space="preserve">Console output boot-க்கு பிறகு உடனே கிடைக்காது. ஒரே முறை fetch பண்ணி விட்டுவிடுவது இந்த check fail ஆகும் காரணம் — marker கிடைக்கும் வரை loop பண்ணி sleep பண்ணணும்.</w:t>
            </w:r>
          </w:p>
        </w:tc>
      </w:tr>
    </w:tbl>
    <w:p>
      <w:pPr>
        <w:spacing w:after="150"/>
      </w:pPr>
    </w:p>
    <w:p>
      <w:pPr>
        <w:pStyle w:val="Heading1"/>
        <w:pBdr>
          <w:bottom w:val="single" w:color="1F3864" w:sz="8" w:space="4"/>
        </w:pBdr>
        <w:spacing w:after="200" w:before="400"/>
      </w:pPr>
      <w:r>
        <w:rPr>
          <w:b/>
          <w:bCs/>
          <w:color w:val="1F3864"/>
          <w:sz w:val="32"/>
          <w:szCs w:val="32"/>
        </w:rPr>
        <w:t xml:space="preserve">12. Instance Metadata and IMDSv2</w:t>
      </w:r>
    </w:p>
    <w:p>
      <w:pPr>
        <w:spacing w:after="60" w:before="120"/>
      </w:pPr>
      <w:r>
        <w:rPr>
          <w:b/>
          <w:bCs/>
          <w:i/>
          <w:iCs/>
          <w:color w:val="595959"/>
          <w:sz w:val="20"/>
          <w:szCs w:val="20"/>
        </w:rPr>
        <w:t xml:space="preserve">English</w:t>
      </w:r>
    </w:p>
    <w:p>
      <w:pPr>
        <w:spacing w:after="120"/>
      </w:pPr>
      <w:r>
        <w:rPr>
          <w:sz w:val="22"/>
          <w:szCs w:val="22"/>
        </w:rPr>
        <w:t xml:space="preserve">A script on an instance often needs facts about itself (e.g. its instance id for a log line) without AWS credentials. The instance metadata service (IMDS) answers this at one special address, reachable only from inside the instance:</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http://169.254.169.254</w:t>
            </w:r>
          </w:p>
        </w:tc>
      </w:tr>
    </w:tbl>
    <w:p>
      <w:pPr>
        <w:spacing w:after="120"/>
      </w:pPr>
      <w:r>
        <w:rPr>
          <w:sz w:val="22"/>
          <w:szCs w:val="22"/>
        </w:rPr>
        <w:t xml:space="preserve">It serves facts (instance id, AZ, IPs) under paths like /latest/meta-data/instance-id. If an IAM role is attached, the role's temporary credentials are served here too — which made it both valuable and dangerous.</w:t>
      </w:r>
    </w:p>
    <w:p>
      <w:pPr>
        <w:pStyle w:val="Heading3"/>
        <w:spacing w:after="100" w:before="200"/>
      </w:pPr>
      <w:r>
        <w:rPr>
          <w:b/>
          <w:bCs/>
          <w:color w:val="333333"/>
          <w:sz w:val="23"/>
          <w:szCs w:val="23"/>
        </w:rPr>
        <w:t xml:space="preserve">Why IMDSv1 Was a Problem</w:t>
      </w:r>
    </w:p>
    <w:p>
      <w:pPr>
        <w:spacing w:after="120"/>
      </w:pPr>
      <w:r>
        <w:rPr>
          <w:sz w:val="22"/>
          <w:szCs w:val="22"/>
        </w:rPr>
        <w:t xml:space="preserve">In v1, any plain GET request got an answer — no token needed. Combined with SSRF (Server-Side Request Forgery, where an attacker tricks a web app into requesting a URL of their choosing), an attacker could make a vulnerable app fetch http://169.254.169.254/latest/meta-data/iam/... and hand its IAM credentials straight to the attacker. Real breaches happened exactly this way.</w:t>
      </w:r>
    </w:p>
    <w:p>
      <w:pPr>
        <w:pStyle w:val="Heading3"/>
        <w:spacing w:after="100" w:before="200"/>
      </w:pPr>
      <w:r>
        <w:rPr>
          <w:b/>
          <w:bCs/>
          <w:color w:val="333333"/>
          <w:sz w:val="23"/>
          <w:szCs w:val="23"/>
        </w:rPr>
        <w:t xml:space="preserve">The IMDSv2 Token Flow</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TOKEN=$(curl -s -X PUT "http://169.254.169.254/latest/api/token" \</w:t>
            </w:r>
          </w:p>
          <w:p>
            <w:pPr>
              <w:spacing w:after="20"/>
            </w:pPr>
            <w:r>
              <w:rPr>
                <w:rFonts w:ascii="Consolas" w:cs="Consolas" w:eastAsia="Consolas" w:hAnsi="Consolas"/>
                <w:color w:val="D4D4D4"/>
                <w:sz w:val="19"/>
                <w:szCs w:val="19"/>
              </w:rPr>
              <w:t xml:space="preserve">  -H "X-aws-ec2-metadata-token-ttl-seconds: 300")</w:t>
            </w:r>
          </w:p>
          <w:p>
            <w:pPr>
              <w:spacing w:after="20"/>
            </w:pPr>
            <w:r>
              <w:rPr>
                <w:rFonts w:ascii="Consolas" w:cs="Consolas" w:eastAsia="Consolas" w:hAnsi="Consolas"/>
                <w:color w:val="D4D4D4"/>
                <w:sz w:val="19"/>
                <w:szCs w:val="19"/>
              </w:rPr>
              <w:t xml:space="preserve">curl -s -H "X-aws-ec2-metadata-token: $TOKEN" \</w:t>
            </w:r>
          </w:p>
          <w:p>
            <w:pPr>
              <w:spacing w:after="20"/>
            </w:pPr>
            <w:r>
              <w:rPr>
                <w:rFonts w:ascii="Consolas" w:cs="Consolas" w:eastAsia="Consolas" w:hAnsi="Consolas"/>
                <w:color w:val="D4D4D4"/>
                <w:sz w:val="19"/>
                <w:szCs w:val="19"/>
              </w:rPr>
              <w:t xml:space="preserve">  http://169.254.169.254/latest/meta-data/instance-id</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Why this stops SSRF</w:t>
            </w:r>
          </w:p>
          <w:p>
            <w:pPr>
              <w:spacing w:after="30"/>
            </w:pPr>
            <w:r>
              <w:rPr>
                <w:sz w:val="20"/>
                <w:szCs w:val="20"/>
              </w:rPr>
              <w:t xml:space="preserve">Most SSRF bugs only let an attacker control a URL for a single GET request. They rarely let the attacker send a PUT with a custom header first and then use the response for a second request. The token dance is trivial for your own code, very hard through someone else's bug.</w:t>
            </w:r>
          </w:p>
          <w:p>
            <w:pPr>
              <w:spacing w:after="30"/>
            </w:pPr>
            <w:r>
              <w:rPr>
                <w:sz w:val="20"/>
                <w:szCs w:val="20"/>
              </w:rPr>
              <w:t xml:space="preserve">பெரும்பாலான SSRF bugs GET URL மட்டும் control பண்ண அனுமதிக்கும். PUT + custom header + follow-up request இந்த முழு sequence attacker செய்ய அரிது.</w:t>
            </w:r>
          </w:p>
        </w:tc>
      </w:tr>
    </w:tbl>
    <w:p>
      <w:pPr>
        <w:spacing w:after="60" w:before="120"/>
      </w:pPr>
      <w:r>
        <w:rPr>
          <w:b/>
          <w:bCs/>
          <w:i/>
          <w:iCs/>
          <w:color w:val="595959"/>
          <w:sz w:val="20"/>
          <w:szCs w:val="20"/>
        </w:rPr>
        <w:t xml:space="preserve">தமிழ்</w:t>
      </w:r>
    </w:p>
    <w:p>
      <w:pPr>
        <w:spacing w:after="120"/>
      </w:pPr>
      <w:r>
        <w:rPr>
          <w:sz w:val="22"/>
          <w:szCs w:val="22"/>
        </w:rPr>
        <w:t xml:space="preserve">Metadata service ஒரு special address-ல் (169.254.169.254) facts தரும், instance-க்கு உள்ளேயே இருந்து மட்டும் reach ஆகும். Role attach ஆகி இருந்தா, temporary credentials-ம் இங்கயே கிடைக்கும்.</w:t>
      </w:r>
    </w:p>
    <w:p>
      <w:pPr>
        <w:spacing w:after="120"/>
      </w:pPr>
      <w:r>
        <w:rPr>
          <w:sz w:val="22"/>
          <w:szCs w:val="22"/>
        </w:rPr>
        <w:t xml:space="preserve">IMDSv1-ல் token தேவையில்லாததால் SSRF bug மூலம் credentials steal பண்ண முடிந்தது. IMDSv2 PUT-மூலம் token கேட்டு, GET-ல் அந்த token header வெச்சு மட்டும் data தரும் — attacker-க்கு reproduce பண்ண கடினம்.</w:t>
      </w:r>
    </w:p>
    <w:tbl>
      <w:tblPr>
        <w:tblW w:type="dxa" w:w="9070"/>
        <w:tblBorders>
          <w:top w:val="single" w:color="C0272B" w:sz="4"/>
          <w:left w:val="single" w:color="C0272B" w:sz="4"/>
          <w:bottom w:val="single" w:color="C0272B" w:sz="4"/>
          <w:right w:val="single" w:color="C0272B" w:sz="4"/>
          <w:insideH w:val="single" w:color="auto" w:sz="4"/>
          <w:insideV w:val="single" w:color="auto" w:sz="4"/>
        </w:tblBorders>
      </w:tblPr>
      <w:tblGrid>
        <w:gridCol w:w="9070"/>
      </w:tblGrid>
      <w:tr>
        <w:tc>
          <w:tcPr>
            <w:tcW w:type="dxa" w:w="9070"/>
            <w:shd w:fill="FDE7E9" w:val="clear"/>
            <w:tcMar>
              <w:top w:type="dxa" w:w="100"/>
              <w:left w:type="dxa" w:w="150"/>
              <w:bottom w:type="dxa" w:w="100"/>
              <w:right w:type="dxa" w:w="150"/>
            </w:tcMar>
          </w:tcPr>
          <w:p>
            <w:pPr>
              <w:spacing w:after="60"/>
            </w:pPr>
            <w:r>
              <w:rPr>
                <w:b/>
                <w:bCs/>
                <w:sz w:val="21"/>
                <w:szCs w:val="21"/>
              </w:rPr>
              <w:t xml:space="preserve">Why this account requires HttpTokens=required</w:t>
            </w:r>
          </w:p>
          <w:p>
            <w:pPr>
              <w:spacing w:after="30"/>
            </w:pPr>
            <w:r>
              <w:rPr>
                <w:sz w:val="20"/>
                <w:szCs w:val="20"/>
              </w:rPr>
              <w:t xml:space="preserve">One forgotten IMDSv1 instance is one SSRF bug away from leaked credentials. This lab rejects launches without HttpTokens=required, and many companies enforce the same account-wide.</w:t>
            </w:r>
          </w:p>
          <w:p>
            <w:pPr>
              <w:spacing w:after="30"/>
            </w:pPr>
            <w:r>
              <w:rPr>
                <w:sz w:val="20"/>
                <w:szCs w:val="20"/>
              </w:rPr>
              <w:t xml:space="preserve">ஒரு forgotten IMDSv1 instance, ஒரு SSRF bug தூரம் தான் credentials leak-க்கு. இந்த flag இல்லாம launch reject ஆகும்.</w:t>
            </w:r>
          </w:p>
        </w:tc>
      </w:tr>
    </w:tbl>
    <w:p>
      <w:pPr>
        <w:pStyle w:val="Heading2"/>
        <w:spacing w:after="150" w:before="300"/>
      </w:pPr>
      <w:r>
        <w:rPr>
          <w:b/>
          <w:bCs/>
          <w:color w:val="0F6B72"/>
          <w:sz w:val="26"/>
          <w:szCs w:val="26"/>
        </w:rPr>
        <w:t xml:space="preserve">12.1 Task: Query the Metadata Service from a User Data Script</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cat &gt; /root/imds-user-data.sh &lt;&lt; 'EOF'</w:t>
            </w:r>
          </w:p>
          <w:p>
            <w:pPr>
              <w:spacing w:after="20"/>
            </w:pPr>
            <w:r>
              <w:rPr>
                <w:rFonts w:ascii="Consolas" w:cs="Consolas" w:eastAsia="Consolas" w:hAnsi="Consolas"/>
                <w:color w:val="D4D4D4"/>
                <w:sz w:val="19"/>
                <w:szCs w:val="19"/>
              </w:rPr>
              <w:t xml:space="preserve">#!/bin/bash</w:t>
            </w:r>
          </w:p>
          <w:p>
            <w:pPr>
              <w:spacing w:after="20"/>
            </w:pPr>
            <w:r>
              <w:rPr>
                <w:rFonts w:ascii="Consolas" w:cs="Consolas" w:eastAsia="Consolas" w:hAnsi="Consolas"/>
                <w:color w:val="D4D4D4"/>
                <w:sz w:val="19"/>
                <w:szCs w:val="19"/>
              </w:rPr>
              <w:t xml:space="preserve">TOKEN=$(curl -s -X PUT "http://169.254.169.254/latest/api/token" \</w:t>
            </w:r>
          </w:p>
          <w:p>
            <w:pPr>
              <w:spacing w:after="20"/>
            </w:pPr>
            <w:r>
              <w:rPr>
                <w:rFonts w:ascii="Consolas" w:cs="Consolas" w:eastAsia="Consolas" w:hAnsi="Consolas"/>
                <w:color w:val="D4D4D4"/>
                <w:sz w:val="19"/>
                <w:szCs w:val="19"/>
              </w:rPr>
              <w:t xml:space="preserve">  -H "X-aws-ec2-metadata-token-ttl-seconds: 300")</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INSTANCE_ID=$(curl -s -H "X-aws-ec2-metadata-token: $TOKEN" \</w:t>
            </w:r>
          </w:p>
          <w:p>
            <w:pPr>
              <w:spacing w:after="20"/>
            </w:pPr>
            <w:r>
              <w:rPr>
                <w:rFonts w:ascii="Consolas" w:cs="Consolas" w:eastAsia="Consolas" w:hAnsi="Consolas"/>
                <w:color w:val="D4D4D4"/>
                <w:sz w:val="19"/>
                <w:szCs w:val="19"/>
              </w:rPr>
              <w:t xml:space="preserve">  http://169.254.169.254/latest/meta-data/instance-id)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AZ=$(curl -s -H "X-aws-ec2-metadata-token: $TOKEN" \</w:t>
            </w:r>
          </w:p>
          <w:p>
            <w:pPr>
              <w:spacing w:after="20"/>
            </w:pPr>
            <w:r>
              <w:rPr>
                <w:rFonts w:ascii="Consolas" w:cs="Consolas" w:eastAsia="Consolas" w:hAnsi="Consolas"/>
                <w:color w:val="D4D4D4"/>
                <w:sz w:val="19"/>
                <w:szCs w:val="19"/>
              </w:rPr>
              <w:t xml:space="preserve">  http://169.254.169.254/latest/meta-data/placement/availability-zone)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echo "ESCBASH-IMDS instance-id=${INSTANCE_ID} az=${AZ}" &gt; /dev/console</w:t>
            </w:r>
          </w:p>
          <w:p>
            <w:pPr>
              <w:spacing w:after="20"/>
            </w:pPr>
            <w:r>
              <w:rPr>
                <w:rFonts w:ascii="Consolas" w:cs="Consolas" w:eastAsia="Consolas" w:hAnsi="Consolas"/>
                <w:color w:val="D4D4D4"/>
                <w:sz w:val="19"/>
                <w:szCs w:val="19"/>
              </w:rPr>
              <w:t xml:space="preserve">EOF</w:t>
            </w:r>
          </w:p>
        </w:tc>
      </w:tr>
    </w:tbl>
    <w:p>
      <w:pPr>
        <w:spacing w:after="120"/>
      </w:pPr>
      <w:r>
        <w:rPr>
          <w:sz w:val="22"/>
          <w:szCs w:val="22"/>
        </w:rPr>
        <w:t xml:space="preserve">Launch with this script as --user-data (same pattern as the demo-page task), wait for running, retry-fetch the console output until the ESCBASH-IMDS marker line appears, then terminate the instance.</w:t>
      </w:r>
    </w:p>
    <w:p>
      <w:pPr>
        <w:spacing w:after="150"/>
      </w:pPr>
    </w:p>
    <w:p>
      <w:pPr>
        <w:pStyle w:val="Heading1"/>
        <w:pBdr>
          <w:bottom w:val="single" w:color="1F3864" w:sz="8" w:space="4"/>
        </w:pBdr>
        <w:spacing w:after="200" w:before="400"/>
      </w:pPr>
      <w:r>
        <w:rPr>
          <w:b/>
          <w:bCs/>
          <w:color w:val="1F3864"/>
          <w:sz w:val="32"/>
          <w:szCs w:val="32"/>
        </w:rPr>
        <w:t xml:space="preserve">13. EC2 Best Practices</w:t>
      </w:r>
    </w:p>
    <w:p>
      <w:pPr>
        <w:spacing w:after="60" w:before="120"/>
      </w:pPr>
      <w:r>
        <w:rPr>
          <w:b/>
          <w:bCs/>
          <w:i/>
          <w:iCs/>
          <w:color w:val="595959"/>
          <w:sz w:val="20"/>
          <w:szCs w:val="20"/>
        </w:rPr>
        <w:t xml:space="preserve">English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Practice</w:t>
            </w:r>
          </w:p>
        </w:tc>
        <w:tc>
          <w:tcPr>
            <w:tcW w:type="dxa" w:w="6470"/>
            <w:shd w:fill="1F3864" w:val="clear"/>
            <w:tcMar>
              <w:top w:type="dxa" w:w="80"/>
              <w:left w:type="dxa" w:w="100"/>
              <w:bottom w:type="dxa" w:w="80"/>
              <w:right w:type="dxa" w:w="100"/>
            </w:tcMar>
          </w:tcPr>
          <w:p>
            <w:r>
              <w:rPr>
                <w:b/>
                <w:bCs/>
                <w:color w:val="FFFFFF"/>
                <w:sz w:val="20"/>
                <w:szCs w:val="20"/>
              </w:rPr>
              <w:t xml:space="preserve">What It Means / Why</w:t>
            </w:r>
          </w:p>
        </w:tc>
      </w:tr>
      <w:tr>
        <w:tc>
          <w:tcPr>
            <w:tcW w:type="dxa" w:w="2600"/>
            <w:shd w:fill="FFFFFF" w:val="clear"/>
            <w:tcMar>
              <w:top w:type="dxa" w:w="70"/>
              <w:left w:type="dxa" w:w="100"/>
              <w:bottom w:type="dxa" w:w="70"/>
              <w:right w:type="dxa" w:w="100"/>
            </w:tcMar>
          </w:tcPr>
          <w:p>
            <w:pPr>
              <w:spacing w:after="20"/>
            </w:pPr>
            <w:r>
              <w:rPr>
                <w:sz w:val="19"/>
                <w:szCs w:val="19"/>
              </w:rPr>
              <w:t xml:space="preserve">Tag everything at launch</w:t>
            </w:r>
          </w:p>
        </w:tc>
        <w:tc>
          <w:tcPr>
            <w:tcW w:type="dxa" w:w="6470"/>
            <w:shd w:fill="FFFFFF" w:val="clear"/>
            <w:tcMar>
              <w:top w:type="dxa" w:w="70"/>
              <w:left w:type="dxa" w:w="100"/>
              <w:bottom w:type="dxa" w:w="70"/>
              <w:right w:type="dxa" w:w="100"/>
            </w:tcMar>
          </w:tcPr>
          <w:p>
            <w:pPr>
              <w:spacing w:after="20"/>
            </w:pPr>
            <w:r>
              <w:rPr>
                <w:sz w:val="19"/>
                <w:szCs w:val="19"/>
              </w:rPr>
              <w:t xml:space="preserve">Name, Owner=team, Environment=dev/prod via --tag-specifications — so no instance ever exists without an answer to 'what is this and who owns it'.</w:t>
            </w:r>
          </w:p>
        </w:tc>
      </w:tr>
      <w:tr>
        <w:tc>
          <w:tcPr>
            <w:tcW w:type="dxa" w:w="2600"/>
            <w:shd w:fill="F2F2F2" w:val="clear"/>
            <w:tcMar>
              <w:top w:type="dxa" w:w="70"/>
              <w:left w:type="dxa" w:w="100"/>
              <w:bottom w:type="dxa" w:w="70"/>
              <w:right w:type="dxa" w:w="100"/>
            </w:tcMar>
          </w:tcPr>
          <w:p>
            <w:pPr>
              <w:spacing w:after="20"/>
            </w:pPr>
            <w:r>
              <w:rPr>
                <w:sz w:val="19"/>
                <w:szCs w:val="19"/>
              </w:rPr>
              <w:t xml:space="preserve">Right-size, then keep measuring</w:t>
            </w:r>
          </w:p>
        </w:tc>
        <w:tc>
          <w:tcPr>
            <w:tcW w:type="dxa" w:w="6470"/>
            <w:shd w:fill="F2F2F2" w:val="clear"/>
            <w:tcMar>
              <w:top w:type="dxa" w:w="70"/>
              <w:left w:type="dxa" w:w="100"/>
              <w:bottom w:type="dxa" w:w="70"/>
              <w:right w:type="dxa" w:w="100"/>
            </w:tcMar>
          </w:tcPr>
          <w:p>
            <w:pPr>
              <w:spacing w:after="20"/>
            </w:pPr>
            <w:r>
              <w:rPr>
                <w:sz w:val="19"/>
                <w:szCs w:val="19"/>
              </w:rPr>
              <w:t xml:space="preserve">Start small (t3.micro), upgrade only when measurements show a need. Stop dev machines at night, use burstable t types for uneven loads, review CPU usage regularly.</w:t>
            </w:r>
          </w:p>
        </w:tc>
      </w:tr>
      <w:tr>
        <w:tc>
          <w:tcPr>
            <w:tcW w:type="dxa" w:w="2600"/>
            <w:shd w:fill="FFFFFF" w:val="clear"/>
            <w:tcMar>
              <w:top w:type="dxa" w:w="70"/>
              <w:left w:type="dxa" w:w="100"/>
              <w:bottom w:type="dxa" w:w="70"/>
              <w:right w:type="dxa" w:w="100"/>
            </w:tcMar>
          </w:tcPr>
          <w:p>
            <w:pPr>
              <w:spacing w:after="20"/>
            </w:pPr>
            <w:r>
              <w:rPr>
                <w:sz w:val="19"/>
                <w:szCs w:val="19"/>
              </w:rPr>
              <w:t xml:space="preserve">Open only the ports you need</w:t>
            </w:r>
          </w:p>
        </w:tc>
        <w:tc>
          <w:tcPr>
            <w:tcW w:type="dxa" w:w="6470"/>
            <w:shd w:fill="FFFFFF" w:val="clear"/>
            <w:tcMar>
              <w:top w:type="dxa" w:w="70"/>
              <w:left w:type="dxa" w:w="100"/>
              <w:bottom w:type="dxa" w:w="70"/>
              <w:right w:type="dxa" w:w="100"/>
            </w:tcMar>
          </w:tcPr>
          <w:p>
            <w:pPr>
              <w:spacing w:after="20"/>
            </w:pPr>
            <w:r>
              <w:rPr>
                <w:sz w:val="19"/>
                <w:szCs w:val="19"/>
              </w:rPr>
              <w:t xml:space="preserve">Narrowest source, smallest port range. Port 22 open to 0.0.0.0/0 is found fast by scanners. Use AWS Systems Manager Session Manager for shell access via IAM instead of an open port.</w:t>
            </w:r>
          </w:p>
        </w:tc>
      </w:tr>
      <w:tr>
        <w:tc>
          <w:tcPr>
            <w:tcW w:type="dxa" w:w="2600"/>
            <w:shd w:fill="F2F2F2" w:val="clear"/>
            <w:tcMar>
              <w:top w:type="dxa" w:w="70"/>
              <w:left w:type="dxa" w:w="100"/>
              <w:bottom w:type="dxa" w:w="70"/>
              <w:right w:type="dxa" w:w="100"/>
            </w:tcMar>
          </w:tcPr>
          <w:p>
            <w:pPr>
              <w:spacing w:after="20"/>
            </w:pPr>
            <w:r>
              <w:rPr>
                <w:sz w:val="19"/>
                <w:szCs w:val="19"/>
              </w:rPr>
              <w:t xml:space="preserve">Use roles on instances, not access keys</w:t>
            </w:r>
          </w:p>
        </w:tc>
        <w:tc>
          <w:tcPr>
            <w:tcW w:type="dxa" w:w="6470"/>
            <w:shd w:fill="F2F2F2" w:val="clear"/>
            <w:tcMar>
              <w:top w:type="dxa" w:w="70"/>
              <w:left w:type="dxa" w:w="100"/>
              <w:bottom w:type="dxa" w:w="70"/>
              <w:right w:type="dxa" w:w="100"/>
            </w:tcMar>
          </w:tcPr>
          <w:p>
            <w:pPr>
              <w:spacing w:after="20"/>
            </w:pPr>
            <w:r>
              <w:rPr>
                <w:sz w:val="19"/>
                <w:szCs w:val="19"/>
              </w:rPr>
              <w:t xml:space="preserve">An instance profile attaches an IAM role; the metadata service hands out auto-refreshing temporary credentials with zero configuration. This is why requiring IMDSv2 matters.</w:t>
            </w:r>
          </w:p>
        </w:tc>
      </w:tr>
      <w:tr>
        <w:tc>
          <w:tcPr>
            <w:tcW w:type="dxa" w:w="2600"/>
            <w:shd w:fill="FFFFFF" w:val="clear"/>
            <w:tcMar>
              <w:top w:type="dxa" w:w="70"/>
              <w:left w:type="dxa" w:w="100"/>
              <w:bottom w:type="dxa" w:w="70"/>
              <w:right w:type="dxa" w:w="100"/>
            </w:tcMar>
          </w:tcPr>
          <w:p>
            <w:pPr>
              <w:spacing w:after="20"/>
            </w:pPr>
            <w:r>
              <w:rPr>
                <w:sz w:val="19"/>
                <w:szCs w:val="19"/>
              </w:rPr>
              <w:t xml:space="preserve">Treat instances as replaceable</w:t>
            </w:r>
          </w:p>
        </w:tc>
        <w:tc>
          <w:tcPr>
            <w:tcW w:type="dxa" w:w="6470"/>
            <w:shd w:fill="FFFFFF" w:val="clear"/>
            <w:tcMar>
              <w:top w:type="dxa" w:w="70"/>
              <w:left w:type="dxa" w:w="100"/>
              <w:bottom w:type="dxa" w:w="70"/>
              <w:right w:type="dxa" w:w="100"/>
            </w:tcMar>
          </w:tcPr>
          <w:p>
            <w:pPr>
              <w:spacing w:after="20"/>
            </w:pPr>
            <w:r>
              <w:rPr>
                <w:sz w:val="19"/>
                <w:szCs w:val="19"/>
              </w:rPr>
              <w:t xml:space="preserve">Put setup in an AMI or a startup script (user data). A broken instance is terminated and relaunched from that recipe, not repaired in place.</w:t>
            </w:r>
          </w:p>
        </w:tc>
      </w:tr>
      <w:tr>
        <w:tc>
          <w:tcPr>
            <w:tcW w:type="dxa" w:w="2600"/>
            <w:shd w:fill="F2F2F2" w:val="clear"/>
            <w:tcMar>
              <w:top w:type="dxa" w:w="70"/>
              <w:left w:type="dxa" w:w="100"/>
              <w:bottom w:type="dxa" w:w="70"/>
              <w:right w:type="dxa" w:w="100"/>
            </w:tcMar>
          </w:tcPr>
          <w:p>
            <w:pPr>
              <w:spacing w:after="20"/>
            </w:pPr>
            <w:r>
              <w:rPr>
                <w:sz w:val="19"/>
                <w:szCs w:val="19"/>
              </w:rPr>
              <w:t xml:space="preserve">Delete what you no longer need</w:t>
            </w:r>
          </w:p>
        </w:tc>
        <w:tc>
          <w:tcPr>
            <w:tcW w:type="dxa" w:w="6470"/>
            <w:shd w:fill="F2F2F2" w:val="clear"/>
            <w:tcMar>
              <w:top w:type="dxa" w:w="70"/>
              <w:left w:type="dxa" w:w="100"/>
              <w:bottom w:type="dxa" w:w="70"/>
              <w:right w:type="dxa" w:w="100"/>
            </w:tcMar>
          </w:tcPr>
          <w:p>
            <w:pPr>
              <w:spacing w:after="20"/>
            </w:pPr>
            <w:r>
              <w:rPr>
                <w:sz w:val="19"/>
                <w:szCs w:val="19"/>
              </w:rPr>
              <w:t xml:space="preserve">Root volume deletes automatically if DeleteOnTermination=true. Data volumes, unused security groups, and forgotten key pairs stay behind and can keep costing money — clean these up after any experiment.</w:t>
            </w:r>
          </w:p>
        </w:tc>
      </w:tr>
    </w:tbl>
    <w:p>
      <w:pPr>
        <w:spacing w:after="60" w:before="120"/>
      </w:pPr>
      <w:r>
        <w:rPr>
          <w:b/>
          <w:bCs/>
          <w:i/>
          <w:iCs/>
          <w:color w:val="595959"/>
          <w:sz w:val="20"/>
          <w:szCs w:val="20"/>
        </w:rPr>
        <w:t xml:space="preserve">தமிழ்</w:t>
      </w:r>
    </w:p>
    <w:p>
      <w:pPr>
        <w:spacing w:after="120"/>
      </w:pPr>
      <w:r>
        <w:rPr>
          <w:sz w:val="22"/>
          <w:szCs w:val="22"/>
        </w:rPr>
        <w:t xml:space="preserve">Tag everything — Name/Owner/Environment launch-லேயே. Right-size — small-ஆ ஆரம்பித்து measure பண்ணி upgrade. Minimal ports — narrowest source, Session Manager shell-க்கு. Roles not keys — instance profile → auto-refresh credentials. Replaceable instances — AMI/user data recipe, repair இல்ல rebuild. Cleanup — data volumes/unused SGs/key pairs, தொடர்ந்து பணம் வாங்காம check பண்ணு.</w:t>
      </w:r>
    </w:p>
    <w:p>
      <w:pPr>
        <w:spacing w:after="150"/>
      </w:pPr>
    </w:p>
    <w:p>
      <w:pPr>
        <w:pStyle w:val="Heading1"/>
        <w:pBdr>
          <w:bottom w:val="single" w:color="1F3864" w:sz="8" w:space="4"/>
        </w:pBdr>
        <w:spacing w:after="200" w:before="400"/>
      </w:pPr>
      <w:r>
        <w:rPr>
          <w:b/>
          <w:bCs/>
          <w:color w:val="1F3864"/>
          <w:sz w:val="32"/>
          <w:szCs w:val="32"/>
        </w:rPr>
        <w:t xml:space="preserve">14. Task: Terminate and Clean Up</w:t>
      </w:r>
    </w:p>
    <w:p>
      <w:pPr>
        <w:spacing w:after="60" w:before="120"/>
      </w:pPr>
      <w:r>
        <w:rPr>
          <w:b/>
          <w:bCs/>
          <w:i/>
          <w:iCs/>
          <w:color w:val="595959"/>
          <w:sz w:val="20"/>
          <w:szCs w:val="20"/>
        </w:rPr>
        <w:t xml:space="preserve">English</w:t>
      </w:r>
    </w:p>
    <w:p>
      <w:pPr>
        <w:spacing w:after="120"/>
      </w:pPr>
      <w:r>
        <w:rPr>
          <w:sz w:val="22"/>
          <w:szCs w:val="22"/>
        </w:rPr>
        <w:t xml:space="preserve">A finished experiment is cleaned up so nothing keeps costing money. Terminating an already-terminated instance succeeds and changes nothing, so this final pass is always safe to run.</w:t>
      </w:r>
    </w:p>
    <w:tbl>
      <w:tblPr>
        <w:tblW w:type="pct" w:w="100%"/>
        <w:tblBorders>
          <w:top w:val="single" w:color="3C3C3C" w:sz="2"/>
          <w:left w:val="single" w:color="3C3C3C" w:sz="2"/>
          <w:bottom w:val="single" w:color="3C3C3C" w:sz="2"/>
          <w:right w:val="single" w:color="3C3C3C" w:sz="2"/>
          <w:insideH w:val="single" w:color="auto" w:sz="4"/>
          <w:insideV w:val="single" w:color="auto" w:sz="4"/>
        </w:tblBorders>
      </w:tblPr>
      <w:tblGrid>
        <w:gridCol w:w="100"/>
      </w:tblGrid>
      <w:tr>
        <w:tc>
          <w:tcPr>
            <w:shd w:fill="1E1E1E" w:val="clear"/>
            <w:tcMar>
              <w:top w:type="dxa" w:w="120"/>
              <w:left w:type="dxa" w:w="150"/>
              <w:bottom w:type="dxa" w:w="120"/>
              <w:right w:type="dxa" w:w="150"/>
            </w:tcMar>
          </w:tcPr>
          <w:p>
            <w:pPr>
              <w:spacing w:after="20"/>
            </w:pPr>
            <w:r>
              <w:rPr>
                <w:rFonts w:ascii="Consolas" w:cs="Consolas" w:eastAsia="Consolas" w:hAnsi="Consolas"/>
                <w:color w:val="D4D4D4"/>
                <w:sz w:val="19"/>
                <w:szCs w:val="19"/>
              </w:rPr>
              <w:t xml:space="preserve">INSTANCE_ID=$(cat /root/instance-id.txt)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terminate-instances --instance-ids "$INSTANCE_ID"</w:t>
            </w:r>
          </w:p>
          <w:p>
            <w:pPr>
              <w:spacing w:after="20"/>
            </w:pPr>
            <w:r>
              <w:rPr>
                <w:rFonts w:ascii="Consolas" w:cs="Consolas" w:eastAsia="Consolas" w:hAnsi="Consolas"/>
                <w:color w:val="D4D4D4"/>
                <w:sz w:val="19"/>
                <w:szCs w:val="19"/>
              </w:rPr>
              <w:t xml:space="preserve">aws ec2 wait instance-terminated --instance-ids "$INSTANCE_ID"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aws ec2 describe-instances --instance-ids "$INSTANCE_ID" \</w:t>
            </w:r>
          </w:p>
          <w:p>
            <w:pPr>
              <w:spacing w:after="20"/>
            </w:pPr>
            <w:r>
              <w:rPr>
                <w:rFonts w:ascii="Consolas" w:cs="Consolas" w:eastAsia="Consolas" w:hAnsi="Consolas"/>
                <w:color w:val="D4D4D4"/>
                <w:sz w:val="19"/>
                <w:szCs w:val="19"/>
              </w:rPr>
              <w:t xml:space="preserve">  --query 'Reservations[0].Instances[0]' --output json &gt; /root/instance-terminated.json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ROOT_VOL_ID=$(jq -r '.VolumeId' /root/root-volume.json)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for i in 1 2 3 4; do</w:t>
            </w:r>
          </w:p>
          <w:p>
            <w:pPr>
              <w:spacing w:after="20"/>
            </w:pPr>
            <w:r>
              <w:rPr>
                <w:rFonts w:ascii="Consolas" w:cs="Consolas" w:eastAsia="Consolas" w:hAnsi="Consolas"/>
                <w:color w:val="D4D4D4"/>
                <w:sz w:val="19"/>
                <w:szCs w:val="19"/>
              </w:rPr>
              <w:t xml:space="preserve">  aws ec2 describe-volumes --output json --query 'Volumes' &gt; /root/volumes-after.json</w:t>
            </w:r>
          </w:p>
          <w:p>
            <w:pPr>
              <w:spacing w:after="20"/>
            </w:pPr>
            <w:r>
              <w:rPr>
                <w:rFonts w:ascii="Consolas" w:cs="Consolas" w:eastAsia="Consolas" w:hAnsi="Consolas"/>
                <w:color w:val="D4D4D4"/>
                <w:sz w:val="19"/>
                <w:szCs w:val="19"/>
              </w:rPr>
              <w:t xml:space="preserve">  jq -e --arg vol "$ROOT_VOL_ID" 'any(.[]; .VolumeId == $vol)' /root/volumes-after.json &gt; /dev/null \</w:t>
            </w:r>
          </w:p>
          <w:p>
            <w:pPr>
              <w:spacing w:after="20"/>
            </w:pPr>
            <w:r>
              <w:rPr>
                <w:rFonts w:ascii="Consolas" w:cs="Consolas" w:eastAsia="Consolas" w:hAnsi="Consolas"/>
                <w:color w:val="D4D4D4"/>
                <w:sz w:val="19"/>
                <w:szCs w:val="19"/>
              </w:rPr>
              <w:t xml:space="preserve">    &amp;&amp; sleep 20 || break</w:t>
            </w:r>
          </w:p>
          <w:p>
            <w:pPr>
              <w:spacing w:after="20"/>
            </w:pPr>
            <w:r>
              <w:rPr>
                <w:rFonts w:ascii="Consolas" w:cs="Consolas" w:eastAsia="Consolas" w:hAnsi="Consolas"/>
                <w:color w:val="D4D4D4"/>
                <w:sz w:val="19"/>
                <w:szCs w:val="19"/>
              </w:rPr>
              <w:t xml:space="preserve">done</w:t>
            </w:r>
          </w:p>
        </w:tc>
      </w:tr>
    </w:tbl>
    <w:tbl>
      <w:tblPr>
        <w:tblW w:type="dxa" w:w="9070"/>
        <w:tblBorders>
          <w:top w:val="single" w:color="BF9000" w:sz="4"/>
          <w:left w:val="single" w:color="BF9000" w:sz="4"/>
          <w:bottom w:val="single" w:color="BF9000" w:sz="4"/>
          <w:right w:val="single" w:color="BF9000" w:sz="4"/>
          <w:insideH w:val="single" w:color="auto" w:sz="4"/>
          <w:insideV w:val="single" w:color="auto" w:sz="4"/>
        </w:tblBorders>
      </w:tblPr>
      <w:tblGrid>
        <w:gridCol w:w="9070"/>
      </w:tblGrid>
      <w:tr>
        <w:tc>
          <w:tcPr>
            <w:tcW w:type="dxa" w:w="9070"/>
            <w:shd w:fill="FFF4CE" w:val="clear"/>
            <w:tcMar>
              <w:top w:type="dxa" w:w="100"/>
              <w:left w:type="dxa" w:w="150"/>
              <w:bottom w:type="dxa" w:w="100"/>
              <w:right w:type="dxa" w:w="150"/>
            </w:tcMar>
          </w:tcPr>
          <w:p>
            <w:pPr>
              <w:spacing w:after="60"/>
            </w:pPr>
            <w:r>
              <w:rPr>
                <w:b/>
                <w:bCs/>
                <w:sz w:val="21"/>
                <w:szCs w:val="21"/>
              </w:rPr>
              <w:t xml:space="preserve">Proof, not assumption</w:t>
            </w:r>
          </w:p>
          <w:p>
            <w:pPr>
              <w:spacing w:after="30"/>
            </w:pPr>
            <w:r>
              <w:rPr>
                <w:sz w:val="20"/>
                <w:szCs w:val="20"/>
              </w:rPr>
              <w:t xml:space="preserve">The task isn't finished until the volume actually disappears from describe-volumes. It can take a minute after termination -- retry rather than assume it worked.</w:t>
            </w:r>
          </w:p>
          <w:p>
            <w:pPr>
              <w:spacing w:after="30"/>
            </w:pPr>
            <w:r>
              <w:rPr>
                <w:sz w:val="20"/>
                <w:szCs w:val="20"/>
              </w:rPr>
              <w:t xml:space="preserve">Volume actually describe-volumes-ல் இருந்து போகும் வரை task முடியாது. Termination-க்கு பிறகு ஒரு minute ஆகலாம் — assume பண்ணாம retry பண்ணணும்.</w:t>
            </w:r>
          </w:p>
        </w:tc>
      </w:tr>
    </w:tbl>
    <w:p>
      <w:pPr>
        <w:spacing w:after="60" w:before="120"/>
      </w:pPr>
      <w:r>
        <w:rPr>
          <w:b/>
          <w:bCs/>
          <w:i/>
          <w:iCs/>
          <w:color w:val="595959"/>
          <w:sz w:val="20"/>
          <w:szCs w:val="20"/>
        </w:rPr>
        <w:t xml:space="preserve">தமிழ்</w:t>
      </w:r>
    </w:p>
    <w:p>
      <w:pPr>
        <w:spacing w:after="120"/>
      </w:pPr>
      <w:r>
        <w:rPr>
          <w:sz w:val="22"/>
          <w:szCs w:val="22"/>
        </w:rPr>
        <w:t xml:space="preserve">முடிந்த experiment cleanup பண்ணணும், தொடர்ந்து பணம் வாங்காம. Already terminated instance-ஐ மறுபடியும் terminate பண்ணா safe-ஆ succeed ஆகும், ஒன்னும் மாறாது.</w:t>
      </w:r>
    </w:p>
    <w:p>
      <w:pPr>
        <w:pStyle w:val="Heading3"/>
        <w:spacing w:after="100" w:before="200"/>
      </w:pPr>
      <w:r>
        <w:rPr>
          <w:b/>
          <w:bCs/>
          <w:color w:val="333333"/>
          <w:sz w:val="23"/>
          <w:szCs w:val="23"/>
        </w:rPr>
        <w:t xml:space="preserve">Recurring Session-Reset Incidents in This Task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70"/>
      </w:tblGrid>
      <w:tr>
        <w:trPr>
          <w:tblHeader/>
        </w:trPr>
        <w:tc>
          <w:tcPr>
            <w:tcW w:type="dxa" w:w="3200"/>
            <w:shd w:fill="1F3864" w:val="clear"/>
            <w:tcMar>
              <w:top w:type="dxa" w:w="80"/>
              <w:left w:type="dxa" w:w="100"/>
              <w:bottom w:type="dxa" w:w="80"/>
              <w:right w:type="dxa" w:w="100"/>
            </w:tcMar>
          </w:tcPr>
          <w:p>
            <w:r>
              <w:rPr>
                <w:b/>
                <w:bCs/>
                <w:color w:val="FFFFFF"/>
                <w:sz w:val="20"/>
                <w:szCs w:val="20"/>
              </w:rPr>
              <w:t xml:space="preserve">Symptom</w:t>
            </w:r>
          </w:p>
        </w:tc>
        <w:tc>
          <w:tcPr>
            <w:tcW w:type="dxa" w:w="2800"/>
            <w:shd w:fill="1F3864" w:val="clear"/>
            <w:tcMar>
              <w:top w:type="dxa" w:w="80"/>
              <w:left w:type="dxa" w:w="100"/>
              <w:bottom w:type="dxa" w:w="80"/>
              <w:right w:type="dxa" w:w="100"/>
            </w:tcMar>
          </w:tcPr>
          <w:p>
            <w:r>
              <w:rPr>
                <w:b/>
                <w:bCs/>
                <w:color w:val="FFFFFF"/>
                <w:sz w:val="20"/>
                <w:szCs w:val="20"/>
              </w:rPr>
              <w:t xml:space="preserve">Root Cause</w:t>
            </w:r>
          </w:p>
        </w:tc>
        <w:tc>
          <w:tcPr>
            <w:tcW w:type="dxa" w:w="3070"/>
            <w:shd w:fill="1F3864" w:val="clear"/>
            <w:tcMar>
              <w:top w:type="dxa" w:w="80"/>
              <w:left w:type="dxa" w:w="100"/>
              <w:bottom w:type="dxa" w:w="80"/>
              <w:right w:type="dxa" w:w="100"/>
            </w:tcMar>
          </w:tcPr>
          <w:p>
            <w:r>
              <w:rPr>
                <w:b/>
                <w:bCs/>
                <w:color w:val="FFFFFF"/>
                <w:sz w:val="20"/>
                <w:szCs w:val="20"/>
              </w:rPr>
              <w:t xml:space="preserve">Fix</w:t>
            </w:r>
          </w:p>
        </w:tc>
      </w:tr>
      <w:tr>
        <w:tc>
          <w:tcPr>
            <w:tcW w:type="dxa" w:w="3200"/>
            <w:shd w:fill="FFFFFF" w:val="clear"/>
            <w:tcMar>
              <w:top w:type="dxa" w:w="70"/>
              <w:left w:type="dxa" w:w="100"/>
              <w:bottom w:type="dxa" w:w="70"/>
              <w:right w:type="dxa" w:w="100"/>
            </w:tcMar>
          </w:tcPr>
          <w:p>
            <w:pPr>
              <w:spacing w:after="20"/>
            </w:pPr>
            <w:r>
              <w:rPr>
                <w:sz w:val="19"/>
                <w:szCs w:val="19"/>
              </w:rPr>
              <w:t xml:space="preserve">cat: /root/instance-id.txt / root-volume.json: No such file or directory</w:t>
            </w:r>
          </w:p>
        </w:tc>
        <w:tc>
          <w:tcPr>
            <w:tcW w:type="dxa" w:w="2800"/>
            <w:shd w:fill="FFFFFF" w:val="clear"/>
            <w:tcMar>
              <w:top w:type="dxa" w:w="70"/>
              <w:left w:type="dxa" w:w="100"/>
              <w:bottom w:type="dxa" w:w="70"/>
              <w:right w:type="dxa" w:w="100"/>
            </w:tcMar>
          </w:tcPr>
          <w:p>
            <w:pPr>
              <w:spacing w:after="20"/>
            </w:pPr>
            <w:r>
              <w:rPr>
                <w:sz w:val="19"/>
                <w:szCs w:val="19"/>
              </w:rPr>
              <w:t xml:space="preserve">1-hour lab auto-stop wiped the account and /root files again.</w:t>
            </w:r>
          </w:p>
        </w:tc>
        <w:tc>
          <w:tcPr>
            <w:tcW w:type="dxa" w:w="3070"/>
            <w:shd w:fill="FFFFFF" w:val="clear"/>
            <w:tcMar>
              <w:top w:type="dxa" w:w="70"/>
              <w:left w:type="dxa" w:w="100"/>
              <w:bottom w:type="dxa" w:w="70"/>
              <w:right w:type="dxa" w:w="100"/>
            </w:tcMar>
          </w:tcPr>
          <w:p>
            <w:pPr>
              <w:spacing w:after="20"/>
            </w:pPr>
            <w:r>
              <w:rPr>
                <w:sz w:val="19"/>
                <w:szCs w:val="19"/>
              </w:rPr>
              <w:t xml:space="preserve">aws sts get-caller-identity to confirm a new account; re-run AMI/subnet lookup, re-launch, re-save root-volume.json, then run the cleanup commands.</w:t>
            </w:r>
          </w:p>
        </w:tc>
      </w:tr>
      <w:tr>
        <w:tc>
          <w:tcPr>
            <w:tcW w:type="dxa" w:w="3200"/>
            <w:shd w:fill="F2F2F2" w:val="clear"/>
            <w:tcMar>
              <w:top w:type="dxa" w:w="70"/>
              <w:left w:type="dxa" w:w="100"/>
              <w:bottom w:type="dxa" w:w="70"/>
              <w:right w:type="dxa" w:w="100"/>
            </w:tcMar>
          </w:tcPr>
          <w:p>
            <w:pPr>
              <w:spacing w:after="20"/>
            </w:pPr>
            <w:r>
              <w:rPr>
                <w:sz w:val="19"/>
                <w:szCs w:val="19"/>
              </w:rPr>
              <w:t xml:space="preserve">Both instance-id.txt and root-volume.json missing but an old terminated instance still visible via describe-instances</w:t>
            </w:r>
          </w:p>
        </w:tc>
        <w:tc>
          <w:tcPr>
            <w:tcW w:type="dxa" w:w="2800"/>
            <w:shd w:fill="F2F2F2" w:val="clear"/>
            <w:tcMar>
              <w:top w:type="dxa" w:w="70"/>
              <w:left w:type="dxa" w:w="100"/>
              <w:bottom w:type="dxa" w:w="70"/>
              <w:right w:type="dxa" w:w="100"/>
            </w:tcMar>
          </w:tcPr>
          <w:p>
            <w:pPr>
              <w:spacing w:after="20"/>
            </w:pPr>
            <w:r>
              <w:rPr>
                <w:sz w:val="19"/>
                <w:szCs w:val="19"/>
              </w:rPr>
              <w:t xml:space="preserve">The most recent completed task's instance (e.g. IMDS task) was found, but the 'first' Launch-task instance from an earlier session was gone.</w:t>
            </w:r>
          </w:p>
        </w:tc>
        <w:tc>
          <w:tcPr>
            <w:tcW w:type="dxa" w:w="3070"/>
            <w:shd w:fill="F2F2F2" w:val="clear"/>
            <w:tcMar>
              <w:top w:type="dxa" w:w="70"/>
              <w:left w:type="dxa" w:w="100"/>
              <w:bottom w:type="dxa" w:w="70"/>
              <w:right w:type="dxa" w:w="100"/>
            </w:tcMar>
          </w:tcPr>
          <w:p>
            <w:pPr>
              <w:spacing w:after="20"/>
            </w:pPr>
            <w:r>
              <w:rPr>
                <w:sz w:val="19"/>
                <w:szCs w:val="19"/>
              </w:rPr>
              <w:t xml:space="preserve">Re-launch a fresh 'first' instance following the Launch Command steps, then continue with the cleanup task using its new id.</w:t>
            </w:r>
          </w:p>
        </w:tc>
      </w:tr>
    </w:tbl>
    <w:p>
      <w:pPr>
        <w:spacing w:after="150"/>
      </w:pPr>
    </w:p>
    <w:p>
      <w:pPr>
        <w:pStyle w:val="Heading1"/>
        <w:pBdr>
          <w:bottom w:val="single" w:color="1F3864" w:sz="8" w:space="4"/>
        </w:pBdr>
        <w:spacing w:after="200" w:before="400"/>
      </w:pPr>
      <w:r>
        <w:rPr>
          <w:b/>
          <w:bCs/>
          <w:color w:val="1F3864"/>
          <w:sz w:val="32"/>
          <w:szCs w:val="32"/>
        </w:rPr>
        <w:t xml:space="preserve">15. Full Command Cheat Sheet — EC2</w:t>
      </w:r>
    </w:p>
    <w:p>
      <w:pPr>
        <w:pStyle w:val="Heading2"/>
        <w:spacing w:after="150" w:before="300"/>
      </w:pPr>
      <w:r>
        <w:rPr>
          <w:b/>
          <w:bCs/>
          <w:color w:val="0F6B72"/>
          <w:sz w:val="26"/>
          <w:szCs w:val="26"/>
        </w:rPr>
        <w:t xml:space="preserve">Region, Zones, Identity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sts get-caller-identity</w:t>
            </w:r>
          </w:p>
        </w:tc>
        <w:tc>
          <w:tcPr>
            <w:tcW w:type="dxa" w:w="3870"/>
            <w:shd w:fill="FFFFFF" w:val="clear"/>
            <w:tcMar>
              <w:top w:type="dxa" w:w="70"/>
              <w:left w:type="dxa" w:w="100"/>
              <w:bottom w:type="dxa" w:w="70"/>
              <w:right w:type="dxa" w:w="100"/>
            </w:tcMar>
          </w:tcPr>
          <w:p>
            <w:pPr>
              <w:spacing w:after="20"/>
            </w:pPr>
            <w:r>
              <w:rPr>
                <w:sz w:val="19"/>
                <w:szCs w:val="19"/>
              </w:rPr>
              <w:t xml:space="preserve">Confirms account/session identity.</w:t>
            </w:r>
          </w:p>
        </w:tc>
      </w:tr>
      <w:tr>
        <w:tc>
          <w:tcPr>
            <w:tcW w:type="dxa" w:w="5200"/>
            <w:shd w:fill="F2F2F2" w:val="clear"/>
            <w:tcMar>
              <w:top w:type="dxa" w:w="70"/>
              <w:left w:type="dxa" w:w="100"/>
              <w:bottom w:type="dxa" w:w="70"/>
              <w:right w:type="dxa" w:w="100"/>
            </w:tcMar>
          </w:tcPr>
          <w:p>
            <w:pPr>
              <w:spacing w:after="20"/>
            </w:pPr>
            <w:r>
              <w:rPr>
                <w:sz w:val="19"/>
                <w:szCs w:val="19"/>
              </w:rPr>
              <w:t xml:space="preserve">aws ec2 describe-availability-zones --query 'AvailabilityZones[].ZoneName'</w:t>
            </w:r>
          </w:p>
        </w:tc>
        <w:tc>
          <w:tcPr>
            <w:tcW w:type="dxa" w:w="3870"/>
            <w:shd w:fill="F2F2F2" w:val="clear"/>
            <w:tcMar>
              <w:top w:type="dxa" w:w="70"/>
              <w:left w:type="dxa" w:w="100"/>
              <w:bottom w:type="dxa" w:w="70"/>
              <w:right w:type="dxa" w:w="100"/>
            </w:tcMar>
          </w:tcPr>
          <w:p>
            <w:pPr>
              <w:spacing w:after="20"/>
            </w:pPr>
            <w:r>
              <w:rPr>
                <w:sz w:val="19"/>
                <w:szCs w:val="19"/>
              </w:rPr>
              <w:t xml:space="preserve">Lists AZs in the current region.</w:t>
            </w:r>
          </w:p>
        </w:tc>
      </w:tr>
    </w:tbl>
    <w:p>
      <w:pPr>
        <w:pStyle w:val="Heading2"/>
        <w:spacing w:after="150" w:before="300"/>
      </w:pPr>
      <w:r>
        <w:rPr>
          <w:b/>
          <w:bCs/>
          <w:color w:val="0F6B72"/>
          <w:sz w:val="26"/>
          <w:szCs w:val="26"/>
        </w:rPr>
        <w:t xml:space="preserve">AMIs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600"/>
        <w:gridCol w:w="2470"/>
      </w:tblGrid>
      <w:tr>
        <w:trPr>
          <w:tblHeader/>
        </w:trPr>
        <w:tc>
          <w:tcPr>
            <w:tcW w:type="dxa" w:w="6600"/>
            <w:shd w:fill="1F3864" w:val="clear"/>
            <w:tcMar>
              <w:top w:type="dxa" w:w="80"/>
              <w:left w:type="dxa" w:w="100"/>
              <w:bottom w:type="dxa" w:w="80"/>
              <w:right w:type="dxa" w:w="100"/>
            </w:tcMar>
          </w:tcPr>
          <w:p>
            <w:r>
              <w:rPr>
                <w:b/>
                <w:bCs/>
                <w:color w:val="FFFFFF"/>
                <w:sz w:val="20"/>
                <w:szCs w:val="20"/>
              </w:rPr>
              <w:t xml:space="preserve">Command</w:t>
            </w:r>
          </w:p>
        </w:tc>
        <w:tc>
          <w:tcPr>
            <w:tcW w:type="dxa" w:w="2470"/>
            <w:shd w:fill="1F3864" w:val="clear"/>
            <w:tcMar>
              <w:top w:type="dxa" w:w="80"/>
              <w:left w:type="dxa" w:w="100"/>
              <w:bottom w:type="dxa" w:w="80"/>
              <w:right w:type="dxa" w:w="100"/>
            </w:tcMar>
          </w:tcPr>
          <w:p>
            <w:r>
              <w:rPr>
                <w:b/>
                <w:bCs/>
                <w:color w:val="FFFFFF"/>
                <w:sz w:val="20"/>
                <w:szCs w:val="20"/>
              </w:rPr>
              <w:t xml:space="preserve">Description</w:t>
            </w:r>
          </w:p>
        </w:tc>
      </w:tr>
      <w:tr>
        <w:tc>
          <w:tcPr>
            <w:tcW w:type="dxa" w:w="6600"/>
            <w:shd w:fill="FFFFFF" w:val="clear"/>
            <w:tcMar>
              <w:top w:type="dxa" w:w="70"/>
              <w:left w:type="dxa" w:w="100"/>
              <w:bottom w:type="dxa" w:w="70"/>
              <w:right w:type="dxa" w:w="100"/>
            </w:tcMar>
          </w:tcPr>
          <w:p>
            <w:pPr>
              <w:spacing w:after="20"/>
            </w:pPr>
            <w:r>
              <w:rPr>
                <w:sz w:val="19"/>
                <w:szCs w:val="19"/>
              </w:rPr>
              <w:t xml:space="preserve">aws ec2 describe-images --owners amazon --filters "Name=name,Values=al2023-ami-2023*-x86_64" --query 'sort_by(Images,&amp;CreationDate)[-1]'</w:t>
            </w:r>
          </w:p>
        </w:tc>
        <w:tc>
          <w:tcPr>
            <w:tcW w:type="dxa" w:w="2470"/>
            <w:shd w:fill="FFFFFF" w:val="clear"/>
            <w:tcMar>
              <w:top w:type="dxa" w:w="70"/>
              <w:left w:type="dxa" w:w="100"/>
              <w:bottom w:type="dxa" w:w="70"/>
              <w:right w:type="dxa" w:w="100"/>
            </w:tcMar>
          </w:tcPr>
          <w:p>
            <w:pPr>
              <w:spacing w:after="20"/>
            </w:pPr>
            <w:r>
              <w:rPr>
                <w:sz w:val="19"/>
                <w:szCs w:val="19"/>
              </w:rPr>
              <w:t xml:space="preserve">Finds the newest Amazon Linux 2023 AMI in the current region.</w:t>
            </w:r>
          </w:p>
        </w:tc>
      </w:tr>
    </w:tbl>
    <w:p>
      <w:pPr>
        <w:pStyle w:val="Heading2"/>
        <w:spacing w:after="150" w:before="300"/>
      </w:pPr>
      <w:r>
        <w:rPr>
          <w:b/>
          <w:bCs/>
          <w:color w:val="0F6B72"/>
          <w:sz w:val="26"/>
          <w:szCs w:val="26"/>
        </w:rPr>
        <w:t xml:space="preserve">Instance Types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ec2 describe-instance-types --instance-types t3.micro --query 'InstanceTypes[0].{VCpus:VCpuInfo.DefaultVCpus,MemoryMiB:MemoryInfo.SizeInMiB}'</w:t>
            </w:r>
          </w:p>
        </w:tc>
        <w:tc>
          <w:tcPr>
            <w:tcW w:type="dxa" w:w="3870"/>
            <w:shd w:fill="FFFFFF" w:val="clear"/>
            <w:tcMar>
              <w:top w:type="dxa" w:w="70"/>
              <w:left w:type="dxa" w:w="100"/>
              <w:bottom w:type="dxa" w:w="70"/>
              <w:right w:type="dxa" w:w="100"/>
            </w:tcMar>
          </w:tcPr>
          <w:p>
            <w:pPr>
              <w:spacing w:after="20"/>
            </w:pPr>
            <w:r>
              <w:rPr>
                <w:sz w:val="19"/>
                <w:szCs w:val="19"/>
              </w:rPr>
              <w:t xml:space="preserve">Shows vCPU/memory for a given type.</w:t>
            </w:r>
          </w:p>
        </w:tc>
      </w:tr>
      <w:tr>
        <w:tc>
          <w:tcPr>
            <w:tcW w:type="dxa" w:w="5200"/>
            <w:shd w:fill="F2F2F2" w:val="clear"/>
            <w:tcMar>
              <w:top w:type="dxa" w:w="70"/>
              <w:left w:type="dxa" w:w="100"/>
              <w:bottom w:type="dxa" w:w="70"/>
              <w:right w:type="dxa" w:w="100"/>
            </w:tcMar>
          </w:tcPr>
          <w:p>
            <w:pPr>
              <w:spacing w:after="20"/>
            </w:pPr>
            <w:r>
              <w:rPr>
                <w:sz w:val="19"/>
                <w:szCs w:val="19"/>
              </w:rPr>
              <w:t xml:space="preserve">aws ec2 describe-instance-type-offerings --location-type availability-zone --filters "Name=instance-type,Values=t3.micro"</w:t>
            </w:r>
          </w:p>
        </w:tc>
        <w:tc>
          <w:tcPr>
            <w:tcW w:type="dxa" w:w="3870"/>
            <w:shd w:fill="F2F2F2" w:val="clear"/>
            <w:tcMar>
              <w:top w:type="dxa" w:w="70"/>
              <w:left w:type="dxa" w:w="100"/>
              <w:bottom w:type="dxa" w:w="70"/>
              <w:right w:type="dxa" w:w="100"/>
            </w:tcMar>
          </w:tcPr>
          <w:p>
            <w:pPr>
              <w:spacing w:after="20"/>
            </w:pPr>
            <w:r>
              <w:rPr>
                <w:sz w:val="19"/>
                <w:szCs w:val="19"/>
              </w:rPr>
              <w:t xml:space="preserve">Lists AZs where a type is offered.</w:t>
            </w:r>
          </w:p>
        </w:tc>
      </w:tr>
    </w:tbl>
    <w:p>
      <w:pPr>
        <w:pStyle w:val="Heading2"/>
        <w:spacing w:after="150" w:before="300"/>
      </w:pPr>
      <w:r>
        <w:rPr>
          <w:b/>
          <w:bCs/>
          <w:color w:val="0F6B72"/>
          <w:sz w:val="26"/>
          <w:szCs w:val="26"/>
        </w:rPr>
        <w:t xml:space="preserve">Networking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ec2 describe-vpcs --filters "Name=isDefault,Values=true"</w:t>
            </w:r>
          </w:p>
        </w:tc>
        <w:tc>
          <w:tcPr>
            <w:tcW w:type="dxa" w:w="3870"/>
            <w:shd w:fill="FFFFFF" w:val="clear"/>
            <w:tcMar>
              <w:top w:type="dxa" w:w="70"/>
              <w:left w:type="dxa" w:w="100"/>
              <w:bottom w:type="dxa" w:w="70"/>
              <w:right w:type="dxa" w:w="100"/>
            </w:tcMar>
          </w:tcPr>
          <w:p>
            <w:pPr>
              <w:spacing w:after="20"/>
            </w:pPr>
            <w:r>
              <w:rPr>
                <w:sz w:val="19"/>
                <w:szCs w:val="19"/>
              </w:rPr>
              <w:t xml:space="preserve">Finds the default VPC.</w:t>
            </w:r>
          </w:p>
        </w:tc>
      </w:tr>
      <w:tr>
        <w:tc>
          <w:tcPr>
            <w:tcW w:type="dxa" w:w="5200"/>
            <w:shd w:fill="F2F2F2" w:val="clear"/>
            <w:tcMar>
              <w:top w:type="dxa" w:w="70"/>
              <w:left w:type="dxa" w:w="100"/>
              <w:bottom w:type="dxa" w:w="70"/>
              <w:right w:type="dxa" w:w="100"/>
            </w:tcMar>
          </w:tcPr>
          <w:p>
            <w:pPr>
              <w:spacing w:after="20"/>
            </w:pPr>
            <w:r>
              <w:rPr>
                <w:sz w:val="19"/>
                <w:szCs w:val="19"/>
              </w:rPr>
              <w:t xml:space="preserve">aws ec2 describe-subnets --filters "Name=vpc-id,Values=&lt;id&gt;"</w:t>
            </w:r>
          </w:p>
        </w:tc>
        <w:tc>
          <w:tcPr>
            <w:tcW w:type="dxa" w:w="3870"/>
            <w:shd w:fill="F2F2F2" w:val="clear"/>
            <w:tcMar>
              <w:top w:type="dxa" w:w="70"/>
              <w:left w:type="dxa" w:w="100"/>
              <w:bottom w:type="dxa" w:w="70"/>
              <w:right w:type="dxa" w:w="100"/>
            </w:tcMar>
          </w:tcPr>
          <w:p>
            <w:pPr>
              <w:spacing w:after="20"/>
            </w:pPr>
            <w:r>
              <w:rPr>
                <w:sz w:val="19"/>
                <w:szCs w:val="19"/>
              </w:rPr>
              <w:t xml:space="preserve">Lists subnets in a VPC.</w:t>
            </w:r>
          </w:p>
        </w:tc>
      </w:tr>
      <w:tr>
        <w:tc>
          <w:tcPr>
            <w:tcW w:type="dxa" w:w="5200"/>
            <w:shd w:fill="FFFFFF" w:val="clear"/>
            <w:tcMar>
              <w:top w:type="dxa" w:w="70"/>
              <w:left w:type="dxa" w:w="100"/>
              <w:bottom w:type="dxa" w:w="70"/>
              <w:right w:type="dxa" w:w="100"/>
            </w:tcMar>
          </w:tcPr>
          <w:p>
            <w:pPr>
              <w:spacing w:after="20"/>
            </w:pPr>
            <w:r>
              <w:rPr>
                <w:sz w:val="19"/>
                <w:szCs w:val="19"/>
              </w:rPr>
              <w:t xml:space="preserve">aws ec2 describe-security-groups --filters Name=group-name,Values=default</w:t>
            </w:r>
          </w:p>
        </w:tc>
        <w:tc>
          <w:tcPr>
            <w:tcW w:type="dxa" w:w="3870"/>
            <w:shd w:fill="FFFFFF" w:val="clear"/>
            <w:tcMar>
              <w:top w:type="dxa" w:w="70"/>
              <w:left w:type="dxa" w:w="100"/>
              <w:bottom w:type="dxa" w:w="70"/>
              <w:right w:type="dxa" w:w="100"/>
            </w:tcMar>
          </w:tcPr>
          <w:p>
            <w:pPr>
              <w:spacing w:after="20"/>
            </w:pPr>
            <w:r>
              <w:rPr>
                <w:sz w:val="19"/>
                <w:szCs w:val="19"/>
              </w:rPr>
              <w:t xml:space="preserve">Shows the default security group and its rules.</w:t>
            </w:r>
          </w:p>
        </w:tc>
      </w:tr>
    </w:tbl>
    <w:p>
      <w:pPr>
        <w:pStyle w:val="Heading2"/>
        <w:spacing w:after="150" w:before="300"/>
      </w:pPr>
      <w:r>
        <w:rPr>
          <w:b/>
          <w:bCs/>
          <w:color w:val="0F6B72"/>
          <w:sz w:val="26"/>
          <w:szCs w:val="26"/>
        </w:rPr>
        <w:t xml:space="preserve">Launch, Read, Wait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ec2 run-instances --image-id ... --instance-type ... --subnet-id ... --metadata-options "HttpTokens=required" --tag-specifications ... --count 1</w:t>
            </w:r>
          </w:p>
        </w:tc>
        <w:tc>
          <w:tcPr>
            <w:tcW w:type="dxa" w:w="3870"/>
            <w:shd w:fill="FFFFFF" w:val="clear"/>
            <w:tcMar>
              <w:top w:type="dxa" w:w="70"/>
              <w:left w:type="dxa" w:w="100"/>
              <w:bottom w:type="dxa" w:w="70"/>
              <w:right w:type="dxa" w:w="100"/>
            </w:tcMar>
          </w:tcPr>
          <w:p>
            <w:pPr>
              <w:spacing w:after="20"/>
            </w:pPr>
            <w:r>
              <w:rPr>
                <w:sz w:val="19"/>
                <w:szCs w:val="19"/>
              </w:rPr>
              <w:t xml:space="preserve">Launches a new instance. Security group and key pair intentionally omitted use the default group and skip SSH access.</w:t>
            </w:r>
          </w:p>
        </w:tc>
      </w:tr>
      <w:tr>
        <w:tc>
          <w:tcPr>
            <w:tcW w:type="dxa" w:w="5200"/>
            <w:shd w:fill="F2F2F2" w:val="clear"/>
            <w:tcMar>
              <w:top w:type="dxa" w:w="70"/>
              <w:left w:type="dxa" w:w="100"/>
              <w:bottom w:type="dxa" w:w="70"/>
              <w:right w:type="dxa" w:w="100"/>
            </w:tcMar>
          </w:tcPr>
          <w:p>
            <w:pPr>
              <w:spacing w:after="20"/>
            </w:pPr>
            <w:r>
              <w:rPr>
                <w:sz w:val="19"/>
                <w:szCs w:val="19"/>
              </w:rPr>
              <w:t xml:space="preserve">aws ec2 describe-instances --instance-ids &lt;id&gt; --query 'Reservations[0].Instances[0]'</w:t>
            </w:r>
          </w:p>
        </w:tc>
        <w:tc>
          <w:tcPr>
            <w:tcW w:type="dxa" w:w="3870"/>
            <w:shd w:fill="F2F2F2" w:val="clear"/>
            <w:tcMar>
              <w:top w:type="dxa" w:w="70"/>
              <w:left w:type="dxa" w:w="100"/>
              <w:bottom w:type="dxa" w:w="70"/>
              <w:right w:type="dxa" w:w="100"/>
            </w:tcMar>
          </w:tcPr>
          <w:p>
            <w:pPr>
              <w:spacing w:after="20"/>
            </w:pPr>
            <w:r>
              <w:rPr>
                <w:sz w:val="19"/>
                <w:szCs w:val="19"/>
              </w:rPr>
              <w:t xml:space="preserve">Reads back one instance's full details.</w:t>
            </w:r>
          </w:p>
        </w:tc>
      </w:tr>
      <w:tr>
        <w:tc>
          <w:tcPr>
            <w:tcW w:type="dxa" w:w="5200"/>
            <w:shd w:fill="FFFFFF" w:val="clear"/>
            <w:tcMar>
              <w:top w:type="dxa" w:w="70"/>
              <w:left w:type="dxa" w:w="100"/>
              <w:bottom w:type="dxa" w:w="70"/>
              <w:right w:type="dxa" w:w="100"/>
            </w:tcMar>
          </w:tcPr>
          <w:p>
            <w:pPr>
              <w:spacing w:after="20"/>
            </w:pPr>
            <w:r>
              <w:rPr>
                <w:sz w:val="19"/>
                <w:szCs w:val="19"/>
              </w:rPr>
              <w:t xml:space="preserve">aws ec2 wait instance-running --instance-ids &lt;id&gt;</w:t>
            </w:r>
          </w:p>
        </w:tc>
        <w:tc>
          <w:tcPr>
            <w:tcW w:type="dxa" w:w="3870"/>
            <w:shd w:fill="FFFFFF" w:val="clear"/>
            <w:tcMar>
              <w:top w:type="dxa" w:w="70"/>
              <w:left w:type="dxa" w:w="100"/>
              <w:bottom w:type="dxa" w:w="70"/>
              <w:right w:type="dxa" w:w="100"/>
            </w:tcMar>
          </w:tcPr>
          <w:p>
            <w:pPr>
              <w:spacing w:after="20"/>
            </w:pPr>
            <w:r>
              <w:rPr>
                <w:sz w:val="19"/>
                <w:szCs w:val="19"/>
              </w:rPr>
              <w:t xml:space="preserve">Blocks until the instance reaches running.</w:t>
            </w:r>
          </w:p>
        </w:tc>
      </w:tr>
    </w:tbl>
    <w:p>
      <w:pPr>
        <w:pStyle w:val="Heading2"/>
        <w:spacing w:after="150" w:before="300"/>
      </w:pPr>
      <w:r>
        <w:rPr>
          <w:b/>
          <w:bCs/>
          <w:color w:val="0F6B72"/>
          <w:sz w:val="26"/>
          <w:szCs w:val="26"/>
        </w:rPr>
        <w:t xml:space="preserve">Lifecycle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ec2 stop-instances / start-instances --instance-ids &lt;id&gt;</w:t>
            </w:r>
          </w:p>
        </w:tc>
        <w:tc>
          <w:tcPr>
            <w:tcW w:type="dxa" w:w="3870"/>
            <w:shd w:fill="FFFFFF" w:val="clear"/>
            <w:tcMar>
              <w:top w:type="dxa" w:w="70"/>
              <w:left w:type="dxa" w:w="100"/>
              <w:bottom w:type="dxa" w:w="70"/>
              <w:right w:type="dxa" w:w="100"/>
            </w:tcMar>
          </w:tcPr>
          <w:p>
            <w:pPr>
              <w:spacing w:after="20"/>
            </w:pPr>
            <w:r>
              <w:rPr>
                <w:sz w:val="19"/>
                <w:szCs w:val="19"/>
              </w:rPr>
              <w:t xml:space="preserve">Stops (keeps disk) or starts an instance.</w:t>
            </w:r>
          </w:p>
        </w:tc>
      </w:tr>
      <w:tr>
        <w:tc>
          <w:tcPr>
            <w:tcW w:type="dxa" w:w="5200"/>
            <w:shd w:fill="F2F2F2" w:val="clear"/>
            <w:tcMar>
              <w:top w:type="dxa" w:w="70"/>
              <w:left w:type="dxa" w:w="100"/>
              <w:bottom w:type="dxa" w:w="70"/>
              <w:right w:type="dxa" w:w="100"/>
            </w:tcMar>
          </w:tcPr>
          <w:p>
            <w:pPr>
              <w:spacing w:after="20"/>
            </w:pPr>
            <w:r>
              <w:rPr>
                <w:sz w:val="19"/>
                <w:szCs w:val="19"/>
              </w:rPr>
              <w:t xml:space="preserve">aws ec2 wait instance-stopped / instance-running --instance-ids &lt;id&gt;</w:t>
            </w:r>
          </w:p>
        </w:tc>
        <w:tc>
          <w:tcPr>
            <w:tcW w:type="dxa" w:w="3870"/>
            <w:shd w:fill="F2F2F2" w:val="clear"/>
            <w:tcMar>
              <w:top w:type="dxa" w:w="70"/>
              <w:left w:type="dxa" w:w="100"/>
              <w:bottom w:type="dxa" w:w="70"/>
              <w:right w:type="dxa" w:w="100"/>
            </w:tcMar>
          </w:tcPr>
          <w:p>
            <w:pPr>
              <w:spacing w:after="20"/>
            </w:pPr>
            <w:r>
              <w:rPr>
                <w:sz w:val="19"/>
                <w:szCs w:val="19"/>
              </w:rPr>
              <w:t xml:space="preserve">Blocks until the target state is reached.</w:t>
            </w:r>
          </w:p>
        </w:tc>
      </w:tr>
      <w:tr>
        <w:tc>
          <w:tcPr>
            <w:tcW w:type="dxa" w:w="5200"/>
            <w:shd w:fill="FFFFFF" w:val="clear"/>
            <w:tcMar>
              <w:top w:type="dxa" w:w="70"/>
              <w:left w:type="dxa" w:w="100"/>
              <w:bottom w:type="dxa" w:w="70"/>
              <w:right w:type="dxa" w:w="100"/>
            </w:tcMar>
          </w:tcPr>
          <w:p>
            <w:pPr>
              <w:spacing w:after="20"/>
            </w:pPr>
            <w:r>
              <w:rPr>
                <w:sz w:val="19"/>
                <w:szCs w:val="19"/>
              </w:rPr>
              <w:t xml:space="preserve">aws ec2 terminate-instances --instance-ids &lt;id&gt;</w:t>
            </w:r>
          </w:p>
        </w:tc>
        <w:tc>
          <w:tcPr>
            <w:tcW w:type="dxa" w:w="3870"/>
            <w:shd w:fill="FFFFFF" w:val="clear"/>
            <w:tcMar>
              <w:top w:type="dxa" w:w="70"/>
              <w:left w:type="dxa" w:w="100"/>
              <w:bottom w:type="dxa" w:w="70"/>
              <w:right w:type="dxa" w:w="100"/>
            </w:tcMar>
          </w:tcPr>
          <w:p>
            <w:pPr>
              <w:spacing w:after="20"/>
            </w:pPr>
            <w:r>
              <w:rPr>
                <w:sz w:val="19"/>
                <w:szCs w:val="19"/>
              </w:rPr>
              <w:t xml:space="preserve">Deletes the instance permanently (safe to re-run).</w:t>
            </w:r>
          </w:p>
        </w:tc>
      </w:tr>
      <w:tr>
        <w:tc>
          <w:tcPr>
            <w:tcW w:type="dxa" w:w="5200"/>
            <w:shd w:fill="F2F2F2" w:val="clear"/>
            <w:tcMar>
              <w:top w:type="dxa" w:w="70"/>
              <w:left w:type="dxa" w:w="100"/>
              <w:bottom w:type="dxa" w:w="70"/>
              <w:right w:type="dxa" w:w="100"/>
            </w:tcMar>
          </w:tcPr>
          <w:p>
            <w:pPr>
              <w:spacing w:after="20"/>
            </w:pPr>
            <w:r>
              <w:rPr>
                <w:sz w:val="19"/>
                <w:szCs w:val="19"/>
              </w:rPr>
              <w:t xml:space="preserve">aws ec2 wait instance-terminated --instance-ids &lt;id&gt;</w:t>
            </w:r>
          </w:p>
        </w:tc>
        <w:tc>
          <w:tcPr>
            <w:tcW w:type="dxa" w:w="3870"/>
            <w:shd w:fill="F2F2F2" w:val="clear"/>
            <w:tcMar>
              <w:top w:type="dxa" w:w="70"/>
              <w:left w:type="dxa" w:w="100"/>
              <w:bottom w:type="dxa" w:w="70"/>
              <w:right w:type="dxa" w:w="100"/>
            </w:tcMar>
          </w:tcPr>
          <w:p>
            <w:pPr>
              <w:spacing w:after="20"/>
            </w:pPr>
            <w:r>
              <w:rPr>
                <w:sz w:val="19"/>
                <w:szCs w:val="19"/>
              </w:rPr>
              <w:t xml:space="preserve">Blocks until fully terminated.</w:t>
            </w:r>
          </w:p>
        </w:tc>
      </w:tr>
    </w:tbl>
    <w:p>
      <w:pPr>
        <w:pStyle w:val="Heading2"/>
        <w:spacing w:after="150" w:before="300"/>
      </w:pPr>
      <w:r>
        <w:rPr>
          <w:b/>
          <w:bCs/>
          <w:color w:val="0F6B72"/>
          <w:sz w:val="26"/>
          <w:szCs w:val="26"/>
        </w:rPr>
        <w:t xml:space="preserve">EBS Volumes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aws ec2 describe-volumes --filters Name=attachment.instance-id,Values=&lt;id&gt;</w:t>
            </w:r>
          </w:p>
        </w:tc>
        <w:tc>
          <w:tcPr>
            <w:tcW w:type="dxa" w:w="3870"/>
            <w:shd w:fill="FFFFFF" w:val="clear"/>
            <w:tcMar>
              <w:top w:type="dxa" w:w="70"/>
              <w:left w:type="dxa" w:w="100"/>
              <w:bottom w:type="dxa" w:w="70"/>
              <w:right w:type="dxa" w:w="100"/>
            </w:tcMar>
          </w:tcPr>
          <w:p>
            <w:pPr>
              <w:spacing w:after="20"/>
            </w:pPr>
            <w:r>
              <w:rPr>
                <w:sz w:val="19"/>
                <w:szCs w:val="19"/>
              </w:rPr>
              <w:t xml:space="preserve">Finds the volume(s) attached to an instance.</w:t>
            </w:r>
          </w:p>
        </w:tc>
      </w:tr>
      <w:tr>
        <w:tc>
          <w:tcPr>
            <w:tcW w:type="dxa" w:w="5200"/>
            <w:shd w:fill="F2F2F2" w:val="clear"/>
            <w:tcMar>
              <w:top w:type="dxa" w:w="70"/>
              <w:left w:type="dxa" w:w="100"/>
              <w:bottom w:type="dxa" w:w="70"/>
              <w:right w:type="dxa" w:w="100"/>
            </w:tcMar>
          </w:tcPr>
          <w:p>
            <w:pPr>
              <w:spacing w:after="20"/>
            </w:pPr>
            <w:r>
              <w:rPr>
                <w:sz w:val="19"/>
                <w:szCs w:val="19"/>
              </w:rPr>
              <w:t xml:space="preserve">jq -r '.Attachments[0].DeleteOnTermination'</w:t>
            </w:r>
          </w:p>
        </w:tc>
        <w:tc>
          <w:tcPr>
            <w:tcW w:type="dxa" w:w="3870"/>
            <w:shd w:fill="F2F2F2" w:val="clear"/>
            <w:tcMar>
              <w:top w:type="dxa" w:w="70"/>
              <w:left w:type="dxa" w:w="100"/>
              <w:bottom w:type="dxa" w:w="70"/>
              <w:right w:type="dxa" w:w="100"/>
            </w:tcMar>
          </w:tcPr>
          <w:p>
            <w:pPr>
              <w:spacing w:after="20"/>
            </w:pPr>
            <w:r>
              <w:rPr>
                <w:sz w:val="19"/>
                <w:szCs w:val="19"/>
              </w:rPr>
              <w:t xml:space="preserve">Reads the delete-on-termination flag from a saved volume JSON.</w:t>
            </w:r>
          </w:p>
        </w:tc>
      </w:tr>
    </w:tbl>
    <w:p>
      <w:pPr>
        <w:pStyle w:val="Heading2"/>
        <w:spacing w:after="150" w:before="300"/>
      </w:pPr>
      <w:r>
        <w:rPr>
          <w:b/>
          <w:bCs/>
          <w:color w:val="0F6B72"/>
          <w:sz w:val="26"/>
          <w:szCs w:val="26"/>
        </w:rPr>
        <w:t xml:space="preserve">User Data &amp; Metadata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tblHeader/>
        </w:trPr>
        <w:tc>
          <w:tcPr>
            <w:tcW w:type="dxa" w:w="5200"/>
            <w:shd w:fill="1F3864" w:val="clear"/>
            <w:tcMar>
              <w:top w:type="dxa" w:w="80"/>
              <w:left w:type="dxa" w:w="100"/>
              <w:bottom w:type="dxa" w:w="80"/>
              <w:right w:type="dxa" w:w="100"/>
            </w:tcMar>
          </w:tcPr>
          <w:p>
            <w:r>
              <w:rPr>
                <w:b/>
                <w:bCs/>
                <w:color w:val="FFFFFF"/>
                <w:sz w:val="20"/>
                <w:szCs w:val="20"/>
              </w:rPr>
              <w:t xml:space="preserve">Command</w:t>
            </w:r>
          </w:p>
        </w:tc>
        <w:tc>
          <w:tcPr>
            <w:tcW w:type="dxa" w:w="3870"/>
            <w:shd w:fill="1F3864" w:val="clear"/>
            <w:tcMar>
              <w:top w:type="dxa" w:w="80"/>
              <w:left w:type="dxa" w:w="100"/>
              <w:bottom w:type="dxa" w:w="80"/>
              <w:right w:type="dxa" w:w="100"/>
            </w:tcMar>
          </w:tcPr>
          <w:p>
            <w:r>
              <w:rPr>
                <w:b/>
                <w:bCs/>
                <w:color w:val="FFFFFF"/>
                <w:sz w:val="20"/>
                <w:szCs w:val="20"/>
              </w:rPr>
              <w:t xml:space="preserve">Description</w:t>
            </w:r>
          </w:p>
        </w:tc>
      </w:tr>
      <w:tr>
        <w:tc>
          <w:tcPr>
            <w:tcW w:type="dxa" w:w="5200"/>
            <w:shd w:fill="FFFFFF" w:val="clear"/>
            <w:tcMar>
              <w:top w:type="dxa" w:w="70"/>
              <w:left w:type="dxa" w:w="100"/>
              <w:bottom w:type="dxa" w:w="70"/>
              <w:right w:type="dxa" w:w="100"/>
            </w:tcMar>
          </w:tcPr>
          <w:p>
            <w:pPr>
              <w:spacing w:after="20"/>
            </w:pPr>
            <w:r>
              <w:rPr>
                <w:sz w:val="19"/>
                <w:szCs w:val="19"/>
              </w:rPr>
              <w:t xml:space="preserve">--user-data file:///root/script.sh</w:t>
            </w:r>
          </w:p>
        </w:tc>
        <w:tc>
          <w:tcPr>
            <w:tcW w:type="dxa" w:w="3870"/>
            <w:shd w:fill="FFFFFF" w:val="clear"/>
            <w:tcMar>
              <w:top w:type="dxa" w:w="70"/>
              <w:left w:type="dxa" w:w="100"/>
              <w:bottom w:type="dxa" w:w="70"/>
              <w:right w:type="dxa" w:w="100"/>
            </w:tcMar>
          </w:tcPr>
          <w:p>
            <w:pPr>
              <w:spacing w:after="20"/>
            </w:pPr>
            <w:r>
              <w:rPr>
                <w:sz w:val="19"/>
                <w:szCs w:val="19"/>
              </w:rPr>
              <w:t xml:space="preserve">Attaches a first-boot script at launch (note: three slashes).</w:t>
            </w:r>
          </w:p>
        </w:tc>
      </w:tr>
      <w:tr>
        <w:tc>
          <w:tcPr>
            <w:tcW w:type="dxa" w:w="5200"/>
            <w:shd w:fill="F2F2F2" w:val="clear"/>
            <w:tcMar>
              <w:top w:type="dxa" w:w="70"/>
              <w:left w:type="dxa" w:w="100"/>
              <w:bottom w:type="dxa" w:w="70"/>
              <w:right w:type="dxa" w:w="100"/>
            </w:tcMar>
          </w:tcPr>
          <w:p>
            <w:pPr>
              <w:spacing w:after="20"/>
            </w:pPr>
            <w:r>
              <w:rPr>
                <w:sz w:val="19"/>
                <w:szCs w:val="19"/>
              </w:rPr>
              <w:t xml:space="preserve">aws ec2 get-console-output --instance-id &lt;id&gt; --latest --output text --query 'Output'</w:t>
            </w:r>
          </w:p>
        </w:tc>
        <w:tc>
          <w:tcPr>
            <w:tcW w:type="dxa" w:w="3870"/>
            <w:shd w:fill="F2F2F2" w:val="clear"/>
            <w:tcMar>
              <w:top w:type="dxa" w:w="70"/>
              <w:left w:type="dxa" w:w="100"/>
              <w:bottom w:type="dxa" w:w="70"/>
              <w:right w:type="dxa" w:w="100"/>
            </w:tcMar>
          </w:tcPr>
          <w:p>
            <w:pPr>
              <w:spacing w:after="20"/>
            </w:pPr>
            <w:r>
              <w:rPr>
                <w:sz w:val="19"/>
                <w:szCs w:val="19"/>
              </w:rPr>
              <w:t xml:space="preserve">Reads decoded boot-time console output (proof a script ran).</w:t>
            </w:r>
          </w:p>
        </w:tc>
      </w:tr>
      <w:tr>
        <w:tc>
          <w:tcPr>
            <w:tcW w:type="dxa" w:w="5200"/>
            <w:shd w:fill="FFFFFF" w:val="clear"/>
            <w:tcMar>
              <w:top w:type="dxa" w:w="70"/>
              <w:left w:type="dxa" w:w="100"/>
              <w:bottom w:type="dxa" w:w="70"/>
              <w:right w:type="dxa" w:w="100"/>
            </w:tcMar>
          </w:tcPr>
          <w:p>
            <w:pPr>
              <w:spacing w:after="20"/>
            </w:pPr>
            <w:r>
              <w:rPr>
                <w:sz w:val="19"/>
                <w:szCs w:val="19"/>
              </w:rPr>
              <w:t xml:space="preserve">curl -X PUT http://169.254.169.254/latest/api/token -H "X-aws-ec2-metadata-token-ttl-seconds: 300"</w:t>
            </w:r>
          </w:p>
        </w:tc>
        <w:tc>
          <w:tcPr>
            <w:tcW w:type="dxa" w:w="3870"/>
            <w:shd w:fill="FFFFFF" w:val="clear"/>
            <w:tcMar>
              <w:top w:type="dxa" w:w="70"/>
              <w:left w:type="dxa" w:w="100"/>
              <w:bottom w:type="dxa" w:w="70"/>
              <w:right w:type="dxa" w:w="100"/>
            </w:tcMar>
          </w:tcPr>
          <w:p>
            <w:pPr>
              <w:spacing w:after="20"/>
            </w:pPr>
            <w:r>
              <w:rPr>
                <w:sz w:val="19"/>
                <w:szCs w:val="19"/>
              </w:rPr>
              <w:t xml:space="preserve">Requests an IMDSv2 session token, from inside the instance.</w:t>
            </w:r>
          </w:p>
        </w:tc>
      </w:tr>
      <w:tr>
        <w:tc>
          <w:tcPr>
            <w:tcW w:type="dxa" w:w="5200"/>
            <w:shd w:fill="F2F2F2" w:val="clear"/>
            <w:tcMar>
              <w:top w:type="dxa" w:w="70"/>
              <w:left w:type="dxa" w:w="100"/>
              <w:bottom w:type="dxa" w:w="70"/>
              <w:right w:type="dxa" w:w="100"/>
            </w:tcMar>
          </w:tcPr>
          <w:p>
            <w:pPr>
              <w:spacing w:after="20"/>
            </w:pPr>
            <w:r>
              <w:rPr>
                <w:sz w:val="19"/>
                <w:szCs w:val="19"/>
              </w:rPr>
              <w:t xml:space="preserve">curl -H "X-aws-ec2-metadata-token: $TOKEN" http://169.254.169.254/latest/meta-data/instance-id</w:t>
            </w:r>
          </w:p>
        </w:tc>
        <w:tc>
          <w:tcPr>
            <w:tcW w:type="dxa" w:w="3870"/>
            <w:shd w:fill="F2F2F2" w:val="clear"/>
            <w:tcMar>
              <w:top w:type="dxa" w:w="70"/>
              <w:left w:type="dxa" w:w="100"/>
              <w:bottom w:type="dxa" w:w="70"/>
              <w:right w:type="dxa" w:w="100"/>
            </w:tcMar>
          </w:tcPr>
          <w:p>
            <w:pPr>
              <w:spacing w:after="20"/>
            </w:pPr>
            <w:r>
              <w:rPr>
                <w:sz w:val="19"/>
                <w:szCs w:val="19"/>
              </w:rPr>
              <w:t xml:space="preserve">Reads a metadata field using the IMDSv2 token.</w:t>
            </w:r>
          </w:p>
        </w:tc>
      </w:tr>
    </w:tbl>
    <w:tbl>
      <w:tblPr>
        <w:tblW w:type="dxa" w:w="9070"/>
        <w:tblBorders>
          <w:top w:val="single" w:color="375623" w:sz="4"/>
          <w:left w:val="single" w:color="375623" w:sz="4"/>
          <w:bottom w:val="single" w:color="375623" w:sz="4"/>
          <w:right w:val="single" w:color="375623" w:sz="4"/>
          <w:insideH w:val="single" w:color="auto" w:sz="4"/>
          <w:insideV w:val="single" w:color="auto" w:sz="4"/>
        </w:tblBorders>
      </w:tblPr>
      <w:tblGrid>
        <w:gridCol w:w="9070"/>
      </w:tblGrid>
      <w:tr>
        <w:tc>
          <w:tcPr>
            <w:tcW w:type="dxa" w:w="9070"/>
            <w:shd w:fill="E2EFDA" w:val="clear"/>
            <w:tcMar>
              <w:top w:type="dxa" w:w="100"/>
              <w:left w:type="dxa" w:w="150"/>
              <w:bottom w:type="dxa" w:w="100"/>
              <w:right w:type="dxa" w:w="150"/>
            </w:tcMar>
          </w:tcPr>
          <w:p>
            <w:pPr>
              <w:spacing w:after="60"/>
            </w:pPr>
            <w:r>
              <w:rPr>
                <w:b/>
                <w:bCs/>
                <w:sz w:val="21"/>
                <w:szCs w:val="21"/>
              </w:rPr>
              <w:t xml:space="preserve">Golden Rules to Remember</w:t>
            </w:r>
          </w:p>
          <w:p>
            <w:pPr>
              <w:spacing w:after="30"/>
            </w:pPr>
            <w:r>
              <w:rPr>
                <w:sz w:val="20"/>
                <w:szCs w:val="20"/>
              </w:rPr>
              <w:t xml:space="preserve">1) An AMI id and a security-group self-reference only make sense within one region/account — always look them up fresh.</w:t>
            </w:r>
          </w:p>
          <w:p>
            <w:pPr>
              <w:spacing w:after="30"/>
            </w:pPr>
            <w:r>
              <w:rPr>
                <w:sz w:val="20"/>
                <w:szCs w:val="20"/>
              </w:rPr>
              <w:t xml:space="preserve">2) Object-level S3-style /* rules don't apply here, but the same 'be exact about what you allow' habit carries over to security groups: narrowest port, narrowest source.</w:t>
            </w:r>
          </w:p>
          <w:p>
            <w:pPr>
              <w:spacing w:after="30"/>
            </w:pPr>
            <w:r>
              <w:rPr>
                <w:sz w:val="20"/>
                <w:szCs w:val="20"/>
              </w:rPr>
              <w:t xml:space="preserve">3) Console output and volume-deletion are NOT instant -- always retry with a short sleep rather than assuming failure on the first empty check.</w:t>
            </w:r>
          </w:p>
          <w:p>
            <w:pPr>
              <w:spacing w:after="30"/>
            </w:pPr>
            <w:r>
              <w:rPr>
                <w:sz w:val="20"/>
                <w:szCs w:val="20"/>
              </w:rPr>
              <w:t xml:space="preserve">4) Save every id/value to a file the moment you have it -- a 1-hour session reset can and will wipe unsaved state.</w:t>
            </w:r>
          </w:p>
          <w:p>
            <w:pPr>
              <w:spacing w:after="30"/>
            </w:pPr>
            <w:r>
              <w:rPr>
                <w:sz w:val="20"/>
                <w:szCs w:val="20"/>
              </w:rPr>
              <w:t xml:space="preserve">5) DeleteOnTermination lives inside .Attachments[0], not at the top level of a volume object.</w:t>
            </w:r>
          </w:p>
          <w:p>
            <w:pPr>
              <w:spacing w:after="30"/>
            </w:pPr>
            <w:r>
              <w:rPr>
                <w:sz w:val="20"/>
                <w:szCs w:val="20"/>
              </w:rPr>
              <w:t xml:space="preserve">6) IMDSv2 (HttpTokens=required) closes an SSRF-to-credential-theft path -- pass it on every single launch.</w:t>
            </w:r>
          </w:p>
        </w:tc>
      </w:tr>
    </w:tbl>
    <w:p>
      <w:pPr>
        <w:spacing w:after="150"/>
      </w:pPr>
    </w:p>
    <w:p>
      <w:pPr>
        <w:pStyle w:val="Heading1"/>
        <w:pBdr>
          <w:bottom w:val="single" w:color="1F3864" w:sz="8" w:space="4"/>
        </w:pBdr>
        <w:spacing w:after="200" w:before="400"/>
      </w:pPr>
      <w:r>
        <w:rPr>
          <w:b/>
          <w:bCs/>
          <w:color w:val="1F3864"/>
          <w:sz w:val="32"/>
          <w:szCs w:val="32"/>
        </w:rPr>
        <w:t xml:space="preserve">16. Interview Questions &amp; Answers (EC2 Focus)</w:t>
      </w:r>
    </w:p>
    <w:p>
      <w:pPr>
        <w:spacing w:after="120"/>
      </w:pPr>
      <w:r>
        <w:rPr>
          <w:sz w:val="22"/>
          <w:szCs w:val="22"/>
        </w:rPr>
        <w:t xml:space="preserve">Questions phrased the way interviewers commonly ask them, covering everything in this Day 2 topic.</w:t>
      </w:r>
    </w:p>
    <w:p>
      <w:pPr>
        <w:pStyle w:val="Heading2"/>
        <w:spacing w:after="150" w:before="300"/>
      </w:pPr>
      <w:r>
        <w:rPr>
          <w:b/>
          <w:bCs/>
          <w:color w:val="0F6B72"/>
          <w:sz w:val="26"/>
          <w:szCs w:val="26"/>
        </w:rPr>
        <w:t xml:space="preserve">EC2 Basics</w:t>
      </w:r>
    </w:p>
    <w:p>
      <w:pPr>
        <w:spacing w:after="60" w:before="220"/>
      </w:pPr>
      <w:r>
        <w:rPr>
          <w:b/>
          <w:bCs/>
          <w:color w:val="1F3864"/>
          <w:sz w:val="22"/>
          <w:szCs w:val="22"/>
        </w:rPr>
        <w:t xml:space="preserve">Q: </w:t>
      </w:r>
      <w:r>
        <w:rPr>
          <w:b/>
          <w:bCs/>
          <w:sz w:val="22"/>
          <w:szCs w:val="22"/>
        </w:rPr>
        <w:t xml:space="preserve">What is the difference between EC2 and an instance?</w:t>
      </w:r>
    </w:p>
    <w:p>
      <w:pPr>
        <w:spacing w:after="100"/>
      </w:pPr>
      <w:r>
        <w:rPr>
          <w:b/>
          <w:bCs/>
          <w:color w:val="0F6B72"/>
          <w:sz w:val="21"/>
          <w:szCs w:val="21"/>
        </w:rPr>
        <w:t xml:space="preserve">A: </w:t>
      </w:r>
      <w:r>
        <w:rPr>
          <w:sz w:val="21"/>
          <w:szCs w:val="21"/>
        </w:rPr>
        <w:t xml:space="preserve">EC2 (Elastic Compute Cloud) is the AWS service that rents out servers. An instance is one rented server -- a virtual machine that is a share of a large physical computer AWS owns. You launch instances through EC2; EC2 itself is the overall service.</w:t>
      </w:r>
    </w:p>
    <w:p>
      <w:pPr>
        <w:spacing w:after="60" w:before="220"/>
      </w:pPr>
      <w:r>
        <w:rPr>
          <w:b/>
          <w:bCs/>
          <w:color w:val="1F3864"/>
          <w:sz w:val="22"/>
          <w:szCs w:val="22"/>
        </w:rPr>
        <w:t xml:space="preserve">Q: </w:t>
      </w:r>
      <w:r>
        <w:rPr>
          <w:b/>
          <w:bCs/>
          <w:sz w:val="22"/>
          <w:szCs w:val="22"/>
        </w:rPr>
        <w:t xml:space="preserve">What are the five choices behind every EC2 instance launch?</w:t>
      </w:r>
    </w:p>
    <w:p>
      <w:pPr>
        <w:spacing w:after="100"/>
      </w:pPr>
      <w:r>
        <w:rPr>
          <w:b/>
          <w:bCs/>
          <w:color w:val="0F6B72"/>
          <w:sz w:val="21"/>
          <w:szCs w:val="21"/>
        </w:rPr>
        <w:t xml:space="preserve">A: </w:t>
      </w:r>
      <w:r>
        <w:rPr>
          <w:sz w:val="21"/>
          <w:szCs w:val="21"/>
        </w:rPr>
        <w:t xml:space="preserve">Where it runs (region + availability zone), what it boots from (AMI), how big it is (instance type), what network it joins (VPC, subnet, security group), and how you log in (key pair for SSH).</w:t>
      </w:r>
    </w:p>
    <w:p>
      <w:pPr>
        <w:pStyle w:val="Heading2"/>
        <w:spacing w:after="150" w:before="300"/>
      </w:pPr>
      <w:r>
        <w:rPr>
          <w:b/>
          <w:bCs/>
          <w:color w:val="0F6B72"/>
          <w:sz w:val="26"/>
          <w:szCs w:val="26"/>
        </w:rPr>
        <w:t xml:space="preserve">Regions &amp; AZs</w:t>
      </w:r>
    </w:p>
    <w:p>
      <w:pPr>
        <w:spacing w:after="60" w:before="220"/>
      </w:pPr>
      <w:r>
        <w:rPr>
          <w:b/>
          <w:bCs/>
          <w:color w:val="1F3864"/>
          <w:sz w:val="22"/>
          <w:szCs w:val="22"/>
        </w:rPr>
        <w:t xml:space="preserve">Q: </w:t>
      </w:r>
      <w:r>
        <w:rPr>
          <w:b/>
          <w:bCs/>
          <w:sz w:val="22"/>
          <w:szCs w:val="22"/>
        </w:rPr>
        <w:t xml:space="preserve">Why does AWS split a region into multiple availability zones instead of running it as one data center?</w:t>
      </w:r>
    </w:p>
    <w:p>
      <w:pPr>
        <w:spacing w:after="100"/>
      </w:pPr>
      <w:r>
        <w:rPr>
          <w:b/>
          <w:bCs/>
          <w:color w:val="0F6B72"/>
          <w:sz w:val="21"/>
          <w:szCs w:val="21"/>
        </w:rPr>
        <w:t xml:space="preserve">A: </w:t>
      </w:r>
      <w:r>
        <w:rPr>
          <w:sz w:val="21"/>
          <w:szCs w:val="21"/>
        </w:rPr>
        <w:t xml:space="preserve">A region as a single building would mean a fire or power failure takes down every customer in it. Splitting into AZs -- each with independent power and cooling, close enough for fast networking but far enough apart to fail independently -- means one AZ's failure doesn't take down the whole region.</w:t>
      </w:r>
    </w:p>
    <w:p>
      <w:pPr>
        <w:spacing w:after="60" w:before="220"/>
      </w:pPr>
      <w:r>
        <w:rPr>
          <w:b/>
          <w:bCs/>
          <w:color w:val="1F3864"/>
          <w:sz w:val="22"/>
          <w:szCs w:val="22"/>
        </w:rPr>
        <w:t xml:space="preserve">Q: </w:t>
      </w:r>
      <w:r>
        <w:rPr>
          <w:b/>
          <w:bCs/>
          <w:sz w:val="22"/>
          <w:szCs w:val="22"/>
        </w:rPr>
        <w:t xml:space="preserve">If an instance is in us-east-1a, what does that tell you?</w:t>
      </w:r>
    </w:p>
    <w:p>
      <w:pPr>
        <w:spacing w:after="100"/>
      </w:pPr>
      <w:r>
        <w:rPr>
          <w:b/>
          <w:bCs/>
          <w:color w:val="0F6B72"/>
          <w:sz w:val="21"/>
          <w:szCs w:val="21"/>
        </w:rPr>
        <w:t xml:space="preserve">A: </w:t>
      </w:r>
      <w:r>
        <w:rPr>
          <w:sz w:val="21"/>
          <w:szCs w:val="21"/>
        </w:rPr>
        <w:t xml:space="preserve">us-east-1 is the region (Northern Virginia). The trailing 'a' identifies a specific availability zone within that region -- one or more physically separate data centers with their own power and cooling.</w:t>
      </w:r>
    </w:p>
    <w:p>
      <w:pPr>
        <w:pStyle w:val="Heading2"/>
        <w:spacing w:after="150" w:before="300"/>
      </w:pPr>
      <w:r>
        <w:rPr>
          <w:b/>
          <w:bCs/>
          <w:color w:val="0F6B72"/>
          <w:sz w:val="26"/>
          <w:szCs w:val="26"/>
        </w:rPr>
        <w:t xml:space="preserve">AMIs</w:t>
      </w:r>
    </w:p>
    <w:p>
      <w:pPr>
        <w:spacing w:after="60" w:before="220"/>
      </w:pPr>
      <w:r>
        <w:rPr>
          <w:b/>
          <w:bCs/>
          <w:color w:val="1F3864"/>
          <w:sz w:val="22"/>
          <w:szCs w:val="22"/>
        </w:rPr>
        <w:t xml:space="preserve">Q: </w:t>
      </w:r>
      <w:r>
        <w:rPr>
          <w:b/>
          <w:bCs/>
          <w:sz w:val="22"/>
          <w:szCs w:val="22"/>
        </w:rPr>
        <w:t xml:space="preserve">Why can't you reuse an AMI id from a blog post written for a different region?</w:t>
      </w:r>
    </w:p>
    <w:p>
      <w:pPr>
        <w:spacing w:after="100"/>
      </w:pPr>
      <w:r>
        <w:rPr>
          <w:b/>
          <w:bCs/>
          <w:color w:val="0F6B72"/>
          <w:sz w:val="21"/>
          <w:szCs w:val="21"/>
        </w:rPr>
        <w:t xml:space="preserve">A: </w:t>
      </w:r>
      <w:r>
        <w:rPr>
          <w:sz w:val="21"/>
          <w:szCs w:val="21"/>
        </w:rPr>
        <w:t xml:space="preserve">AMI ids are per-region -- each region stores its own copy of the image, so the same OS has a different id in every region. Using an id from the wrong region fails with InvalidAMIID.NotFound. Always look up the id fresh in the region you're launching into.</w:t>
      </w:r>
    </w:p>
    <w:p>
      <w:pPr>
        <w:spacing w:after="60" w:before="220"/>
      </w:pPr>
      <w:r>
        <w:rPr>
          <w:b/>
          <w:bCs/>
          <w:color w:val="1F3864"/>
          <w:sz w:val="22"/>
          <w:szCs w:val="22"/>
        </w:rPr>
        <w:t xml:space="preserve">Q: </w:t>
      </w:r>
      <w:r>
        <w:rPr>
          <w:b/>
          <w:bCs/>
          <w:sz w:val="22"/>
          <w:szCs w:val="22"/>
        </w:rPr>
        <w:t xml:space="preserve">What's the difference between launching from an AMI and just installing an OS by hand?</w:t>
      </w:r>
    </w:p>
    <w:p>
      <w:pPr>
        <w:spacing w:after="100"/>
      </w:pPr>
      <w:r>
        <w:rPr>
          <w:b/>
          <w:bCs/>
          <w:color w:val="0F6B72"/>
          <w:sz w:val="21"/>
          <w:szCs w:val="21"/>
        </w:rPr>
        <w:t xml:space="preserve">A: </w:t>
      </w:r>
      <w:r>
        <w:rPr>
          <w:sz w:val="21"/>
          <w:szCs w:val="21"/>
        </w:rPr>
        <w:t xml:space="preserve">An AMI is a pre-built, saved disk image -- launching copies it onto a fresh disk and boots from that copy, taking about a minute and giving you the exact same starting state every time. Installing an OS by hand is slow and can drift between servers over time.</w:t>
      </w:r>
    </w:p>
    <w:p>
      <w:pPr>
        <w:pStyle w:val="Heading2"/>
        <w:spacing w:after="150" w:before="300"/>
      </w:pPr>
      <w:r>
        <w:rPr>
          <w:b/>
          <w:bCs/>
          <w:color w:val="0F6B72"/>
          <w:sz w:val="26"/>
          <w:szCs w:val="26"/>
        </w:rPr>
        <w:t xml:space="preserve">Instance Types</w:t>
      </w:r>
    </w:p>
    <w:p>
      <w:pPr>
        <w:spacing w:after="60" w:before="220"/>
      </w:pPr>
      <w:r>
        <w:rPr>
          <w:b/>
          <w:bCs/>
          <w:color w:val="1F3864"/>
          <w:sz w:val="22"/>
          <w:szCs w:val="22"/>
        </w:rPr>
        <w:t xml:space="preserve">Q: </w:t>
      </w:r>
      <w:r>
        <w:rPr>
          <w:b/>
          <w:bCs/>
          <w:sz w:val="22"/>
          <w:szCs w:val="22"/>
        </w:rPr>
        <w:t xml:space="preserve">What does the name t3.micro tell you?</w:t>
      </w:r>
    </w:p>
    <w:p>
      <w:pPr>
        <w:spacing w:after="100"/>
      </w:pPr>
      <w:r>
        <w:rPr>
          <w:b/>
          <w:bCs/>
          <w:color w:val="0F6B72"/>
          <w:sz w:val="21"/>
          <w:szCs w:val="21"/>
        </w:rPr>
        <w:t xml:space="preserve">A: </w:t>
      </w:r>
      <w:r>
        <w:rPr>
          <w:sz w:val="21"/>
          <w:szCs w:val="21"/>
        </w:rPr>
        <w:t xml:space="preserve">t = family (burstable general purpose), 3 = generation (third-generation hardware, newer than t2), micro = size within that family (roughly 2 vCPUs, 1 GiB memory). Each size step up roughly doubles CPU and memory.</w:t>
      </w:r>
    </w:p>
    <w:p>
      <w:pPr>
        <w:spacing w:after="60" w:before="220"/>
      </w:pPr>
      <w:r>
        <w:rPr>
          <w:b/>
          <w:bCs/>
          <w:color w:val="1F3864"/>
          <w:sz w:val="22"/>
          <w:szCs w:val="22"/>
        </w:rPr>
        <w:t xml:space="preserve">Q: </w:t>
      </w:r>
      <w:r>
        <w:rPr>
          <w:b/>
          <w:bCs/>
          <w:sz w:val="22"/>
          <w:szCs w:val="22"/>
        </w:rPr>
        <w:t xml:space="preserve">When would you choose an r-family instance over a c-family instance?</w:t>
      </w:r>
    </w:p>
    <w:p>
      <w:pPr>
        <w:spacing w:after="100"/>
      </w:pPr>
      <w:r>
        <w:rPr>
          <w:b/>
          <w:bCs/>
          <w:color w:val="0F6B72"/>
          <w:sz w:val="21"/>
          <w:szCs w:val="21"/>
        </w:rPr>
        <w:t xml:space="preserve">A: </w:t>
      </w:r>
      <w:r>
        <w:rPr>
          <w:sz w:val="21"/>
          <w:szCs w:val="21"/>
        </w:rPr>
        <w:t xml:space="preserve">r-family (memory optimized) gives more memory per CPU -- suited to databases and in-memory caches. c-family (compute optimized) gives more CPU per unit of memory -- suited to build servers and batch jobs that keep the CPU busy. The choice follows the workload's actual bottleneck.</w:t>
      </w:r>
    </w:p>
    <w:p>
      <w:pPr>
        <w:pStyle w:val="Heading2"/>
        <w:spacing w:after="150" w:before="300"/>
      </w:pPr>
      <w:r>
        <w:rPr>
          <w:b/>
          <w:bCs/>
          <w:color w:val="0F6B72"/>
          <w:sz w:val="26"/>
          <w:szCs w:val="26"/>
        </w:rPr>
        <w:t xml:space="preserve">Networking</w:t>
      </w:r>
    </w:p>
    <w:p>
      <w:pPr>
        <w:spacing w:after="60" w:before="220"/>
      </w:pPr>
      <w:r>
        <w:rPr>
          <w:b/>
          <w:bCs/>
          <w:color w:val="1F3864"/>
          <w:sz w:val="22"/>
          <w:szCs w:val="22"/>
        </w:rPr>
        <w:t xml:space="preserve">Q: </w:t>
      </w:r>
      <w:r>
        <w:rPr>
          <w:b/>
          <w:bCs/>
          <w:sz w:val="22"/>
          <w:szCs w:val="22"/>
        </w:rPr>
        <w:t xml:space="preserve">What's the difference between a VPC, a subnet, and a security group?</w:t>
      </w:r>
    </w:p>
    <w:p>
      <w:pPr>
        <w:spacing w:after="100"/>
      </w:pPr>
      <w:r>
        <w:rPr>
          <w:b/>
          <w:bCs/>
          <w:color w:val="0F6B72"/>
          <w:sz w:val="21"/>
          <w:szCs w:val="21"/>
        </w:rPr>
        <w:t xml:space="preserve">A: </w:t>
      </w:r>
      <w:r>
        <w:rPr>
          <w:sz w:val="21"/>
          <w:szCs w:val="21"/>
        </w:rPr>
        <w:t xml:space="preserve">A VPC is your account's private network within a region. A subnet is a slice of that VPC's address range living in one specific availability zone -- it decides where (which AZ) an instance lands. A security group is a firewall attached to the instance, controlling which traffic is allowed in and out.</w:t>
      </w:r>
    </w:p>
    <w:p>
      <w:pPr>
        <w:spacing w:after="60" w:before="220"/>
      </w:pPr>
      <w:r>
        <w:rPr>
          <w:b/>
          <w:bCs/>
          <w:color w:val="1F3864"/>
          <w:sz w:val="22"/>
          <w:szCs w:val="22"/>
        </w:rPr>
        <w:t xml:space="preserve">Q: </w:t>
      </w:r>
      <w:r>
        <w:rPr>
          <w:b/>
          <w:bCs/>
          <w:sz w:val="22"/>
          <w:szCs w:val="22"/>
        </w:rPr>
        <w:t xml:space="preserve">Why does a new security group start with zero inbound rules but one outbound rule?</w:t>
      </w:r>
    </w:p>
    <w:p>
      <w:pPr>
        <w:spacing w:after="100"/>
      </w:pPr>
      <w:r>
        <w:rPr>
          <w:b/>
          <w:bCs/>
          <w:color w:val="0F6B72"/>
          <w:sz w:val="21"/>
          <w:szCs w:val="21"/>
        </w:rPr>
        <w:t xml:space="preserve">A: </w:t>
      </w:r>
      <w:r>
        <w:rPr>
          <w:sz w:val="21"/>
          <w:szCs w:val="21"/>
        </w:rPr>
        <w:t xml:space="preserve">The default is 'deny by default' for inbound -- nothing can connect in until you explicitly allow it, which is the safe starting point. Outbound defaults to fully open because instances typically need to reach out (e.g. to package repositories) immediately, and outbound access is lower risk than open inbound access.</w:t>
      </w:r>
    </w:p>
    <w:p>
      <w:pPr>
        <w:spacing w:after="60" w:before="220"/>
      </w:pPr>
      <w:r>
        <w:rPr>
          <w:b/>
          <w:bCs/>
          <w:color w:val="1F3864"/>
          <w:sz w:val="22"/>
          <w:szCs w:val="22"/>
        </w:rPr>
        <w:t xml:space="preserve">Q: </w:t>
      </w:r>
      <w:r>
        <w:rPr>
          <w:b/>
          <w:bCs/>
          <w:sz w:val="22"/>
          <w:szCs w:val="22"/>
        </w:rPr>
        <w:t xml:space="preserve">What does it mean that security groups are stateful?</w:t>
      </w:r>
    </w:p>
    <w:p>
      <w:pPr>
        <w:spacing w:after="100"/>
      </w:pPr>
      <w:r>
        <w:rPr>
          <w:b/>
          <w:bCs/>
          <w:color w:val="0F6B72"/>
          <w:sz w:val="21"/>
          <w:szCs w:val="21"/>
        </w:rPr>
        <w:t xml:space="preserve">A: </w:t>
      </w:r>
      <w:r>
        <w:rPr>
          <w:sz w:val="21"/>
          <w:szCs w:val="21"/>
        </w:rPr>
        <w:t xml:space="preserve">If an inbound rule allows a connection in, the reply traffic for that same connection is automatically allowed back out -- you don't need a matching outbound rule. The same applies in reverse for outbound-initiated connections. This is different from a stateless firewall, which would need explicit rules for both directions.</w:t>
      </w:r>
    </w:p>
    <w:p>
      <w:pPr>
        <w:spacing w:after="60" w:before="220"/>
      </w:pPr>
      <w:r>
        <w:rPr>
          <w:b/>
          <w:bCs/>
          <w:color w:val="1F3864"/>
          <w:sz w:val="22"/>
          <w:szCs w:val="22"/>
        </w:rPr>
        <w:t xml:space="preserve">Q: </w:t>
      </w:r>
      <w:r>
        <w:rPr>
          <w:b/>
          <w:bCs/>
          <w:sz w:val="22"/>
          <w:szCs w:val="22"/>
        </w:rPr>
        <w:t xml:space="preserve">Why is the default security group's inbound rule unusual?</w:t>
      </w:r>
    </w:p>
    <w:p>
      <w:pPr>
        <w:spacing w:after="100"/>
      </w:pPr>
      <w:r>
        <w:rPr>
          <w:b/>
          <w:bCs/>
          <w:color w:val="0F6B72"/>
          <w:sz w:val="21"/>
          <w:szCs w:val="21"/>
        </w:rPr>
        <w:t xml:space="preserve">A: </w:t>
      </w:r>
      <w:r>
        <w:rPr>
          <w:sz w:val="21"/>
          <w:szCs w:val="21"/>
        </w:rPr>
        <w:t xml:space="preserve">Its source is not a CIDR block -- it's the security group itself (visible under UserIdGroupPairs, not IpRanges). This means only other instances that are also members of the default group can connect in; nothing from the open internet can, which makes it a safe starting point.</w:t>
      </w:r>
    </w:p>
    <w:p>
      <w:pPr>
        <w:pStyle w:val="Heading2"/>
        <w:spacing w:after="150" w:before="300"/>
      </w:pPr>
      <w:r>
        <w:rPr>
          <w:b/>
          <w:bCs/>
          <w:color w:val="0F6B72"/>
          <w:sz w:val="26"/>
          <w:szCs w:val="26"/>
        </w:rPr>
        <w:t xml:space="preserve">Key Pairs</w:t>
      </w:r>
    </w:p>
    <w:p>
      <w:pPr>
        <w:spacing w:after="60" w:before="220"/>
      </w:pPr>
      <w:r>
        <w:rPr>
          <w:b/>
          <w:bCs/>
          <w:color w:val="1F3864"/>
          <w:sz w:val="22"/>
          <w:szCs w:val="22"/>
        </w:rPr>
        <w:t xml:space="preserve">Q: </w:t>
      </w:r>
      <w:r>
        <w:rPr>
          <w:b/>
          <w:bCs/>
          <w:sz w:val="22"/>
          <w:szCs w:val="22"/>
        </w:rPr>
        <w:t xml:space="preserve">Why does EC2 use key pairs instead of passwords for a fresh Linux instance?</w:t>
      </w:r>
    </w:p>
    <w:p>
      <w:pPr>
        <w:spacing w:after="100"/>
      </w:pPr>
      <w:r>
        <w:rPr>
          <w:b/>
          <w:bCs/>
          <w:color w:val="0F6B72"/>
          <w:sz w:val="21"/>
          <w:szCs w:val="21"/>
        </w:rPr>
        <w:t xml:space="preserve">A: </w:t>
      </w:r>
      <w:r>
        <w:rPr>
          <w:sz w:val="21"/>
          <w:szCs w:val="21"/>
        </w:rPr>
        <w:t xml:space="preserve">A fresh Linux instance has no password set at all. A key pair -- a mathematically related private/public key -- lets SSH verify you hold the matching private key without ever transmitting a secret over the network. The public key sits on the instance (not secret); the private key stays with you (a secret).</w:t>
      </w:r>
    </w:p>
    <w:p>
      <w:pPr>
        <w:spacing w:after="60" w:before="220"/>
      </w:pPr>
      <w:r>
        <w:rPr>
          <w:b/>
          <w:bCs/>
          <w:color w:val="1F3864"/>
          <w:sz w:val="22"/>
          <w:szCs w:val="22"/>
        </w:rPr>
        <w:t xml:space="preserve">Q: </w:t>
      </w:r>
      <w:r>
        <w:rPr>
          <w:b/>
          <w:bCs/>
          <w:sz w:val="22"/>
          <w:szCs w:val="22"/>
        </w:rPr>
        <w:t xml:space="preserve">What happens if you lose your private key file?</w:t>
      </w:r>
    </w:p>
    <w:p>
      <w:pPr>
        <w:spacing w:after="100"/>
      </w:pPr>
      <w:r>
        <w:rPr>
          <w:b/>
          <w:bCs/>
          <w:color w:val="0F6B72"/>
          <w:sz w:val="21"/>
          <w:szCs w:val="21"/>
        </w:rPr>
        <w:t xml:space="preserve">A: </w:t>
      </w:r>
      <w:r>
        <w:rPr>
          <w:sz w:val="21"/>
          <w:szCs w:val="21"/>
        </w:rPr>
        <w:t xml:space="preserve">You cannot recover it -- AWS shows the private key exactly once, at creation, and never keeps a copy. You would need to create a new key pair and a new instance using it. This is why a private key should be treated exactly like an IAM access key: never shared in chat, code repos, or screenshots.</w:t>
      </w:r>
    </w:p>
    <w:p>
      <w:pPr>
        <w:pStyle w:val="Heading2"/>
        <w:spacing w:after="150" w:before="300"/>
      </w:pPr>
      <w:r>
        <w:rPr>
          <w:b/>
          <w:bCs/>
          <w:color w:val="0F6B72"/>
          <w:sz w:val="26"/>
          <w:szCs w:val="26"/>
        </w:rPr>
        <w:t xml:space="preserve">Launch &amp; Lifecycle</w:t>
      </w:r>
    </w:p>
    <w:p>
      <w:pPr>
        <w:spacing w:after="60" w:before="220"/>
      </w:pPr>
      <w:r>
        <w:rPr>
          <w:b/>
          <w:bCs/>
          <w:color w:val="1F3864"/>
          <w:sz w:val="22"/>
          <w:szCs w:val="22"/>
        </w:rPr>
        <w:t xml:space="preserve">Q: </w:t>
      </w:r>
      <w:r>
        <w:rPr>
          <w:b/>
          <w:bCs/>
          <w:sz w:val="22"/>
          <w:szCs w:val="22"/>
        </w:rPr>
        <w:t xml:space="preserve">Why does describe-instances group results under Reservations[].Instances[] instead of a flat list?</w:t>
      </w:r>
    </w:p>
    <w:p>
      <w:pPr>
        <w:spacing w:after="100"/>
      </w:pPr>
      <w:r>
        <w:rPr>
          <w:b/>
          <w:bCs/>
          <w:color w:val="0F6B72"/>
          <w:sz w:val="21"/>
          <w:szCs w:val="21"/>
        </w:rPr>
        <w:t xml:space="preserve">A: </w:t>
      </w:r>
      <w:r>
        <w:rPr>
          <w:sz w:val="21"/>
          <w:szCs w:val="21"/>
        </w:rPr>
        <w:t xml:space="preserve">Because describe-instances groups by reservation -- one launch request, which technically could create several instances at once. Even for a single-instance launch, the instance data sits one level down from the top of the response, under Reservations[0].Instances[0].</w:t>
      </w:r>
    </w:p>
    <w:p>
      <w:pPr>
        <w:spacing w:after="60" w:before="220"/>
      </w:pPr>
      <w:r>
        <w:rPr>
          <w:b/>
          <w:bCs/>
          <w:color w:val="1F3864"/>
          <w:sz w:val="22"/>
          <w:szCs w:val="22"/>
        </w:rPr>
        <w:t xml:space="preserve">Q: </w:t>
      </w:r>
      <w:r>
        <w:rPr>
          <w:b/>
          <w:bCs/>
          <w:sz w:val="22"/>
          <w:szCs w:val="22"/>
        </w:rPr>
        <w:t xml:space="preserve">What's the practical difference between stopping and terminating an instance?</w:t>
      </w:r>
    </w:p>
    <w:p>
      <w:pPr>
        <w:spacing w:after="100"/>
      </w:pPr>
      <w:r>
        <w:rPr>
          <w:b/>
          <w:bCs/>
          <w:color w:val="0F6B72"/>
          <w:sz w:val="21"/>
          <w:szCs w:val="21"/>
        </w:rPr>
        <w:t xml:space="preserve">A: </w:t>
      </w:r>
      <w:r>
        <w:rPr>
          <w:sz w:val="21"/>
          <w:szCs w:val="21"/>
        </w:rPr>
        <w:t xml:space="preserve">Stopping keeps the disk and the instance id -- you can start it again later, though the public IP changes and it may land on a different physical host. You stop paying for compute time but still pay a small storage fee. Terminating deletes the instance permanently; by default the root volume is deleted with it, and the id is never reused.</w:t>
      </w:r>
    </w:p>
    <w:p>
      <w:pPr>
        <w:spacing w:after="60" w:before="220"/>
      </w:pPr>
      <w:r>
        <w:rPr>
          <w:b/>
          <w:bCs/>
          <w:color w:val="1F3864"/>
          <w:sz w:val="22"/>
          <w:szCs w:val="22"/>
        </w:rPr>
        <w:t xml:space="preserve">Q: </w:t>
      </w:r>
      <w:r>
        <w:rPr>
          <w:b/>
          <w:bCs/>
          <w:sz w:val="22"/>
          <w:szCs w:val="22"/>
        </w:rPr>
        <w:t xml:space="preserve">Why does an instance's public IP address change after a stop and start, but not its private IP?</w:t>
      </w:r>
    </w:p>
    <w:p>
      <w:pPr>
        <w:spacing w:after="100"/>
      </w:pPr>
      <w:r>
        <w:rPr>
          <w:b/>
          <w:bCs/>
          <w:color w:val="0F6B72"/>
          <w:sz w:val="21"/>
          <w:szCs w:val="21"/>
        </w:rPr>
        <w:t xml:space="preserve">A: </w:t>
      </w:r>
      <w:r>
        <w:rPr>
          <w:sz w:val="21"/>
          <w:szCs w:val="21"/>
        </w:rPr>
        <w:t xml:space="preserve">The public IP is released back to AWS's pool when the instance stops and a new one is assigned on start. The private IP is tied to the subnet assignment inside your VPC and stays the same across a stop/start, since the instance stays in the same subnet.</w:t>
      </w:r>
    </w:p>
    <w:p>
      <w:pPr>
        <w:pStyle w:val="Heading2"/>
        <w:spacing w:after="150" w:before="300"/>
      </w:pPr>
      <w:r>
        <w:rPr>
          <w:b/>
          <w:bCs/>
          <w:color w:val="0F6B72"/>
          <w:sz w:val="26"/>
          <w:szCs w:val="26"/>
        </w:rPr>
        <w:t xml:space="preserve">EBS Volumes</w:t>
      </w:r>
    </w:p>
    <w:p>
      <w:pPr>
        <w:spacing w:after="60" w:before="220"/>
      </w:pPr>
      <w:r>
        <w:rPr>
          <w:b/>
          <w:bCs/>
          <w:color w:val="1F3864"/>
          <w:sz w:val="22"/>
          <w:szCs w:val="22"/>
        </w:rPr>
        <w:t xml:space="preserve">Q: </w:t>
      </w:r>
      <w:r>
        <w:rPr>
          <w:b/>
          <w:bCs/>
          <w:sz w:val="22"/>
          <w:szCs w:val="22"/>
        </w:rPr>
        <w:t xml:space="preserve">Why is an instance's disk (EBS volume) a separate resource from the instance itself?</w:t>
      </w:r>
    </w:p>
    <w:p>
      <w:pPr>
        <w:spacing w:after="100"/>
      </w:pPr>
      <w:r>
        <w:rPr>
          <w:b/>
          <w:bCs/>
          <w:color w:val="0F6B72"/>
          <w:sz w:val="21"/>
          <w:szCs w:val="21"/>
        </w:rPr>
        <w:t xml:space="preserve">A: </w:t>
      </w:r>
      <w:r>
        <w:rPr>
          <w:sz w:val="21"/>
          <w:szCs w:val="21"/>
        </w:rPr>
        <w:t xml:space="preserve">If the disk were physically part of the same computer, data would be lost whenever the instance restarted on different underlying hardware (which can happen after a stop), and a disk could never be moved between instances. Keeping the volume as a separate, network-attached resource means it survives instance stop/start and can, for data volumes, be detached and reattached elsewhere.</w:t>
      </w:r>
    </w:p>
    <w:p>
      <w:pPr>
        <w:spacing w:after="60" w:before="220"/>
      </w:pPr>
      <w:r>
        <w:rPr>
          <w:b/>
          <w:bCs/>
          <w:color w:val="1F3864"/>
          <w:sz w:val="22"/>
          <w:szCs w:val="22"/>
        </w:rPr>
        <w:t xml:space="preserve">Q: </w:t>
      </w:r>
      <w:r>
        <w:rPr>
          <w:b/>
          <w:bCs/>
          <w:sz w:val="22"/>
          <w:szCs w:val="22"/>
        </w:rPr>
        <w:t xml:space="preserve">What does the DeleteOnTermination flag control, and where do you find it?</w:t>
      </w:r>
    </w:p>
    <w:p>
      <w:pPr>
        <w:spacing w:after="100"/>
      </w:pPr>
      <w:r>
        <w:rPr>
          <w:b/>
          <w:bCs/>
          <w:color w:val="0F6B72"/>
          <w:sz w:val="21"/>
          <w:szCs w:val="21"/>
        </w:rPr>
        <w:t xml:space="preserve">A: </w:t>
      </w:r>
      <w:r>
        <w:rPr>
          <w:sz w:val="21"/>
          <w:szCs w:val="21"/>
        </w:rPr>
        <w:t xml:space="preserve">It controls whether terminating the instance also deletes that attached volume. It defaults to true for the root volume (so terminating cleans up the boot disk) and false for extra data volumes (so they survive termination and must be cleaned up manually). It's found inside a volume's Attachments[0] entry, not at the top level of the volume object.</w:t>
      </w:r>
    </w:p>
    <w:p>
      <w:pPr>
        <w:spacing w:after="60" w:before="220"/>
      </w:pPr>
      <w:r>
        <w:rPr>
          <w:b/>
          <w:bCs/>
          <w:color w:val="1F3864"/>
          <w:sz w:val="22"/>
          <w:szCs w:val="22"/>
        </w:rPr>
        <w:t xml:space="preserve">Q: </w:t>
      </w:r>
      <w:r>
        <w:rPr>
          <w:b/>
          <w:bCs/>
          <w:sz w:val="22"/>
          <w:szCs w:val="22"/>
        </w:rPr>
        <w:t xml:space="preserve">Why can't an EBS volume in us-east-1a be attached to an instance in us-east-1b?</w:t>
      </w:r>
    </w:p>
    <w:p>
      <w:pPr>
        <w:spacing w:after="100"/>
      </w:pPr>
      <w:r>
        <w:rPr>
          <w:b/>
          <w:bCs/>
          <w:color w:val="0F6B72"/>
          <w:sz w:val="21"/>
          <w:szCs w:val="21"/>
        </w:rPr>
        <w:t xml:space="preserve">A: </w:t>
      </w:r>
      <w:r>
        <w:rPr>
          <w:sz w:val="21"/>
          <w:szCs w:val="21"/>
        </w:rPr>
        <w:t xml:space="preserve">A volume lives in exactly one availability zone. The network connection between AZs, while fast, isn't suited to the heavy, latency-sensitive traffic of disk I/O, so AWS restricts a volume to attaching only within its own AZ.</w:t>
      </w:r>
    </w:p>
    <w:p>
      <w:pPr>
        <w:pStyle w:val="Heading2"/>
        <w:spacing w:after="150" w:before="300"/>
      </w:pPr>
      <w:r>
        <w:rPr>
          <w:b/>
          <w:bCs/>
          <w:color w:val="0F6B72"/>
          <w:sz w:val="26"/>
          <w:szCs w:val="26"/>
        </w:rPr>
        <w:t xml:space="preserve">User Data &amp; Metadata</w:t>
      </w:r>
    </w:p>
    <w:p>
      <w:pPr>
        <w:spacing w:after="60" w:before="220"/>
      </w:pPr>
      <w:r>
        <w:rPr>
          <w:b/>
          <w:bCs/>
          <w:color w:val="1F3864"/>
          <w:sz w:val="22"/>
          <w:szCs w:val="22"/>
        </w:rPr>
        <w:t xml:space="preserve">Q: </w:t>
      </w:r>
      <w:r>
        <w:rPr>
          <w:b/>
          <w:bCs/>
          <w:sz w:val="22"/>
          <w:szCs w:val="22"/>
        </w:rPr>
        <w:t xml:space="preserve">What is user data, and when does it run?</w:t>
      </w:r>
    </w:p>
    <w:p>
      <w:pPr>
        <w:spacing w:after="100"/>
      </w:pPr>
      <w:r>
        <w:rPr>
          <w:b/>
          <w:bCs/>
          <w:color w:val="0F6B72"/>
          <w:sz w:val="21"/>
          <w:szCs w:val="21"/>
        </w:rPr>
        <w:t xml:space="preserve">A: </w:t>
      </w:r>
      <w:r>
        <w:rPr>
          <w:sz w:val="21"/>
          <w:szCs w:val="21"/>
        </w:rPr>
        <w:t xml:space="preserve">User data is a piece of text (typically a shell script) passed to the launch command. If it's a script, cloud-init runs it once, as root, during the instance's very first boot only -- a later stop and start does not re-run it. It's the mechanism behind 'self-setting-up' servers.</w:t>
      </w:r>
    </w:p>
    <w:p>
      <w:pPr>
        <w:spacing w:after="60" w:before="220"/>
      </w:pPr>
      <w:r>
        <w:rPr>
          <w:b/>
          <w:bCs/>
          <w:color w:val="1F3864"/>
          <w:sz w:val="22"/>
          <w:szCs w:val="22"/>
        </w:rPr>
        <w:t xml:space="preserve">Q: </w:t>
      </w:r>
      <w:r>
        <w:rPr>
          <w:b/>
          <w:bCs/>
          <w:sz w:val="22"/>
          <w:szCs w:val="22"/>
        </w:rPr>
        <w:t xml:space="preserve">How do you verify a user data script actually ran, on an instance you never log into?</w:t>
      </w:r>
    </w:p>
    <w:p>
      <w:pPr>
        <w:spacing w:after="100"/>
      </w:pPr>
      <w:r>
        <w:rPr>
          <w:b/>
          <w:bCs/>
          <w:color w:val="0F6B72"/>
          <w:sz w:val="21"/>
          <w:szCs w:val="21"/>
        </w:rPr>
        <w:t xml:space="preserve">A: </w:t>
      </w:r>
      <w:r>
        <w:rPr>
          <w:sz w:val="21"/>
          <w:szCs w:val="21"/>
        </w:rPr>
        <w:t xml:space="preserve">Check the console output via aws ec2 get-console-output -- it's the boot-time text EC2 records and serves through the API. If the script writes a clear marker line to /dev/console, that line proves it ran. The output can take a few minutes to appear, so you retry rather than assume failure on an empty first check.</w:t>
      </w:r>
    </w:p>
    <w:p>
      <w:pPr>
        <w:spacing w:after="60" w:before="220"/>
      </w:pPr>
      <w:r>
        <w:rPr>
          <w:b/>
          <w:bCs/>
          <w:color w:val="1F3864"/>
          <w:sz w:val="22"/>
          <w:szCs w:val="22"/>
        </w:rPr>
        <w:t xml:space="preserve">Q: </w:t>
      </w:r>
      <w:r>
        <w:rPr>
          <w:b/>
          <w:bCs/>
          <w:sz w:val="22"/>
          <w:szCs w:val="22"/>
        </w:rPr>
        <w:t xml:space="preserve">What is the instance metadata service, and why was version 1 considered a security risk?</w:t>
      </w:r>
    </w:p>
    <w:p>
      <w:pPr>
        <w:spacing w:after="100"/>
      </w:pPr>
      <w:r>
        <w:rPr>
          <w:b/>
          <w:bCs/>
          <w:color w:val="0F6B72"/>
          <w:sz w:val="21"/>
          <w:szCs w:val="21"/>
        </w:rPr>
        <w:t xml:space="preserve">A: </w:t>
      </w:r>
      <w:r>
        <w:rPr>
          <w:sz w:val="21"/>
          <w:szCs w:val="21"/>
        </w:rPr>
        <w:t xml:space="preserve">IMDS is a special address (169.254.169.254) reachable only from inside an instance, serving facts about it -- including, when a role is attached, the role's temporary IAM credentials. In version 1, any plain GET request got an answer with no authentication step. Combined with an SSRF bug in a web app running on the instance, an attacker could trick that app into fetching the instance's IAM credentials through the vulnerable request.</w:t>
      </w:r>
    </w:p>
    <w:p>
      <w:pPr>
        <w:spacing w:after="60" w:before="220"/>
      </w:pPr>
      <w:r>
        <w:rPr>
          <w:b/>
          <w:bCs/>
          <w:color w:val="1F3864"/>
          <w:sz w:val="22"/>
          <w:szCs w:val="22"/>
        </w:rPr>
        <w:t xml:space="preserve">Q: </w:t>
      </w:r>
      <w:r>
        <w:rPr>
          <w:b/>
          <w:bCs/>
          <w:sz w:val="22"/>
          <w:szCs w:val="22"/>
        </w:rPr>
        <w:t xml:space="preserve">How does the IMDSv2 token flow prevent the SSRF-to-credential-theft attack?</w:t>
      </w:r>
    </w:p>
    <w:p>
      <w:pPr>
        <w:spacing w:after="100"/>
      </w:pPr>
      <w:r>
        <w:rPr>
          <w:b/>
          <w:bCs/>
          <w:color w:val="0F6B72"/>
          <w:sz w:val="21"/>
          <w:szCs w:val="21"/>
        </w:rPr>
        <w:t xml:space="preserve">A: </w:t>
      </w:r>
      <w:r>
        <w:rPr>
          <w:sz w:val="21"/>
          <w:szCs w:val="21"/>
        </w:rPr>
        <w:t xml:space="preserve">IMDSv2 requires a two-step flow: first a PUT request (with a custom header) to obtain a short-lived session token, then a GET request carrying that token in a header to actually read data. Most SSRF bugs only let an attacker control the URL of a single GET request -- they rarely allow sending a PUT with a custom header and then chaining the response into a second request, making the attack far harder to pull off.</w:t>
      </w:r>
    </w:p>
    <w:p>
      <w:pPr>
        <w:spacing w:after="60" w:before="220"/>
      </w:pPr>
      <w:r>
        <w:rPr>
          <w:b/>
          <w:bCs/>
          <w:color w:val="1F3864"/>
          <w:sz w:val="22"/>
          <w:szCs w:val="22"/>
        </w:rPr>
        <w:t xml:space="preserve">Q: </w:t>
      </w:r>
      <w:r>
        <w:rPr>
          <w:b/>
          <w:bCs/>
          <w:sz w:val="22"/>
          <w:szCs w:val="22"/>
        </w:rPr>
        <w:t xml:space="preserve">What does the HttpTokens=required launch flag do, and why might an organization enforce it account-wide?</w:t>
      </w:r>
    </w:p>
    <w:p>
      <w:pPr>
        <w:spacing w:after="100"/>
      </w:pPr>
      <w:r>
        <w:rPr>
          <w:b/>
          <w:bCs/>
          <w:color w:val="0F6B72"/>
          <w:sz w:val="21"/>
          <w:szCs w:val="21"/>
        </w:rPr>
        <w:t xml:space="preserve">A: </w:t>
      </w:r>
      <w:r>
        <w:rPr>
          <w:sz w:val="21"/>
          <w:szCs w:val="21"/>
        </w:rPr>
        <w:t xml:space="preserve">It forces the instance to use IMDSv2 only, rejecting the older, token-less IMDSv1 requests entirely. Organizations enforce this account-wide because a single forgotten IMDSv1 instance is one SSRF vulnerability away from an attacker obtaining that instance's IAM role credentials.</w:t>
      </w:r>
    </w:p>
    <w:p>
      <w:pPr>
        <w:pStyle w:val="Heading2"/>
        <w:spacing w:after="150" w:before="300"/>
      </w:pPr>
      <w:r>
        <w:rPr>
          <w:b/>
          <w:bCs/>
          <w:color w:val="0F6B72"/>
          <w:sz w:val="26"/>
          <w:szCs w:val="26"/>
        </w:rPr>
        <w:t xml:space="preserve">Best Practices</w:t>
      </w:r>
    </w:p>
    <w:p>
      <w:pPr>
        <w:spacing w:after="60" w:before="220"/>
      </w:pPr>
      <w:r>
        <w:rPr>
          <w:b/>
          <w:bCs/>
          <w:color w:val="1F3864"/>
          <w:sz w:val="22"/>
          <w:szCs w:val="22"/>
        </w:rPr>
        <w:t xml:space="preserve">Q: </w:t>
      </w:r>
      <w:r>
        <w:rPr>
          <w:b/>
          <w:bCs/>
          <w:sz w:val="22"/>
          <w:szCs w:val="22"/>
        </w:rPr>
        <w:t xml:space="preserve">Why should you use an instance profile (IAM role) instead of copying an access key onto an instance's disk?</w:t>
      </w:r>
    </w:p>
    <w:p>
      <w:pPr>
        <w:spacing w:after="100"/>
      </w:pPr>
      <w:r>
        <w:rPr>
          <w:b/>
          <w:bCs/>
          <w:color w:val="0F6B72"/>
          <w:sz w:val="21"/>
          <w:szCs w:val="21"/>
        </w:rPr>
        <w:t xml:space="preserve">A: </w:t>
      </w:r>
      <w:r>
        <w:rPr>
          <w:sz w:val="21"/>
          <w:szCs w:val="21"/>
        </w:rPr>
        <w:t xml:space="preserve">An access key on disk is a long-lived secret that can leak through backups, disk images, or code repositories, and doesn't expire on its own. An instance profile attaches an IAM role, and the metadata service hands out temporary credentials for that role which refresh automatically -- the CLI and SDKs pick them up with zero configuration, and there's no permanent secret to leak.</w:t>
      </w:r>
    </w:p>
    <w:p>
      <w:pPr>
        <w:spacing w:after="60" w:before="220"/>
      </w:pPr>
      <w:r>
        <w:rPr>
          <w:b/>
          <w:bCs/>
          <w:color w:val="1F3864"/>
          <w:sz w:val="22"/>
          <w:szCs w:val="22"/>
        </w:rPr>
        <w:t xml:space="preserve">Q: </w:t>
      </w:r>
      <w:r>
        <w:rPr>
          <w:b/>
          <w:bCs/>
          <w:sz w:val="22"/>
          <w:szCs w:val="22"/>
        </w:rPr>
        <w:t xml:space="preserve">What does it mean to 'treat instances as replaceable', and why does that matter operationally?</w:t>
      </w:r>
    </w:p>
    <w:p>
      <w:pPr>
        <w:spacing w:after="100"/>
      </w:pPr>
      <w:r>
        <w:rPr>
          <w:b/>
          <w:bCs/>
          <w:color w:val="0F6B72"/>
          <w:sz w:val="21"/>
          <w:szCs w:val="21"/>
        </w:rPr>
        <w:t xml:space="preserve">A: </w:t>
      </w:r>
      <w:r>
        <w:rPr>
          <w:sz w:val="21"/>
          <w:szCs w:val="21"/>
        </w:rPr>
        <w:t xml:space="preserve">It means the setup for a server should live in a recipe -- an AMI or a user data startup script -- rather than in undocumented manual steps someone once ran by hand. When an instance breaks, you terminate it and launch a fresh one from that recipe rather than trying to repair it in place, because a hand-configured server that took months to reach its current state usually can't be reliably reproduced from memory.</w:t>
      </w:r>
    </w:p>
    <w:p>
      <w:pPr>
        <w:spacing w:after="60" w:before="220"/>
      </w:pPr>
      <w:r>
        <w:rPr>
          <w:b/>
          <w:bCs/>
          <w:color w:val="1F3864"/>
          <w:sz w:val="22"/>
          <w:szCs w:val="22"/>
        </w:rPr>
        <w:t xml:space="preserve">Q: </w:t>
      </w:r>
      <w:r>
        <w:rPr>
          <w:b/>
          <w:bCs/>
          <w:sz w:val="22"/>
          <w:szCs w:val="22"/>
        </w:rPr>
        <w:t xml:space="preserve">After terminating an instance, what commonly gets left behind and keeps costing money?</w:t>
      </w:r>
    </w:p>
    <w:p>
      <w:pPr>
        <w:spacing w:after="100"/>
      </w:pPr>
      <w:r>
        <w:rPr>
          <w:b/>
          <w:bCs/>
          <w:color w:val="0F6B72"/>
          <w:sz w:val="21"/>
          <w:szCs w:val="21"/>
        </w:rPr>
        <w:t xml:space="preserve">A: </w:t>
      </w:r>
      <w:r>
        <w:rPr>
          <w:sz w:val="21"/>
          <w:szCs w:val="21"/>
        </w:rPr>
        <w:t xml:space="preserve">Data volumes (non-root EBS volumes) default to NOT being deleted on termination and continue billing monthly. Unused security groups and forgotten key pairs are free but add clutter. A deliberate cleanup pass -- checking describe-volumes for orphaned volumes -- is part of properly finishing any experiment.</w:t>
      </w:r>
    </w:p>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EC2 - Complete Study Notes (Day 2)</dc:title>
  <dc:creator>Claude</dc:creator>
  <cp:lastModifiedBy>Un-named</cp:lastModifiedBy>
  <cp:revision>1</cp:revision>
  <dcterms:created xsi:type="dcterms:W3CDTF">2026-09-17T14:21:24.031Z</dcterms:created>
  <dcterms:modified xsi:type="dcterms:W3CDTF">2026-09-17T14:21:24.031Z</dcterms:modified>
</cp:coreProperties>
</file>

<file path=docProps/custom.xml><?xml version="1.0" encoding="utf-8"?>
<Properties xmlns="http://schemas.openxmlformats.org/officeDocument/2006/custom-properties" xmlns:vt="http://schemas.openxmlformats.org/officeDocument/2006/docPropsVTypes"/>
</file>