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616200"/>
            <wp:effectExtent l="0" t="0" r="5080" b="5080"/>
            <wp:docPr id="5" name="图片 5" descr="用例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用例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Query line use case</w:t>
            </w:r>
          </w:p>
        </w:tc>
        <w:tc>
          <w:tcPr>
            <w:tcW w:w="2130" w:type="dxa"/>
          </w:tcPr>
          <w:p>
            <w:pPr>
              <w:tabs>
                <w:tab w:val="right" w:pos="1914"/>
              </w:tabs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Query route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Identifier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Use case description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Query the route from the departure point to the end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 case participant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User ontology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Prerequisites for this use case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1. User successfully logs in to the navigation system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2. User network is smooth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3. The user entered the start and end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Postconditions for this use case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The system can get a feasible line from the starting point and the ending point.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The basic operational flow of this use case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1. The user enters the start and end points.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2. The system begins to query for feasible routes.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3. The query is completed.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4. The system shows the user the traffic conditions of the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Use cases related to the main line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Optional operating procedure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1. The user queries the route.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2. The system starts to query.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3. The query failed, the starting point of the input is incorrect.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eastAsia="zh-CN"/>
              </w:rPr>
              <w:t>Postconditions for this use case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The system obtains the location information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The basic operational flow of this use case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1. The user must turn on the GPS.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2. The system uses GPS to start positioning.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3. Positioning is successful.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4. The system shows the location information to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Optional operating procedure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1. The user starts to locate.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2. The system obtains user positioning.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3. The positioning failed, the user GPS is not turned on.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801620"/>
            <wp:effectExtent l="0" t="0" r="4445" b="2540"/>
            <wp:docPr id="6" name="图片 6" descr="用例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例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5E72B5"/>
    <w:rsid w:val="115E72B5"/>
    <w:rsid w:val="31CA033E"/>
    <w:rsid w:val="76524BE0"/>
    <w:rsid w:val="79DF1B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潮州市潮安区机关及下属单位</Company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2019-03-21T05:33:00Z</dcterms:created>
  <dc:creator>SsH..CHANDLER</dc:creator>
  <cp:lastModifiedBy>SsH..CHANDLER</cp:lastModifiedBy>
  <dcterms:modified xsi:type="dcterms:W3CDTF">2019-03-28T03:59:44Z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