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2427605"/>
            <wp:effectExtent l="0" t="0" r="1270" b="10795"/>
            <wp:docPr id="3" name="图片 3" descr="用例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用例一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 w:eastAsiaTheme="minorEastAsia"/>
          <w:lang w:eastAsia="zh-CN"/>
        </w:rPr>
        <w:t>User positioning use case</w:t>
      </w:r>
      <w:r>
        <w:rPr>
          <w:rFonts w:hint="eastAsia"/>
          <w:lang w:eastAsia="zh-CN"/>
        </w:rPr>
        <w:t>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Use case 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positioning service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Identifier</w:t>
            </w:r>
          </w:p>
        </w:tc>
        <w:tc>
          <w:tcPr>
            <w:tcW w:w="2131" w:type="dxa"/>
          </w:tcPr>
          <w:p>
            <w:pPr>
              <w:ind w:firstLine="516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Use case description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The software locates the user's 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 case participant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User ontology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Prerequisites for this use case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The user successfully logs in to the system and keeps his GPS on.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 w:eastAsiaTheme="minorEastAsia"/>
          <w:lang w:eastAsia="zh-CN"/>
        </w:rPr>
        <w:t>Login system use case</w:t>
      </w:r>
      <w:r>
        <w:rPr>
          <w:rFonts w:hint="eastAsia"/>
          <w:lang w:eastAsia="zh-CN"/>
        </w:rPr>
        <w:t>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Use case 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log in system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Identifier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Use case description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User login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 case participant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User ontology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Prerequisites for this use case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User has already registered an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Postconditions for this use case</w:t>
            </w:r>
          </w:p>
        </w:tc>
        <w:tc>
          <w:tcPr>
            <w:tcW w:w="6392" w:type="dxa"/>
            <w:gridSpan w:val="3"/>
          </w:tcPr>
          <w:p>
            <w:pPr>
              <w:tabs>
                <w:tab w:val="left" w:pos="973"/>
              </w:tabs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Users of this navigation software increase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The basic operational flow of this use case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 The user enters the relevant account name and password.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 The system automatically detects and verifies the account number and password.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 The system verifies the identity of the user.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 The verification is completed and the user logs in successfully.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Optional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eastAsia="zh-CN"/>
              </w:rPr>
              <w:t>operating procedure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 The user enters the corresponding information.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 The system verifies the account number and password.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 Login information error, re-login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9E5C22"/>
    <w:rsid w:val="069E5C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潮州市潮安区机关及下属单位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2019-03-28T03:59:00Z</dcterms:created>
  <dc:creator>SsH..CHANDLER</dc:creator>
  <cp:lastModifiedBy>SsH..CHANDLER</cp:lastModifiedBy>
  <dcterms:modified xsi:type="dcterms:W3CDTF">2019-03-28T04:00:06Z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