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3FA89" w14:textId="6E004A49" w:rsidR="00FC3608" w:rsidRPr="00FC3608" w:rsidRDefault="00FC3608" w:rsidP="00FC3608">
      <w:pPr>
        <w:rPr>
          <w:lang w:val="en-US"/>
        </w:rPr>
      </w:pPr>
      <w:r w:rsidRPr="00FC3608">
        <w:rPr>
          <w:lang w:val="en-US"/>
        </w:rPr>
        <w:drawing>
          <wp:inline distT="0" distB="0" distL="0" distR="0" wp14:anchorId="0D775CE8" wp14:editId="7357574E">
            <wp:extent cx="5731510" cy="568325"/>
            <wp:effectExtent l="0" t="0" r="2540" b="3175"/>
            <wp:docPr id="2053307577" name="Picture 3" descr="A close up of a drag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07577" name="Picture 3" descr="A close up of a dragon's 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68325"/>
                    </a:xfrm>
                    <a:prstGeom prst="rect">
                      <a:avLst/>
                    </a:prstGeom>
                    <a:noFill/>
                    <a:ln>
                      <a:noFill/>
                    </a:ln>
                  </pic:spPr>
                </pic:pic>
              </a:graphicData>
            </a:graphic>
          </wp:inline>
        </w:drawing>
      </w:r>
    </w:p>
    <w:p w14:paraId="601F33D5" w14:textId="2643DA38" w:rsidR="00FC3608" w:rsidRPr="00FC3608" w:rsidRDefault="00FC3608" w:rsidP="00FC3608">
      <w:pPr>
        <w:rPr>
          <w:b/>
          <w:bCs/>
          <w:lang w:val="en-US"/>
        </w:rPr>
      </w:pPr>
      <w:r w:rsidRPr="00FC3608">
        <w:rPr>
          <w:b/>
          <w:bCs/>
          <w:lang w:val="en-US"/>
        </w:rPr>
        <w:t xml:space="preserve">Finding Name: </w:t>
      </w:r>
      <w:r w:rsidR="00F328FA">
        <w:rPr>
          <w:b/>
          <w:bCs/>
          <w:lang w:val="en-US"/>
        </w:rPr>
        <w:t>C</w:t>
      </w:r>
      <w:r w:rsidR="00F328FA" w:rsidRPr="00F328FA">
        <w:rPr>
          <w:b/>
          <w:bCs/>
          <w:lang w:val="en-US"/>
        </w:rPr>
        <w:t>ross site scripting</w:t>
      </w:r>
    </w:p>
    <w:tbl>
      <w:tblPr>
        <w:tblStyle w:val="TableGrid"/>
        <w:tblW w:w="9345"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6A0" w:firstRow="1" w:lastRow="0" w:firstColumn="1" w:lastColumn="0" w:noHBand="1" w:noVBand="1"/>
      </w:tblPr>
      <w:tblGrid>
        <w:gridCol w:w="1692"/>
        <w:gridCol w:w="1037"/>
        <w:gridCol w:w="1440"/>
        <w:gridCol w:w="1095"/>
        <w:gridCol w:w="1994"/>
        <w:gridCol w:w="2087"/>
      </w:tblGrid>
      <w:tr w:rsidR="00FC3608" w:rsidRPr="00FC3608" w14:paraId="652867C0" w14:textId="77777777" w:rsidTr="00FC3608">
        <w:trPr>
          <w:trHeight w:val="300"/>
        </w:trPr>
        <w:tc>
          <w:tcPr>
            <w:tcW w:w="1693" w:type="dxa"/>
            <w:tcBorders>
              <w:top w:val="single" w:sz="6" w:space="0" w:color="auto"/>
              <w:left w:val="single" w:sz="6" w:space="0" w:color="auto"/>
              <w:bottom w:val="single" w:sz="4" w:space="0" w:color="000000" w:themeColor="text1"/>
              <w:right w:val="single" w:sz="4" w:space="0" w:color="000000" w:themeColor="text1"/>
            </w:tcBorders>
            <w:tcMar>
              <w:top w:w="0" w:type="dxa"/>
              <w:left w:w="105" w:type="dxa"/>
              <w:bottom w:w="0" w:type="dxa"/>
              <w:right w:w="105" w:type="dxa"/>
            </w:tcMar>
            <w:hideMark/>
          </w:tcPr>
          <w:p w14:paraId="281458F5" w14:textId="77777777" w:rsidR="00FC3608" w:rsidRPr="00FC3608" w:rsidRDefault="00FC3608" w:rsidP="00FC3608">
            <w:pPr>
              <w:spacing w:after="160" w:line="259" w:lineRule="auto"/>
              <w:rPr>
                <w:lang w:val="en-US"/>
              </w:rPr>
            </w:pPr>
            <w:r w:rsidRPr="00FC3608">
              <w:rPr>
                <w:b/>
                <w:bCs/>
                <w:lang w:val="en-US"/>
              </w:rPr>
              <w:t>Name</w:t>
            </w:r>
          </w:p>
        </w:tc>
        <w:tc>
          <w:tcPr>
            <w:tcW w:w="1037"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2FA57C08" w14:textId="77777777" w:rsidR="00FC3608" w:rsidRPr="00FC3608" w:rsidRDefault="00FC3608" w:rsidP="00FC3608">
            <w:pPr>
              <w:spacing w:after="160" w:line="259" w:lineRule="auto"/>
              <w:rPr>
                <w:lang w:val="en-US"/>
              </w:rPr>
            </w:pPr>
            <w:r w:rsidRPr="00FC3608">
              <w:rPr>
                <w:b/>
                <w:bCs/>
                <w:lang w:val="en-US"/>
              </w:rPr>
              <w:t>Team</w:t>
            </w:r>
          </w:p>
        </w:tc>
        <w:tc>
          <w:tcPr>
            <w:tcW w:w="1440"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7A940E41" w14:textId="77777777" w:rsidR="00FC3608" w:rsidRPr="00FC3608" w:rsidRDefault="00FC3608" w:rsidP="00FC3608">
            <w:pPr>
              <w:spacing w:after="160" w:line="259" w:lineRule="auto"/>
              <w:rPr>
                <w:lang w:val="en-US"/>
              </w:rPr>
            </w:pPr>
            <w:r w:rsidRPr="00FC3608">
              <w:rPr>
                <w:b/>
                <w:bCs/>
                <w:lang w:val="en-US"/>
              </w:rPr>
              <w:t>Role</w:t>
            </w:r>
          </w:p>
        </w:tc>
        <w:tc>
          <w:tcPr>
            <w:tcW w:w="1095"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1CF3BB2B" w14:textId="77777777" w:rsidR="00FC3608" w:rsidRPr="00FC3608" w:rsidRDefault="00FC3608" w:rsidP="00FC3608">
            <w:pPr>
              <w:spacing w:after="160" w:line="259" w:lineRule="auto"/>
              <w:rPr>
                <w:lang w:val="en-US"/>
              </w:rPr>
            </w:pPr>
            <w:r w:rsidRPr="00FC3608">
              <w:rPr>
                <w:b/>
                <w:bCs/>
                <w:lang w:val="en-US"/>
              </w:rPr>
              <w:t>Project</w:t>
            </w:r>
          </w:p>
        </w:tc>
        <w:tc>
          <w:tcPr>
            <w:tcW w:w="1995"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4D60154C" w14:textId="77777777" w:rsidR="00FC3608" w:rsidRPr="00FC3608" w:rsidRDefault="00FC3608" w:rsidP="00FC3608">
            <w:pPr>
              <w:spacing w:after="160" w:line="259" w:lineRule="auto"/>
              <w:rPr>
                <w:lang w:val="en-US"/>
              </w:rPr>
            </w:pPr>
            <w:r w:rsidRPr="00FC3608">
              <w:rPr>
                <w:b/>
                <w:bCs/>
                <w:lang w:val="en-US"/>
              </w:rPr>
              <w:t>Quality Assurance</w:t>
            </w:r>
          </w:p>
        </w:tc>
        <w:tc>
          <w:tcPr>
            <w:tcW w:w="2088" w:type="dxa"/>
            <w:tcBorders>
              <w:top w:val="single" w:sz="6" w:space="0" w:color="auto"/>
              <w:left w:val="single" w:sz="4" w:space="0" w:color="000000" w:themeColor="text1"/>
              <w:bottom w:val="single" w:sz="4" w:space="0" w:color="000000" w:themeColor="text1"/>
              <w:right w:val="single" w:sz="6" w:space="0" w:color="auto"/>
            </w:tcBorders>
            <w:tcMar>
              <w:top w:w="0" w:type="dxa"/>
              <w:left w:w="105" w:type="dxa"/>
              <w:bottom w:w="0" w:type="dxa"/>
              <w:right w:w="105" w:type="dxa"/>
            </w:tcMar>
            <w:hideMark/>
          </w:tcPr>
          <w:p w14:paraId="7A1DD2AE" w14:textId="77777777" w:rsidR="00FC3608" w:rsidRPr="00FC3608" w:rsidRDefault="00FC3608" w:rsidP="00FC3608">
            <w:pPr>
              <w:spacing w:after="160" w:line="259" w:lineRule="auto"/>
              <w:rPr>
                <w:lang w:val="en-US"/>
              </w:rPr>
            </w:pPr>
            <w:r w:rsidRPr="00FC3608">
              <w:rPr>
                <w:b/>
                <w:bCs/>
                <w:lang w:val="en-US"/>
              </w:rPr>
              <w:t>Is this a re-tested Finding?</w:t>
            </w:r>
          </w:p>
        </w:tc>
      </w:tr>
      <w:tr w:rsidR="00FC3608" w:rsidRPr="00FC3608" w14:paraId="3B9B84A5" w14:textId="77777777" w:rsidTr="00FC3608">
        <w:trPr>
          <w:trHeight w:val="300"/>
        </w:trPr>
        <w:tc>
          <w:tcPr>
            <w:tcW w:w="1693"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5A212B68" w14:textId="6B43C055" w:rsidR="00FC3608" w:rsidRPr="00FC3608" w:rsidRDefault="00FC3608" w:rsidP="00FC3608">
            <w:pPr>
              <w:spacing w:after="160" w:line="259" w:lineRule="auto"/>
              <w:rPr>
                <w:lang w:val="en-US"/>
              </w:rPr>
            </w:pPr>
            <w:r>
              <w:rPr>
                <w:lang w:val="en-US"/>
              </w:rPr>
              <w:t>Dev Patel</w:t>
            </w:r>
          </w:p>
        </w:tc>
        <w:tc>
          <w:tcPr>
            <w:tcW w:w="1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458B1BE2" w14:textId="77777777" w:rsidR="00FC3608" w:rsidRPr="00FC3608" w:rsidRDefault="00FC3608" w:rsidP="00FC3608">
            <w:pPr>
              <w:spacing w:after="160" w:line="259" w:lineRule="auto"/>
              <w:rPr>
                <w:lang w:val="en-US"/>
              </w:rPr>
            </w:pPr>
            <w:r w:rsidRPr="00FC3608">
              <w:rPr>
                <w:lang w:val="en-US"/>
              </w:rPr>
              <w:t>PT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04B9848C" w14:textId="70626072" w:rsidR="00FC3608" w:rsidRPr="00FC3608" w:rsidRDefault="00FC3608" w:rsidP="00FC3608">
            <w:pPr>
              <w:spacing w:after="160" w:line="259" w:lineRule="auto"/>
              <w:rPr>
                <w:lang w:val="en-US"/>
              </w:rPr>
            </w:pPr>
            <w:r>
              <w:rPr>
                <w:lang w:val="en-US"/>
              </w:rPr>
              <w:t>Team member</w:t>
            </w:r>
          </w:p>
        </w:tc>
        <w:tc>
          <w:tcPr>
            <w:tcW w:w="1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5C1EA15C" w14:textId="77777777" w:rsidR="00FC3608" w:rsidRPr="00FC3608" w:rsidRDefault="00FC3608" w:rsidP="00FC3608">
            <w:pPr>
              <w:spacing w:after="160" w:line="259" w:lineRule="auto"/>
              <w:rPr>
                <w:lang w:val="en-US"/>
              </w:rPr>
            </w:pPr>
            <w:r w:rsidRPr="00FC3608">
              <w:rPr>
                <w:lang w:val="en-US"/>
              </w:rPr>
              <w:t>EchoNet</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tcPr>
          <w:p w14:paraId="1E213099" w14:textId="77777777" w:rsidR="00FC3608" w:rsidRPr="00FC3608" w:rsidRDefault="00FC3608" w:rsidP="00FC3608">
            <w:pPr>
              <w:spacing w:after="160" w:line="259" w:lineRule="auto"/>
              <w:rPr>
                <w:lang w:val="en-US"/>
              </w:rPr>
            </w:pPr>
          </w:p>
        </w:tc>
        <w:tc>
          <w:tcPr>
            <w:tcW w:w="2088"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7A521FD1" w14:textId="77777777" w:rsidR="00FC3608" w:rsidRPr="00FC3608" w:rsidRDefault="00FC3608" w:rsidP="00FC3608">
            <w:pPr>
              <w:spacing w:after="160" w:line="259" w:lineRule="auto"/>
              <w:rPr>
                <w:lang w:val="en-US"/>
              </w:rPr>
            </w:pPr>
          </w:p>
        </w:tc>
      </w:tr>
      <w:tr w:rsidR="00FC3608" w:rsidRPr="00FC3608" w14:paraId="13D4C8A7" w14:textId="77777777" w:rsidTr="00FC3608">
        <w:trPr>
          <w:trHeight w:val="300"/>
        </w:trPr>
        <w:tc>
          <w:tcPr>
            <w:tcW w:w="1693"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tcPr>
          <w:p w14:paraId="583C8130" w14:textId="77777777" w:rsidR="00FC3608" w:rsidRPr="00FC3608" w:rsidRDefault="00FC3608" w:rsidP="00FC3608">
            <w:pPr>
              <w:spacing w:after="160" w:line="259" w:lineRule="auto"/>
              <w:rPr>
                <w:lang w:val="en-US"/>
              </w:rPr>
            </w:pPr>
          </w:p>
        </w:tc>
        <w:tc>
          <w:tcPr>
            <w:tcW w:w="1037"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tcPr>
          <w:p w14:paraId="2434E0B6" w14:textId="77777777" w:rsidR="00FC3608" w:rsidRPr="00FC3608" w:rsidRDefault="00FC3608" w:rsidP="00FC3608">
            <w:pPr>
              <w:spacing w:after="160" w:line="259" w:lineRule="auto"/>
              <w:rPr>
                <w:lang w:val="en-US"/>
              </w:rPr>
            </w:pPr>
          </w:p>
        </w:tc>
        <w:tc>
          <w:tcPr>
            <w:tcW w:w="144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tcPr>
          <w:p w14:paraId="1B9D6A87" w14:textId="77777777" w:rsidR="00FC3608" w:rsidRPr="00FC3608" w:rsidRDefault="00FC3608" w:rsidP="00FC3608">
            <w:pPr>
              <w:spacing w:after="160" w:line="259" w:lineRule="auto"/>
              <w:rPr>
                <w:lang w:val="en-US"/>
              </w:rPr>
            </w:pPr>
          </w:p>
        </w:tc>
        <w:tc>
          <w:tcPr>
            <w:tcW w:w="1095"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tcPr>
          <w:p w14:paraId="010C90AB" w14:textId="77777777" w:rsidR="00FC3608" w:rsidRPr="00FC3608" w:rsidRDefault="00FC3608" w:rsidP="00FC3608">
            <w:pPr>
              <w:spacing w:after="160" w:line="259" w:lineRule="auto"/>
              <w:rPr>
                <w:lang w:val="en-US"/>
              </w:rPr>
            </w:pPr>
          </w:p>
        </w:tc>
        <w:tc>
          <w:tcPr>
            <w:tcW w:w="1995"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tcPr>
          <w:p w14:paraId="5A169882" w14:textId="77777777" w:rsidR="00FC3608" w:rsidRPr="00FC3608" w:rsidRDefault="00FC3608" w:rsidP="00FC3608">
            <w:pPr>
              <w:spacing w:after="160" w:line="259" w:lineRule="auto"/>
              <w:rPr>
                <w:lang w:val="en-US"/>
              </w:rPr>
            </w:pPr>
          </w:p>
        </w:tc>
        <w:tc>
          <w:tcPr>
            <w:tcW w:w="2088"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tcPr>
          <w:p w14:paraId="2FE58966" w14:textId="77777777" w:rsidR="00FC3608" w:rsidRPr="00FC3608" w:rsidRDefault="00FC3608" w:rsidP="00FC3608">
            <w:pPr>
              <w:spacing w:after="160" w:line="259" w:lineRule="auto"/>
              <w:rPr>
                <w:lang w:val="en-US"/>
              </w:rPr>
            </w:pPr>
          </w:p>
        </w:tc>
      </w:tr>
    </w:tbl>
    <w:p w14:paraId="652263CA" w14:textId="77777777" w:rsidR="00FC3608" w:rsidRPr="00FC3608" w:rsidRDefault="00FC3608" w:rsidP="00FC3608">
      <w:pPr>
        <w:rPr>
          <w:lang w:val="en-US"/>
        </w:rPr>
      </w:pPr>
    </w:p>
    <w:tbl>
      <w:tblPr>
        <w:tblStyle w:val="TableGrid"/>
        <w:tblW w:w="0" w:type="auto"/>
        <w:jc w:val="center"/>
        <w:tblLayout w:type="fixed"/>
        <w:tblLook w:val="06A0" w:firstRow="1" w:lastRow="0" w:firstColumn="1" w:lastColumn="0" w:noHBand="1" w:noVBand="1"/>
      </w:tblPr>
      <w:tblGrid>
        <w:gridCol w:w="3150"/>
      </w:tblGrid>
      <w:tr w:rsidR="00FC3608" w:rsidRPr="00FC3608" w14:paraId="0CF10686" w14:textId="77777777" w:rsidTr="00FC3608">
        <w:trPr>
          <w:trHeight w:val="300"/>
          <w:jc w:val="center"/>
        </w:trPr>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B3444" w14:textId="77777777" w:rsidR="00FC3608" w:rsidRPr="00FC3608" w:rsidRDefault="00FC3608" w:rsidP="00FC3608">
            <w:pPr>
              <w:spacing w:after="160" w:line="259" w:lineRule="auto"/>
              <w:rPr>
                <w:b/>
                <w:bCs/>
                <w:lang w:val="en-US"/>
              </w:rPr>
            </w:pPr>
            <w:r w:rsidRPr="00FC3608">
              <w:rPr>
                <w:b/>
                <w:bCs/>
                <w:lang w:val="en-US"/>
              </w:rPr>
              <w:t>Was this Finding Successful?</w:t>
            </w:r>
          </w:p>
        </w:tc>
      </w:tr>
      <w:tr w:rsidR="00FC3608" w:rsidRPr="00FC3608" w14:paraId="67D8B3E4" w14:textId="77777777" w:rsidTr="00FC3608">
        <w:trPr>
          <w:trHeight w:val="300"/>
          <w:jc w:val="center"/>
        </w:trPr>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3F2DD" w14:textId="017ABBB1" w:rsidR="00FC3608" w:rsidRPr="00FC3608" w:rsidRDefault="00FC3608" w:rsidP="00FC3608">
            <w:pPr>
              <w:spacing w:after="160" w:line="259" w:lineRule="auto"/>
              <w:jc w:val="center"/>
              <w:rPr>
                <w:lang w:val="en-US"/>
              </w:rPr>
            </w:pPr>
            <w:r>
              <w:rPr>
                <w:lang w:val="en-US"/>
              </w:rPr>
              <w:t>YES</w:t>
            </w:r>
          </w:p>
        </w:tc>
      </w:tr>
    </w:tbl>
    <w:p w14:paraId="7F7A2716" w14:textId="77777777" w:rsidR="00FC3608" w:rsidRPr="00FC3608" w:rsidRDefault="00FC3608" w:rsidP="00FC3608">
      <w:pPr>
        <w:rPr>
          <w:b/>
          <w:bCs/>
          <w:lang w:val="en-US"/>
        </w:rPr>
      </w:pPr>
      <w:r w:rsidRPr="00FC3608">
        <w:rPr>
          <w:b/>
          <w:bCs/>
          <w:lang w:val="en-US"/>
        </w:rPr>
        <w:t>Finding Description</w:t>
      </w:r>
    </w:p>
    <w:p w14:paraId="0B2C9B10" w14:textId="3517384E" w:rsidR="00F328FA" w:rsidRDefault="00336F3F" w:rsidP="00FC3608">
      <w:pPr>
        <w:rPr>
          <w:lang w:val="en-US"/>
        </w:rPr>
      </w:pPr>
      <w:r w:rsidRPr="00336F3F">
        <w:t>A stored Cross-Site Scripting (XSS) vulnerability was discovered in the application, specifically affecting the [</w:t>
      </w:r>
      <w:r>
        <w:t>Conservation request change</w:t>
      </w:r>
      <w:r w:rsidRPr="00336F3F">
        <w:t>]. This vulnerability occurs when user input is not properly sanitized and is subsequently rendered on the admin side without adequate validation or encoding. This allows an attacker to inject malicious JavaScript code into the application, which is then executed in the context of an authenticated admin user's browser session</w:t>
      </w:r>
    </w:p>
    <w:p w14:paraId="3B85591E" w14:textId="5326B9B0" w:rsidR="00FC3608" w:rsidRPr="00FC3608" w:rsidRDefault="00FC3608" w:rsidP="00FC3608">
      <w:pPr>
        <w:rPr>
          <w:lang w:val="en-US"/>
        </w:rPr>
      </w:pPr>
      <w:r w:rsidRPr="00FC3608">
        <w:rPr>
          <w:b/>
          <w:bCs/>
          <w:lang w:val="en-US"/>
        </w:rPr>
        <w:t>Risk Rating</w:t>
      </w:r>
      <w:r w:rsidRPr="00FC3608">
        <w:rPr>
          <w:lang w:val="en-US"/>
        </w:rPr>
        <w:br/>
        <w:t xml:space="preserve">Impact: </w:t>
      </w:r>
      <w:r w:rsidR="00336F3F">
        <w:rPr>
          <w:lang w:val="en-US"/>
        </w:rPr>
        <w:t>Major</w:t>
      </w:r>
      <w:r w:rsidRPr="00FC3608">
        <w:rPr>
          <w:lang w:val="en-US"/>
        </w:rPr>
        <w:br/>
        <w:t xml:space="preserve">Likelihood: </w:t>
      </w:r>
      <w:r>
        <w:rPr>
          <w:lang w:val="en-US"/>
        </w:rPr>
        <w:t>High</w:t>
      </w:r>
    </w:p>
    <w:tbl>
      <w:tblPr>
        <w:tblStyle w:val="TableGrid"/>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1800"/>
        <w:gridCol w:w="1800"/>
        <w:gridCol w:w="1800"/>
        <w:gridCol w:w="1800"/>
        <w:gridCol w:w="1800"/>
      </w:tblGrid>
      <w:tr w:rsidR="00FC3608" w:rsidRPr="00FC3608" w14:paraId="1A7D8B5C" w14:textId="77777777" w:rsidTr="00FC3608">
        <w:trPr>
          <w:trHeight w:val="300"/>
        </w:trPr>
        <w:tc>
          <w:tcPr>
            <w:tcW w:w="9000" w:type="dxa"/>
            <w:gridSpan w:val="5"/>
            <w:tcBorders>
              <w:top w:val="single" w:sz="6" w:space="0" w:color="auto"/>
              <w:left w:val="single" w:sz="6" w:space="0" w:color="auto"/>
              <w:bottom w:val="single" w:sz="4" w:space="0" w:color="000000" w:themeColor="text1"/>
              <w:right w:val="single" w:sz="6" w:space="0" w:color="auto"/>
            </w:tcBorders>
            <w:tcMar>
              <w:top w:w="0" w:type="dxa"/>
              <w:left w:w="105" w:type="dxa"/>
              <w:bottom w:w="0" w:type="dxa"/>
              <w:right w:w="105" w:type="dxa"/>
            </w:tcMar>
            <w:hideMark/>
          </w:tcPr>
          <w:p w14:paraId="05B8B828" w14:textId="77777777" w:rsidR="00FC3608" w:rsidRPr="00FC3608" w:rsidRDefault="00FC3608" w:rsidP="00FC3608">
            <w:pPr>
              <w:spacing w:after="160" w:line="259" w:lineRule="auto"/>
              <w:rPr>
                <w:lang w:val="en-US"/>
              </w:rPr>
            </w:pPr>
            <w:r w:rsidRPr="00FC3608">
              <w:rPr>
                <w:b/>
                <w:bCs/>
              </w:rPr>
              <w:t>Impact values</w:t>
            </w:r>
          </w:p>
        </w:tc>
      </w:tr>
      <w:tr w:rsidR="00FC3608" w:rsidRPr="00FC3608" w14:paraId="34B6B0B9" w14:textId="77777777" w:rsidTr="00FC3608">
        <w:trPr>
          <w:trHeight w:val="300"/>
        </w:trPr>
        <w:tc>
          <w:tcPr>
            <w:tcW w:w="1800" w:type="dxa"/>
            <w:tcBorders>
              <w:top w:val="single" w:sz="4" w:space="0" w:color="000000" w:themeColor="text1"/>
              <w:left w:val="single" w:sz="6" w:space="0" w:color="000000" w:themeColor="text1"/>
              <w:bottom w:val="single" w:sz="4" w:space="0" w:color="000000" w:themeColor="text1"/>
              <w:right w:val="single" w:sz="4" w:space="0" w:color="000000" w:themeColor="text1"/>
            </w:tcBorders>
            <w:shd w:val="clear" w:color="auto" w:fill="00B0F0"/>
            <w:tcMar>
              <w:top w:w="0" w:type="dxa"/>
              <w:left w:w="105" w:type="dxa"/>
              <w:bottom w:w="0" w:type="dxa"/>
              <w:right w:w="105" w:type="dxa"/>
            </w:tcMar>
            <w:hideMark/>
          </w:tcPr>
          <w:p w14:paraId="5D57FE12" w14:textId="77777777" w:rsidR="00FC3608" w:rsidRPr="00FC3608" w:rsidRDefault="00FC3608" w:rsidP="00FC3608">
            <w:pPr>
              <w:spacing w:after="160" w:line="259" w:lineRule="auto"/>
              <w:rPr>
                <w:lang w:val="en-US"/>
              </w:rPr>
            </w:pPr>
            <w:r w:rsidRPr="00FC3608">
              <w:rPr>
                <w:b/>
                <w:bCs/>
              </w:rPr>
              <w:t>Very Minor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Mar>
              <w:top w:w="0" w:type="dxa"/>
              <w:left w:w="105" w:type="dxa"/>
              <w:bottom w:w="0" w:type="dxa"/>
              <w:right w:w="105" w:type="dxa"/>
            </w:tcMar>
            <w:hideMark/>
          </w:tcPr>
          <w:p w14:paraId="13BAD47B" w14:textId="77777777" w:rsidR="00FC3608" w:rsidRPr="00FC3608" w:rsidRDefault="00FC3608" w:rsidP="00FC3608">
            <w:pPr>
              <w:spacing w:after="160" w:line="259" w:lineRule="auto"/>
              <w:rPr>
                <w:lang w:val="en-US"/>
              </w:rPr>
            </w:pPr>
            <w:r w:rsidRPr="00FC3608">
              <w:rPr>
                <w:b/>
                <w:bCs/>
              </w:rPr>
              <w:t>Minor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0" w:type="dxa"/>
              <w:left w:w="105" w:type="dxa"/>
              <w:bottom w:w="0" w:type="dxa"/>
              <w:right w:w="105" w:type="dxa"/>
            </w:tcMar>
            <w:hideMark/>
          </w:tcPr>
          <w:p w14:paraId="0176214B" w14:textId="77777777" w:rsidR="00FC3608" w:rsidRPr="00FC3608" w:rsidRDefault="00FC3608" w:rsidP="00FC3608">
            <w:pPr>
              <w:spacing w:after="160" w:line="259" w:lineRule="auto"/>
              <w:rPr>
                <w:lang w:val="en-US"/>
              </w:rPr>
            </w:pPr>
            <w:r w:rsidRPr="00FC3608">
              <w:rPr>
                <w:b/>
                <w:bCs/>
              </w:rPr>
              <w:t>Significant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F9ED5" w:themeFill="accent4"/>
            <w:tcMar>
              <w:top w:w="0" w:type="dxa"/>
              <w:left w:w="105" w:type="dxa"/>
              <w:bottom w:w="0" w:type="dxa"/>
              <w:right w:w="105" w:type="dxa"/>
            </w:tcMar>
            <w:hideMark/>
          </w:tcPr>
          <w:p w14:paraId="2BE7ECF9" w14:textId="77777777" w:rsidR="00FC3608" w:rsidRPr="00FC3608" w:rsidRDefault="00FC3608" w:rsidP="00FC3608">
            <w:pPr>
              <w:spacing w:after="160" w:line="259" w:lineRule="auto"/>
              <w:rPr>
                <w:lang w:val="en-US"/>
              </w:rPr>
            </w:pPr>
            <w:r w:rsidRPr="00FC3608">
              <w:rPr>
                <w:b/>
                <w:bCs/>
              </w:rPr>
              <w:t>Major</w:t>
            </w:r>
          </w:p>
        </w:tc>
        <w:tc>
          <w:tcPr>
            <w:tcW w:w="1800" w:type="dxa"/>
            <w:tcBorders>
              <w:top w:val="single" w:sz="4" w:space="0" w:color="000000" w:themeColor="text1"/>
              <w:left w:val="single" w:sz="4" w:space="0" w:color="000000" w:themeColor="text1"/>
              <w:bottom w:val="single" w:sz="4" w:space="0" w:color="000000" w:themeColor="text1"/>
              <w:right w:val="single" w:sz="6" w:space="0" w:color="000000" w:themeColor="text1"/>
            </w:tcBorders>
            <w:shd w:val="clear" w:color="auto" w:fill="FF0000"/>
            <w:tcMar>
              <w:top w:w="0" w:type="dxa"/>
              <w:left w:w="105" w:type="dxa"/>
              <w:bottom w:w="0" w:type="dxa"/>
              <w:right w:w="105" w:type="dxa"/>
            </w:tcMar>
            <w:hideMark/>
          </w:tcPr>
          <w:p w14:paraId="7B7AE52C" w14:textId="77777777" w:rsidR="00FC3608" w:rsidRPr="00FC3608" w:rsidRDefault="00FC3608" w:rsidP="00FC3608">
            <w:pPr>
              <w:spacing w:after="160" w:line="259" w:lineRule="auto"/>
              <w:rPr>
                <w:lang w:val="en-US"/>
              </w:rPr>
            </w:pPr>
            <w:r w:rsidRPr="00FC3608">
              <w:rPr>
                <w:b/>
                <w:bCs/>
              </w:rPr>
              <w:t>Severe</w:t>
            </w:r>
          </w:p>
        </w:tc>
      </w:tr>
      <w:tr w:rsidR="00FC3608" w:rsidRPr="00FC3608" w14:paraId="0DB5FFDE" w14:textId="77777777" w:rsidTr="00FC3608">
        <w:trPr>
          <w:trHeight w:val="300"/>
        </w:trPr>
        <w:tc>
          <w:tcPr>
            <w:tcW w:w="18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5FA68272" w14:textId="77777777" w:rsidR="00FC3608" w:rsidRPr="00FC3608" w:rsidRDefault="00FC3608" w:rsidP="00FC3608">
            <w:pPr>
              <w:spacing w:after="160" w:line="259" w:lineRule="auto"/>
              <w:rPr>
                <w:lang w:val="en-US"/>
              </w:rPr>
            </w:pPr>
            <w:r w:rsidRPr="00FC3608">
              <w:t>Risk that holds little to no impact. Will not cause damage and regular activity can continue.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11E73612" w14:textId="77777777" w:rsidR="00FC3608" w:rsidRPr="00FC3608" w:rsidRDefault="00FC3608" w:rsidP="00FC3608">
            <w:pPr>
              <w:spacing w:after="160" w:line="259" w:lineRule="auto"/>
              <w:rPr>
                <w:lang w:val="en-US"/>
              </w:rPr>
            </w:pPr>
            <w:r w:rsidRPr="00FC3608">
              <w:t>Risk that holds minor form of impact, but not significant enough to be of threat. Can cause some damage but not enough to impede regular activity.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6E11FE2B" w14:textId="77777777" w:rsidR="00FC3608" w:rsidRPr="00FC3608" w:rsidRDefault="00FC3608" w:rsidP="00FC3608">
            <w:pPr>
              <w:spacing w:after="160" w:line="259" w:lineRule="auto"/>
              <w:rPr>
                <w:lang w:val="en-US"/>
              </w:rPr>
            </w:pPr>
            <w:r w:rsidRPr="00FC3608">
              <w:t>Risk that holds enough impact to be somewhat of a threat. Will cause damage that can impede regular activity but will be able to run normally.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4350A936" w14:textId="77777777" w:rsidR="00FC3608" w:rsidRPr="00FC3608" w:rsidRDefault="00FC3608" w:rsidP="00FC3608">
            <w:pPr>
              <w:spacing w:after="160" w:line="259" w:lineRule="auto"/>
              <w:rPr>
                <w:lang w:val="en-US"/>
              </w:rPr>
            </w:pPr>
            <w:r w:rsidRPr="00FC3608">
              <w:t>Risk that holds major impact to be of threat. Will cause damage that will impede regular activity and will not be able to run normally. </w:t>
            </w:r>
          </w:p>
        </w:tc>
        <w:tc>
          <w:tcPr>
            <w:tcW w:w="18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0878648C" w14:textId="77777777" w:rsidR="00FC3608" w:rsidRPr="00FC3608" w:rsidRDefault="00FC3608" w:rsidP="00FC3608">
            <w:pPr>
              <w:spacing w:after="160" w:line="259" w:lineRule="auto"/>
              <w:rPr>
                <w:lang w:val="en-US"/>
              </w:rPr>
            </w:pPr>
            <w:r w:rsidRPr="00FC3608">
              <w:t>Risk that holds severe impact and is a threat. Will cause critical damage that can cease activity to be run.  </w:t>
            </w:r>
          </w:p>
        </w:tc>
      </w:tr>
    </w:tbl>
    <w:p w14:paraId="1A25932F" w14:textId="767094D1" w:rsidR="00FC3608" w:rsidRPr="00FC3608" w:rsidRDefault="00FC3608" w:rsidP="00FC3608">
      <w:pPr>
        <w:rPr>
          <w:lang w:val="en-US"/>
        </w:rPr>
      </w:pPr>
      <w:r w:rsidRPr="00FC3608">
        <w:rPr>
          <w:lang w:val="en-US"/>
        </w:rPr>
        <mc:AlternateContent>
          <mc:Choice Requires="wps">
            <w:drawing>
              <wp:anchor distT="0" distB="0" distL="114300" distR="114300" simplePos="0" relativeHeight="251659264" behindDoc="0" locked="0" layoutInCell="1" allowOverlap="1" wp14:anchorId="6BA3FEEB" wp14:editId="77EA66A4">
                <wp:simplePos x="0" y="0"/>
                <wp:positionH relativeFrom="column">
                  <wp:posOffset>3456940</wp:posOffset>
                </wp:positionH>
                <wp:positionV relativeFrom="paragraph">
                  <wp:posOffset>94615</wp:posOffset>
                </wp:positionV>
                <wp:extent cx="36830" cy="72390"/>
                <wp:effectExtent l="37465" t="37465" r="40005" b="42545"/>
                <wp:wrapNone/>
                <wp:docPr id="100625387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36830" cy="72390"/>
                        </a:xfrm>
                        <a:prstGeom prst="rect">
                          <a:avLst/>
                        </a:prstGeom>
                        <a:noFill/>
                        <a:ln w="72000" cap="sq" algn="ctr">
                          <a:solidFill>
                            <a:srgbClr val="E6E6E6">
                              <a:alpha val="33333"/>
                            </a:srgbClr>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E2057" id="Rectangle 4" o:spid="_x0000_s1026" style="position:absolute;margin-left:272.2pt;margin-top:7.45pt;width:2.9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" filled="f" strokecolor="#e6e6e6" strokeweight="2mm">
                <v:stroke opacity="21845f" endcap="square"/>
                <o:lock v:ext="edit" rotation="t" aspectratio="t" verticies="t" shapetype="t"/>
              </v:rect>
            </w:pict>
          </mc:Fallback>
        </mc:AlternateContent>
      </w:r>
    </w:p>
    <w:tbl>
      <w:tblPr>
        <w:tblStyle w:val="TableGrid"/>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1800"/>
        <w:gridCol w:w="1800"/>
        <w:gridCol w:w="1800"/>
        <w:gridCol w:w="1800"/>
        <w:gridCol w:w="1800"/>
      </w:tblGrid>
      <w:tr w:rsidR="00FC3608" w:rsidRPr="00FC3608" w14:paraId="549A2096" w14:textId="77777777" w:rsidTr="00FC3608">
        <w:trPr>
          <w:trHeight w:val="300"/>
        </w:trPr>
        <w:tc>
          <w:tcPr>
            <w:tcW w:w="9000" w:type="dxa"/>
            <w:gridSpan w:val="5"/>
            <w:tcBorders>
              <w:top w:val="single" w:sz="6" w:space="0" w:color="auto"/>
              <w:left w:val="single" w:sz="6" w:space="0" w:color="auto"/>
              <w:bottom w:val="single" w:sz="4" w:space="0" w:color="000000" w:themeColor="text1"/>
              <w:right w:val="single" w:sz="6" w:space="0" w:color="auto"/>
            </w:tcBorders>
            <w:tcMar>
              <w:top w:w="0" w:type="dxa"/>
              <w:left w:w="105" w:type="dxa"/>
              <w:bottom w:w="0" w:type="dxa"/>
              <w:right w:w="105" w:type="dxa"/>
            </w:tcMar>
            <w:hideMark/>
          </w:tcPr>
          <w:p w14:paraId="2E8C3A02" w14:textId="77777777" w:rsidR="00FC3608" w:rsidRPr="00FC3608" w:rsidRDefault="00FC3608" w:rsidP="00FC3608">
            <w:pPr>
              <w:spacing w:after="160" w:line="259" w:lineRule="auto"/>
              <w:rPr>
                <w:lang w:val="en-US"/>
              </w:rPr>
            </w:pPr>
            <w:r w:rsidRPr="00FC3608">
              <w:rPr>
                <w:b/>
                <w:bCs/>
              </w:rPr>
              <w:t>Likelihood</w:t>
            </w:r>
          </w:p>
        </w:tc>
      </w:tr>
      <w:tr w:rsidR="00FC3608" w:rsidRPr="00FC3608" w14:paraId="523D2CFB" w14:textId="77777777" w:rsidTr="00FC3608">
        <w:trPr>
          <w:trHeight w:val="300"/>
        </w:trPr>
        <w:tc>
          <w:tcPr>
            <w:tcW w:w="1800" w:type="dxa"/>
            <w:tcBorders>
              <w:top w:val="single" w:sz="4" w:space="0" w:color="000000" w:themeColor="text1"/>
              <w:left w:val="single" w:sz="6" w:space="0" w:color="000000" w:themeColor="text1"/>
              <w:bottom w:val="single" w:sz="4" w:space="0" w:color="000000" w:themeColor="text1"/>
              <w:right w:val="single" w:sz="4" w:space="0" w:color="000000" w:themeColor="text1"/>
            </w:tcBorders>
            <w:shd w:val="clear" w:color="auto" w:fill="00B0F0"/>
            <w:tcMar>
              <w:top w:w="0" w:type="dxa"/>
              <w:left w:w="105" w:type="dxa"/>
              <w:bottom w:w="0" w:type="dxa"/>
              <w:right w:w="105" w:type="dxa"/>
            </w:tcMar>
            <w:hideMark/>
          </w:tcPr>
          <w:p w14:paraId="37E10DBC" w14:textId="77777777" w:rsidR="00FC3608" w:rsidRPr="00FC3608" w:rsidRDefault="00FC3608" w:rsidP="00FC3608">
            <w:pPr>
              <w:spacing w:after="160" w:line="259" w:lineRule="auto"/>
              <w:rPr>
                <w:lang w:val="en-US"/>
              </w:rPr>
            </w:pPr>
            <w:r w:rsidRPr="00FC3608">
              <w:rPr>
                <w:b/>
                <w:bCs/>
              </w:rPr>
              <w:t>Rare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Mar>
              <w:top w:w="0" w:type="dxa"/>
              <w:left w:w="105" w:type="dxa"/>
              <w:bottom w:w="0" w:type="dxa"/>
              <w:right w:w="105" w:type="dxa"/>
            </w:tcMar>
            <w:hideMark/>
          </w:tcPr>
          <w:p w14:paraId="4FD8A6B5" w14:textId="77777777" w:rsidR="00FC3608" w:rsidRPr="00FC3608" w:rsidRDefault="00FC3608" w:rsidP="00FC3608">
            <w:pPr>
              <w:spacing w:after="160" w:line="259" w:lineRule="auto"/>
              <w:rPr>
                <w:lang w:val="en-US"/>
              </w:rPr>
            </w:pPr>
            <w:r w:rsidRPr="00FC3608">
              <w:rPr>
                <w:b/>
                <w:bCs/>
              </w:rPr>
              <w:t>Unlikely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0" w:type="dxa"/>
              <w:left w:w="105" w:type="dxa"/>
              <w:bottom w:w="0" w:type="dxa"/>
              <w:right w:w="105" w:type="dxa"/>
            </w:tcMar>
            <w:hideMark/>
          </w:tcPr>
          <w:p w14:paraId="45805D8C" w14:textId="77777777" w:rsidR="00FC3608" w:rsidRPr="00FC3608" w:rsidRDefault="00FC3608" w:rsidP="00FC3608">
            <w:pPr>
              <w:spacing w:after="160" w:line="259" w:lineRule="auto"/>
              <w:rPr>
                <w:lang w:val="en-US"/>
              </w:rPr>
            </w:pPr>
            <w:r w:rsidRPr="00FC3608">
              <w:rPr>
                <w:b/>
                <w:bCs/>
              </w:rPr>
              <w:t>Moderate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F9ED5" w:themeFill="accent4"/>
            <w:tcMar>
              <w:top w:w="0" w:type="dxa"/>
              <w:left w:w="105" w:type="dxa"/>
              <w:bottom w:w="0" w:type="dxa"/>
              <w:right w:w="105" w:type="dxa"/>
            </w:tcMar>
            <w:hideMark/>
          </w:tcPr>
          <w:p w14:paraId="68919DFF" w14:textId="77777777" w:rsidR="00FC3608" w:rsidRPr="00FC3608" w:rsidRDefault="00FC3608" w:rsidP="00FC3608">
            <w:pPr>
              <w:spacing w:after="160" w:line="259" w:lineRule="auto"/>
              <w:rPr>
                <w:lang w:val="en-US"/>
              </w:rPr>
            </w:pPr>
            <w:r w:rsidRPr="00FC3608">
              <w:rPr>
                <w:b/>
                <w:bCs/>
              </w:rPr>
              <w:t>High</w:t>
            </w:r>
          </w:p>
        </w:tc>
        <w:tc>
          <w:tcPr>
            <w:tcW w:w="1800" w:type="dxa"/>
            <w:tcBorders>
              <w:top w:val="single" w:sz="4" w:space="0" w:color="000000" w:themeColor="text1"/>
              <w:left w:val="single" w:sz="4" w:space="0" w:color="000000" w:themeColor="text1"/>
              <w:bottom w:val="single" w:sz="4" w:space="0" w:color="000000" w:themeColor="text1"/>
              <w:right w:val="single" w:sz="6" w:space="0" w:color="000000" w:themeColor="text1"/>
            </w:tcBorders>
            <w:shd w:val="clear" w:color="auto" w:fill="FF0000"/>
            <w:tcMar>
              <w:top w:w="0" w:type="dxa"/>
              <w:left w:w="105" w:type="dxa"/>
              <w:bottom w:w="0" w:type="dxa"/>
              <w:right w:w="105" w:type="dxa"/>
            </w:tcMar>
            <w:hideMark/>
          </w:tcPr>
          <w:p w14:paraId="35672D2F" w14:textId="77777777" w:rsidR="00FC3608" w:rsidRPr="00FC3608" w:rsidRDefault="00FC3608" w:rsidP="00FC3608">
            <w:pPr>
              <w:spacing w:after="160" w:line="259" w:lineRule="auto"/>
              <w:rPr>
                <w:lang w:val="en-US"/>
              </w:rPr>
            </w:pPr>
            <w:r w:rsidRPr="00FC3608">
              <w:rPr>
                <w:b/>
                <w:bCs/>
              </w:rPr>
              <w:t>Certain</w:t>
            </w:r>
          </w:p>
        </w:tc>
      </w:tr>
      <w:tr w:rsidR="00FC3608" w:rsidRPr="00FC3608" w14:paraId="705C9130" w14:textId="77777777" w:rsidTr="00FC3608">
        <w:trPr>
          <w:trHeight w:val="300"/>
        </w:trPr>
        <w:tc>
          <w:tcPr>
            <w:tcW w:w="18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0FF368E9" w14:textId="77777777" w:rsidR="00FC3608" w:rsidRPr="00FC3608" w:rsidRDefault="00FC3608" w:rsidP="00FC3608">
            <w:pPr>
              <w:spacing w:after="160" w:line="259" w:lineRule="auto"/>
              <w:rPr>
                <w:lang w:val="en-US"/>
              </w:rPr>
            </w:pPr>
            <w:r w:rsidRPr="00FC3608">
              <w:lastRenderedPageBreak/>
              <w:t>Event may occur and/or if it did, it happens in specific circumstances.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080C7050" w14:textId="77777777" w:rsidR="00FC3608" w:rsidRPr="00FC3608" w:rsidRDefault="00FC3608" w:rsidP="00FC3608">
            <w:pPr>
              <w:spacing w:after="160" w:line="259" w:lineRule="auto"/>
              <w:rPr>
                <w:lang w:val="en-US"/>
              </w:rPr>
            </w:pPr>
            <w:r w:rsidRPr="00FC3608">
              <w:t>Event could occur occasionally and/or could happen (at some point)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603D7358" w14:textId="77777777" w:rsidR="00FC3608" w:rsidRPr="00FC3608" w:rsidRDefault="00FC3608" w:rsidP="00FC3608">
            <w:pPr>
              <w:spacing w:after="160" w:line="259" w:lineRule="auto"/>
              <w:rPr>
                <w:lang w:val="en-US"/>
              </w:rPr>
            </w:pPr>
            <w:r w:rsidRPr="00FC3608">
              <w:t>Event may occur and/or happens.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307EDF58" w14:textId="77777777" w:rsidR="00FC3608" w:rsidRPr="00FC3608" w:rsidRDefault="00FC3608" w:rsidP="00FC3608">
            <w:pPr>
              <w:spacing w:after="160" w:line="259" w:lineRule="auto"/>
              <w:rPr>
                <w:lang w:val="en-US"/>
              </w:rPr>
            </w:pPr>
            <w:r w:rsidRPr="00FC3608">
              <w:t>Event occurs at times and/or probably happens a lot. </w:t>
            </w:r>
          </w:p>
        </w:tc>
        <w:tc>
          <w:tcPr>
            <w:tcW w:w="18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0E4B0DC9" w14:textId="77777777" w:rsidR="00FC3608" w:rsidRPr="00FC3608" w:rsidRDefault="00FC3608" w:rsidP="00FC3608">
            <w:pPr>
              <w:spacing w:after="160" w:line="259" w:lineRule="auto"/>
              <w:rPr>
                <w:lang w:val="en-US"/>
              </w:rPr>
            </w:pPr>
            <w:r w:rsidRPr="00FC3608">
              <w:t>Event is occurring now and/or happens frequently. </w:t>
            </w:r>
          </w:p>
        </w:tc>
      </w:tr>
    </w:tbl>
    <w:p w14:paraId="2A3ACEFB" w14:textId="77777777" w:rsidR="00FC3608" w:rsidRPr="00FC3608" w:rsidRDefault="00FC3608" w:rsidP="00FC3608">
      <w:pPr>
        <w:rPr>
          <w:lang w:val="en-US"/>
        </w:rPr>
      </w:pPr>
    </w:p>
    <w:p w14:paraId="2D23466E" w14:textId="77777777" w:rsidR="00FC3608" w:rsidRPr="00FC3608" w:rsidRDefault="00FC3608" w:rsidP="00FC3608">
      <w:pPr>
        <w:rPr>
          <w:b/>
          <w:bCs/>
          <w:lang w:val="en-US"/>
        </w:rPr>
      </w:pPr>
      <w:r w:rsidRPr="00FC3608">
        <w:rPr>
          <w:b/>
          <w:bCs/>
          <w:lang w:val="en-US"/>
        </w:rPr>
        <w:t>Business Impact</w:t>
      </w:r>
    </w:p>
    <w:p w14:paraId="41854E8C" w14:textId="77777777" w:rsidR="00F328FA" w:rsidRDefault="00F328FA" w:rsidP="00F328FA">
      <w:pPr>
        <w:rPr>
          <w:lang w:val="en-US"/>
        </w:rPr>
      </w:pPr>
      <w:r w:rsidRPr="006C6595">
        <w:rPr>
          <w:lang w:val="en-US"/>
        </w:rPr>
        <w:t>Because of lack of proper encoding of output data/values, XSS attack is possible. This can lead to numerous client-side attacks including attempts to hijack a session or steal sensitive client-side data.</w:t>
      </w:r>
    </w:p>
    <w:p w14:paraId="03AF0E36" w14:textId="77777777" w:rsidR="00FC3608" w:rsidRPr="00FC3608" w:rsidRDefault="00FC3608" w:rsidP="00FC3608">
      <w:pPr>
        <w:rPr>
          <w:lang w:val="en-IN"/>
        </w:rPr>
      </w:pPr>
    </w:p>
    <w:p w14:paraId="6DC0DADF" w14:textId="77777777" w:rsidR="00FC3608" w:rsidRPr="00FC3608" w:rsidRDefault="00FC3608" w:rsidP="00FC3608">
      <w:pPr>
        <w:rPr>
          <w:b/>
          <w:bCs/>
          <w:lang w:val="en-US"/>
        </w:rPr>
      </w:pPr>
      <w:r w:rsidRPr="00FC3608">
        <w:rPr>
          <w:b/>
          <w:bCs/>
          <w:lang w:val="en-US"/>
        </w:rPr>
        <w:t>Affected Assets</w:t>
      </w:r>
    </w:p>
    <w:p w14:paraId="1A999221" w14:textId="77777777" w:rsidR="00FC3608" w:rsidRPr="00FC3608" w:rsidRDefault="00FC3608" w:rsidP="00FC3608">
      <w:pPr>
        <w:rPr>
          <w:lang w:val="en-IN"/>
        </w:rPr>
      </w:pPr>
      <w:r w:rsidRPr="00FC3608">
        <w:rPr>
          <w:lang w:val="en-IN"/>
        </w:rPr>
        <w:t>Identify assets that are affected by this vulnerability.</w:t>
      </w:r>
    </w:p>
    <w:p w14:paraId="1087ABDF" w14:textId="77777777" w:rsidR="00FC3608" w:rsidRPr="00FC3608" w:rsidRDefault="00FC3608" w:rsidP="00FC3608">
      <w:pPr>
        <w:rPr>
          <w:lang w:val="en-IN"/>
        </w:rPr>
      </w:pPr>
    </w:p>
    <w:p w14:paraId="3FD9401C" w14:textId="77777777" w:rsidR="00FC3608" w:rsidRPr="00FC3608" w:rsidRDefault="00FC3608" w:rsidP="00FC3608">
      <w:pPr>
        <w:rPr>
          <w:b/>
          <w:bCs/>
          <w:lang w:val="en-US"/>
        </w:rPr>
      </w:pPr>
      <w:r w:rsidRPr="00FC3608">
        <w:rPr>
          <w:b/>
          <w:bCs/>
          <w:lang w:val="en-US"/>
        </w:rPr>
        <w:t>Evidence</w:t>
      </w:r>
    </w:p>
    <w:p w14:paraId="0C7D518F" w14:textId="77777777" w:rsidR="00FC3608" w:rsidRPr="00FC3608" w:rsidRDefault="00FC3608" w:rsidP="00FC3608">
      <w:pPr>
        <w:rPr>
          <w:lang w:val="en-US"/>
        </w:rPr>
      </w:pPr>
      <w:r w:rsidRPr="00FC3608">
        <w:rPr>
          <w:lang w:val="en-US"/>
        </w:rPr>
        <w:t>Provide a step by step guide on how to reproduce the vulnerability with screenshots</w:t>
      </w:r>
    </w:p>
    <w:p w14:paraId="4BC6DEDC" w14:textId="649107CE" w:rsidR="00FC3608" w:rsidRPr="00FC3608" w:rsidRDefault="00154D15" w:rsidP="00FC3608">
      <w:pPr>
        <w:rPr>
          <w:lang w:val="en-US"/>
        </w:rPr>
      </w:pPr>
      <w:r w:rsidRPr="00154D15">
        <w:rPr>
          <w:lang w:val="en-US"/>
        </w:rPr>
        <w:drawing>
          <wp:inline distT="0" distB="0" distL="0" distR="0" wp14:anchorId="2AE56026" wp14:editId="55AFF89C">
            <wp:extent cx="5731510" cy="827405"/>
            <wp:effectExtent l="0" t="0" r="2540" b="0"/>
            <wp:docPr id="830917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17072" name="Picture 1" descr="A screenshot of a computer&#10;&#10;Description automatically generated"/>
                    <pic:cNvPicPr/>
                  </pic:nvPicPr>
                  <pic:blipFill>
                    <a:blip r:embed="rId5"/>
                    <a:stretch>
                      <a:fillRect/>
                    </a:stretch>
                  </pic:blipFill>
                  <pic:spPr>
                    <a:xfrm>
                      <a:off x="0" y="0"/>
                      <a:ext cx="5731510" cy="827405"/>
                    </a:xfrm>
                    <a:prstGeom prst="rect">
                      <a:avLst/>
                    </a:prstGeom>
                  </pic:spPr>
                </pic:pic>
              </a:graphicData>
            </a:graphic>
          </wp:inline>
        </w:drawing>
      </w:r>
    </w:p>
    <w:p w14:paraId="27606FF8" w14:textId="77777777" w:rsidR="00FC3608" w:rsidRPr="00FC3608" w:rsidRDefault="00FC3608" w:rsidP="00FC3608">
      <w:pPr>
        <w:rPr>
          <w:b/>
          <w:bCs/>
          <w:lang w:val="en-US"/>
        </w:rPr>
      </w:pPr>
      <w:r w:rsidRPr="00FC3608">
        <w:rPr>
          <w:b/>
          <w:bCs/>
          <w:lang w:val="en-US"/>
        </w:rPr>
        <w:t>Remediation Advice</w:t>
      </w:r>
    </w:p>
    <w:p w14:paraId="39B452F6" w14:textId="095D6F37" w:rsidR="00FC3608" w:rsidRPr="00FC3608" w:rsidRDefault="006C6595" w:rsidP="00FC3608">
      <w:pPr>
        <w:rPr>
          <w:lang w:val="en-IN"/>
        </w:rPr>
      </w:pPr>
      <w:r w:rsidRPr="006C6595">
        <w:rPr>
          <w:lang w:val="en-IN"/>
        </w:rPr>
        <w:t>The application should have proper output encoding to avoid XSS injection attacks. The output encoding should be used consistently across all outputs to the client.</w:t>
      </w:r>
    </w:p>
    <w:p w14:paraId="55DF8759" w14:textId="77777777" w:rsidR="00FC3608" w:rsidRPr="00FC3608" w:rsidRDefault="00FC3608" w:rsidP="00FC3608">
      <w:pPr>
        <w:rPr>
          <w:lang w:val="en-IN"/>
        </w:rPr>
      </w:pPr>
    </w:p>
    <w:p w14:paraId="7B585551" w14:textId="77777777" w:rsidR="00FC3608" w:rsidRPr="00FC3608" w:rsidRDefault="00FC3608" w:rsidP="00FC3608">
      <w:pPr>
        <w:rPr>
          <w:b/>
          <w:bCs/>
          <w:lang w:val="en-US"/>
        </w:rPr>
      </w:pPr>
      <w:r w:rsidRPr="00FC3608">
        <w:rPr>
          <w:b/>
          <w:bCs/>
          <w:lang w:val="en-US"/>
        </w:rPr>
        <w:t>References</w:t>
      </w:r>
    </w:p>
    <w:p w14:paraId="06CE0B86" w14:textId="331FF43E" w:rsidR="00FC3608" w:rsidRPr="00FC3608" w:rsidRDefault="00FC3608" w:rsidP="00FC3608">
      <w:pPr>
        <w:rPr>
          <w:lang w:val="en-US"/>
        </w:rPr>
      </w:pPr>
      <w:r>
        <w:rPr>
          <w:lang w:val="en-US"/>
        </w:rPr>
        <w:t>Burp-suite</w:t>
      </w:r>
    </w:p>
    <w:p w14:paraId="299CDA57" w14:textId="77777777" w:rsidR="00FC3608" w:rsidRPr="00FC3608" w:rsidRDefault="00FC3608" w:rsidP="00FC3608">
      <w:pPr>
        <w:rPr>
          <w:lang w:val="en-IN"/>
        </w:rPr>
      </w:pPr>
    </w:p>
    <w:p w14:paraId="0170FA1A" w14:textId="77777777" w:rsidR="00FC3608" w:rsidRPr="00FC3608" w:rsidRDefault="00FC3608" w:rsidP="00FC3608">
      <w:pPr>
        <w:rPr>
          <w:b/>
          <w:bCs/>
          <w:lang w:val="en-US"/>
        </w:rPr>
      </w:pPr>
      <w:r w:rsidRPr="00FC3608">
        <w:rPr>
          <w:b/>
          <w:bCs/>
          <w:lang w:val="en-US"/>
        </w:rPr>
        <w:t>Contact Details</w:t>
      </w:r>
    </w:p>
    <w:p w14:paraId="6637574A" w14:textId="6D2EE172" w:rsidR="00FC3608" w:rsidRPr="00FC3608" w:rsidRDefault="00FC3608" w:rsidP="00FC3608">
      <w:pPr>
        <w:rPr>
          <w:lang w:val="en-US"/>
        </w:rPr>
      </w:pPr>
      <w:r>
        <w:rPr>
          <w:lang w:val="en-US"/>
        </w:rPr>
        <w:t>DEV PATEL: - s222622553@deakin.edu.au</w:t>
      </w:r>
    </w:p>
    <w:p w14:paraId="741C934A" w14:textId="77777777" w:rsidR="00FC3608" w:rsidRPr="00FC3608" w:rsidRDefault="00FC3608" w:rsidP="00FC3608">
      <w:pPr>
        <w:rPr>
          <w:b/>
          <w:bCs/>
          <w:lang w:val="en-US"/>
        </w:rPr>
      </w:pPr>
    </w:p>
    <w:p w14:paraId="074B6849" w14:textId="77777777" w:rsidR="00FC3608" w:rsidRPr="00FC3608" w:rsidRDefault="00FC3608" w:rsidP="00FC3608">
      <w:pPr>
        <w:rPr>
          <w:b/>
          <w:bCs/>
          <w:lang w:val="en-US"/>
        </w:rPr>
      </w:pPr>
      <w:r w:rsidRPr="00FC3608">
        <w:rPr>
          <w:b/>
          <w:bCs/>
          <w:lang w:val="en-US"/>
        </w:rPr>
        <w:t>Pentest Leader Feedback.</w:t>
      </w:r>
    </w:p>
    <w:p w14:paraId="298AB72D" w14:textId="77C86B25" w:rsidR="00FC3608" w:rsidRPr="00FC3608" w:rsidRDefault="00FC3608" w:rsidP="00FC3608">
      <w:pPr>
        <w:rPr>
          <w:lang w:val="en-US"/>
        </w:rPr>
      </w:pPr>
      <w:r w:rsidRPr="00FC3608">
        <w:rPr>
          <w:lang w:val="en-US"/>
        </w:rPr>
        <w:t>The lead will provide feedback to enact on</w:t>
      </w:r>
    </w:p>
    <w:sectPr w:rsidR="00FC3608" w:rsidRPr="00FC3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08"/>
    <w:rsid w:val="00154D15"/>
    <w:rsid w:val="00336F3F"/>
    <w:rsid w:val="006C6595"/>
    <w:rsid w:val="0080251C"/>
    <w:rsid w:val="00D97801"/>
    <w:rsid w:val="00E30B32"/>
    <w:rsid w:val="00F328FA"/>
    <w:rsid w:val="00FC36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BF92"/>
  <w15:chartTrackingRefBased/>
  <w15:docId w15:val="{21AF4ABA-ED3A-4CB0-874B-B17CEC82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608"/>
    <w:rPr>
      <w:rFonts w:eastAsiaTheme="majorEastAsia" w:cstheme="majorBidi"/>
      <w:color w:val="272727" w:themeColor="text1" w:themeTint="D8"/>
    </w:rPr>
  </w:style>
  <w:style w:type="paragraph" w:styleId="Title">
    <w:name w:val="Title"/>
    <w:basedOn w:val="Normal"/>
    <w:next w:val="Normal"/>
    <w:link w:val="TitleChar"/>
    <w:uiPriority w:val="10"/>
    <w:qFormat/>
    <w:rsid w:val="00FC3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608"/>
    <w:pPr>
      <w:spacing w:before="160"/>
      <w:jc w:val="center"/>
    </w:pPr>
    <w:rPr>
      <w:i/>
      <w:iCs/>
      <w:color w:val="404040" w:themeColor="text1" w:themeTint="BF"/>
    </w:rPr>
  </w:style>
  <w:style w:type="character" w:customStyle="1" w:styleId="QuoteChar">
    <w:name w:val="Quote Char"/>
    <w:basedOn w:val="DefaultParagraphFont"/>
    <w:link w:val="Quote"/>
    <w:uiPriority w:val="29"/>
    <w:rsid w:val="00FC3608"/>
    <w:rPr>
      <w:i/>
      <w:iCs/>
      <w:color w:val="404040" w:themeColor="text1" w:themeTint="BF"/>
    </w:rPr>
  </w:style>
  <w:style w:type="paragraph" w:styleId="ListParagraph">
    <w:name w:val="List Paragraph"/>
    <w:basedOn w:val="Normal"/>
    <w:uiPriority w:val="34"/>
    <w:qFormat/>
    <w:rsid w:val="00FC3608"/>
    <w:pPr>
      <w:ind w:left="720"/>
      <w:contextualSpacing/>
    </w:pPr>
  </w:style>
  <w:style w:type="character" w:styleId="IntenseEmphasis">
    <w:name w:val="Intense Emphasis"/>
    <w:basedOn w:val="DefaultParagraphFont"/>
    <w:uiPriority w:val="21"/>
    <w:qFormat/>
    <w:rsid w:val="00FC3608"/>
    <w:rPr>
      <w:i/>
      <w:iCs/>
      <w:color w:val="0F4761" w:themeColor="accent1" w:themeShade="BF"/>
    </w:rPr>
  </w:style>
  <w:style w:type="paragraph" w:styleId="IntenseQuote">
    <w:name w:val="Intense Quote"/>
    <w:basedOn w:val="Normal"/>
    <w:next w:val="Normal"/>
    <w:link w:val="IntenseQuoteChar"/>
    <w:uiPriority w:val="30"/>
    <w:qFormat/>
    <w:rsid w:val="00FC3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608"/>
    <w:rPr>
      <w:i/>
      <w:iCs/>
      <w:color w:val="0F4761" w:themeColor="accent1" w:themeShade="BF"/>
    </w:rPr>
  </w:style>
  <w:style w:type="character" w:styleId="IntenseReference">
    <w:name w:val="Intense Reference"/>
    <w:basedOn w:val="DefaultParagraphFont"/>
    <w:uiPriority w:val="32"/>
    <w:qFormat/>
    <w:rsid w:val="00FC3608"/>
    <w:rPr>
      <w:b/>
      <w:bCs/>
      <w:smallCaps/>
      <w:color w:val="0F4761" w:themeColor="accent1" w:themeShade="BF"/>
      <w:spacing w:val="5"/>
    </w:rPr>
  </w:style>
  <w:style w:type="table" w:styleId="TableGrid">
    <w:name w:val="Table Grid"/>
    <w:basedOn w:val="TableNormal"/>
    <w:uiPriority w:val="39"/>
    <w:rsid w:val="00FC3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41377">
      <w:bodyDiv w:val="1"/>
      <w:marLeft w:val="0"/>
      <w:marRight w:val="0"/>
      <w:marTop w:val="0"/>
      <w:marBottom w:val="0"/>
      <w:divBdr>
        <w:top w:val="none" w:sz="0" w:space="0" w:color="auto"/>
        <w:left w:val="none" w:sz="0" w:space="0" w:color="auto"/>
        <w:bottom w:val="none" w:sz="0" w:space="0" w:color="auto"/>
        <w:right w:val="none" w:sz="0" w:space="0" w:color="auto"/>
      </w:divBdr>
    </w:div>
    <w:div w:id="209180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2</cp:revision>
  <dcterms:created xsi:type="dcterms:W3CDTF">2024-08-05T14:03:00Z</dcterms:created>
  <dcterms:modified xsi:type="dcterms:W3CDTF">2024-08-05T15:03:00Z</dcterms:modified>
</cp:coreProperties>
</file>