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4E0" w:rsidRDefault="006064E0"/>
    <w:sdt>
      <w:sdtPr>
        <w:id w:val="-582984443"/>
        <w:docPartObj>
          <w:docPartGallery w:val="Cover Pages"/>
          <w:docPartUnique/>
        </w:docPartObj>
      </w:sdtPr>
      <w:sdtEndPr/>
      <w:sdtContent>
        <w:p w:rsidR="003F100F" w:rsidRDefault="003F100F"/>
        <w:p w:rsidR="003F100F" w:rsidRDefault="00FD06DE">
          <w:pPr>
            <w:rPr>
              <w:rFonts w:ascii="Calibri" w:hAnsi="Calibri" w:cs="Calibri"/>
              <w:color w:val="000000"/>
              <w:sz w:val="24"/>
              <w:szCs w:val="24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5424720</wp:posOffset>
                    </wp:positionV>
                    <wp:extent cx="7458075" cy="1057275"/>
                    <wp:effectExtent l="0" t="0" r="9525" b="952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58075" cy="1057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4434" w:rsidRDefault="004A4434" w:rsidP="00FD06DE">
                                    <w:pPr>
                                      <w:pStyle w:val="KeinLeerraum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simeon weigel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MICHAEL FREVERT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Daniel nagel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</w:t>
                                    </w:r>
                                    <w:r w:rsidR="0007359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="006047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Devin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alexander meier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</w:t>
                                    </w:r>
                                    <w:r w:rsidR="00474AA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 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nikolai kloß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Eduard Ljaschenko </w:t>
                                    </w:r>
                                    <w:r w:rsidR="00FD06D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Dominik schulz</w:t>
                                    </w:r>
                                    <w:r w:rsidR="00474AA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="0007359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="00474AA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Daniel Haering </w:t>
                                    </w:r>
                                    <w:r w:rsidR="00FA2A1C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                          </w:t>
                                    </w:r>
                                    <w:r w:rsidR="00474AA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Martin Ziel              Felix Schilk        </w:t>
                                    </w:r>
                                    <w:r w:rsidR="0007359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="00474AA2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Gerrit haake</w:t>
                                    </w:r>
                                  </w:p>
                                </w:sdtContent>
                              </w:sdt>
                              <w:p w:rsidR="004A4434" w:rsidRDefault="00A92F0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43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A4434" w:rsidRDefault="00A92F0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44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A443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2" o:spid="_x0000_s1026" type="#_x0000_t202" style="position:absolute;margin-left:0;margin-top:427.15pt;width:587.25pt;height:83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A4434" w:rsidRDefault="004A4434" w:rsidP="00FD06DE">
                              <w:pPr>
                                <w:pStyle w:val="KeinLeerraum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simeon weigel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MICHAEL FREVERT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Daniel nagel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="0007359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6047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Devin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alexander meier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474AA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nikolai kloß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Eduard Ljaschenko </w:t>
                              </w:r>
                              <w:r w:rsidR="00FD06D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Dominik schulz</w:t>
                              </w:r>
                              <w:r w:rsidR="00474AA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07359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474AA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Daniel Haering </w:t>
                              </w:r>
                              <w:r w:rsidR="00FA2A1C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                          </w:t>
                              </w:r>
                              <w:r w:rsidR="00474AA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Martin Ziel              Felix Schilk        </w:t>
                              </w:r>
                              <w:r w:rsidR="0007359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r w:rsidR="00474AA2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Gerrit haake</w:t>
                              </w:r>
                            </w:p>
                          </w:sdtContent>
                        </w:sdt>
                        <w:p w:rsidR="004A4434" w:rsidRDefault="00A92F0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43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A4434" w:rsidRDefault="00A92F0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A44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A443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4245A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717632" behindDoc="0" locked="0" layoutInCell="1" allowOverlap="1" wp14:anchorId="0252313D" wp14:editId="2637964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3553663</wp:posOffset>
                    </wp:positionV>
                    <wp:extent cx="5412740" cy="1404620"/>
                    <wp:effectExtent l="0" t="0" r="0" b="5080"/>
                    <wp:wrapSquare wrapText="bothSides"/>
                    <wp:docPr id="20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27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4434" w:rsidRPr="0024245A" w:rsidRDefault="004A4434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</w:pPr>
                                <w:r w:rsidRPr="0024245A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Fachhochschule Bielefeld</w:t>
                                </w:r>
                              </w:p>
                              <w:p w:rsidR="004A4434" w:rsidRPr="0024245A" w:rsidRDefault="004A4434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</w:pPr>
                                <w:r w:rsidRPr="0024245A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 xml:space="preserve">Lehrgebiet </w:t>
                                </w:r>
                                <w:r w:rsidR="004A2BC2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Sicherheit und zuverlässigkeit</w:t>
                                </w:r>
                              </w:p>
                              <w:p w:rsidR="004A4434" w:rsidRPr="00E13717" w:rsidRDefault="004A4434" w:rsidP="00E13717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</w:pPr>
                                <w:r w:rsidRPr="00E13717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Prof. Dr. Christoph Thiel</w:t>
                                </w:r>
                              </w:p>
                              <w:p w:rsidR="004A4434" w:rsidRPr="003F100F" w:rsidRDefault="004A4434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52313D" id="Textfeld 2" o:spid="_x0000_s1027" type="#_x0000_t202" style="position:absolute;margin-left:0;margin-top:279.8pt;width:426.2pt;height:110.6pt;z-index:2517176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" stroked="f">
                    <v:textbox style="mso-fit-shape-to-text:t">
                      <w:txbxContent>
                        <w:p w:rsidR="004A4434" w:rsidRPr="0024245A" w:rsidRDefault="004A4434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</w:pPr>
                          <w:r w:rsidRPr="0024245A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Fachhochschule Bielefeld</w:t>
                          </w:r>
                        </w:p>
                        <w:p w:rsidR="004A4434" w:rsidRPr="0024245A" w:rsidRDefault="004A4434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</w:pPr>
                          <w:r w:rsidRPr="0024245A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 xml:space="preserve">Lehrgebiet </w:t>
                          </w:r>
                          <w:r w:rsidR="004A2BC2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Sicherheit und zuverlässigkeit</w:t>
                          </w:r>
                        </w:p>
                        <w:p w:rsidR="004A4434" w:rsidRPr="00E13717" w:rsidRDefault="004A4434" w:rsidP="00E13717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</w:pPr>
                          <w:r w:rsidRPr="00E13717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Prof. Dr. Christoph Thiel</w:t>
                          </w:r>
                        </w:p>
                        <w:p w:rsidR="004A4434" w:rsidRPr="003F100F" w:rsidRDefault="004A4434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4245A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7135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233274</wp:posOffset>
                    </wp:positionV>
                    <wp:extent cx="4483735" cy="1404620"/>
                    <wp:effectExtent l="0" t="0" r="0" b="0"/>
                    <wp:wrapSquare wrapText="bothSides"/>
                    <wp:docPr id="2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37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4434" w:rsidRPr="0024245A" w:rsidRDefault="006047DE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Sicherheit und Zuverlässigkeit</w:t>
                                </w:r>
                              </w:p>
                              <w:p w:rsidR="004A4434" w:rsidRPr="0024245A" w:rsidRDefault="004A4434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</w:pPr>
                                <w:r w:rsidRPr="0024245A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Wintersemester 201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7</w:t>
                                </w:r>
                                <w:r w:rsidRPr="0024245A"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/201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40"/>
                                  </w:rPr>
                                  <w:t>8</w:t>
                                </w:r>
                              </w:p>
                              <w:p w:rsidR="004A4434" w:rsidRPr="003F100F" w:rsidRDefault="004A4434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0;margin-top:18.35pt;width:353.05pt;height:110.6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" stroked="f">
                    <v:textbox style="mso-fit-shape-to-text:t">
                      <w:txbxContent>
                        <w:p w:rsidR="004A4434" w:rsidRPr="0024245A" w:rsidRDefault="006047DE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Sicherheit und Zuverlässigkeit</w:t>
                          </w:r>
                        </w:p>
                        <w:p w:rsidR="004A4434" w:rsidRPr="0024245A" w:rsidRDefault="004A4434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</w:pPr>
                          <w:r w:rsidRPr="0024245A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Wintersemester 201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7</w:t>
                          </w:r>
                          <w:r w:rsidRPr="0024245A"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/201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40"/>
                            </w:rPr>
                            <w:t>8</w:t>
                          </w:r>
                        </w:p>
                        <w:p w:rsidR="004A4434" w:rsidRPr="003F100F" w:rsidRDefault="004A4434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4245A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715584" behindDoc="0" locked="0" layoutInCell="1" allowOverlap="1" wp14:anchorId="525A0F60" wp14:editId="640CB3D5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2112721</wp:posOffset>
                    </wp:positionV>
                    <wp:extent cx="4439920" cy="1404620"/>
                    <wp:effectExtent l="0" t="0" r="0" b="0"/>
                    <wp:wrapSquare wrapText="bothSides"/>
                    <wp:docPr id="20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399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4434" w:rsidRDefault="006047DE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4"/>
                                    <w:szCs w:val="40"/>
                                  </w:rPr>
                                  <w:t>Dokumentation</w:t>
                                </w:r>
                              </w:p>
                              <w:p w:rsidR="004A4434" w:rsidRPr="003F100F" w:rsidRDefault="006047DE" w:rsidP="0024245A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4"/>
                                    <w:szCs w:val="40"/>
                                  </w:rPr>
                                  <w:t>Sicherheit und Zuverlässigkeit</w:t>
                                </w:r>
                              </w:p>
                              <w:p w:rsidR="004A4434" w:rsidRDefault="004A4434" w:rsidP="003F100F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25A0F60" id="_x0000_s1029" type="#_x0000_t202" style="position:absolute;margin-left:0;margin-top:166.35pt;width:349.6pt;height:110.6pt;z-index:25171558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" stroked="f">
                    <v:textbox style="mso-fit-shape-to-text:t">
                      <w:txbxContent>
                        <w:p w:rsidR="004A4434" w:rsidRDefault="006047DE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44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4"/>
                              <w:szCs w:val="40"/>
                            </w:rPr>
                            <w:t>Dokumentation</w:t>
                          </w:r>
                        </w:p>
                        <w:p w:rsidR="004A4434" w:rsidRPr="003F100F" w:rsidRDefault="006047DE" w:rsidP="0024245A">
                          <w:pPr>
                            <w:pStyle w:val="KeinLeerraum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4"/>
                              <w:szCs w:val="40"/>
                            </w:rPr>
                            <w:t>Sicherheit und Zuverlässigkeit</w:t>
                          </w:r>
                        </w:p>
                        <w:p w:rsidR="004A4434" w:rsidRDefault="004A4434" w:rsidP="003F100F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3F100F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1603375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6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A4434" w:rsidRDefault="00CC5640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  <w:r w:rsidR="004A443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Dezember</w:t>
                                    </w:r>
                                    <w:r w:rsidR="004A443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1" o:spid="_x0000_s1030" type="#_x0000_t202" style="position:absolute;margin-left:0;margin-top:0;width:288.25pt;height:287.5pt;z-index:25171148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kkeQ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6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A4434" w:rsidRDefault="00CC5640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  <w:r w:rsidR="004A443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Dezember</w:t>
                              </w:r>
                              <w:r w:rsidR="004A443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F100F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480695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444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9D78D0" id="Gruppe 114" o:spid="_x0000_s1026" style="position:absolute;margin-left:0;margin-top:0;width:18pt;height:10in;z-index:25170841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BFVsS05AwAAywoAAA4AAAAAAAAAAAAAAAAALgIAAGRycy9lMm9Eb2MueG1sUEsBAi0AFAAG&#10;AAgAAAAhAL3Rd8PaAAAABQEAAA8AAAAAAAAAAAAAAAAAkwUAAGRycy9kb3ducmV2LnhtbFBLBQYA&#10;AAAABAAEAPMAAACaBgAAAAA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F100F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820175602"/>
        <w:docPartObj>
          <w:docPartGallery w:val="Table of Contents"/>
          <w:docPartUnique/>
        </w:docPartObj>
      </w:sdtPr>
      <w:sdtEndPr>
        <w:rPr>
          <w:lang w:eastAsia="de-DE"/>
        </w:rPr>
      </w:sdtEndPr>
      <w:sdtContent>
        <w:p w:rsidR="0024245A" w:rsidRDefault="0024245A">
          <w:pPr>
            <w:pStyle w:val="Inhaltsverzeichnisberschrift"/>
          </w:pPr>
          <w:r>
            <w:t>Inhaltsverzeichnis</w:t>
          </w:r>
        </w:p>
        <w:p w:rsidR="0024245A" w:rsidRDefault="00B4550B">
          <w:pPr>
            <w:pStyle w:val="Verzeichnis1"/>
          </w:pPr>
          <w:r>
            <w:t>Inhaltsverzeichnis</w:t>
          </w:r>
          <w:r w:rsidR="0024245A">
            <w:ptab w:relativeTo="margin" w:alignment="right" w:leader="dot"/>
          </w:r>
          <w:r w:rsidR="00A30E76">
            <w:rPr>
              <w:bCs/>
            </w:rPr>
            <w:t>1</w:t>
          </w:r>
        </w:p>
        <w:p w:rsidR="0024245A" w:rsidRPr="00A2503C" w:rsidRDefault="00B4550B" w:rsidP="00A2503C">
          <w:pPr>
            <w:pStyle w:val="Verzeichnis2"/>
          </w:pPr>
          <w:r w:rsidRPr="00A2503C">
            <w:t>1</w:t>
          </w:r>
          <w:r w:rsidRPr="00A2503C">
            <w:tab/>
            <w:t>Einleitung</w:t>
          </w:r>
          <w:r w:rsidR="0024245A" w:rsidRPr="00A2503C">
            <w:ptab w:relativeTo="margin" w:alignment="right" w:leader="dot"/>
          </w:r>
          <w:r w:rsidR="00A30E76">
            <w:t>2</w:t>
          </w:r>
        </w:p>
        <w:p w:rsidR="009272AA" w:rsidRDefault="00A2503C" w:rsidP="00B4550B">
          <w:pPr>
            <w:pStyle w:val="Verzeichnis3"/>
            <w:ind w:left="0" w:firstLine="440"/>
          </w:pPr>
          <w:r>
            <w:t>1.1</w:t>
          </w:r>
          <w:r w:rsidR="00B4550B">
            <w:tab/>
            <w:t xml:space="preserve"> Projektbeschreibung</w:t>
          </w:r>
          <w:r w:rsidR="0024245A">
            <w:ptab w:relativeTo="margin" w:alignment="right" w:leader="dot"/>
          </w:r>
          <w:r w:rsidR="00A30E76">
            <w:t>2</w:t>
          </w:r>
        </w:p>
        <w:p w:rsidR="00180B22" w:rsidRPr="00180B22" w:rsidRDefault="00180B22" w:rsidP="00180B22">
          <w:pPr>
            <w:pStyle w:val="Verzeichnis3"/>
            <w:ind w:left="0" w:firstLine="440"/>
          </w:pPr>
          <w:r>
            <w:t>1.</w:t>
          </w:r>
          <w:r w:rsidR="00F14B16">
            <w:t>2</w:t>
          </w:r>
          <w:r>
            <w:tab/>
            <w:t xml:space="preserve"> Zweck des Dokuments</w:t>
          </w:r>
          <w:r>
            <w:ptab w:relativeTo="margin" w:alignment="right" w:leader="dot"/>
          </w:r>
          <w:r w:rsidR="00A30E76">
            <w:t>2</w:t>
          </w:r>
        </w:p>
        <w:p w:rsidR="00474AA2" w:rsidRDefault="00474AA2" w:rsidP="00474AA2">
          <w:pPr>
            <w:pStyle w:val="Verzeichnis3"/>
            <w:ind w:left="0" w:firstLine="440"/>
          </w:pPr>
          <w:r>
            <w:t>1.</w:t>
          </w:r>
          <w:r w:rsidR="00F14B16">
            <w:t>3</w:t>
          </w:r>
          <w:r>
            <w:tab/>
            <w:t xml:space="preserve"> Aufteilung der Teams  | Aufgabenverteilung</w:t>
          </w:r>
          <w:r>
            <w:ptab w:relativeTo="margin" w:alignment="right" w:leader="dot"/>
          </w:r>
          <w:r w:rsidR="004A2BC2">
            <w:t>3</w:t>
          </w:r>
        </w:p>
        <w:p w:rsidR="00474AA2" w:rsidRPr="00474AA2" w:rsidRDefault="00474AA2" w:rsidP="00474AA2">
          <w:pPr>
            <w:pStyle w:val="Verzeichnis3"/>
            <w:ind w:left="0" w:firstLine="446"/>
          </w:pPr>
          <w:r>
            <w:t>1.</w:t>
          </w:r>
          <w:r w:rsidR="00F14B16">
            <w:t>4</w:t>
          </w:r>
          <w:r>
            <w:t xml:space="preserve"> </w:t>
          </w:r>
          <w:r>
            <w:tab/>
          </w:r>
          <w:r w:rsidR="00F3717B">
            <w:t xml:space="preserve"> </w:t>
          </w:r>
          <w:r w:rsidR="00F92F1F">
            <w:t>Verwendete T</w:t>
          </w:r>
          <w:r>
            <w:t>ools</w:t>
          </w:r>
          <w:r>
            <w:ptab w:relativeTo="margin" w:alignment="right" w:leader="dot"/>
          </w:r>
          <w:r w:rsidR="00A30E76">
            <w:t>3</w:t>
          </w:r>
        </w:p>
        <w:p w:rsidR="00474AA2" w:rsidRDefault="00474AA2" w:rsidP="00474AA2">
          <w:pPr>
            <w:pStyle w:val="Verzeichnis3"/>
            <w:ind w:left="0" w:firstLine="440"/>
          </w:pPr>
          <w:r>
            <w:t>1.</w:t>
          </w:r>
          <w:r w:rsidR="00C0283F">
            <w:t>5</w:t>
          </w:r>
          <w:r>
            <w:tab/>
            <w:t xml:space="preserve"> Beschreibung Security Onion</w:t>
          </w:r>
          <w:r>
            <w:ptab w:relativeTo="margin" w:alignment="right" w:leader="dot"/>
          </w:r>
          <w:r w:rsidR="00A30E76">
            <w:t>4</w:t>
          </w:r>
        </w:p>
        <w:p w:rsidR="00474AA2" w:rsidRDefault="00474AA2" w:rsidP="00474AA2">
          <w:pPr>
            <w:pStyle w:val="Verzeichnis3"/>
            <w:ind w:left="0" w:firstLine="440"/>
          </w:pPr>
          <w:r>
            <w:t>1.</w:t>
          </w:r>
          <w:r w:rsidR="00C0283F">
            <w:t>6</w:t>
          </w:r>
          <w:r>
            <w:tab/>
            <w:t xml:space="preserve"> Beschreibung KaliLinux</w:t>
          </w:r>
          <w:r>
            <w:ptab w:relativeTo="margin" w:alignment="right" w:leader="dot"/>
          </w:r>
          <w:r w:rsidR="00A30E76">
            <w:t>4</w:t>
          </w:r>
        </w:p>
        <w:p w:rsidR="003F77A9" w:rsidRPr="003F77A9" w:rsidRDefault="003F77A9" w:rsidP="003F77A9">
          <w:pPr>
            <w:pStyle w:val="Verzeichnis3"/>
            <w:ind w:left="0" w:firstLine="440"/>
          </w:pPr>
          <w:r>
            <w:t>1.</w:t>
          </w:r>
          <w:r w:rsidR="00A43C32">
            <w:t>7</w:t>
          </w:r>
          <w:r>
            <w:tab/>
            <w:t xml:space="preserve"> Charakterisierung der vorgestellten Angriffe</w:t>
          </w:r>
          <w:r>
            <w:ptab w:relativeTo="margin" w:alignment="right" w:leader="dot"/>
          </w:r>
          <w:r w:rsidR="00A30E76">
            <w:t>5</w:t>
          </w:r>
        </w:p>
        <w:p w:rsidR="0024245A" w:rsidRDefault="00474AA2" w:rsidP="00A2503C">
          <w:pPr>
            <w:pStyle w:val="Verzeichnis2"/>
          </w:pPr>
          <w:r>
            <w:t>2</w:t>
          </w:r>
          <w:r w:rsidR="00B4550B">
            <w:tab/>
          </w:r>
          <w:r w:rsidR="00B9775B" w:rsidRPr="00B9775B">
            <w:t>Detaillierte</w:t>
          </w:r>
          <w:r w:rsidR="00B9775B">
            <w:t xml:space="preserve"> </w:t>
          </w:r>
          <w:r>
            <w:t>Angriff</w:t>
          </w:r>
          <w:r w:rsidR="00F14B16">
            <w:t>s</w:t>
          </w:r>
          <w:r>
            <w:t>beschreibungen und Gegenmaßnahmen</w:t>
          </w:r>
          <w:r w:rsidR="004A2BC2" w:rsidRPr="00A2503C">
            <w:ptab w:relativeTo="margin" w:alignment="right" w:leader="dot"/>
          </w:r>
          <w:r w:rsidR="00A30E76">
            <w:t>6</w:t>
          </w:r>
        </w:p>
        <w:p w:rsidR="00B4550B" w:rsidRDefault="003F77A9" w:rsidP="00B4550B">
          <w:pPr>
            <w:pStyle w:val="Verzeichnis3"/>
            <w:ind w:left="0" w:firstLine="446"/>
          </w:pPr>
          <w:r>
            <w:t>2</w:t>
          </w:r>
          <w:r w:rsidR="00313AF7">
            <w:t>.1</w:t>
          </w:r>
          <w:r w:rsidR="00B4550B">
            <w:tab/>
          </w:r>
          <w:r w:rsidR="00474AA2">
            <w:t xml:space="preserve">Datendiebstahl </w:t>
          </w:r>
          <w:r w:rsidR="00375C00">
            <w:t>p</w:t>
          </w:r>
          <w:r w:rsidR="00474AA2">
            <w:t>hysisch</w:t>
          </w:r>
          <w:r w:rsidR="00B4550B">
            <w:ptab w:relativeTo="margin" w:alignment="right" w:leader="dot"/>
          </w:r>
          <w:r w:rsidR="00A30E76">
            <w:t>6-10</w:t>
          </w:r>
        </w:p>
        <w:p w:rsidR="00B4550B" w:rsidRDefault="003F77A9" w:rsidP="00B4550B">
          <w:pPr>
            <w:pStyle w:val="Verzeichnis3"/>
            <w:ind w:left="0" w:firstLine="446"/>
          </w:pPr>
          <w:r>
            <w:t>2</w:t>
          </w:r>
          <w:r w:rsidR="00313AF7">
            <w:t>.2</w:t>
          </w:r>
          <w:r w:rsidR="00B4550B">
            <w:tab/>
          </w:r>
          <w:r w:rsidR="000B5C1F">
            <w:t>Exploit</w:t>
          </w:r>
          <w:r w:rsidR="00F05F84">
            <w:t>angriff</w:t>
          </w:r>
          <w:r w:rsidR="00B4550B">
            <w:ptab w:relativeTo="margin" w:alignment="right" w:leader="dot"/>
          </w:r>
          <w:r w:rsidR="004A2BC2">
            <w:t>1</w:t>
          </w:r>
          <w:r w:rsidR="00180B22">
            <w:t>0</w:t>
          </w:r>
          <w:r w:rsidR="004A2BC2">
            <w:t>f</w:t>
          </w:r>
        </w:p>
        <w:p w:rsidR="00B4550B" w:rsidRDefault="003F77A9" w:rsidP="00B4550B">
          <w:pPr>
            <w:pStyle w:val="Verzeichnis3"/>
            <w:ind w:left="0" w:firstLine="446"/>
          </w:pPr>
          <w:r>
            <w:t>2</w:t>
          </w:r>
          <w:r w:rsidR="00313AF7">
            <w:t>.3</w:t>
          </w:r>
          <w:r w:rsidR="00B4550B">
            <w:tab/>
          </w:r>
          <w:r w:rsidR="00474AA2">
            <w:t>Penetrationsangriff</w:t>
          </w:r>
          <w:r w:rsidR="00B4550B">
            <w:ptab w:relativeTo="margin" w:alignment="right" w:leader="dot"/>
          </w:r>
          <w:r w:rsidR="004A2BC2">
            <w:t>1</w:t>
          </w:r>
          <w:r w:rsidR="00180B22">
            <w:t>1</w:t>
          </w:r>
          <w:r w:rsidR="004A2BC2">
            <w:t>f</w:t>
          </w:r>
        </w:p>
        <w:p w:rsidR="00B4550B" w:rsidRDefault="003F77A9" w:rsidP="00B4550B">
          <w:pPr>
            <w:pStyle w:val="Verzeichnis3"/>
            <w:ind w:left="0" w:firstLine="446"/>
          </w:pPr>
          <w:r>
            <w:t>2</w:t>
          </w:r>
          <w:r w:rsidR="00313AF7">
            <w:t>.4</w:t>
          </w:r>
          <w:r w:rsidR="00B4550B">
            <w:tab/>
          </w:r>
          <w:r w:rsidR="00474AA2">
            <w:t>WLAN-Angriff</w:t>
          </w:r>
          <w:r w:rsidR="00B4550B">
            <w:ptab w:relativeTo="margin" w:alignment="right" w:leader="dot"/>
          </w:r>
          <w:r w:rsidR="004A2BC2">
            <w:t>1</w:t>
          </w:r>
          <w:r w:rsidR="00180B22">
            <w:t>2</w:t>
          </w:r>
          <w:r w:rsidR="004A2BC2">
            <w:t>f</w:t>
          </w:r>
        </w:p>
        <w:p w:rsidR="00B4550B" w:rsidRDefault="003F77A9" w:rsidP="00B4550B">
          <w:pPr>
            <w:pStyle w:val="Verzeichnis3"/>
            <w:ind w:left="0" w:firstLine="446"/>
          </w:pPr>
          <w:r>
            <w:t>2</w:t>
          </w:r>
          <w:r w:rsidR="00313AF7">
            <w:t>.5</w:t>
          </w:r>
          <w:r w:rsidR="00B4550B">
            <w:tab/>
          </w:r>
          <w:r w:rsidR="00474AA2">
            <w:t>Spoofingangriff</w:t>
          </w:r>
          <w:r w:rsidR="00B4550B">
            <w:ptab w:relativeTo="margin" w:alignment="right" w:leader="dot"/>
          </w:r>
          <w:r w:rsidR="004A2BC2">
            <w:t>1</w:t>
          </w:r>
          <w:r w:rsidR="00180B22">
            <w:t>3</w:t>
          </w:r>
          <w:r w:rsidR="004A2BC2">
            <w:t>f</w:t>
          </w:r>
        </w:p>
      </w:sdtContent>
    </w:sdt>
    <w:p w:rsidR="00313AF7" w:rsidRDefault="00FD06DE" w:rsidP="00772A19">
      <w:pPr>
        <w:jc w:val="both"/>
        <w:rPr>
          <w:b/>
        </w:rPr>
      </w:pPr>
      <w:r>
        <w:rPr>
          <w:b/>
        </w:rPr>
        <w:t>8</w:t>
      </w:r>
      <w:r w:rsidR="00B00EC5" w:rsidRPr="00A2503C">
        <w:rPr>
          <w:b/>
        </w:rPr>
        <w:tab/>
        <w:t>Glossar</w:t>
      </w:r>
      <w:r w:rsidR="00B00EC5" w:rsidRPr="00A2503C">
        <w:rPr>
          <w:b/>
        </w:rPr>
        <w:ptab w:relativeTo="margin" w:alignment="right" w:leader="dot"/>
      </w:r>
      <w:r w:rsidR="007F259F">
        <w:rPr>
          <w:b/>
        </w:rPr>
        <w:t>1</w:t>
      </w:r>
      <w:r w:rsidR="00180B22">
        <w:rPr>
          <w:b/>
        </w:rPr>
        <w:t>4</w:t>
      </w:r>
    </w:p>
    <w:p w:rsidR="00854F2F" w:rsidRDefault="00854F2F" w:rsidP="00854F2F">
      <w:pPr>
        <w:jc w:val="both"/>
        <w:rPr>
          <w:b/>
        </w:rPr>
      </w:pPr>
      <w:r>
        <w:rPr>
          <w:b/>
        </w:rPr>
        <w:t>9</w:t>
      </w:r>
      <w:r w:rsidRPr="00A2503C">
        <w:rPr>
          <w:b/>
        </w:rPr>
        <w:tab/>
      </w:r>
      <w:r>
        <w:rPr>
          <w:b/>
        </w:rPr>
        <w:t>Quellen</w:t>
      </w:r>
      <w:r w:rsidRPr="00A2503C">
        <w:rPr>
          <w:b/>
        </w:rPr>
        <w:ptab w:relativeTo="margin" w:alignment="right" w:leader="dot"/>
      </w:r>
      <w:r w:rsidR="007F259F">
        <w:rPr>
          <w:b/>
        </w:rPr>
        <w:t>1</w:t>
      </w:r>
      <w:r w:rsidR="00180B22">
        <w:rPr>
          <w:b/>
        </w:rPr>
        <w:t>5</w:t>
      </w:r>
    </w:p>
    <w:p w:rsidR="00854F2F" w:rsidRDefault="00854F2F" w:rsidP="00772A19">
      <w:pPr>
        <w:jc w:val="both"/>
        <w:rPr>
          <w:b/>
        </w:rPr>
      </w:pPr>
    </w:p>
    <w:p w:rsidR="00854F2F" w:rsidRDefault="00854F2F" w:rsidP="00772A19">
      <w:pPr>
        <w:jc w:val="both"/>
        <w:rPr>
          <w:b/>
        </w:rPr>
      </w:pPr>
    </w:p>
    <w:p w:rsidR="00313AF7" w:rsidRDefault="00313AF7" w:rsidP="00772A19">
      <w:pPr>
        <w:jc w:val="both"/>
        <w:rPr>
          <w:b/>
        </w:rPr>
      </w:pPr>
    </w:p>
    <w:p w:rsidR="00474AA2" w:rsidRDefault="00474AA2" w:rsidP="00772A19">
      <w:pPr>
        <w:jc w:val="both"/>
        <w:rPr>
          <w:b/>
        </w:rPr>
      </w:pPr>
    </w:p>
    <w:p w:rsidR="00474AA2" w:rsidRDefault="00474AA2" w:rsidP="00772A19">
      <w:pPr>
        <w:jc w:val="both"/>
        <w:rPr>
          <w:b/>
        </w:rPr>
      </w:pPr>
    </w:p>
    <w:p w:rsidR="00474AA2" w:rsidRPr="00772A19" w:rsidRDefault="00474AA2" w:rsidP="00772A19">
      <w:pPr>
        <w:jc w:val="both"/>
        <w:rPr>
          <w:b/>
        </w:rPr>
      </w:pPr>
    </w:p>
    <w:p w:rsidR="00313AF7" w:rsidRPr="00313AF7" w:rsidRDefault="00A2503C" w:rsidP="00313AF7">
      <w:pPr>
        <w:pStyle w:val="berschrift1"/>
        <w:numPr>
          <w:ilvl w:val="0"/>
          <w:numId w:val="6"/>
        </w:numPr>
        <w:rPr>
          <w:sz w:val="36"/>
          <w:szCs w:val="36"/>
        </w:rPr>
      </w:pPr>
      <w:r w:rsidRPr="00A2503C">
        <w:rPr>
          <w:sz w:val="36"/>
          <w:szCs w:val="36"/>
        </w:rPr>
        <w:lastRenderedPageBreak/>
        <w:t>Einleitung</w:t>
      </w:r>
    </w:p>
    <w:p w:rsidR="00A2503C" w:rsidRDefault="00A2503C" w:rsidP="00A2503C">
      <w:pPr>
        <w:pStyle w:val="berschrift1"/>
        <w:numPr>
          <w:ilvl w:val="1"/>
          <w:numId w:val="11"/>
        </w:numPr>
      </w:pPr>
      <w:r>
        <w:t>Projektbeschreibung</w:t>
      </w:r>
    </w:p>
    <w:p w:rsidR="00A2503C" w:rsidRDefault="00A2503C" w:rsidP="00A2503C">
      <w:pPr>
        <w:ind w:left="360"/>
      </w:pPr>
    </w:p>
    <w:p w:rsidR="00B374A4" w:rsidRDefault="000F3230" w:rsidP="00B374A4">
      <w:pPr>
        <w:ind w:left="360"/>
        <w:rPr>
          <w:sz w:val="28"/>
          <w:szCs w:val="28"/>
        </w:rPr>
      </w:pPr>
      <w:r w:rsidRPr="000F3230">
        <w:rPr>
          <w:sz w:val="28"/>
          <w:szCs w:val="28"/>
        </w:rPr>
        <w:t xml:space="preserve">In </w:t>
      </w:r>
      <w:r>
        <w:rPr>
          <w:sz w:val="28"/>
          <w:szCs w:val="28"/>
        </w:rPr>
        <w:t>diesem</w:t>
      </w:r>
      <w:r w:rsidRPr="000F3230">
        <w:rPr>
          <w:sz w:val="28"/>
          <w:szCs w:val="28"/>
        </w:rPr>
        <w:t xml:space="preserve"> Projekt </w:t>
      </w:r>
      <w:r>
        <w:rPr>
          <w:sz w:val="28"/>
          <w:szCs w:val="28"/>
        </w:rPr>
        <w:t xml:space="preserve">stellen wir </w:t>
      </w:r>
      <w:r w:rsidR="000E3219">
        <w:rPr>
          <w:sz w:val="28"/>
          <w:szCs w:val="28"/>
        </w:rPr>
        <w:t xml:space="preserve">die Konzeption und Durchführung verschiedener Hackingangriffe vor. In einem Beispielszenario werden </w:t>
      </w:r>
      <w:r w:rsidR="009800EB">
        <w:rPr>
          <w:sz w:val="28"/>
          <w:szCs w:val="28"/>
        </w:rPr>
        <w:t xml:space="preserve">mögliche Fallbeispiele und Angriffe </w:t>
      </w:r>
      <w:r w:rsidR="000E3219">
        <w:rPr>
          <w:sz w:val="28"/>
          <w:szCs w:val="28"/>
        </w:rPr>
        <w:t>vorgestellt, sowie mögliche Schutzmaßnahmen aufgezeigt</w:t>
      </w:r>
      <w:r w:rsidR="009800EB">
        <w:rPr>
          <w:sz w:val="28"/>
          <w:szCs w:val="28"/>
        </w:rPr>
        <w:t>. Die t</w:t>
      </w:r>
      <w:r w:rsidR="000E3219">
        <w:rPr>
          <w:sz w:val="28"/>
          <w:szCs w:val="28"/>
        </w:rPr>
        <w:t>echnische</w:t>
      </w:r>
      <w:r w:rsidR="009800EB">
        <w:rPr>
          <w:sz w:val="28"/>
          <w:szCs w:val="28"/>
        </w:rPr>
        <w:t>n</w:t>
      </w:r>
      <w:r w:rsidR="000E3219">
        <w:rPr>
          <w:sz w:val="28"/>
          <w:szCs w:val="28"/>
        </w:rPr>
        <w:t xml:space="preserve"> </w:t>
      </w:r>
      <w:r w:rsidR="004A40E6">
        <w:rPr>
          <w:sz w:val="28"/>
          <w:szCs w:val="28"/>
        </w:rPr>
        <w:t>Hintergründe</w:t>
      </w:r>
      <w:r w:rsidR="000E3219">
        <w:rPr>
          <w:sz w:val="28"/>
          <w:szCs w:val="28"/>
        </w:rPr>
        <w:t xml:space="preserve"> </w:t>
      </w:r>
      <w:r w:rsidR="009800EB">
        <w:rPr>
          <w:sz w:val="28"/>
          <w:szCs w:val="28"/>
        </w:rPr>
        <w:t xml:space="preserve">werden </w:t>
      </w:r>
      <w:r w:rsidR="000E3219">
        <w:rPr>
          <w:sz w:val="28"/>
          <w:szCs w:val="28"/>
        </w:rPr>
        <w:t xml:space="preserve">näher erklärt und </w:t>
      </w:r>
      <w:r w:rsidR="00994730">
        <w:rPr>
          <w:sz w:val="28"/>
          <w:szCs w:val="28"/>
        </w:rPr>
        <w:t>ggf.</w:t>
      </w:r>
      <w:r w:rsidR="000E3219">
        <w:rPr>
          <w:sz w:val="28"/>
          <w:szCs w:val="28"/>
        </w:rPr>
        <w:t xml:space="preserve"> eine zugrunde liegende Systemarchitektur näher erläutert.</w:t>
      </w:r>
      <w:r w:rsidR="009800EB">
        <w:rPr>
          <w:sz w:val="28"/>
          <w:szCs w:val="28"/>
        </w:rPr>
        <w:t xml:space="preserve"> Zudem </w:t>
      </w:r>
      <w:r w:rsidR="00C8184E">
        <w:rPr>
          <w:sz w:val="28"/>
          <w:szCs w:val="28"/>
        </w:rPr>
        <w:t xml:space="preserve">werden </w:t>
      </w:r>
      <w:r w:rsidR="009800EB">
        <w:rPr>
          <w:sz w:val="28"/>
          <w:szCs w:val="28"/>
        </w:rPr>
        <w:t xml:space="preserve"> die </w:t>
      </w:r>
      <w:r w:rsidR="009800EB" w:rsidRPr="009800EB">
        <w:rPr>
          <w:sz w:val="28"/>
          <w:szCs w:val="28"/>
        </w:rPr>
        <w:t>Linux-Distribution</w:t>
      </w:r>
      <w:r w:rsidR="009800EB">
        <w:rPr>
          <w:sz w:val="28"/>
          <w:szCs w:val="28"/>
        </w:rPr>
        <w:t xml:space="preserve">en </w:t>
      </w:r>
      <w:r w:rsidR="009800EB" w:rsidRPr="009800EB">
        <w:rPr>
          <w:i/>
          <w:sz w:val="28"/>
          <w:szCs w:val="28"/>
        </w:rPr>
        <w:t>KaliLinux</w:t>
      </w:r>
      <w:r w:rsidR="009800EB">
        <w:rPr>
          <w:sz w:val="28"/>
          <w:szCs w:val="28"/>
        </w:rPr>
        <w:t xml:space="preserve"> </w:t>
      </w:r>
      <w:r w:rsidR="00C8184E">
        <w:rPr>
          <w:sz w:val="28"/>
          <w:szCs w:val="28"/>
        </w:rPr>
        <w:t xml:space="preserve">und </w:t>
      </w:r>
      <w:r w:rsidR="009800EB" w:rsidRPr="009800EB">
        <w:rPr>
          <w:i/>
          <w:sz w:val="28"/>
          <w:szCs w:val="28"/>
        </w:rPr>
        <w:t>SecurityOnion</w:t>
      </w:r>
      <w:r w:rsidR="009800EB">
        <w:rPr>
          <w:sz w:val="28"/>
          <w:szCs w:val="28"/>
        </w:rPr>
        <w:t xml:space="preserve"> </w:t>
      </w:r>
      <w:r w:rsidR="00C8184E">
        <w:rPr>
          <w:sz w:val="28"/>
          <w:szCs w:val="28"/>
        </w:rPr>
        <w:t>vorgestellt.</w:t>
      </w:r>
    </w:p>
    <w:p w:rsidR="00BF676C" w:rsidRDefault="00BF676C" w:rsidP="00AB4AFB">
      <w:pPr>
        <w:rPr>
          <w:sz w:val="28"/>
          <w:szCs w:val="28"/>
        </w:rPr>
      </w:pPr>
    </w:p>
    <w:p w:rsidR="001F05B3" w:rsidRPr="00E12E15" w:rsidRDefault="001F05B3" w:rsidP="00AB4AFB">
      <w:pPr>
        <w:rPr>
          <w:sz w:val="28"/>
          <w:szCs w:val="28"/>
        </w:rPr>
      </w:pPr>
    </w:p>
    <w:p w:rsidR="007379A5" w:rsidRDefault="007379A5" w:rsidP="007379A5">
      <w:pPr>
        <w:pStyle w:val="berschrift1"/>
        <w:numPr>
          <w:ilvl w:val="1"/>
          <w:numId w:val="11"/>
        </w:numPr>
      </w:pPr>
      <w:r>
        <w:t>Zweck des Dokuments</w:t>
      </w:r>
    </w:p>
    <w:p w:rsidR="005B13CB" w:rsidRPr="005B13CB" w:rsidRDefault="005B13CB" w:rsidP="005B13CB"/>
    <w:p w:rsidR="00F14B16" w:rsidRDefault="007379A5" w:rsidP="00AB4AFB">
      <w:pPr>
        <w:ind w:left="360"/>
        <w:rPr>
          <w:sz w:val="28"/>
          <w:szCs w:val="28"/>
        </w:rPr>
      </w:pPr>
      <w:r w:rsidRPr="00E12E15">
        <w:rPr>
          <w:sz w:val="28"/>
          <w:szCs w:val="28"/>
        </w:rPr>
        <w:t xml:space="preserve">Diese </w:t>
      </w:r>
      <w:r w:rsidR="001D5440">
        <w:rPr>
          <w:sz w:val="28"/>
          <w:szCs w:val="28"/>
        </w:rPr>
        <w:t>Dokumentation</w:t>
      </w:r>
      <w:r w:rsidRPr="00E12E15">
        <w:rPr>
          <w:i/>
          <w:sz w:val="28"/>
          <w:szCs w:val="28"/>
        </w:rPr>
        <w:t xml:space="preserve"> </w:t>
      </w:r>
      <w:r w:rsidRPr="00E12E15">
        <w:rPr>
          <w:sz w:val="28"/>
          <w:szCs w:val="28"/>
        </w:rPr>
        <w:t xml:space="preserve">ist ein Dokument, welches </w:t>
      </w:r>
      <w:r w:rsidR="00E12E15" w:rsidRPr="00E12E15">
        <w:rPr>
          <w:sz w:val="28"/>
          <w:szCs w:val="28"/>
        </w:rPr>
        <w:t>einen</w:t>
      </w:r>
      <w:r w:rsidR="001D5440">
        <w:rPr>
          <w:sz w:val="28"/>
          <w:szCs w:val="28"/>
        </w:rPr>
        <w:t xml:space="preserve"> </w:t>
      </w:r>
      <w:r w:rsidR="00E12E15" w:rsidRPr="00E12E15">
        <w:rPr>
          <w:sz w:val="28"/>
          <w:szCs w:val="28"/>
        </w:rPr>
        <w:t>Überblick</w:t>
      </w:r>
      <w:r w:rsidRPr="00E12E15">
        <w:rPr>
          <w:sz w:val="28"/>
          <w:szCs w:val="28"/>
        </w:rPr>
        <w:t xml:space="preserve"> über </w:t>
      </w:r>
      <w:r w:rsidR="001D5440">
        <w:rPr>
          <w:sz w:val="28"/>
          <w:szCs w:val="28"/>
        </w:rPr>
        <w:t xml:space="preserve">verschiedene Hackingangriffe  </w:t>
      </w:r>
      <w:r w:rsidR="005B3FD5">
        <w:rPr>
          <w:sz w:val="28"/>
          <w:szCs w:val="28"/>
        </w:rPr>
        <w:t>vermitteln soll</w:t>
      </w:r>
      <w:r w:rsidR="001D5440">
        <w:rPr>
          <w:sz w:val="28"/>
          <w:szCs w:val="28"/>
        </w:rPr>
        <w:t xml:space="preserve"> und wie man sich vor diesen schützen kann. </w:t>
      </w:r>
      <w:r w:rsidR="00C356D8">
        <w:rPr>
          <w:sz w:val="28"/>
          <w:szCs w:val="28"/>
        </w:rPr>
        <w:t xml:space="preserve">Zudem </w:t>
      </w:r>
      <w:r w:rsidR="00834F22">
        <w:rPr>
          <w:sz w:val="28"/>
          <w:szCs w:val="28"/>
        </w:rPr>
        <w:t>werden</w:t>
      </w:r>
      <w:r w:rsidR="00C356D8">
        <w:rPr>
          <w:sz w:val="28"/>
          <w:szCs w:val="28"/>
        </w:rPr>
        <w:t xml:space="preserve"> </w:t>
      </w:r>
      <w:r w:rsidR="00834F22">
        <w:rPr>
          <w:sz w:val="28"/>
          <w:szCs w:val="28"/>
        </w:rPr>
        <w:t xml:space="preserve">die </w:t>
      </w:r>
      <w:r w:rsidR="00834F22" w:rsidRPr="009800EB">
        <w:rPr>
          <w:sz w:val="28"/>
          <w:szCs w:val="28"/>
        </w:rPr>
        <w:t>Linux-Distribution</w:t>
      </w:r>
      <w:r w:rsidR="00834F22">
        <w:rPr>
          <w:sz w:val="28"/>
          <w:szCs w:val="28"/>
        </w:rPr>
        <w:t xml:space="preserve">en </w:t>
      </w:r>
      <w:r w:rsidR="00834F22" w:rsidRPr="009800EB">
        <w:rPr>
          <w:i/>
          <w:sz w:val="28"/>
          <w:szCs w:val="28"/>
        </w:rPr>
        <w:t>KaliLinux</w:t>
      </w:r>
      <w:r w:rsidR="00834F22">
        <w:rPr>
          <w:sz w:val="28"/>
          <w:szCs w:val="28"/>
        </w:rPr>
        <w:t xml:space="preserve"> und </w:t>
      </w:r>
      <w:r w:rsidR="00834F22" w:rsidRPr="009800EB">
        <w:rPr>
          <w:i/>
          <w:sz w:val="28"/>
          <w:szCs w:val="28"/>
        </w:rPr>
        <w:t>SecurityOnion</w:t>
      </w:r>
      <w:r w:rsidR="00834F22">
        <w:rPr>
          <w:sz w:val="28"/>
          <w:szCs w:val="28"/>
        </w:rPr>
        <w:t xml:space="preserve"> vorgestellt</w:t>
      </w:r>
      <w:r w:rsidR="00C356D8">
        <w:rPr>
          <w:sz w:val="28"/>
          <w:szCs w:val="28"/>
        </w:rPr>
        <w:t xml:space="preserve">, mit denen man sich weiteres Wissen zum Aufspüren von Sicherheitslücken </w:t>
      </w:r>
      <w:r w:rsidR="00896B96">
        <w:rPr>
          <w:sz w:val="28"/>
          <w:szCs w:val="28"/>
        </w:rPr>
        <w:t xml:space="preserve">sowie </w:t>
      </w:r>
      <w:r w:rsidR="00C356D8">
        <w:rPr>
          <w:sz w:val="28"/>
          <w:szCs w:val="28"/>
        </w:rPr>
        <w:t xml:space="preserve"> Abwehrmaßnahmen </w:t>
      </w:r>
      <w:r w:rsidR="009A0BE6">
        <w:rPr>
          <w:sz w:val="28"/>
          <w:szCs w:val="28"/>
        </w:rPr>
        <w:t>gegen</w:t>
      </w:r>
      <w:r w:rsidR="00C356D8">
        <w:rPr>
          <w:sz w:val="28"/>
          <w:szCs w:val="28"/>
        </w:rPr>
        <w:t xml:space="preserve"> Hackingangriffe aneignen kann.</w:t>
      </w:r>
      <w:r w:rsidR="00AB3479">
        <w:rPr>
          <w:sz w:val="28"/>
          <w:szCs w:val="28"/>
        </w:rPr>
        <w:t xml:space="preserve"> Der Leser soll nach Lesen dieses Dokuments die Vorgehensweise und den Ablauf verschiedener Angriffe besser verstehen.</w:t>
      </w:r>
    </w:p>
    <w:p w:rsidR="00834F22" w:rsidRDefault="00834F22" w:rsidP="00AB4AFB">
      <w:pPr>
        <w:ind w:left="360"/>
        <w:rPr>
          <w:sz w:val="28"/>
          <w:szCs w:val="28"/>
        </w:rPr>
      </w:pPr>
    </w:p>
    <w:p w:rsidR="00834F22" w:rsidRDefault="00834F22" w:rsidP="00AB4AFB">
      <w:pPr>
        <w:ind w:left="360"/>
        <w:rPr>
          <w:sz w:val="28"/>
          <w:szCs w:val="28"/>
        </w:rPr>
      </w:pPr>
    </w:p>
    <w:p w:rsidR="00834F22" w:rsidRDefault="00834F22" w:rsidP="00AB4AFB">
      <w:pPr>
        <w:ind w:left="360"/>
        <w:rPr>
          <w:sz w:val="28"/>
          <w:szCs w:val="28"/>
        </w:rPr>
      </w:pPr>
    </w:p>
    <w:p w:rsidR="00834F22" w:rsidRDefault="00834F22" w:rsidP="00AB4AFB">
      <w:pPr>
        <w:ind w:left="360"/>
        <w:rPr>
          <w:sz w:val="28"/>
          <w:szCs w:val="28"/>
        </w:rPr>
      </w:pPr>
    </w:p>
    <w:p w:rsidR="00834F22" w:rsidRDefault="00834F22" w:rsidP="001F05B3">
      <w:pPr>
        <w:rPr>
          <w:sz w:val="28"/>
          <w:szCs w:val="28"/>
        </w:rPr>
      </w:pPr>
    </w:p>
    <w:p w:rsidR="00F14B16" w:rsidRDefault="00F14B16" w:rsidP="00F14B16">
      <w:pPr>
        <w:pStyle w:val="berschrift1"/>
        <w:numPr>
          <w:ilvl w:val="1"/>
          <w:numId w:val="11"/>
        </w:numPr>
      </w:pPr>
      <w:r>
        <w:lastRenderedPageBreak/>
        <w:t>Aufteilung der Teams | Aufgabenverteilung</w:t>
      </w:r>
    </w:p>
    <w:p w:rsidR="00F14B16" w:rsidRDefault="00F14B16" w:rsidP="00AB4AFB">
      <w:pPr>
        <w:ind w:left="360"/>
        <w:rPr>
          <w:sz w:val="28"/>
          <w:szCs w:val="28"/>
        </w:rPr>
      </w:pPr>
    </w:p>
    <w:p w:rsidR="00BA1C6A" w:rsidRDefault="00BA1C6A" w:rsidP="00BA1C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Zunächst wurde das Team auf zwei einzelne </w:t>
      </w:r>
      <w:r w:rsidR="00604D1B">
        <w:rPr>
          <w:sz w:val="28"/>
          <w:szCs w:val="28"/>
        </w:rPr>
        <w:t>Gruppen</w:t>
      </w:r>
      <w:r>
        <w:rPr>
          <w:sz w:val="28"/>
          <w:szCs w:val="28"/>
        </w:rPr>
        <w:t xml:space="preserve"> aufgeteilt. Zum einen, die Angreifer, die sich über die Linux-Distribution KaliLinux informiert haben </w:t>
      </w:r>
      <w:r w:rsidR="000C5186">
        <w:rPr>
          <w:sz w:val="28"/>
          <w:szCs w:val="28"/>
        </w:rPr>
        <w:t xml:space="preserve">und </w:t>
      </w:r>
      <w:r>
        <w:rPr>
          <w:sz w:val="28"/>
          <w:szCs w:val="28"/>
        </w:rPr>
        <w:t>sich Informationen zum Ablauf verschiedener Angriffe überlegt haben.</w:t>
      </w:r>
    </w:p>
    <w:p w:rsidR="000C5186" w:rsidRPr="001A2ED0" w:rsidRDefault="000C5186" w:rsidP="00BA1C6A">
      <w:pPr>
        <w:ind w:left="360"/>
        <w:rPr>
          <w:color w:val="FF0000"/>
          <w:sz w:val="28"/>
          <w:szCs w:val="28"/>
        </w:rPr>
      </w:pPr>
      <w:r w:rsidRPr="001A2ED0">
        <w:rPr>
          <w:color w:val="FF0000"/>
          <w:sz w:val="28"/>
          <w:szCs w:val="28"/>
        </w:rPr>
        <w:t>Team Offense</w:t>
      </w:r>
    </w:p>
    <w:p w:rsidR="000C5186" w:rsidRDefault="000C5186" w:rsidP="00BA1C6A">
      <w:pPr>
        <w:ind w:left="360"/>
        <w:rPr>
          <w:sz w:val="28"/>
          <w:szCs w:val="28"/>
        </w:rPr>
      </w:pPr>
      <w:r>
        <w:rPr>
          <w:sz w:val="28"/>
          <w:szCs w:val="28"/>
        </w:rPr>
        <w:t>Nikolai Kloß, Daniel Haering, Daniel Nagel, Devin Alexander Meier, Eduard Ljaschenko</w:t>
      </w:r>
    </w:p>
    <w:p w:rsidR="001169FC" w:rsidRDefault="001169FC" w:rsidP="00C87765">
      <w:pPr>
        <w:rPr>
          <w:sz w:val="28"/>
          <w:szCs w:val="28"/>
        </w:rPr>
      </w:pPr>
    </w:p>
    <w:p w:rsidR="000C5186" w:rsidRDefault="000C5186" w:rsidP="00BA1C6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Zudem die Verteidiger, sich über die Linux-Distribution SecurityOnion informiert haben und sich Informationen zur Abwehr und zu den Schutzmaßnahmen gegen </w:t>
      </w:r>
      <w:r w:rsidR="001A2ED0">
        <w:rPr>
          <w:sz w:val="28"/>
          <w:szCs w:val="28"/>
        </w:rPr>
        <w:t xml:space="preserve">verschiedene </w:t>
      </w:r>
      <w:r>
        <w:rPr>
          <w:sz w:val="28"/>
          <w:szCs w:val="28"/>
        </w:rPr>
        <w:t>Hackingangriffe überlegt haben.</w:t>
      </w:r>
    </w:p>
    <w:p w:rsidR="00AB3AA0" w:rsidRPr="001A2ED0" w:rsidRDefault="00AB3AA0" w:rsidP="00BA1C6A">
      <w:pPr>
        <w:ind w:left="360"/>
        <w:rPr>
          <w:color w:val="00B050"/>
          <w:sz w:val="28"/>
          <w:szCs w:val="28"/>
        </w:rPr>
      </w:pPr>
      <w:r w:rsidRPr="001A2ED0">
        <w:rPr>
          <w:color w:val="00B050"/>
          <w:sz w:val="28"/>
          <w:szCs w:val="28"/>
        </w:rPr>
        <w:t>Team Defense</w:t>
      </w:r>
    </w:p>
    <w:p w:rsidR="00AB3AA0" w:rsidRDefault="00AB3AA0" w:rsidP="00AB3AA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Martin Ziel, Felix </w:t>
      </w:r>
      <w:r w:rsidR="000C5186">
        <w:rPr>
          <w:sz w:val="28"/>
          <w:szCs w:val="28"/>
        </w:rPr>
        <w:t>Schilk, Gerrit Haake, Michael Frevert, Dominik Schulz, Simeon Weigel</w:t>
      </w:r>
    </w:p>
    <w:p w:rsidR="00673199" w:rsidRDefault="00673199" w:rsidP="00AB3AA0">
      <w:pPr>
        <w:ind w:left="360"/>
        <w:rPr>
          <w:sz w:val="28"/>
          <w:szCs w:val="28"/>
        </w:rPr>
      </w:pPr>
    </w:p>
    <w:p w:rsidR="000E0F5E" w:rsidRDefault="00673199" w:rsidP="000E0F5E">
      <w:pPr>
        <w:ind w:left="360"/>
        <w:rPr>
          <w:sz w:val="28"/>
          <w:szCs w:val="28"/>
        </w:rPr>
      </w:pPr>
      <w:r>
        <w:rPr>
          <w:sz w:val="28"/>
          <w:szCs w:val="28"/>
        </w:rPr>
        <w:t>Nach Abschluss dieser Maßnahmen wurden kleinere Teams gebildet, die verschiedene Angriffe gemeinsam ausgearbeitet und dokumentiert haben.</w:t>
      </w:r>
      <w:r w:rsidR="000E0F5E">
        <w:rPr>
          <w:sz w:val="28"/>
          <w:szCs w:val="28"/>
        </w:rPr>
        <w:t xml:space="preserve"> Diese bestanden meist aus einem Mitglied des </w:t>
      </w:r>
      <w:r w:rsidR="000E0F5E" w:rsidRPr="001A2ED0">
        <w:rPr>
          <w:color w:val="FF0000"/>
          <w:sz w:val="28"/>
          <w:szCs w:val="28"/>
        </w:rPr>
        <w:t>Team Offense</w:t>
      </w:r>
      <w:r w:rsidR="000E0F5E">
        <w:rPr>
          <w:color w:val="FF0000"/>
          <w:sz w:val="28"/>
          <w:szCs w:val="28"/>
        </w:rPr>
        <w:t xml:space="preserve"> und </w:t>
      </w:r>
      <w:r w:rsidR="000E0F5E" w:rsidRPr="000E0F5E">
        <w:rPr>
          <w:sz w:val="28"/>
          <w:szCs w:val="28"/>
        </w:rPr>
        <w:t>einem Mitglied des</w:t>
      </w:r>
      <w:r w:rsidR="000E0F5E">
        <w:rPr>
          <w:color w:val="FF0000"/>
          <w:sz w:val="28"/>
          <w:szCs w:val="28"/>
        </w:rPr>
        <w:t xml:space="preserve"> </w:t>
      </w:r>
      <w:r w:rsidR="000E0F5E" w:rsidRPr="001A2ED0">
        <w:rPr>
          <w:color w:val="00B050"/>
          <w:sz w:val="28"/>
          <w:szCs w:val="28"/>
        </w:rPr>
        <w:t>Team Defense</w:t>
      </w:r>
      <w:r w:rsidR="000E0F5E">
        <w:rPr>
          <w:sz w:val="28"/>
          <w:szCs w:val="28"/>
        </w:rPr>
        <w:t>. Dadurch fanden bessere und zielführende Absprachen</w:t>
      </w:r>
      <w:r w:rsidR="005A4B95">
        <w:rPr>
          <w:sz w:val="28"/>
          <w:szCs w:val="28"/>
        </w:rPr>
        <w:t xml:space="preserve"> und Ausarbeitungen</w:t>
      </w:r>
      <w:r w:rsidR="000E0F5E">
        <w:rPr>
          <w:sz w:val="28"/>
          <w:szCs w:val="28"/>
        </w:rPr>
        <w:t xml:space="preserve"> statt.</w:t>
      </w:r>
    </w:p>
    <w:p w:rsidR="000E0F5E" w:rsidRPr="000E0F5E" w:rsidRDefault="000E0F5E" w:rsidP="000E0F5E">
      <w:pPr>
        <w:ind w:left="360"/>
        <w:rPr>
          <w:sz w:val="28"/>
          <w:szCs w:val="28"/>
        </w:rPr>
      </w:pPr>
      <w:r w:rsidRPr="000E0F5E">
        <w:rPr>
          <w:i/>
          <w:sz w:val="28"/>
          <w:szCs w:val="28"/>
        </w:rPr>
        <w:t>Datendiebstahl physisch</w:t>
      </w:r>
      <w:r>
        <w:rPr>
          <w:i/>
          <w:sz w:val="28"/>
          <w:szCs w:val="28"/>
        </w:rPr>
        <w:t xml:space="preserve">: </w:t>
      </w:r>
      <w:r w:rsidRPr="000E0F5E">
        <w:rPr>
          <w:color w:val="00B050"/>
          <w:sz w:val="28"/>
          <w:szCs w:val="28"/>
        </w:rPr>
        <w:t>Simeon Weigel</w:t>
      </w:r>
    </w:p>
    <w:p w:rsidR="000E0F5E" w:rsidRDefault="006C3368" w:rsidP="000E0F5E">
      <w:pPr>
        <w:ind w:left="360"/>
        <w:rPr>
          <w:color w:val="00B050"/>
          <w:sz w:val="28"/>
          <w:szCs w:val="28"/>
        </w:rPr>
      </w:pPr>
      <w:r>
        <w:rPr>
          <w:i/>
          <w:sz w:val="28"/>
          <w:szCs w:val="28"/>
        </w:rPr>
        <w:t>Exploit</w:t>
      </w:r>
      <w:r w:rsidR="000E0F5E" w:rsidRPr="000E0F5E">
        <w:rPr>
          <w:i/>
          <w:sz w:val="28"/>
          <w:szCs w:val="28"/>
        </w:rPr>
        <w:t>angriff</w:t>
      </w:r>
      <w:r w:rsidR="000E0F5E">
        <w:rPr>
          <w:sz w:val="28"/>
          <w:szCs w:val="28"/>
        </w:rPr>
        <w:t xml:space="preserve">: </w:t>
      </w:r>
      <w:r w:rsidR="000E0F5E" w:rsidRPr="000E0F5E">
        <w:rPr>
          <w:color w:val="FF0000"/>
          <w:sz w:val="28"/>
          <w:szCs w:val="28"/>
        </w:rPr>
        <w:t>Daniel Haering</w:t>
      </w:r>
      <w:r w:rsidR="000E0F5E">
        <w:rPr>
          <w:sz w:val="28"/>
          <w:szCs w:val="28"/>
        </w:rPr>
        <w:t xml:space="preserve">, </w:t>
      </w:r>
      <w:r w:rsidR="000E0F5E" w:rsidRPr="000E0F5E">
        <w:rPr>
          <w:color w:val="00B050"/>
          <w:sz w:val="28"/>
          <w:szCs w:val="28"/>
        </w:rPr>
        <w:t>Dominik Schulz</w:t>
      </w:r>
      <w:r w:rsidR="000E0F5E" w:rsidRPr="000E0F5E">
        <w:rPr>
          <w:sz w:val="28"/>
          <w:szCs w:val="28"/>
        </w:rPr>
        <w:t xml:space="preserve">, </w:t>
      </w:r>
      <w:r w:rsidR="000E0F5E" w:rsidRPr="000E0F5E">
        <w:rPr>
          <w:color w:val="00B050"/>
          <w:sz w:val="28"/>
          <w:szCs w:val="28"/>
        </w:rPr>
        <w:t>Felix Schilk</w:t>
      </w:r>
    </w:p>
    <w:p w:rsidR="000E0F5E" w:rsidRPr="000E0F5E" w:rsidRDefault="000E0F5E" w:rsidP="000E0F5E">
      <w:pPr>
        <w:ind w:left="360"/>
        <w:rPr>
          <w:sz w:val="28"/>
          <w:szCs w:val="28"/>
        </w:rPr>
      </w:pPr>
      <w:r>
        <w:rPr>
          <w:i/>
          <w:sz w:val="28"/>
          <w:szCs w:val="28"/>
        </w:rPr>
        <w:t>Penetrationsangriff:</w:t>
      </w:r>
      <w:r>
        <w:rPr>
          <w:sz w:val="28"/>
          <w:szCs w:val="28"/>
        </w:rPr>
        <w:t xml:space="preserve"> </w:t>
      </w:r>
      <w:r w:rsidRPr="000E0F5E">
        <w:rPr>
          <w:color w:val="FF0000"/>
          <w:sz w:val="28"/>
          <w:szCs w:val="28"/>
        </w:rPr>
        <w:t>Devin Alexander Meier</w:t>
      </w:r>
      <w:r>
        <w:rPr>
          <w:sz w:val="28"/>
          <w:szCs w:val="28"/>
        </w:rPr>
        <w:t xml:space="preserve">, </w:t>
      </w:r>
      <w:r w:rsidRPr="000E0F5E">
        <w:rPr>
          <w:color w:val="00B050"/>
          <w:sz w:val="28"/>
          <w:szCs w:val="28"/>
        </w:rPr>
        <w:t>Martin Ziel</w:t>
      </w:r>
    </w:p>
    <w:p w:rsidR="000E0F5E" w:rsidRPr="000E0F5E" w:rsidRDefault="000E0F5E" w:rsidP="000E0F5E">
      <w:pPr>
        <w:ind w:left="360"/>
        <w:rPr>
          <w:i/>
          <w:sz w:val="28"/>
          <w:szCs w:val="28"/>
        </w:rPr>
      </w:pPr>
      <w:r w:rsidRPr="000E0F5E">
        <w:rPr>
          <w:i/>
          <w:sz w:val="28"/>
          <w:szCs w:val="28"/>
        </w:rPr>
        <w:t>WLAN-Angriff:</w:t>
      </w:r>
      <w:r>
        <w:rPr>
          <w:i/>
          <w:sz w:val="28"/>
          <w:szCs w:val="28"/>
        </w:rPr>
        <w:t xml:space="preserve"> </w:t>
      </w:r>
      <w:r w:rsidRPr="003F77A9">
        <w:rPr>
          <w:color w:val="FF0000"/>
          <w:sz w:val="28"/>
          <w:szCs w:val="28"/>
        </w:rPr>
        <w:t>Eduard Ljaschenko</w:t>
      </w:r>
      <w:r>
        <w:rPr>
          <w:i/>
          <w:sz w:val="28"/>
          <w:szCs w:val="28"/>
        </w:rPr>
        <w:t xml:space="preserve">, </w:t>
      </w:r>
      <w:r w:rsidRPr="000E0F5E">
        <w:rPr>
          <w:i/>
          <w:color w:val="00B050"/>
          <w:sz w:val="28"/>
          <w:szCs w:val="28"/>
        </w:rPr>
        <w:t>Nikolai Kloß</w:t>
      </w:r>
    </w:p>
    <w:p w:rsidR="006B26A9" w:rsidRPr="00C0283F" w:rsidRDefault="000E0F5E" w:rsidP="00C0283F">
      <w:pPr>
        <w:ind w:left="360"/>
        <w:rPr>
          <w:i/>
          <w:sz w:val="28"/>
          <w:szCs w:val="28"/>
        </w:rPr>
      </w:pPr>
      <w:r w:rsidRPr="000E0F5E">
        <w:rPr>
          <w:i/>
          <w:sz w:val="28"/>
          <w:szCs w:val="28"/>
        </w:rPr>
        <w:t>Spoofingangriff:</w:t>
      </w:r>
      <w:r>
        <w:rPr>
          <w:i/>
          <w:sz w:val="28"/>
          <w:szCs w:val="28"/>
        </w:rPr>
        <w:t xml:space="preserve"> </w:t>
      </w:r>
      <w:r w:rsidRPr="003F77A9">
        <w:rPr>
          <w:color w:val="FF0000"/>
          <w:sz w:val="28"/>
          <w:szCs w:val="28"/>
        </w:rPr>
        <w:t>Daniel Nagel</w:t>
      </w:r>
      <w:r>
        <w:rPr>
          <w:i/>
          <w:sz w:val="28"/>
          <w:szCs w:val="28"/>
        </w:rPr>
        <w:t xml:space="preserve">, </w:t>
      </w:r>
      <w:r w:rsidRPr="003F77A9">
        <w:rPr>
          <w:color w:val="00B050"/>
          <w:sz w:val="28"/>
          <w:szCs w:val="28"/>
        </w:rPr>
        <w:t>Michael Frevert</w:t>
      </w:r>
      <w:r w:rsidR="003F77A9">
        <w:rPr>
          <w:i/>
          <w:sz w:val="28"/>
          <w:szCs w:val="28"/>
        </w:rPr>
        <w:t xml:space="preserve">, </w:t>
      </w:r>
      <w:r w:rsidR="003F77A9" w:rsidRPr="003F77A9">
        <w:rPr>
          <w:color w:val="00B050"/>
          <w:sz w:val="28"/>
          <w:szCs w:val="28"/>
        </w:rPr>
        <w:t>Gerrit Haake</w:t>
      </w:r>
    </w:p>
    <w:p w:rsidR="00BC5443" w:rsidRDefault="006B26A9" w:rsidP="00F14B16">
      <w:pPr>
        <w:pStyle w:val="berschrift1"/>
        <w:numPr>
          <w:ilvl w:val="1"/>
          <w:numId w:val="11"/>
        </w:numPr>
      </w:pPr>
      <w:r>
        <w:lastRenderedPageBreak/>
        <w:t>Verwendete T</w:t>
      </w:r>
      <w:r w:rsidR="00BC5443">
        <w:t>ools</w:t>
      </w:r>
    </w:p>
    <w:p w:rsidR="00BC5443" w:rsidRPr="0029615C" w:rsidRDefault="00BC5443" w:rsidP="00BC5443">
      <w:pPr>
        <w:pStyle w:val="Listenabsatz"/>
        <w:rPr>
          <w:sz w:val="28"/>
          <w:szCs w:val="28"/>
        </w:rPr>
      </w:pPr>
      <w:r w:rsidRPr="0029615C">
        <w:rPr>
          <w:sz w:val="28"/>
          <w:szCs w:val="28"/>
        </w:rPr>
        <w:t>Folgende Tools wurden verwendet</w:t>
      </w:r>
      <w:r w:rsidR="0029615C">
        <w:rPr>
          <w:sz w:val="28"/>
          <w:szCs w:val="28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78"/>
        <w:gridCol w:w="3624"/>
        <w:gridCol w:w="3814"/>
      </w:tblGrid>
      <w:tr w:rsidR="00BC5443" w:rsidTr="004A4434">
        <w:tc>
          <w:tcPr>
            <w:tcW w:w="3678" w:type="dxa"/>
          </w:tcPr>
          <w:p w:rsidR="00BC5443" w:rsidRPr="00356CF1" w:rsidRDefault="00BC5443" w:rsidP="004A4434">
            <w:pPr>
              <w:pStyle w:val="Listenabsatz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</w:t>
            </w:r>
          </w:p>
        </w:tc>
        <w:tc>
          <w:tcPr>
            <w:tcW w:w="3624" w:type="dxa"/>
          </w:tcPr>
          <w:p w:rsidR="00BC5443" w:rsidRPr="00356CF1" w:rsidRDefault="00BC5443" w:rsidP="004A4434">
            <w:pPr>
              <w:pStyle w:val="Listenabsatz"/>
              <w:ind w:left="0"/>
              <w:rPr>
                <w:b/>
                <w:sz w:val="28"/>
                <w:szCs w:val="28"/>
              </w:rPr>
            </w:pPr>
            <w:r w:rsidRPr="00356CF1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814" w:type="dxa"/>
          </w:tcPr>
          <w:p w:rsidR="00BC5443" w:rsidRPr="00356CF1" w:rsidRDefault="00BC5443" w:rsidP="004A4434">
            <w:pPr>
              <w:pStyle w:val="Listenabsatz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Bemerkung</w:t>
            </w:r>
          </w:p>
        </w:tc>
      </w:tr>
      <w:tr w:rsidR="00BC5443" w:rsidTr="004A4434">
        <w:tc>
          <w:tcPr>
            <w:tcW w:w="3678" w:type="dxa"/>
          </w:tcPr>
          <w:p w:rsidR="00BC5443" w:rsidRPr="00B10B12" w:rsidRDefault="00FD06DE" w:rsidP="004A443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</w:t>
            </w:r>
          </w:p>
        </w:tc>
        <w:tc>
          <w:tcPr>
            <w:tcW w:w="3624" w:type="dxa"/>
          </w:tcPr>
          <w:p w:rsidR="00BC5443" w:rsidRPr="00B10B12" w:rsidRDefault="00FD06DE" w:rsidP="004A443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</w:t>
            </w:r>
          </w:p>
        </w:tc>
        <w:tc>
          <w:tcPr>
            <w:tcW w:w="3814" w:type="dxa"/>
          </w:tcPr>
          <w:p w:rsidR="00BC5443" w:rsidRPr="00B10B12" w:rsidRDefault="00DA3B91" w:rsidP="004A443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Versionierung</w:t>
            </w:r>
          </w:p>
        </w:tc>
      </w:tr>
      <w:tr w:rsidR="006B26A9" w:rsidTr="004A4434">
        <w:tc>
          <w:tcPr>
            <w:tcW w:w="3678" w:type="dxa"/>
          </w:tcPr>
          <w:p w:rsid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KaliLinux</w:t>
            </w:r>
          </w:p>
        </w:tc>
        <w:tc>
          <w:tcPr>
            <w:tcW w:w="3624" w:type="dxa"/>
          </w:tcPr>
          <w:p w:rsidR="006B26A9" w:rsidRP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 w:rsidRPr="006B26A9">
              <w:rPr>
                <w:bCs/>
                <w:sz w:val="28"/>
                <w:szCs w:val="28"/>
              </w:rPr>
              <w:t>2017.3</w:t>
            </w:r>
          </w:p>
        </w:tc>
        <w:tc>
          <w:tcPr>
            <w:tcW w:w="3814" w:type="dxa"/>
          </w:tcPr>
          <w:p w:rsid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 w:rsidRPr="006B26A9">
              <w:rPr>
                <w:color w:val="FF0000"/>
                <w:sz w:val="28"/>
                <w:szCs w:val="28"/>
              </w:rPr>
              <w:t>Offense</w:t>
            </w:r>
          </w:p>
        </w:tc>
      </w:tr>
      <w:tr w:rsidR="006B26A9" w:rsidTr="004A4434">
        <w:tc>
          <w:tcPr>
            <w:tcW w:w="3678" w:type="dxa"/>
          </w:tcPr>
          <w:p w:rsid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Onion</w:t>
            </w:r>
          </w:p>
        </w:tc>
        <w:tc>
          <w:tcPr>
            <w:tcW w:w="3624" w:type="dxa"/>
          </w:tcPr>
          <w:p w:rsid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 w:rsidRPr="006B26A9">
              <w:rPr>
                <w:sz w:val="28"/>
                <w:szCs w:val="28"/>
              </w:rPr>
              <w:t>14.04.5.5</w:t>
            </w:r>
          </w:p>
        </w:tc>
        <w:tc>
          <w:tcPr>
            <w:tcW w:w="3814" w:type="dxa"/>
          </w:tcPr>
          <w:p w:rsidR="006B26A9" w:rsidRDefault="006B26A9" w:rsidP="004A4434">
            <w:pPr>
              <w:pStyle w:val="Listenabsatz"/>
              <w:ind w:left="0"/>
              <w:rPr>
                <w:sz w:val="28"/>
                <w:szCs w:val="28"/>
              </w:rPr>
            </w:pPr>
            <w:r w:rsidRPr="006B26A9">
              <w:rPr>
                <w:color w:val="00B050"/>
                <w:sz w:val="28"/>
                <w:szCs w:val="28"/>
              </w:rPr>
              <w:t>Defense</w:t>
            </w:r>
          </w:p>
        </w:tc>
      </w:tr>
    </w:tbl>
    <w:p w:rsidR="00C36A3C" w:rsidRDefault="00C36A3C" w:rsidP="00C36A3C"/>
    <w:p w:rsidR="00F14B16" w:rsidRDefault="00F14B16" w:rsidP="00F14B16">
      <w:pPr>
        <w:pStyle w:val="berschrift1"/>
        <w:numPr>
          <w:ilvl w:val="1"/>
          <w:numId w:val="11"/>
        </w:numPr>
      </w:pPr>
      <w:r>
        <w:t>Beschreibung Security Onion</w:t>
      </w:r>
    </w:p>
    <w:p w:rsidR="00F14B16" w:rsidRPr="0003791E" w:rsidRDefault="0003791E" w:rsidP="00052DCD">
      <w:pPr>
        <w:ind w:left="360"/>
        <w:rPr>
          <w:sz w:val="28"/>
          <w:szCs w:val="28"/>
        </w:rPr>
      </w:pPr>
      <w:r w:rsidRPr="0003791E">
        <w:rPr>
          <w:sz w:val="28"/>
          <w:szCs w:val="28"/>
        </w:rPr>
        <w:t>Security Onion ist eine Linux-Distribution für Intrusion Detection</w:t>
      </w:r>
      <w:r>
        <w:rPr>
          <w:sz w:val="28"/>
          <w:szCs w:val="28"/>
          <w:vertAlign w:val="superscript"/>
        </w:rPr>
        <w:t>1</w:t>
      </w:r>
      <w:r w:rsidRPr="0003791E">
        <w:rPr>
          <w:sz w:val="28"/>
          <w:szCs w:val="28"/>
        </w:rPr>
        <w:t xml:space="preserve"> und Network Security Monitoring</w:t>
      </w:r>
      <w:r>
        <w:rPr>
          <w:sz w:val="28"/>
          <w:szCs w:val="28"/>
          <w:vertAlign w:val="superscript"/>
        </w:rPr>
        <w:t>2</w:t>
      </w:r>
      <w:r w:rsidRPr="0003791E">
        <w:rPr>
          <w:sz w:val="28"/>
          <w:szCs w:val="28"/>
        </w:rPr>
        <w:t>. Es bietet viele nützliche Instrumente zum Erfassen, Erkennen und Analysieren in einer NSM-Suite.</w:t>
      </w:r>
    </w:p>
    <w:p w:rsidR="0003791E" w:rsidRPr="006836A1" w:rsidRDefault="0003791E" w:rsidP="0003791E">
      <w:pPr>
        <w:pStyle w:val="Listenabsatz"/>
        <w:numPr>
          <w:ilvl w:val="0"/>
          <w:numId w:val="20"/>
        </w:numPr>
        <w:rPr>
          <w:color w:val="FF0000"/>
          <w:sz w:val="28"/>
          <w:szCs w:val="28"/>
        </w:rPr>
      </w:pPr>
      <w:r w:rsidRPr="006836A1">
        <w:rPr>
          <w:color w:val="FF0000"/>
          <w:sz w:val="28"/>
          <w:szCs w:val="28"/>
        </w:rPr>
        <w:t>Welche Tools haben wir benutzt!? Darauf eingehen!</w:t>
      </w:r>
      <w:r w:rsidR="006836A1" w:rsidRPr="006836A1">
        <w:rPr>
          <w:color w:val="FF0000"/>
          <w:sz w:val="28"/>
          <w:szCs w:val="28"/>
        </w:rPr>
        <w:t>?</w:t>
      </w:r>
      <w:r w:rsidR="008A0B76">
        <w:rPr>
          <w:color w:val="FF0000"/>
          <w:sz w:val="28"/>
          <w:szCs w:val="28"/>
        </w:rPr>
        <w:t>Iwie komplex?</w:t>
      </w:r>
    </w:p>
    <w:p w:rsidR="00F14B16" w:rsidRDefault="00F14B16" w:rsidP="00F14B16">
      <w:pPr>
        <w:pStyle w:val="berschrift1"/>
        <w:numPr>
          <w:ilvl w:val="1"/>
          <w:numId w:val="11"/>
        </w:numPr>
      </w:pPr>
      <w:r>
        <w:t>Beschreibung KaliLinux</w:t>
      </w:r>
    </w:p>
    <w:p w:rsidR="0033336A" w:rsidRDefault="00FD7312" w:rsidP="00526E1D">
      <w:pPr>
        <w:ind w:left="360"/>
        <w:rPr>
          <w:sz w:val="28"/>
          <w:szCs w:val="28"/>
        </w:rPr>
      </w:pPr>
      <w:r>
        <w:rPr>
          <w:sz w:val="28"/>
          <w:szCs w:val="28"/>
        </w:rPr>
        <w:t>Kali Linux</w:t>
      </w:r>
      <w:r w:rsidRPr="0003791E">
        <w:rPr>
          <w:sz w:val="28"/>
          <w:szCs w:val="28"/>
        </w:rPr>
        <w:t xml:space="preserve"> ist eine Linux-Distribution</w:t>
      </w:r>
      <w:r>
        <w:rPr>
          <w:sz w:val="28"/>
          <w:szCs w:val="28"/>
        </w:rPr>
        <w:t xml:space="preserve">, die verschiedene Tools zum Aufspüren von Sicherheitslücken und Konfigurationsfehlern </w:t>
      </w:r>
      <w:r w:rsidR="00526E1D">
        <w:rPr>
          <w:sz w:val="28"/>
          <w:szCs w:val="28"/>
        </w:rPr>
        <w:t>bereitstellt.</w:t>
      </w:r>
      <w:r>
        <w:rPr>
          <w:sz w:val="28"/>
          <w:szCs w:val="28"/>
        </w:rPr>
        <w:t xml:space="preserve"> Mit diesen Tools können verschiedenste Angriffe ausgeführt werden.</w:t>
      </w:r>
    </w:p>
    <w:p w:rsidR="00526E1D" w:rsidRPr="001F05B3" w:rsidRDefault="00526E1D" w:rsidP="001F05B3">
      <w:pPr>
        <w:pStyle w:val="Listenabsatz"/>
        <w:numPr>
          <w:ilvl w:val="0"/>
          <w:numId w:val="20"/>
        </w:numPr>
        <w:rPr>
          <w:color w:val="FF0000"/>
          <w:sz w:val="28"/>
          <w:szCs w:val="28"/>
        </w:rPr>
      </w:pPr>
      <w:r w:rsidRPr="006836A1">
        <w:rPr>
          <w:color w:val="FF0000"/>
          <w:sz w:val="28"/>
          <w:szCs w:val="28"/>
        </w:rPr>
        <w:t>Welche Tools haben wir benutzt!? Darauf eingehen!?</w:t>
      </w:r>
      <w:r w:rsidR="008A0B76">
        <w:rPr>
          <w:color w:val="FF0000"/>
          <w:sz w:val="28"/>
          <w:szCs w:val="28"/>
        </w:rPr>
        <w:t xml:space="preserve"> Wie komplex?</w:t>
      </w:r>
    </w:p>
    <w:p w:rsidR="00526E1D" w:rsidRDefault="00526E1D" w:rsidP="00526E1D">
      <w:pPr>
        <w:pStyle w:val="Fuzeile"/>
        <w:ind w:left="1050"/>
      </w:pPr>
    </w:p>
    <w:p w:rsidR="00FD7312" w:rsidRPr="00FD7312" w:rsidRDefault="00FD7312" w:rsidP="00FD7312">
      <w:pPr>
        <w:spacing w:after="0" w:line="240" w:lineRule="auto"/>
        <w:rPr>
          <w:b/>
          <w:i/>
          <w:color w:val="FF0000"/>
          <w:sz w:val="28"/>
          <w:szCs w:val="28"/>
        </w:rPr>
      </w:pPr>
      <w:r w:rsidRPr="00FD7312">
        <w:rPr>
          <w:b/>
          <w:i/>
          <w:color w:val="FF0000"/>
          <w:sz w:val="28"/>
          <w:szCs w:val="28"/>
        </w:rPr>
        <w:t xml:space="preserve">Hinweis </w:t>
      </w:r>
      <w:r w:rsidR="00526E1D">
        <w:rPr>
          <w:b/>
          <w:i/>
          <w:color w:val="FF0000"/>
          <w:sz w:val="28"/>
          <w:szCs w:val="28"/>
        </w:rPr>
        <w:t>!!!</w:t>
      </w:r>
    </w:p>
    <w:p w:rsidR="0033336A" w:rsidRPr="00526E1D" w:rsidRDefault="00FD7312" w:rsidP="00526E1D">
      <w:pPr>
        <w:spacing w:after="0" w:line="240" w:lineRule="auto"/>
        <w:rPr>
          <w:sz w:val="28"/>
          <w:szCs w:val="28"/>
        </w:rPr>
      </w:pPr>
      <w:r w:rsidRPr="00FD7312">
        <w:rPr>
          <w:sz w:val="28"/>
          <w:szCs w:val="28"/>
        </w:rPr>
        <w:t>Viele der mitgelieferten Tool sind ausschließlich für den privaten oder autorisierten Gebrauch zugelassen. Die Nutzung der Tools dazu, in fremde Systeme einzudringen, stellt nach der derzeitigen Rechtslage eine Straftat dar</w:t>
      </w:r>
      <w:r w:rsidR="002A51C1">
        <w:rPr>
          <w:sz w:val="28"/>
          <w:szCs w:val="28"/>
        </w:rPr>
        <w:t>.</w:t>
      </w:r>
    </w:p>
    <w:p w:rsidR="00526E1D" w:rsidRDefault="0033336A" w:rsidP="00526E1D">
      <w:pPr>
        <w:pStyle w:val="Fuzeile"/>
        <w:ind w:left="1050"/>
        <w:rPr>
          <w:vertAlign w:val="superscript"/>
        </w:rPr>
      </w:pPr>
      <w:r>
        <w:tab/>
      </w:r>
    </w:p>
    <w:p w:rsidR="00526E1D" w:rsidRDefault="00526E1D" w:rsidP="00526E1D">
      <w:pPr>
        <w:pStyle w:val="Fuzeile"/>
        <w:ind w:left="1050"/>
      </w:pPr>
      <w:r w:rsidRPr="00276666">
        <w:rPr>
          <w:vertAlign w:val="superscript"/>
        </w:rPr>
        <w:t>1</w:t>
      </w:r>
      <w:r>
        <w:t>: System zur Erkennung von Angriffen</w:t>
      </w:r>
    </w:p>
    <w:p w:rsidR="00A43C32" w:rsidRDefault="00526E1D" w:rsidP="00A43C32">
      <w:pPr>
        <w:pStyle w:val="Fuzeile"/>
        <w:ind w:left="1050"/>
      </w:pPr>
      <w:r w:rsidRPr="00276666">
        <w:rPr>
          <w:vertAlign w:val="superscript"/>
        </w:rPr>
        <w:t>2</w:t>
      </w:r>
      <w:r>
        <w:t xml:space="preserve">: Zeichnet und zeigt Netzwerkverkehr auf </w:t>
      </w:r>
    </w:p>
    <w:p w:rsidR="00A43C32" w:rsidRDefault="00A43C32" w:rsidP="00A43C32">
      <w:pPr>
        <w:pStyle w:val="Fuzeile"/>
        <w:ind w:left="1050"/>
      </w:pPr>
    </w:p>
    <w:p w:rsidR="00C87765" w:rsidRDefault="00C87765" w:rsidP="00A43C32">
      <w:pPr>
        <w:pStyle w:val="Fuzeile"/>
        <w:ind w:left="1050"/>
      </w:pPr>
    </w:p>
    <w:p w:rsidR="004C038B" w:rsidRDefault="0033336A" w:rsidP="004C038B">
      <w:pPr>
        <w:pStyle w:val="berschrift1"/>
        <w:numPr>
          <w:ilvl w:val="1"/>
          <w:numId w:val="11"/>
        </w:numPr>
      </w:pPr>
      <w:r>
        <w:lastRenderedPageBreak/>
        <w:t>Charakterisierung der vorgestellten Angriffe</w:t>
      </w:r>
    </w:p>
    <w:p w:rsidR="004C038B" w:rsidRPr="004C038B" w:rsidRDefault="004C038B" w:rsidP="004C038B"/>
    <w:p w:rsidR="00E418C9" w:rsidRDefault="004C038B" w:rsidP="004C038B">
      <w:pPr>
        <w:rPr>
          <w:sz w:val="28"/>
          <w:szCs w:val="28"/>
        </w:rPr>
      </w:pPr>
      <w:r w:rsidRPr="004C038B">
        <w:rPr>
          <w:sz w:val="28"/>
          <w:szCs w:val="28"/>
        </w:rPr>
        <w:t xml:space="preserve">Im Folgenden Abschnitt wird auf die Charakterisierung der einzelnen Angriffe eingegangen. </w:t>
      </w:r>
      <w:r>
        <w:rPr>
          <w:sz w:val="28"/>
          <w:szCs w:val="28"/>
        </w:rPr>
        <w:t xml:space="preserve">Es wird ein kurzer Überblick vermittelt, was </w:t>
      </w:r>
      <w:r w:rsidR="008A0B76">
        <w:rPr>
          <w:sz w:val="28"/>
          <w:szCs w:val="28"/>
        </w:rPr>
        <w:t>die Idee hinter diesen Angriffen ist und wie diese grob funktionieren.</w:t>
      </w:r>
    </w:p>
    <w:p w:rsidR="002A6E66" w:rsidRPr="00066C79" w:rsidRDefault="002A6E66" w:rsidP="002A6E66">
      <w:pPr>
        <w:pStyle w:val="Listenabsatz"/>
        <w:numPr>
          <w:ilvl w:val="0"/>
          <w:numId w:val="21"/>
        </w:numPr>
        <w:rPr>
          <w:b/>
          <w:i/>
          <w:sz w:val="28"/>
          <w:szCs w:val="28"/>
        </w:rPr>
      </w:pPr>
      <w:r w:rsidRPr="00066C79">
        <w:rPr>
          <w:b/>
          <w:i/>
          <w:sz w:val="28"/>
          <w:szCs w:val="28"/>
        </w:rPr>
        <w:t>Datendiebstahl physisch</w:t>
      </w:r>
    </w:p>
    <w:p w:rsidR="002A6E66" w:rsidRDefault="00D912ED" w:rsidP="002A6E66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Bei klassischem physischen Datendiebstahl werden sicherheitsrelevante oder persönliche Daten</w:t>
      </w:r>
      <w:r w:rsidR="00C91B2E">
        <w:rPr>
          <w:sz w:val="28"/>
          <w:szCs w:val="28"/>
        </w:rPr>
        <w:t xml:space="preserve"> durch </w:t>
      </w:r>
      <w:r w:rsidR="00066C79">
        <w:rPr>
          <w:sz w:val="28"/>
          <w:szCs w:val="28"/>
        </w:rPr>
        <w:t xml:space="preserve">physischen Datenklau vollzogen. Daten werden von einem Datenträger in einem Verbundsystem oder von einen mobilen System entwendet. Die </w:t>
      </w:r>
      <w:r w:rsidR="00865A46">
        <w:rPr>
          <w:sz w:val="28"/>
          <w:szCs w:val="28"/>
        </w:rPr>
        <w:t>Durchführung</w:t>
      </w:r>
      <w:r w:rsidR="00066C79">
        <w:rPr>
          <w:sz w:val="28"/>
          <w:szCs w:val="28"/>
        </w:rPr>
        <w:t xml:space="preserve"> dazu kann ganz unterschiedlich ausfallen. Der </w:t>
      </w:r>
      <w:r w:rsidR="00865A46">
        <w:rPr>
          <w:sz w:val="28"/>
          <w:szCs w:val="28"/>
        </w:rPr>
        <w:t>kritische</w:t>
      </w:r>
      <w:r w:rsidR="00066C79">
        <w:rPr>
          <w:sz w:val="28"/>
          <w:szCs w:val="28"/>
        </w:rPr>
        <w:t xml:space="preserve"> und relevante Sicherheitsfaktor stellt dabei immer der Mensch dar (human factor).</w:t>
      </w:r>
    </w:p>
    <w:p w:rsidR="00066C79" w:rsidRDefault="001A6DC6" w:rsidP="004462A1">
      <w:pPr>
        <w:pStyle w:val="Listenabsatz"/>
        <w:numPr>
          <w:ilvl w:val="0"/>
          <w:numId w:val="2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Exploit</w:t>
      </w:r>
      <w:r w:rsidR="004462A1" w:rsidRPr="004462A1">
        <w:rPr>
          <w:b/>
          <w:i/>
          <w:sz w:val="28"/>
          <w:szCs w:val="28"/>
        </w:rPr>
        <w:t>angriff</w:t>
      </w:r>
    </w:p>
    <w:p w:rsidR="004462A1" w:rsidRDefault="00F51CCE" w:rsidP="004462A1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Beim </w:t>
      </w:r>
      <w:r w:rsidR="00FD08C6">
        <w:rPr>
          <w:sz w:val="28"/>
          <w:szCs w:val="28"/>
        </w:rPr>
        <w:t>Exploit</w:t>
      </w:r>
      <w:bookmarkStart w:id="0" w:name="_GoBack"/>
      <w:bookmarkEnd w:id="0"/>
      <w:r>
        <w:rPr>
          <w:sz w:val="28"/>
          <w:szCs w:val="28"/>
        </w:rPr>
        <w:t xml:space="preserve">angriff wird eine Schadsoftware geschickt und unbemerkt auf  das Zielsystem geschleust. Der Prozess findet im Hintergrund ohne </w:t>
      </w:r>
      <w:r w:rsidR="00865A46">
        <w:rPr>
          <w:sz w:val="28"/>
          <w:szCs w:val="28"/>
        </w:rPr>
        <w:t>Erkenntnis</w:t>
      </w:r>
      <w:r>
        <w:rPr>
          <w:sz w:val="28"/>
          <w:szCs w:val="28"/>
        </w:rPr>
        <w:t xml:space="preserve"> des Benutzers statt und sammelt gewünschte Informationen für den Angreifer.</w:t>
      </w:r>
    </w:p>
    <w:p w:rsidR="00D520BE" w:rsidRDefault="00D520BE" w:rsidP="00D520BE">
      <w:pPr>
        <w:pStyle w:val="Listenabsatz"/>
        <w:numPr>
          <w:ilvl w:val="0"/>
          <w:numId w:val="21"/>
        </w:numPr>
        <w:rPr>
          <w:b/>
          <w:i/>
          <w:sz w:val="28"/>
          <w:szCs w:val="28"/>
        </w:rPr>
      </w:pPr>
      <w:r w:rsidRPr="00D520BE">
        <w:rPr>
          <w:b/>
          <w:i/>
          <w:sz w:val="28"/>
          <w:szCs w:val="28"/>
        </w:rPr>
        <w:t>Penetrationsangriff</w:t>
      </w:r>
    </w:p>
    <w:p w:rsidR="00D520BE" w:rsidRDefault="00D5608A" w:rsidP="00D520BE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Bei einem Penetrationstest werden wiederholt Befehle, Anforderungen, Nachrichten o.ä. an das Zielsystem versendet, mit de</w:t>
      </w:r>
      <w:r w:rsidR="009A53A0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="009A53A0">
        <w:rPr>
          <w:sz w:val="28"/>
          <w:szCs w:val="28"/>
        </w:rPr>
        <w:t>Absicht</w:t>
      </w:r>
      <w:r>
        <w:rPr>
          <w:sz w:val="28"/>
          <w:szCs w:val="28"/>
        </w:rPr>
        <w:t xml:space="preserve">, das </w:t>
      </w:r>
      <w:r w:rsidR="009A53A0">
        <w:rPr>
          <w:sz w:val="28"/>
          <w:szCs w:val="28"/>
        </w:rPr>
        <w:t xml:space="preserve">Zielsystem teilweise oder komplett </w:t>
      </w:r>
      <w:r w:rsidR="0097504B">
        <w:rPr>
          <w:sz w:val="28"/>
          <w:szCs w:val="28"/>
        </w:rPr>
        <w:t>au</w:t>
      </w:r>
      <w:r w:rsidR="00FD71DB">
        <w:rPr>
          <w:sz w:val="28"/>
          <w:szCs w:val="28"/>
        </w:rPr>
        <w:t>ß</w:t>
      </w:r>
      <w:r w:rsidR="0097504B">
        <w:rPr>
          <w:sz w:val="28"/>
          <w:szCs w:val="28"/>
        </w:rPr>
        <w:t xml:space="preserve">er </w:t>
      </w:r>
      <w:r w:rsidR="00FD71DB">
        <w:rPr>
          <w:sz w:val="28"/>
          <w:szCs w:val="28"/>
        </w:rPr>
        <w:t>F</w:t>
      </w:r>
      <w:r w:rsidR="0097504B">
        <w:rPr>
          <w:sz w:val="28"/>
          <w:szCs w:val="28"/>
        </w:rPr>
        <w:t xml:space="preserve">unktion zu </w:t>
      </w:r>
      <w:r w:rsidR="00FD71DB">
        <w:rPr>
          <w:sz w:val="28"/>
          <w:szCs w:val="28"/>
        </w:rPr>
        <w:t>setzen.</w:t>
      </w:r>
    </w:p>
    <w:p w:rsidR="00F532DD" w:rsidRDefault="00F532DD" w:rsidP="00F532DD">
      <w:pPr>
        <w:pStyle w:val="Listenabsatz"/>
        <w:numPr>
          <w:ilvl w:val="0"/>
          <w:numId w:val="21"/>
        </w:numPr>
        <w:rPr>
          <w:b/>
          <w:i/>
          <w:sz w:val="28"/>
          <w:szCs w:val="28"/>
        </w:rPr>
      </w:pPr>
      <w:r w:rsidRPr="00F532DD">
        <w:rPr>
          <w:b/>
          <w:i/>
          <w:sz w:val="28"/>
          <w:szCs w:val="28"/>
        </w:rPr>
        <w:t>WLAN-Angriff</w:t>
      </w:r>
    </w:p>
    <w:p w:rsidR="00F532DD" w:rsidRDefault="008C423B" w:rsidP="00F532DD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Bei einem WLAN-Angriff verschaffen sich Angreifer unbefugten Zugriff in das Netzwerk oder sogar auf im Netzwerk angemeldete Rechner.</w:t>
      </w:r>
    </w:p>
    <w:p w:rsidR="008C423B" w:rsidRPr="008C423B" w:rsidRDefault="008C423B" w:rsidP="008C423B">
      <w:pPr>
        <w:pStyle w:val="Listenabsatz"/>
        <w:numPr>
          <w:ilvl w:val="0"/>
          <w:numId w:val="21"/>
        </w:numPr>
        <w:rPr>
          <w:b/>
          <w:i/>
          <w:sz w:val="28"/>
          <w:szCs w:val="28"/>
        </w:rPr>
      </w:pPr>
      <w:r w:rsidRPr="008C423B">
        <w:rPr>
          <w:b/>
          <w:i/>
          <w:sz w:val="28"/>
          <w:szCs w:val="28"/>
        </w:rPr>
        <w:t>Spoofingangriff</w:t>
      </w:r>
    </w:p>
    <w:p w:rsidR="00066C79" w:rsidRDefault="00F21191" w:rsidP="002A6E66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Beim ARP-Spoofing werden gefäl</w:t>
      </w:r>
      <w:r w:rsidR="00CC0329">
        <w:rPr>
          <w:sz w:val="28"/>
          <w:szCs w:val="28"/>
        </w:rPr>
        <w:t xml:space="preserve">schte ARP-Pakte versendet, mit dem Ziel, das eine Kommunikation zwischen Rechnersystemen in einem Netzwerk </w:t>
      </w:r>
      <w:r w:rsidR="00865A46">
        <w:rPr>
          <w:sz w:val="28"/>
          <w:szCs w:val="28"/>
        </w:rPr>
        <w:t>stattfindet</w:t>
      </w:r>
      <w:r w:rsidR="00CC0329">
        <w:rPr>
          <w:sz w:val="28"/>
          <w:szCs w:val="28"/>
        </w:rPr>
        <w:t>, die fälschlicherweise als eine sichere Verbindung angesehen wurde.</w:t>
      </w:r>
    </w:p>
    <w:p w:rsidR="00865A46" w:rsidRPr="00865A46" w:rsidRDefault="00865A46" w:rsidP="00865A46">
      <w:pPr>
        <w:rPr>
          <w:sz w:val="28"/>
          <w:szCs w:val="28"/>
        </w:rPr>
      </w:pPr>
    </w:p>
    <w:p w:rsidR="004C038B" w:rsidRDefault="008A0B76" w:rsidP="004C038B">
      <w:pPr>
        <w:rPr>
          <w:sz w:val="28"/>
          <w:szCs w:val="28"/>
        </w:rPr>
      </w:pPr>
      <w:r>
        <w:rPr>
          <w:sz w:val="28"/>
          <w:szCs w:val="28"/>
        </w:rPr>
        <w:t xml:space="preserve">Im nächsten Kapitel wird der Ablauf und die Vorgehensweise, sowie Schutzmaßnahmen </w:t>
      </w:r>
      <w:r w:rsidR="00E418C9">
        <w:rPr>
          <w:sz w:val="28"/>
          <w:szCs w:val="28"/>
        </w:rPr>
        <w:t xml:space="preserve">für jeden Angriff </w:t>
      </w:r>
      <w:r>
        <w:rPr>
          <w:sz w:val="28"/>
          <w:szCs w:val="28"/>
        </w:rPr>
        <w:t>ausführlich beschrieben.</w:t>
      </w:r>
      <w:r w:rsidR="00E418C9">
        <w:rPr>
          <w:sz w:val="28"/>
          <w:szCs w:val="28"/>
        </w:rPr>
        <w:t xml:space="preserve"> Technische Details sowie die zugrunde liegende Systemarchitektur werden </w:t>
      </w:r>
      <w:r w:rsidR="002A6E66">
        <w:rPr>
          <w:sz w:val="28"/>
          <w:szCs w:val="28"/>
        </w:rPr>
        <w:t>erläutert.</w:t>
      </w:r>
    </w:p>
    <w:p w:rsidR="009D0EDF" w:rsidRDefault="009D0EDF" w:rsidP="009D0EDF">
      <w:pPr>
        <w:pStyle w:val="berschrift1"/>
        <w:numPr>
          <w:ilvl w:val="0"/>
          <w:numId w:val="23"/>
        </w:numPr>
      </w:pPr>
      <w:r w:rsidRPr="00B9775B">
        <w:lastRenderedPageBreak/>
        <w:t>Detaillierte</w:t>
      </w:r>
      <w:r>
        <w:t xml:space="preserve"> Angriffsbeschreibungen und Gegenmaßnahmen</w:t>
      </w:r>
    </w:p>
    <w:p w:rsidR="009D0EDF" w:rsidRDefault="009D0EDF" w:rsidP="009D0EDF">
      <w:pPr>
        <w:pStyle w:val="berschrift1"/>
        <w:numPr>
          <w:ilvl w:val="1"/>
          <w:numId w:val="23"/>
        </w:numPr>
      </w:pPr>
      <w:r>
        <w:t>Datendiebstahl physisch</w:t>
      </w:r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9351"/>
        <w:gridCol w:w="5953"/>
      </w:tblGrid>
      <w:tr w:rsidR="009D0EDF" w:rsidTr="007D0698">
        <w:tc>
          <w:tcPr>
            <w:tcW w:w="15304" w:type="dxa"/>
            <w:gridSpan w:val="2"/>
            <w:shd w:val="clear" w:color="auto" w:fill="000000" w:themeFill="text1"/>
          </w:tcPr>
          <w:p w:rsidR="009D0EDF" w:rsidRPr="009D0EDF" w:rsidRDefault="00B1523E" w:rsidP="00B1523E">
            <w:pPr>
              <w:pStyle w:val="Listenabsatz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Angriffsbeschreibung</w:t>
            </w:r>
            <w:r w:rsidRPr="009D0EDF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9D0EDF" w:rsidRPr="009D0EDF">
              <w:rPr>
                <w:rFonts w:ascii="Arial" w:hAnsi="Arial" w:cs="Arial"/>
                <w:b/>
                <w:color w:val="000000"/>
                <w:sz w:val="24"/>
                <w:szCs w:val="24"/>
              </w:rPr>
              <w:t>Angriffsbeschreibung</w:t>
            </w:r>
          </w:p>
        </w:tc>
      </w:tr>
      <w:tr w:rsidR="009D0EDF" w:rsidTr="007B5C42">
        <w:tc>
          <w:tcPr>
            <w:tcW w:w="9351" w:type="dxa"/>
          </w:tcPr>
          <w:p w:rsidR="009D0EDF" w:rsidRDefault="009D0EDF" w:rsidP="00510242">
            <w:r w:rsidRPr="006D24B0">
              <w:rPr>
                <w:b/>
                <w:sz w:val="20"/>
                <w:szCs w:val="20"/>
              </w:rPr>
              <w:t>Name:</w:t>
            </w:r>
            <w:r w:rsidRPr="006D24B0">
              <w:rPr>
                <w:sz w:val="20"/>
                <w:szCs w:val="20"/>
              </w:rPr>
              <w:t xml:space="preserve"> Datendiebstahl von Festplatte(physisch)</w:t>
            </w:r>
          </w:p>
        </w:tc>
        <w:tc>
          <w:tcPr>
            <w:tcW w:w="5953" w:type="dxa"/>
          </w:tcPr>
          <w:p w:rsidR="009D0EDF" w:rsidRDefault="009D0EDF" w:rsidP="00510242">
            <w:r w:rsidRPr="006D24B0"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>: Simeon Weigel</w:t>
            </w:r>
          </w:p>
        </w:tc>
      </w:tr>
      <w:tr w:rsidR="009D0EDF" w:rsidTr="007B5C42">
        <w:tc>
          <w:tcPr>
            <w:tcW w:w="9351" w:type="dxa"/>
          </w:tcPr>
          <w:p w:rsidR="009D0EDF" w:rsidRDefault="009D0EDF" w:rsidP="00510242">
            <w:r w:rsidRPr="006D24B0"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>: Datendiebstahl</w:t>
            </w:r>
          </w:p>
        </w:tc>
        <w:tc>
          <w:tcPr>
            <w:tcW w:w="5953" w:type="dxa"/>
          </w:tcPr>
          <w:p w:rsidR="009D0EDF" w:rsidRDefault="009D0EDF" w:rsidP="00510242">
            <w:r w:rsidRPr="006D24B0"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 w:rsidR="009D0EDF" w:rsidTr="007D0698">
        <w:tc>
          <w:tcPr>
            <w:tcW w:w="15304" w:type="dxa"/>
            <w:gridSpan w:val="2"/>
            <w:shd w:val="clear" w:color="auto" w:fill="000000" w:themeFill="text1"/>
          </w:tcPr>
          <w:p w:rsidR="009D0EDF" w:rsidRDefault="009D0EDF" w:rsidP="00B1523E">
            <w:pPr>
              <w:jc w:val="center"/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Beispiel eines Angriffsszenarios</w:t>
            </w:r>
          </w:p>
        </w:tc>
      </w:tr>
      <w:tr w:rsidR="009D0EDF" w:rsidTr="007D0698">
        <w:tc>
          <w:tcPr>
            <w:tcW w:w="15304" w:type="dxa"/>
            <w:gridSpan w:val="2"/>
            <w:shd w:val="clear" w:color="auto" w:fill="E7E6E6" w:themeFill="background2"/>
          </w:tcPr>
          <w:p w:rsidR="009D0EDF" w:rsidRPr="003D3758" w:rsidRDefault="009D0EDF" w:rsidP="00E17F9D">
            <w:pPr>
              <w:pStyle w:val="berschrift4"/>
              <w:outlineLvl w:val="3"/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</w:pPr>
            <w:r w:rsidRPr="003D3758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Akteure : Frau Müller , Herr Zimmermann</w:t>
            </w:r>
          </w:p>
          <w:p w:rsidR="009D0EDF" w:rsidRDefault="009D0EDF" w:rsidP="00510242">
            <w:pPr>
              <w:keepNext/>
              <w:keepLines/>
            </w:pPr>
            <w:r w:rsidRPr="00AD2F6E">
              <w:rPr>
                <w:b/>
              </w:rPr>
              <w:t>Fallbeschreibung</w:t>
            </w:r>
            <w:r>
              <w:t>:</w:t>
            </w:r>
          </w:p>
          <w:p w:rsidR="007D0698" w:rsidRDefault="009D0EDF" w:rsidP="00510242">
            <w:pPr>
              <w:keepNext/>
              <w:keepLines/>
            </w:pPr>
            <w:r>
              <w:t>Frau Müller möchte ihren alten USB-Stick auf eBay verkaufen. Aus Angst, das jemand ihre persönlichen Daten lesen kann, löscht Sie ihre Daten.</w:t>
            </w:r>
          </w:p>
          <w:p w:rsidR="009D0EDF" w:rsidRDefault="009D0EDF" w:rsidP="00E17F9D">
            <w:pPr>
              <w:keepNext/>
              <w:keepLines/>
            </w:pPr>
            <w:r>
              <w:t xml:space="preserve"> (Exemplarisch eine </w:t>
            </w:r>
            <w:r w:rsidRPr="00AD2F6E">
              <w:rPr>
                <w:i/>
              </w:rPr>
              <w:t>Textdatei</w:t>
            </w:r>
            <w:r>
              <w:t xml:space="preserve">: LoginnamePasswort). </w:t>
            </w:r>
          </w:p>
        </w:tc>
      </w:tr>
      <w:tr w:rsidR="009D0EDF" w:rsidTr="007D0698">
        <w:tc>
          <w:tcPr>
            <w:tcW w:w="15304" w:type="dxa"/>
            <w:gridSpan w:val="2"/>
            <w:shd w:val="clear" w:color="auto" w:fill="E7E6E6" w:themeFill="background2"/>
          </w:tcPr>
          <w:p w:rsidR="009D0EDF" w:rsidRPr="00A405D1" w:rsidRDefault="009D0EDF" w:rsidP="007B5C42">
            <w:pPr>
              <w:pStyle w:val="berschrift4"/>
              <w:jc w:val="center"/>
              <w:outlineLvl w:val="3"/>
              <w:rPr>
                <w:b/>
                <w:i w:val="0"/>
                <w:iCs w:val="0"/>
              </w:rPr>
            </w:pPr>
            <w:r w:rsidRPr="007B5C42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1 . Ausgangssituation:</w:t>
            </w:r>
          </w:p>
        </w:tc>
      </w:tr>
    </w:tbl>
    <w:p w:rsidR="009D0EDF" w:rsidRDefault="009D0EDF" w:rsidP="009D0EDF">
      <w:r>
        <w:rPr>
          <w:noProof/>
        </w:rPr>
        <w:drawing>
          <wp:inline distT="0" distB="0" distL="0" distR="0" wp14:anchorId="0CF7A265" wp14:editId="131DB950">
            <wp:extent cx="9694404" cy="3896436"/>
            <wp:effectExtent l="0" t="0" r="2540" b="8890"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8473" cy="3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9D" w:rsidRDefault="00E17F9D" w:rsidP="009D0EDF"/>
    <w:tbl>
      <w:tblPr>
        <w:tblStyle w:val="Tabellenraster"/>
        <w:tblW w:w="15190" w:type="dxa"/>
        <w:tblLook w:val="04A0" w:firstRow="1" w:lastRow="0" w:firstColumn="1" w:lastColumn="0" w:noHBand="0" w:noVBand="1"/>
      </w:tblPr>
      <w:tblGrid>
        <w:gridCol w:w="15190"/>
      </w:tblGrid>
      <w:tr w:rsidR="009D0EDF" w:rsidTr="007D0698">
        <w:trPr>
          <w:trHeight w:val="254"/>
        </w:trPr>
        <w:tc>
          <w:tcPr>
            <w:tcW w:w="15190" w:type="dxa"/>
            <w:shd w:val="clear" w:color="auto" w:fill="E7E6E6" w:themeFill="background2"/>
          </w:tcPr>
          <w:p w:rsidR="009D0EDF" w:rsidRPr="002178C5" w:rsidRDefault="009D0EDF" w:rsidP="00510242">
            <w:pPr>
              <w:jc w:val="center"/>
              <w:rPr>
                <w:i/>
              </w:rPr>
            </w:pPr>
            <w:r w:rsidRPr="002178C5">
              <w:rPr>
                <w:i/>
              </w:rPr>
              <w:t>2. Nach Löschen der Datei</w:t>
            </w:r>
          </w:p>
        </w:tc>
      </w:tr>
    </w:tbl>
    <w:p w:rsidR="009D0EDF" w:rsidRDefault="009D0EDF" w:rsidP="009D0EDF">
      <w:r>
        <w:rPr>
          <w:noProof/>
        </w:rPr>
        <w:drawing>
          <wp:inline distT="0" distB="0" distL="0" distR="0" wp14:anchorId="765AE383" wp14:editId="17D7144D">
            <wp:extent cx="9611360" cy="5390865"/>
            <wp:effectExtent l="0" t="0" r="8890" b="635"/>
            <wp:docPr id="2" name="Grafik 2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132" cy="53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5425" w:type="dxa"/>
        <w:tblLook w:val="04A0" w:firstRow="1" w:lastRow="0" w:firstColumn="1" w:lastColumn="0" w:noHBand="0" w:noVBand="1"/>
      </w:tblPr>
      <w:tblGrid>
        <w:gridCol w:w="15425"/>
      </w:tblGrid>
      <w:tr w:rsidR="009D0EDF" w:rsidTr="007D0698">
        <w:trPr>
          <w:trHeight w:val="742"/>
        </w:trPr>
        <w:tc>
          <w:tcPr>
            <w:tcW w:w="15425" w:type="dxa"/>
            <w:shd w:val="clear" w:color="auto" w:fill="E7E6E6" w:themeFill="background2"/>
          </w:tcPr>
          <w:p w:rsidR="009D0EDF" w:rsidRPr="00A405D1" w:rsidRDefault="009D0EDF" w:rsidP="00510242">
            <w:pPr>
              <w:keepNext/>
              <w:keepLines/>
            </w:pPr>
            <w:r>
              <w:lastRenderedPageBreak/>
              <w:t xml:space="preserve">Frau Müller verkauft ihren USB-Stick an Herrn Zimmermann auf ebay. Herr Zimmermann hat böse Absichten und möchte sich den Daten von Frau Müller annehmen. Dazu verwendet er das Freewareprogramm </w:t>
            </w:r>
            <w:r w:rsidRPr="00BD7E33">
              <w:rPr>
                <w:i/>
              </w:rPr>
              <w:t>Recuva</w:t>
            </w:r>
            <w:r>
              <w:t>, mit dem sich gelöschte Daten widerherstellen lassen.</w:t>
            </w:r>
          </w:p>
        </w:tc>
      </w:tr>
      <w:tr w:rsidR="009D0EDF" w:rsidTr="007D0698">
        <w:trPr>
          <w:trHeight w:val="231"/>
        </w:trPr>
        <w:tc>
          <w:tcPr>
            <w:tcW w:w="15425" w:type="dxa"/>
            <w:shd w:val="clear" w:color="auto" w:fill="E7E6E6" w:themeFill="background2"/>
          </w:tcPr>
          <w:p w:rsidR="009D0EDF" w:rsidRDefault="009D0EDF" w:rsidP="00510242">
            <w:pPr>
              <w:keepNext/>
              <w:keepLines/>
              <w:jc w:val="center"/>
            </w:pPr>
            <w:r w:rsidRPr="002178C5">
              <w:rPr>
                <w:i/>
              </w:rPr>
              <w:t>3. Wi</w:t>
            </w:r>
            <w:r w:rsidR="00E17F9D">
              <w:rPr>
                <w:i/>
              </w:rPr>
              <w:t>e</w:t>
            </w:r>
            <w:r w:rsidRPr="002178C5">
              <w:rPr>
                <w:i/>
              </w:rPr>
              <w:t>derherstellen der Datei mit Recuva</w:t>
            </w:r>
          </w:p>
        </w:tc>
      </w:tr>
    </w:tbl>
    <w:p w:rsidR="009D0EDF" w:rsidRDefault="009D0EDF" w:rsidP="009D0EDF">
      <w:r>
        <w:rPr>
          <w:noProof/>
        </w:rPr>
        <w:drawing>
          <wp:inline distT="0" distB="0" distL="0" distR="0" wp14:anchorId="31327D41" wp14:editId="78FBF1B0">
            <wp:extent cx="9771321" cy="1385570"/>
            <wp:effectExtent l="0" t="0" r="1905" b="5080"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107" cy="13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98" w:rsidRDefault="007D0698" w:rsidP="009D0EDF"/>
    <w:tbl>
      <w:tblPr>
        <w:tblStyle w:val="Tabellenraster"/>
        <w:tblW w:w="15225" w:type="dxa"/>
        <w:tblLook w:val="04A0" w:firstRow="1" w:lastRow="0" w:firstColumn="1" w:lastColumn="0" w:noHBand="0" w:noVBand="1"/>
      </w:tblPr>
      <w:tblGrid>
        <w:gridCol w:w="15225"/>
      </w:tblGrid>
      <w:tr w:rsidR="009D0EDF" w:rsidTr="007D0698">
        <w:trPr>
          <w:trHeight w:val="225"/>
        </w:trPr>
        <w:tc>
          <w:tcPr>
            <w:tcW w:w="15225" w:type="dxa"/>
            <w:shd w:val="clear" w:color="auto" w:fill="E7E6E6" w:themeFill="background2"/>
          </w:tcPr>
          <w:p w:rsidR="009D0EDF" w:rsidRPr="002178C5" w:rsidRDefault="009D0EDF" w:rsidP="00510242">
            <w:pPr>
              <w:jc w:val="center"/>
              <w:rPr>
                <w:i/>
              </w:rPr>
            </w:pPr>
            <w:r w:rsidRPr="002178C5">
              <w:rPr>
                <w:i/>
              </w:rPr>
              <w:t>4. Inhalt der Datei nach Wi</w:t>
            </w:r>
            <w:r w:rsidR="00262B05">
              <w:rPr>
                <w:i/>
              </w:rPr>
              <w:t>e</w:t>
            </w:r>
            <w:r w:rsidRPr="002178C5">
              <w:rPr>
                <w:i/>
              </w:rPr>
              <w:t>derherstellung</w:t>
            </w:r>
          </w:p>
        </w:tc>
      </w:tr>
    </w:tbl>
    <w:p w:rsidR="009D0EDF" w:rsidRDefault="009D0EDF" w:rsidP="009D0EDF">
      <w:r>
        <w:rPr>
          <w:noProof/>
        </w:rPr>
        <w:drawing>
          <wp:inline distT="0" distB="0" distL="0" distR="0" wp14:anchorId="7473ED49" wp14:editId="1E630F92">
            <wp:extent cx="9686260" cy="3191510"/>
            <wp:effectExtent l="0" t="0" r="0" b="8890"/>
            <wp:docPr id="5" name="Grafik 5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1173" cy="3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Default="009D0EDF" w:rsidP="00510242">
            <w:r>
              <w:t>Der Angreifer kann nun alle vertrauliche Daten von Frau Müller einsehen.</w:t>
            </w:r>
          </w:p>
        </w:tc>
      </w:tr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Default="009D0EDF" w:rsidP="00510242">
            <w:r w:rsidRPr="00F406C4">
              <w:rPr>
                <w:b/>
              </w:rPr>
              <w:t>Kommentare</w:t>
            </w:r>
            <w:r>
              <w:t>: Ein mögliches Szenario wäre zudem, das man seinen USB-Stick entsorgt und ein Angreifer sich diesen annimmt.</w:t>
            </w:r>
          </w:p>
        </w:tc>
      </w:tr>
      <w:tr w:rsidR="009D0EDF" w:rsidTr="007D0698">
        <w:tc>
          <w:tcPr>
            <w:tcW w:w="15304" w:type="dxa"/>
            <w:shd w:val="clear" w:color="auto" w:fill="000000" w:themeFill="text1"/>
          </w:tcPr>
          <w:p w:rsidR="009D0EDF" w:rsidRPr="00E66785" w:rsidRDefault="009D0EDF" w:rsidP="00B1523E">
            <w:pPr>
              <w:pStyle w:val="berschrift4"/>
              <w:jc w:val="center"/>
              <w:outlineLvl w:val="3"/>
              <w:rPr>
                <w:rFonts w:asciiTheme="minorHAnsi" w:eastAsiaTheme="minorHAnsi" w:hAnsiTheme="minorHAnsi" w:cstheme="minorBidi"/>
                <w:b/>
                <w:iCs w:val="0"/>
              </w:rPr>
            </w:pPr>
            <w:r w:rsidRPr="00B1523E">
              <w:rPr>
                <w:rFonts w:ascii="Arial" w:eastAsiaTheme="minorHAnsi" w:hAnsi="Arial" w:cs="Arial"/>
                <w:b/>
                <w:i w:val="0"/>
                <w:iCs w:val="0"/>
                <w:color w:val="auto"/>
                <w:sz w:val="24"/>
                <w:szCs w:val="24"/>
              </w:rPr>
              <w:lastRenderedPageBreak/>
              <w:t>Schutzmaßnahmen</w:t>
            </w:r>
          </w:p>
        </w:tc>
      </w:tr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Pr="001F4610" w:rsidRDefault="009D0EDF" w:rsidP="00510242">
            <w:pPr>
              <w:pStyle w:val="berschrift4"/>
              <w:outlineLvl w:val="3"/>
              <w:rPr>
                <w:sz w:val="17"/>
                <w:szCs w:val="17"/>
              </w:rPr>
            </w:pPr>
            <w:r w:rsidRPr="00B1523E">
              <w:rPr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t>Um sich gegen so einen physischen Angriff zu schützen, kann man seinen USB-Stick sicher überschreiben. Zum Beispiel mit dem Programm: Abylon Shredder. Mit diesem wird der Speicherplatz überschrieben und der Angreifer kann somit Dateien nicht widerherstellen.</w:t>
            </w:r>
          </w:p>
        </w:tc>
      </w:tr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Default="009D0EDF" w:rsidP="00510242">
            <w:pPr>
              <w:keepNext/>
              <w:keepLines/>
              <w:jc w:val="center"/>
              <w:rPr>
                <w:sz w:val="17"/>
                <w:szCs w:val="17"/>
              </w:rPr>
            </w:pPr>
            <w:r w:rsidRPr="00BD7E33">
              <w:rPr>
                <w:i/>
              </w:rPr>
              <w:t>5. Sicheres Löschen der Datei</w:t>
            </w:r>
          </w:p>
        </w:tc>
      </w:tr>
    </w:tbl>
    <w:p w:rsidR="009D0EDF" w:rsidRDefault="009D0EDF" w:rsidP="009D0EDF">
      <w:r>
        <w:rPr>
          <w:noProof/>
        </w:rPr>
        <w:drawing>
          <wp:inline distT="0" distB="0" distL="0" distR="0" wp14:anchorId="595905DD" wp14:editId="4742E778">
            <wp:extent cx="9707526" cy="2456815"/>
            <wp:effectExtent l="0" t="0" r="8255" b="635"/>
            <wp:docPr id="6" name="Grafik 6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612" cy="2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Default="009D0EDF" w:rsidP="00510242">
            <w:pPr>
              <w:keepNext/>
              <w:keepLines/>
              <w:jc w:val="center"/>
            </w:pPr>
            <w:r w:rsidRPr="00725A45">
              <w:rPr>
                <w:i/>
              </w:rPr>
              <w:t>6. Das Programm recuva erkennt die Datei noch……</w:t>
            </w:r>
          </w:p>
        </w:tc>
      </w:tr>
    </w:tbl>
    <w:p w:rsidR="007D0698" w:rsidRDefault="009D0EDF" w:rsidP="009D0EDF">
      <w:r>
        <w:rPr>
          <w:noProof/>
        </w:rPr>
        <w:drawing>
          <wp:inline distT="0" distB="0" distL="0" distR="0" wp14:anchorId="6CB6CDEB" wp14:editId="3C069CB8">
            <wp:extent cx="9707245" cy="2686050"/>
            <wp:effectExtent l="0" t="0" r="8255" b="0"/>
            <wp:docPr id="7" name="Grafik 7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1289" cy="2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15304"/>
      </w:tblGrid>
      <w:tr w:rsidR="009D0EDF" w:rsidTr="007D0698">
        <w:tc>
          <w:tcPr>
            <w:tcW w:w="15304" w:type="dxa"/>
            <w:shd w:val="clear" w:color="auto" w:fill="E7E6E6" w:themeFill="background2"/>
          </w:tcPr>
          <w:p w:rsidR="009D0EDF" w:rsidRDefault="009D0EDF" w:rsidP="00510242">
            <w:pPr>
              <w:jc w:val="center"/>
            </w:pPr>
            <w:r w:rsidRPr="00725A45">
              <w:rPr>
                <w:i/>
              </w:rPr>
              <w:lastRenderedPageBreak/>
              <w:t xml:space="preserve">6. </w:t>
            </w:r>
            <w:r>
              <w:rPr>
                <w:i/>
              </w:rPr>
              <w:t>Die Datei kann jedoch nicht mehr so wi</w:t>
            </w:r>
            <w:r w:rsidR="00B1523E">
              <w:rPr>
                <w:i/>
              </w:rPr>
              <w:t>e</w:t>
            </w:r>
            <w:r>
              <w:rPr>
                <w:i/>
              </w:rPr>
              <w:t>derhergestellt werden, wie sie ursprünglich war</w:t>
            </w:r>
          </w:p>
        </w:tc>
      </w:tr>
    </w:tbl>
    <w:p w:rsidR="00492F50" w:rsidRDefault="009D0EDF" w:rsidP="009D0EDF">
      <w:r>
        <w:rPr>
          <w:noProof/>
        </w:rPr>
        <w:drawing>
          <wp:inline distT="0" distB="0" distL="0" distR="0" wp14:anchorId="64B70B7E" wp14:editId="5D40DA02">
            <wp:extent cx="9707245" cy="3886200"/>
            <wp:effectExtent l="0" t="0" r="8255" b="0"/>
            <wp:docPr id="8" name="Grafik 8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236" cy="38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50" w:rsidRDefault="00492F50" w:rsidP="009D0EDF"/>
    <w:p w:rsidR="00492F50" w:rsidRDefault="00492F50" w:rsidP="009D0EDF"/>
    <w:tbl>
      <w:tblPr>
        <w:tblStyle w:val="Tabellenraster"/>
        <w:tblW w:w="152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4"/>
      </w:tblGrid>
      <w:tr w:rsidR="009D0EDF" w:rsidTr="007D0698">
        <w:trPr>
          <w:trHeight w:val="265"/>
        </w:trPr>
        <w:tc>
          <w:tcPr>
            <w:tcW w:w="152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D0EDF" w:rsidRDefault="009D0EDF" w:rsidP="00510242">
            <w:r>
              <w:t>Ein Encodieren der Zeichen ist auf keinen Fall möglich</w:t>
            </w:r>
            <w:r w:rsidR="003D3758">
              <w:t>!!!</w:t>
            </w:r>
          </w:p>
        </w:tc>
      </w:tr>
      <w:tr w:rsidR="009D0EDF" w:rsidTr="007D0698">
        <w:trPr>
          <w:trHeight w:val="2632"/>
        </w:trPr>
        <w:tc>
          <w:tcPr>
            <w:tcW w:w="15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9D0EDF" w:rsidRDefault="009D0EDF" w:rsidP="00510242">
            <w:r w:rsidRPr="00F406C4">
              <w:rPr>
                <w:b/>
              </w:rPr>
              <w:lastRenderedPageBreak/>
              <w:t>Kommentare</w:t>
            </w:r>
            <w:r>
              <w:t>:</w:t>
            </w:r>
          </w:p>
          <w:p w:rsidR="009D0EDF" w:rsidRDefault="009D0EDF" w:rsidP="00510242">
            <w:r>
              <w:t>Das Programm Abylon Shredder besitzt 5 verschiedene Sicherheitslevel:</w:t>
            </w:r>
          </w:p>
          <w:p w:rsidR="009D0EDF" w:rsidRDefault="009D0EDF" w:rsidP="00510242">
            <w:r>
              <w:t>0: normales Löschen – Verknüpfungen entfernen</w:t>
            </w:r>
          </w:p>
          <w:p w:rsidR="009D0EDF" w:rsidRDefault="009D0EDF" w:rsidP="00510242">
            <w:r>
              <w:t>1: 2x überschreiben mit binären Nullen</w:t>
            </w:r>
          </w:p>
          <w:p w:rsidR="009D0EDF" w:rsidRDefault="009D0EDF" w:rsidP="00510242">
            <w:r>
              <w:t>2: 3x überschreiben mit Nullen und Zufallszahlen</w:t>
            </w:r>
          </w:p>
          <w:p w:rsidR="009D0EDF" w:rsidRDefault="009D0EDF" w:rsidP="00510242">
            <w:r>
              <w:t>3: 7x überschreiben nach DoDII-Methode</w:t>
            </w:r>
          </w:p>
          <w:p w:rsidR="009D0EDF" w:rsidRDefault="009D0EDF" w:rsidP="00510242">
            <w:r>
              <w:t>4: 13x überschreiben DoDII und Zufallszahlen</w:t>
            </w:r>
          </w:p>
          <w:p w:rsidR="009D0EDF" w:rsidRDefault="009D0EDF" w:rsidP="00510242">
            <w:r>
              <w:t>5: 35x überschreiben (Peter Gutman Methode)</w:t>
            </w:r>
          </w:p>
          <w:p w:rsidR="009D0EDF" w:rsidRDefault="009D0EDF" w:rsidP="00510242"/>
          <w:p w:rsidR="009D0EDF" w:rsidRDefault="009D0EDF" w:rsidP="00510242">
            <w:r>
              <w:t>Diese Möglichkeit schützt nicht davor, wenn man vertrauliche Daten in Dateinamen schreibt.</w:t>
            </w:r>
          </w:p>
          <w:p w:rsidR="007B5C42" w:rsidRDefault="007B5C42" w:rsidP="00510242"/>
          <w:p w:rsidR="007B5C42" w:rsidRDefault="007B5C42" w:rsidP="00510242">
            <w:r>
              <w:t>Technische Details:</w:t>
            </w:r>
          </w:p>
          <w:p w:rsidR="00492F50" w:rsidRDefault="00492F50" w:rsidP="00492F5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In jedem USB-Stick befinden sich sogenannte Flash-Speicherzellen, die wie Transistoren funktionieren. Zum größten Teil bestehen sie aus einem Halbleiter-Material, zum Beispiel aus Silizium. Darin befinden sich zwei kleinere Bereiche aus viel leitfähigerem Material, Source (Quelle) und Drain (Abfluss).</w:t>
            </w:r>
          </w:p>
          <w:p w:rsidR="00492F50" w:rsidRDefault="00492F50" w:rsidP="00492F5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Durch einen Isolator getrennt vom Rest, befindet sich zwischen Source und Drain das Floating-Gate (etwa: Schwebe-Tor). Dieses Bauteil ist der eigentliche Speicherort der Flash-Zelle. Über das Steuer-Gate, das mit dem Floating-Gate verbunden ist, kann eine postive oder negative Spannung angelegt werden.</w:t>
            </w:r>
          </w:p>
          <w:p w:rsidR="00492F50" w:rsidRDefault="00492F50" w:rsidP="00492F5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Wird nun an das Steuer-Gate eine positive Spannung angelegt (etwa 3,3 Volt), entsteht ein Kanal zwischen Source und Drain, es fließt Strom. Dieser Zustand wird als 0-Zustand bezeichnet.</w:t>
            </w:r>
          </w:p>
          <w:p w:rsidR="00492F50" w:rsidRDefault="00492F50" w:rsidP="00492F5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Jede der Zellen kann entweder im 0- oder im 1- Zustand sein. Aus sehr vielen dieser Zellen kann ein Computer dann gespeicherte Daten auslesen.</w:t>
            </w:r>
          </w:p>
          <w:p w:rsidR="007B5C42" w:rsidRDefault="00B968DA" w:rsidP="00D81843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 xml:space="preserve">Bei einem Löschvorgang wird zwar die Verknüpfung zu einem bestimmten Speicherbereich gelöscht, jedoch kann man </w:t>
            </w:r>
            <w:r w:rsidR="00D81843">
              <w:t>diese durch verschiedene Programme wiederherstellen.</w:t>
            </w:r>
          </w:p>
          <w:p w:rsidR="007B5C42" w:rsidRDefault="007B5C42" w:rsidP="00510242"/>
        </w:tc>
      </w:tr>
    </w:tbl>
    <w:p w:rsidR="009D0EDF" w:rsidRDefault="009D0EDF" w:rsidP="009D0EDF"/>
    <w:p w:rsidR="009D0EDF" w:rsidRPr="007D0698" w:rsidRDefault="009D0EDF" w:rsidP="009D0EDF"/>
    <w:sectPr w:rsidR="009D0EDF" w:rsidRPr="007D0698" w:rsidSect="00C33102">
      <w:footerReference w:type="default" r:id="rId16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F0C" w:rsidRDefault="00A92F0C" w:rsidP="00661D33">
      <w:pPr>
        <w:spacing w:after="0" w:line="240" w:lineRule="auto"/>
      </w:pPr>
      <w:r>
        <w:separator/>
      </w:r>
    </w:p>
  </w:endnote>
  <w:endnote w:type="continuationSeparator" w:id="0">
    <w:p w:rsidR="00A92F0C" w:rsidRDefault="00A92F0C" w:rsidP="0066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236064"/>
      <w:docPartObj>
        <w:docPartGallery w:val="Page Numbers (Bottom of Page)"/>
        <w:docPartUnique/>
      </w:docPartObj>
    </w:sdtPr>
    <w:sdtEndPr/>
    <w:sdtContent>
      <w:p w:rsidR="001F05B3" w:rsidRDefault="001F05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8C6">
          <w:rPr>
            <w:noProof/>
          </w:rPr>
          <w:t>11</w:t>
        </w:r>
        <w:r>
          <w:fldChar w:fldCharType="end"/>
        </w:r>
      </w:p>
    </w:sdtContent>
  </w:sdt>
  <w:p w:rsidR="001F05B3" w:rsidRDefault="001F05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F0C" w:rsidRDefault="00A92F0C" w:rsidP="00661D33">
      <w:pPr>
        <w:spacing w:after="0" w:line="240" w:lineRule="auto"/>
      </w:pPr>
      <w:r>
        <w:separator/>
      </w:r>
    </w:p>
  </w:footnote>
  <w:footnote w:type="continuationSeparator" w:id="0">
    <w:p w:rsidR="00A92F0C" w:rsidRDefault="00A92F0C" w:rsidP="00661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487"/>
    <w:multiLevelType w:val="multilevel"/>
    <w:tmpl w:val="967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7154"/>
    <w:multiLevelType w:val="multilevel"/>
    <w:tmpl w:val="306E7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446254F"/>
    <w:multiLevelType w:val="hybridMultilevel"/>
    <w:tmpl w:val="260E616E"/>
    <w:lvl w:ilvl="0" w:tplc="7DBAB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24EDE"/>
    <w:multiLevelType w:val="multilevel"/>
    <w:tmpl w:val="C71AAA60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7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544" w:hanging="2520"/>
      </w:pPr>
      <w:rPr>
        <w:rFonts w:hint="default"/>
        <w:sz w:val="32"/>
      </w:rPr>
    </w:lvl>
  </w:abstractNum>
  <w:abstractNum w:abstractNumId="4" w15:restartNumberingAfterBreak="0">
    <w:nsid w:val="0A57629B"/>
    <w:multiLevelType w:val="hybridMultilevel"/>
    <w:tmpl w:val="32F42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2894"/>
    <w:multiLevelType w:val="multilevel"/>
    <w:tmpl w:val="95CC40C4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0F4613"/>
    <w:multiLevelType w:val="hybridMultilevel"/>
    <w:tmpl w:val="2D5EDE88"/>
    <w:lvl w:ilvl="0" w:tplc="7DBAB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584C"/>
    <w:multiLevelType w:val="multilevel"/>
    <w:tmpl w:val="C28AC29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33FC7E5F"/>
    <w:multiLevelType w:val="hybridMultilevel"/>
    <w:tmpl w:val="DC0EB95A"/>
    <w:lvl w:ilvl="0" w:tplc="DC9C0E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A144E"/>
    <w:multiLevelType w:val="hybridMultilevel"/>
    <w:tmpl w:val="3210F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6680B"/>
    <w:multiLevelType w:val="multilevel"/>
    <w:tmpl w:val="549C57E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45CE45AA"/>
    <w:multiLevelType w:val="multilevel"/>
    <w:tmpl w:val="964EC4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530654EC"/>
    <w:multiLevelType w:val="hybridMultilevel"/>
    <w:tmpl w:val="4E8CA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44BF0"/>
    <w:multiLevelType w:val="multilevel"/>
    <w:tmpl w:val="306E7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8795BE0"/>
    <w:multiLevelType w:val="hybridMultilevel"/>
    <w:tmpl w:val="01BCD370"/>
    <w:lvl w:ilvl="0" w:tplc="758A8E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01F41"/>
    <w:multiLevelType w:val="hybridMultilevel"/>
    <w:tmpl w:val="4F7CD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946C0"/>
    <w:multiLevelType w:val="multilevel"/>
    <w:tmpl w:val="306E7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DDB75FA"/>
    <w:multiLevelType w:val="multilevel"/>
    <w:tmpl w:val="95CC40C4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D20A3F"/>
    <w:multiLevelType w:val="hybridMultilevel"/>
    <w:tmpl w:val="540A83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C28B1"/>
    <w:multiLevelType w:val="multilevel"/>
    <w:tmpl w:val="EE68BFB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>
      <w:start w:val="5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76C3722"/>
    <w:multiLevelType w:val="multilevel"/>
    <w:tmpl w:val="306E7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7C3B2CD9"/>
    <w:multiLevelType w:val="multilevel"/>
    <w:tmpl w:val="6B1EFD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503055"/>
    <w:multiLevelType w:val="hybridMultilevel"/>
    <w:tmpl w:val="F3C8DD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A74C4"/>
    <w:multiLevelType w:val="multilevel"/>
    <w:tmpl w:val="CDEC53FC"/>
    <w:lvl w:ilvl="0">
      <w:start w:val="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4"/>
  </w:num>
  <w:num w:numId="5">
    <w:abstractNumId w:val="18"/>
  </w:num>
  <w:num w:numId="6">
    <w:abstractNumId w:val="16"/>
  </w:num>
  <w:num w:numId="7">
    <w:abstractNumId w:val="11"/>
  </w:num>
  <w:num w:numId="8">
    <w:abstractNumId w:val="12"/>
  </w:num>
  <w:num w:numId="9">
    <w:abstractNumId w:val="1"/>
  </w:num>
  <w:num w:numId="10">
    <w:abstractNumId w:val="19"/>
  </w:num>
  <w:num w:numId="11">
    <w:abstractNumId w:val="17"/>
  </w:num>
  <w:num w:numId="12">
    <w:abstractNumId w:val="9"/>
  </w:num>
  <w:num w:numId="13">
    <w:abstractNumId w:val="13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14"/>
  </w:num>
  <w:num w:numId="19">
    <w:abstractNumId w:val="5"/>
  </w:num>
  <w:num w:numId="20">
    <w:abstractNumId w:val="8"/>
  </w:num>
  <w:num w:numId="21">
    <w:abstractNumId w:val="22"/>
  </w:num>
  <w:num w:numId="22">
    <w:abstractNumId w:val="20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22"/>
    <w:rsid w:val="00000BD5"/>
    <w:rsid w:val="00013105"/>
    <w:rsid w:val="000152D0"/>
    <w:rsid w:val="0003791E"/>
    <w:rsid w:val="00050CAD"/>
    <w:rsid w:val="00052DCD"/>
    <w:rsid w:val="0005556B"/>
    <w:rsid w:val="00057E33"/>
    <w:rsid w:val="00066C79"/>
    <w:rsid w:val="0007217A"/>
    <w:rsid w:val="00073596"/>
    <w:rsid w:val="00086E3A"/>
    <w:rsid w:val="00091940"/>
    <w:rsid w:val="000A0DAF"/>
    <w:rsid w:val="000A6705"/>
    <w:rsid w:val="000A7C29"/>
    <w:rsid w:val="000B5C1F"/>
    <w:rsid w:val="000B659C"/>
    <w:rsid w:val="000C2654"/>
    <w:rsid w:val="000C2C01"/>
    <w:rsid w:val="000C5186"/>
    <w:rsid w:val="000C69C6"/>
    <w:rsid w:val="000E0F5E"/>
    <w:rsid w:val="000E3219"/>
    <w:rsid w:val="000E4601"/>
    <w:rsid w:val="000E7959"/>
    <w:rsid w:val="000F1F1A"/>
    <w:rsid w:val="000F3230"/>
    <w:rsid w:val="000F3602"/>
    <w:rsid w:val="00100F45"/>
    <w:rsid w:val="001169FC"/>
    <w:rsid w:val="00120D23"/>
    <w:rsid w:val="00122D63"/>
    <w:rsid w:val="0012389D"/>
    <w:rsid w:val="0012514B"/>
    <w:rsid w:val="00126DFA"/>
    <w:rsid w:val="00135272"/>
    <w:rsid w:val="00146631"/>
    <w:rsid w:val="00147968"/>
    <w:rsid w:val="001609E6"/>
    <w:rsid w:val="001647D9"/>
    <w:rsid w:val="00180B22"/>
    <w:rsid w:val="001934EA"/>
    <w:rsid w:val="001A2ED0"/>
    <w:rsid w:val="001A5AF1"/>
    <w:rsid w:val="001A6DC6"/>
    <w:rsid w:val="001D3F51"/>
    <w:rsid w:val="001D5440"/>
    <w:rsid w:val="001E1421"/>
    <w:rsid w:val="001E46B8"/>
    <w:rsid w:val="001F05B3"/>
    <w:rsid w:val="001F7F58"/>
    <w:rsid w:val="002075AB"/>
    <w:rsid w:val="00217A9A"/>
    <w:rsid w:val="00235B34"/>
    <w:rsid w:val="0024245A"/>
    <w:rsid w:val="002463F1"/>
    <w:rsid w:val="002574E0"/>
    <w:rsid w:val="00262B05"/>
    <w:rsid w:val="0026566D"/>
    <w:rsid w:val="00276666"/>
    <w:rsid w:val="00282E2A"/>
    <w:rsid w:val="00291454"/>
    <w:rsid w:val="0029615C"/>
    <w:rsid w:val="002A51C1"/>
    <w:rsid w:val="002A6E66"/>
    <w:rsid w:val="002C3DF7"/>
    <w:rsid w:val="002C64B8"/>
    <w:rsid w:val="002C657D"/>
    <w:rsid w:val="002D7B37"/>
    <w:rsid w:val="002E1247"/>
    <w:rsid w:val="00305E2D"/>
    <w:rsid w:val="003109E2"/>
    <w:rsid w:val="00313AF7"/>
    <w:rsid w:val="00316431"/>
    <w:rsid w:val="003262DC"/>
    <w:rsid w:val="0033336A"/>
    <w:rsid w:val="00336685"/>
    <w:rsid w:val="00353214"/>
    <w:rsid w:val="00356382"/>
    <w:rsid w:val="00356CF1"/>
    <w:rsid w:val="00360BC1"/>
    <w:rsid w:val="00365B78"/>
    <w:rsid w:val="00375C00"/>
    <w:rsid w:val="00391EBB"/>
    <w:rsid w:val="003A0692"/>
    <w:rsid w:val="003B7E43"/>
    <w:rsid w:val="003D16B3"/>
    <w:rsid w:val="003D2D8B"/>
    <w:rsid w:val="003D3758"/>
    <w:rsid w:val="003F100F"/>
    <w:rsid w:val="003F77A9"/>
    <w:rsid w:val="0040085F"/>
    <w:rsid w:val="00404388"/>
    <w:rsid w:val="004056E8"/>
    <w:rsid w:val="00413EAB"/>
    <w:rsid w:val="004220B1"/>
    <w:rsid w:val="0044030F"/>
    <w:rsid w:val="004428CA"/>
    <w:rsid w:val="004462A1"/>
    <w:rsid w:val="0045090C"/>
    <w:rsid w:val="00466159"/>
    <w:rsid w:val="00471C6F"/>
    <w:rsid w:val="00474AA2"/>
    <w:rsid w:val="00474C2B"/>
    <w:rsid w:val="00481246"/>
    <w:rsid w:val="00492F50"/>
    <w:rsid w:val="004A1D06"/>
    <w:rsid w:val="004A2BC2"/>
    <w:rsid w:val="004A39CF"/>
    <w:rsid w:val="004A40E6"/>
    <w:rsid w:val="004A4434"/>
    <w:rsid w:val="004A76A5"/>
    <w:rsid w:val="004B51DA"/>
    <w:rsid w:val="004B6E3A"/>
    <w:rsid w:val="004C038B"/>
    <w:rsid w:val="004C2E3A"/>
    <w:rsid w:val="004C3748"/>
    <w:rsid w:val="004D1114"/>
    <w:rsid w:val="004D2145"/>
    <w:rsid w:val="004F4140"/>
    <w:rsid w:val="0050551A"/>
    <w:rsid w:val="00526E1D"/>
    <w:rsid w:val="0052782F"/>
    <w:rsid w:val="00530741"/>
    <w:rsid w:val="005325A1"/>
    <w:rsid w:val="00534DBA"/>
    <w:rsid w:val="00547C6C"/>
    <w:rsid w:val="00570E1D"/>
    <w:rsid w:val="00596F22"/>
    <w:rsid w:val="005A4B95"/>
    <w:rsid w:val="005A58B3"/>
    <w:rsid w:val="005B13CB"/>
    <w:rsid w:val="005B3FD5"/>
    <w:rsid w:val="005B54E0"/>
    <w:rsid w:val="005B5F2A"/>
    <w:rsid w:val="005C3A46"/>
    <w:rsid w:val="005C626D"/>
    <w:rsid w:val="005F6225"/>
    <w:rsid w:val="005F7211"/>
    <w:rsid w:val="006047DE"/>
    <w:rsid w:val="00604D1B"/>
    <w:rsid w:val="006064E0"/>
    <w:rsid w:val="00607FC5"/>
    <w:rsid w:val="0062752B"/>
    <w:rsid w:val="006419E7"/>
    <w:rsid w:val="00652885"/>
    <w:rsid w:val="00653C0A"/>
    <w:rsid w:val="00661D33"/>
    <w:rsid w:val="00673199"/>
    <w:rsid w:val="00677B6F"/>
    <w:rsid w:val="006836A1"/>
    <w:rsid w:val="00690F50"/>
    <w:rsid w:val="00691B8F"/>
    <w:rsid w:val="00692C41"/>
    <w:rsid w:val="00695E95"/>
    <w:rsid w:val="006A2210"/>
    <w:rsid w:val="006A315F"/>
    <w:rsid w:val="006B26A9"/>
    <w:rsid w:val="006C1E0D"/>
    <w:rsid w:val="006C3368"/>
    <w:rsid w:val="006D1290"/>
    <w:rsid w:val="006D7142"/>
    <w:rsid w:val="006D73A6"/>
    <w:rsid w:val="006E6817"/>
    <w:rsid w:val="007036C6"/>
    <w:rsid w:val="00705245"/>
    <w:rsid w:val="0071677C"/>
    <w:rsid w:val="007206A2"/>
    <w:rsid w:val="00722A85"/>
    <w:rsid w:val="0072339E"/>
    <w:rsid w:val="007379A5"/>
    <w:rsid w:val="007460A2"/>
    <w:rsid w:val="00746389"/>
    <w:rsid w:val="00747426"/>
    <w:rsid w:val="00760E53"/>
    <w:rsid w:val="00770CB2"/>
    <w:rsid w:val="00772A19"/>
    <w:rsid w:val="00781BB1"/>
    <w:rsid w:val="007833D5"/>
    <w:rsid w:val="00786D52"/>
    <w:rsid w:val="00790FDA"/>
    <w:rsid w:val="007952CC"/>
    <w:rsid w:val="007A75C0"/>
    <w:rsid w:val="007B1D22"/>
    <w:rsid w:val="007B4A30"/>
    <w:rsid w:val="007B5C42"/>
    <w:rsid w:val="007B6267"/>
    <w:rsid w:val="007C59B7"/>
    <w:rsid w:val="007D0698"/>
    <w:rsid w:val="007D47AC"/>
    <w:rsid w:val="007D7190"/>
    <w:rsid w:val="007E3BFE"/>
    <w:rsid w:val="007E73F4"/>
    <w:rsid w:val="007F259F"/>
    <w:rsid w:val="008046D0"/>
    <w:rsid w:val="00807C5A"/>
    <w:rsid w:val="00813D9C"/>
    <w:rsid w:val="0082746A"/>
    <w:rsid w:val="00834F22"/>
    <w:rsid w:val="00854F2F"/>
    <w:rsid w:val="008611A9"/>
    <w:rsid w:val="00865A46"/>
    <w:rsid w:val="008664F7"/>
    <w:rsid w:val="00872994"/>
    <w:rsid w:val="00896B96"/>
    <w:rsid w:val="008A0B76"/>
    <w:rsid w:val="008A64B3"/>
    <w:rsid w:val="008B518D"/>
    <w:rsid w:val="008B56B3"/>
    <w:rsid w:val="008C423B"/>
    <w:rsid w:val="008D28FD"/>
    <w:rsid w:val="008E270E"/>
    <w:rsid w:val="008E7B17"/>
    <w:rsid w:val="008F2186"/>
    <w:rsid w:val="008F3BD4"/>
    <w:rsid w:val="00920C3E"/>
    <w:rsid w:val="009272AA"/>
    <w:rsid w:val="00930EE0"/>
    <w:rsid w:val="00956D8A"/>
    <w:rsid w:val="0096207A"/>
    <w:rsid w:val="0097504B"/>
    <w:rsid w:val="009800EB"/>
    <w:rsid w:val="00992E2E"/>
    <w:rsid w:val="00992EEC"/>
    <w:rsid w:val="00994730"/>
    <w:rsid w:val="009A0692"/>
    <w:rsid w:val="009A0BE6"/>
    <w:rsid w:val="009A53A0"/>
    <w:rsid w:val="009B6246"/>
    <w:rsid w:val="009D0EDF"/>
    <w:rsid w:val="009D0FE2"/>
    <w:rsid w:val="009D32DC"/>
    <w:rsid w:val="009F097A"/>
    <w:rsid w:val="009F1A20"/>
    <w:rsid w:val="009F240A"/>
    <w:rsid w:val="00A028CC"/>
    <w:rsid w:val="00A20849"/>
    <w:rsid w:val="00A2503C"/>
    <w:rsid w:val="00A25967"/>
    <w:rsid w:val="00A30E76"/>
    <w:rsid w:val="00A31F23"/>
    <w:rsid w:val="00A43AFC"/>
    <w:rsid w:val="00A43C32"/>
    <w:rsid w:val="00A64116"/>
    <w:rsid w:val="00A64EB2"/>
    <w:rsid w:val="00A66E48"/>
    <w:rsid w:val="00A70E5A"/>
    <w:rsid w:val="00A74893"/>
    <w:rsid w:val="00A86511"/>
    <w:rsid w:val="00A86F18"/>
    <w:rsid w:val="00A92C6B"/>
    <w:rsid w:val="00A92F0C"/>
    <w:rsid w:val="00AB3479"/>
    <w:rsid w:val="00AB3AA0"/>
    <w:rsid w:val="00AB4AFB"/>
    <w:rsid w:val="00AC3046"/>
    <w:rsid w:val="00AD2F20"/>
    <w:rsid w:val="00AF3A76"/>
    <w:rsid w:val="00B00EC5"/>
    <w:rsid w:val="00B01A09"/>
    <w:rsid w:val="00B10B12"/>
    <w:rsid w:val="00B1523E"/>
    <w:rsid w:val="00B26166"/>
    <w:rsid w:val="00B3289E"/>
    <w:rsid w:val="00B374A4"/>
    <w:rsid w:val="00B4550B"/>
    <w:rsid w:val="00B80981"/>
    <w:rsid w:val="00B9210D"/>
    <w:rsid w:val="00B929FD"/>
    <w:rsid w:val="00B968DA"/>
    <w:rsid w:val="00B9775B"/>
    <w:rsid w:val="00BA1C6A"/>
    <w:rsid w:val="00BA7A62"/>
    <w:rsid w:val="00BB5E8C"/>
    <w:rsid w:val="00BC5443"/>
    <w:rsid w:val="00BF134C"/>
    <w:rsid w:val="00BF596E"/>
    <w:rsid w:val="00BF676C"/>
    <w:rsid w:val="00C0283F"/>
    <w:rsid w:val="00C21025"/>
    <w:rsid w:val="00C25B07"/>
    <w:rsid w:val="00C33102"/>
    <w:rsid w:val="00C339C7"/>
    <w:rsid w:val="00C356D8"/>
    <w:rsid w:val="00C36A3C"/>
    <w:rsid w:val="00C60058"/>
    <w:rsid w:val="00C65B6F"/>
    <w:rsid w:val="00C76460"/>
    <w:rsid w:val="00C8184E"/>
    <w:rsid w:val="00C87765"/>
    <w:rsid w:val="00C91B2E"/>
    <w:rsid w:val="00C95B13"/>
    <w:rsid w:val="00CA04DB"/>
    <w:rsid w:val="00CA13EA"/>
    <w:rsid w:val="00CC0329"/>
    <w:rsid w:val="00CC399E"/>
    <w:rsid w:val="00CC5640"/>
    <w:rsid w:val="00CF5805"/>
    <w:rsid w:val="00D0441E"/>
    <w:rsid w:val="00D17199"/>
    <w:rsid w:val="00D25438"/>
    <w:rsid w:val="00D3128D"/>
    <w:rsid w:val="00D3418E"/>
    <w:rsid w:val="00D3483C"/>
    <w:rsid w:val="00D520BE"/>
    <w:rsid w:val="00D54409"/>
    <w:rsid w:val="00D5608A"/>
    <w:rsid w:val="00D6479C"/>
    <w:rsid w:val="00D703E9"/>
    <w:rsid w:val="00D758D2"/>
    <w:rsid w:val="00D81843"/>
    <w:rsid w:val="00D81F8F"/>
    <w:rsid w:val="00D912ED"/>
    <w:rsid w:val="00D96F57"/>
    <w:rsid w:val="00DA3B91"/>
    <w:rsid w:val="00DB3586"/>
    <w:rsid w:val="00DC20C8"/>
    <w:rsid w:val="00DD14C6"/>
    <w:rsid w:val="00DD7871"/>
    <w:rsid w:val="00DE4EA7"/>
    <w:rsid w:val="00E04345"/>
    <w:rsid w:val="00E12E15"/>
    <w:rsid w:val="00E13717"/>
    <w:rsid w:val="00E13FB5"/>
    <w:rsid w:val="00E17F9D"/>
    <w:rsid w:val="00E34D47"/>
    <w:rsid w:val="00E418C9"/>
    <w:rsid w:val="00E467CF"/>
    <w:rsid w:val="00E67711"/>
    <w:rsid w:val="00E71E73"/>
    <w:rsid w:val="00E94FDB"/>
    <w:rsid w:val="00EA0280"/>
    <w:rsid w:val="00EA3469"/>
    <w:rsid w:val="00EC1F23"/>
    <w:rsid w:val="00EC3CC6"/>
    <w:rsid w:val="00ED492B"/>
    <w:rsid w:val="00F05F84"/>
    <w:rsid w:val="00F1482F"/>
    <w:rsid w:val="00F14B16"/>
    <w:rsid w:val="00F21191"/>
    <w:rsid w:val="00F32F0B"/>
    <w:rsid w:val="00F36846"/>
    <w:rsid w:val="00F3717B"/>
    <w:rsid w:val="00F51CCE"/>
    <w:rsid w:val="00F532DD"/>
    <w:rsid w:val="00F5466A"/>
    <w:rsid w:val="00F64A74"/>
    <w:rsid w:val="00F92F1F"/>
    <w:rsid w:val="00FA2A1C"/>
    <w:rsid w:val="00FB0332"/>
    <w:rsid w:val="00FB1951"/>
    <w:rsid w:val="00FC7F40"/>
    <w:rsid w:val="00FD06DE"/>
    <w:rsid w:val="00FD08C6"/>
    <w:rsid w:val="00FD71DB"/>
    <w:rsid w:val="00FD7312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6463B"/>
  <w15:chartTrackingRefBased/>
  <w15:docId w15:val="{0E33CB46-C0D4-43FD-9033-AE024A30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2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F24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B1D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B1D2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1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D33"/>
  </w:style>
  <w:style w:type="paragraph" w:styleId="Fuzeile">
    <w:name w:val="footer"/>
    <w:basedOn w:val="Standard"/>
    <w:link w:val="FuzeileZchn"/>
    <w:uiPriority w:val="99"/>
    <w:unhideWhenUsed/>
    <w:rsid w:val="00661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D33"/>
  </w:style>
  <w:style w:type="table" w:customStyle="1" w:styleId="TableGrid">
    <w:name w:val="TableGrid"/>
    <w:rsid w:val="006A315F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F097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6E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6E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6E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6E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6E4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48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3F10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F100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45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2503C"/>
    <w:pPr>
      <w:spacing w:after="100"/>
    </w:pPr>
    <w:rPr>
      <w:rFonts w:eastAsiaTheme="minorEastAsia" w:cs="Times New Roman"/>
      <w:b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45A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45A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35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kidata-content">
    <w:name w:val="wikidata-content"/>
    <w:basedOn w:val="Absatz-Standardschriftart"/>
    <w:rsid w:val="00BC5443"/>
  </w:style>
  <w:style w:type="character" w:styleId="Hyperlink">
    <w:name w:val="Hyperlink"/>
    <w:basedOn w:val="Absatz-Standardschriftart"/>
    <w:uiPriority w:val="99"/>
    <w:unhideWhenUsed/>
    <w:rsid w:val="00E71E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E73"/>
    <w:rPr>
      <w:color w:val="808080"/>
      <w:shd w:val="clear" w:color="auto" w:fill="E6E6E6"/>
    </w:rPr>
  </w:style>
  <w:style w:type="character" w:customStyle="1" w:styleId="tgc">
    <w:name w:val="_tgc"/>
    <w:basedOn w:val="Absatz-Standardschriftart"/>
    <w:rsid w:val="009800EB"/>
  </w:style>
  <w:style w:type="character" w:styleId="Fett">
    <w:name w:val="Strong"/>
    <w:basedOn w:val="Absatz-Standardschriftart"/>
    <w:uiPriority w:val="22"/>
    <w:qFormat/>
    <w:rsid w:val="006B26A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26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24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x-rlink-container">
    <w:name w:val="kx-rlink-container"/>
    <w:basedOn w:val="Absatz-Standardschriftart"/>
    <w:rsid w:val="0049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B2B5E-04DF-4521-BBD0-7B170FF0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simeon weigel      MICHAEL FREVERT      Daniel nagel              Devin alexander meier                nikolai kloß      Eduard Ljaschenko    Dominik schulz         Daniel Haering                                  Martin Ziel              Felix Schilk               Gerrit haake</dc:creator>
  <cp:keywords/>
  <dc:description/>
  <cp:lastModifiedBy>Simeon Weigel</cp:lastModifiedBy>
  <cp:revision>56</cp:revision>
  <cp:lastPrinted>2016-11-26T10:33:00Z</cp:lastPrinted>
  <dcterms:created xsi:type="dcterms:W3CDTF">2017-12-05T17:24:00Z</dcterms:created>
  <dcterms:modified xsi:type="dcterms:W3CDTF">2017-12-06T08:49:00Z</dcterms:modified>
</cp:coreProperties>
</file>