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A144" w14:textId="77777777" w:rsidR="003A2CA2" w:rsidRDefault="003A2CA2" w:rsidP="003A2CA2">
      <w:pPr>
        <w:pStyle w:val="Ttulo2"/>
      </w:pPr>
      <w:bookmarkStart w:id="0" w:name="header"/>
      <w:bookmarkStart w:id="1" w:name="prompts-para-copilot-agent"/>
      <w:bookmarkEnd w:id="0"/>
      <w:r>
        <w:t xml:space="preserve">Prompts </w:t>
      </w:r>
      <w:proofErr w:type="gramStart"/>
      <w:r>
        <w:t>para Copilot</w:t>
      </w:r>
      <w:proofErr w:type="gramEnd"/>
      <w:r>
        <w:t xml:space="preserve"> Agent</w:t>
      </w:r>
    </w:p>
    <w:p w14:paraId="074F8E5D" w14:textId="77777777" w:rsidR="003A2CA2" w:rsidRDefault="003A2CA2" w:rsidP="003A2CA2">
      <w:pPr>
        <w:pStyle w:val="Ttulo3"/>
      </w:pPr>
      <w:bookmarkStart w:id="2" w:name="backend"/>
      <w:proofErr w:type="spellStart"/>
      <w:r>
        <w:t>Backend</w:t>
      </w:r>
      <w:proofErr w:type="spellEnd"/>
    </w:p>
    <w:p w14:paraId="12154567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Remover logs de depuração e usar </w:t>
      </w:r>
      <w:proofErr w:type="spellStart"/>
      <w:r>
        <w:rPr>
          <w:b/>
          <w:bCs/>
        </w:rPr>
        <w:t>Logger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NestJS</w:t>
      </w:r>
      <w:proofErr w:type="spellEnd"/>
      <w:r>
        <w:rPr>
          <w:b/>
          <w:bCs/>
        </w:rPr>
        <w:t>:</w:t>
      </w:r>
      <w:r>
        <w:t xml:space="preserve"> Remova todos os </w:t>
      </w:r>
      <w:r>
        <w:rPr>
          <w:rStyle w:val="VerbatimChar"/>
        </w:rPr>
        <w:t>console.log</w:t>
      </w:r>
      <w:r>
        <w:t xml:space="preserve"> desnecessários (ex.: em </w:t>
      </w:r>
      <w:proofErr w:type="spellStart"/>
      <w:r>
        <w:rPr>
          <w:rStyle w:val="VerbatimChar"/>
        </w:rPr>
        <w:t>TenantService.create</w:t>
      </w:r>
      <w:proofErr w:type="spellEnd"/>
      <w:r>
        <w:t xml:space="preserve">, </w:t>
      </w:r>
      <w:proofErr w:type="spellStart"/>
      <w:r>
        <w:rPr>
          <w:rStyle w:val="VerbatimChar"/>
        </w:rPr>
        <w:t>UserService.findChildrenUsers</w:t>
      </w:r>
      <w:proofErr w:type="spellEnd"/>
      <w:r>
        <w:t xml:space="preserve">, </w:t>
      </w:r>
      <w:proofErr w:type="spellStart"/>
      <w:r>
        <w:rPr>
          <w:rStyle w:val="VerbatimChar"/>
        </w:rPr>
        <w:t>FunctionalityService.createServiceOrder</w:t>
      </w:r>
      <w:proofErr w:type="spellEnd"/>
      <w:r>
        <w:t xml:space="preserve"> e </w:t>
      </w:r>
      <w:proofErr w:type="spellStart"/>
      <w:r>
        <w:rPr>
          <w:rStyle w:val="VerbatimChar"/>
        </w:rPr>
        <w:t>AuthService.register</w:t>
      </w:r>
      <w:proofErr w:type="spellEnd"/>
      <w:r>
        <w:t xml:space="preserve">), substituindo-os por </w:t>
      </w:r>
      <w:proofErr w:type="spellStart"/>
      <w:r>
        <w:rPr>
          <w:rStyle w:val="VerbatimChar"/>
        </w:rPr>
        <w:t>Logger</w:t>
      </w:r>
      <w:proofErr w:type="spellEnd"/>
      <w:r>
        <w:t xml:space="preserve"> do </w:t>
      </w:r>
      <w:proofErr w:type="spellStart"/>
      <w:r>
        <w:t>NestJS</w:t>
      </w:r>
      <w:proofErr w:type="spellEnd"/>
      <w:r>
        <w:t xml:space="preserve"> se for preciso logar informações relevantes. Isso mantém o código limpo e evita exposição acidental de dados sensíveis em produção.</w:t>
      </w:r>
    </w:p>
    <w:p w14:paraId="55143C0F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Restringir acesso no </w:t>
      </w:r>
      <w:proofErr w:type="spellStart"/>
      <w:r>
        <w:rPr>
          <w:rStyle w:val="VerbatimChar"/>
          <w:b/>
          <w:bCs/>
        </w:rPr>
        <w:t>UserController</w:t>
      </w:r>
      <w:proofErr w:type="spellEnd"/>
      <w:r>
        <w:rPr>
          <w:b/>
          <w:bCs/>
        </w:rPr>
        <w:t>:</w:t>
      </w:r>
      <w:r>
        <w:t xml:space="preserve"> Adicione guardas de role adequados nos </w:t>
      </w:r>
      <w:proofErr w:type="spellStart"/>
      <w:r>
        <w:t>endpoints</w:t>
      </w:r>
      <w:proofErr w:type="spellEnd"/>
      <w:r>
        <w:t xml:space="preserve"> de usuário que estão abertos indevidamente. Por exemplo, em </w:t>
      </w:r>
      <w:proofErr w:type="spellStart"/>
      <w:r>
        <w:rPr>
          <w:rStyle w:val="VerbatimChar"/>
        </w:rPr>
        <w:t>UserController.findOne</w:t>
      </w:r>
      <w:proofErr w:type="spellEnd"/>
      <w:r>
        <w:t xml:space="preserve"> e </w:t>
      </w:r>
      <w:proofErr w:type="spellStart"/>
      <w:r>
        <w:rPr>
          <w:rStyle w:val="VerbatimChar"/>
        </w:rPr>
        <w:t>UserController.updateUser</w:t>
      </w:r>
      <w:proofErr w:type="spellEnd"/>
      <w:r>
        <w:t xml:space="preserve">, inclua </w:t>
      </w:r>
      <w:r>
        <w:rPr>
          <w:rStyle w:val="VerbatimChar"/>
        </w:rPr>
        <w:t>@</w:t>
      </w:r>
      <w:proofErr w:type="gramStart"/>
      <w:r>
        <w:rPr>
          <w:rStyle w:val="VerbatimChar"/>
        </w:rPr>
        <w:t>Roles(</w:t>
      </w:r>
      <w:proofErr w:type="gramEnd"/>
      <w:r>
        <w:rPr>
          <w:rStyle w:val="VerbatimChar"/>
        </w:rPr>
        <w:t>Role.ADMIN)</w:t>
      </w:r>
      <w:r>
        <w:t xml:space="preserve"> para que somente </w:t>
      </w:r>
      <w:proofErr w:type="spellStart"/>
      <w:r>
        <w:t>admins</w:t>
      </w:r>
      <w:proofErr w:type="spellEnd"/>
      <w:r>
        <w:t xml:space="preserve"> possam buscar/editar usuários arbitrariamente. Isso evita que um usuário comum atualize ou veja dados de outro usuário sem permissão.</w:t>
      </w:r>
    </w:p>
    <w:p w14:paraId="0450FBC5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>Validar permissões no update de usuário:</w:t>
      </w:r>
      <w:r>
        <w:t xml:space="preserve"> Ajuste </w:t>
      </w:r>
      <w:proofErr w:type="spellStart"/>
      <w:r>
        <w:rPr>
          <w:rStyle w:val="VerbatimChar"/>
        </w:rPr>
        <w:t>UserService.updateUser</w:t>
      </w:r>
      <w:proofErr w:type="spellEnd"/>
      <w:r>
        <w:t xml:space="preserve"> para checar o contexto do usuário atual. Por exemplo, se </w:t>
      </w:r>
      <w:proofErr w:type="spellStart"/>
      <w:r>
        <w:rPr>
          <w:rStyle w:val="VerbatimChar"/>
        </w:rPr>
        <w:t>currentUser</w:t>
      </w:r>
      <w:proofErr w:type="spellEnd"/>
      <w:r>
        <w:t xml:space="preserve"> não for admin, impeça que ele edite usuários fora do seu escopo (ex.: um gestor só poderia editar seus assistentes, e um assistente apenas seu próprio perfil). Implemente essa lógica de autorização dentro do </w:t>
      </w:r>
      <w:proofErr w:type="spellStart"/>
      <w:r>
        <w:t>service</w:t>
      </w:r>
      <w:proofErr w:type="spellEnd"/>
      <w:r>
        <w:t xml:space="preserve"> (ou passe o usuário logado como parâmetro) para reforçar a segurança além do </w:t>
      </w:r>
      <w:proofErr w:type="spellStart"/>
      <w:r>
        <w:t>controller</w:t>
      </w:r>
      <w:proofErr w:type="spellEnd"/>
      <w:r>
        <w:t>.</w:t>
      </w:r>
    </w:p>
    <w:p w14:paraId="31D772C2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Impedir criação de </w:t>
      </w:r>
      <w:proofErr w:type="spellStart"/>
      <w:r>
        <w:rPr>
          <w:b/>
          <w:bCs/>
        </w:rPr>
        <w:t>tenant</w:t>
      </w:r>
      <w:proofErr w:type="spellEnd"/>
      <w:r>
        <w:rPr>
          <w:b/>
          <w:bCs/>
        </w:rPr>
        <w:t xml:space="preserve"> por gestor no registro de usuário:</w:t>
      </w:r>
      <w:r>
        <w:t xml:space="preserve"> No </w:t>
      </w:r>
      <w:proofErr w:type="spellStart"/>
      <w:r>
        <w:rPr>
          <w:rStyle w:val="VerbatimChar"/>
        </w:rPr>
        <w:t>UserService.create</w:t>
      </w:r>
      <w:proofErr w:type="spellEnd"/>
      <w:r>
        <w:t xml:space="preserve">, antes de criar um </w:t>
      </w:r>
      <w:proofErr w:type="spellStart"/>
      <w:r>
        <w:t>Tenant</w:t>
      </w:r>
      <w:proofErr w:type="spellEnd"/>
      <w:r>
        <w:t xml:space="preserve"> novo, verifique se </w:t>
      </w:r>
      <w:proofErr w:type="spellStart"/>
      <w:r>
        <w:rPr>
          <w:rStyle w:val="VerbatimChar"/>
        </w:rPr>
        <w:t>currentUser</w:t>
      </w:r>
      <w:proofErr w:type="spellEnd"/>
      <w:r>
        <w:t xml:space="preserve"> é ADMIN. Se um gestor tentar passar dados de um novo </w:t>
      </w:r>
      <w:proofErr w:type="spellStart"/>
      <w:r>
        <w:t>tenant</w:t>
      </w:r>
      <w:proofErr w:type="spellEnd"/>
      <w:r>
        <w:t xml:space="preserve"> em </w:t>
      </w:r>
      <w:proofErr w:type="spellStart"/>
      <w:r>
        <w:rPr>
          <w:rStyle w:val="VerbatimChar"/>
        </w:rPr>
        <w:t>createUserDto</w:t>
      </w:r>
      <w:proofErr w:type="spellEnd"/>
      <w:r>
        <w:t xml:space="preserve">, emita exceção (gestores devem sempre usar o </w:t>
      </w:r>
      <w:proofErr w:type="spellStart"/>
      <w:r>
        <w:t>tenant</w:t>
      </w:r>
      <w:proofErr w:type="spellEnd"/>
      <w:r>
        <w:t xml:space="preserve"> atual). Isso elimina um furo de permissão em que gestores poderiam criar empresas indevidamente.</w:t>
      </w:r>
    </w:p>
    <w:p w14:paraId="315A4D2D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Unificar verificações de </w:t>
      </w: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>/telefone duplicados:</w:t>
      </w:r>
      <w:r>
        <w:t xml:space="preserve"> Extraia a lógica de validação de </w:t>
      </w:r>
      <w:proofErr w:type="spellStart"/>
      <w:r>
        <w:t>email</w:t>
      </w:r>
      <w:proofErr w:type="spellEnd"/>
      <w:r>
        <w:t xml:space="preserve"> e telefone únicos para um método auxiliar em </w:t>
      </w:r>
      <w:proofErr w:type="spellStart"/>
      <w:r>
        <w:rPr>
          <w:rStyle w:val="VerbatimChar"/>
        </w:rPr>
        <w:t>UserService</w:t>
      </w:r>
      <w:proofErr w:type="spellEnd"/>
      <w:r>
        <w:t xml:space="preserve"> ou um validador reutilizável. Atualmente, os trechos que verificam existência de </w:t>
      </w:r>
      <w:proofErr w:type="spellStart"/>
      <w:r>
        <w:t>email</w:t>
      </w:r>
      <w:proofErr w:type="spellEnd"/>
      <w:r>
        <w:t xml:space="preserve">/telefone se repetem em </w:t>
      </w:r>
      <w:proofErr w:type="spellStart"/>
      <w:r>
        <w:rPr>
          <w:rStyle w:val="VerbatimChar"/>
        </w:rPr>
        <w:t>create</w:t>
      </w:r>
      <w:proofErr w:type="spellEnd"/>
      <w:r>
        <w:t xml:space="preserve"> e </w:t>
      </w:r>
      <w:proofErr w:type="spellStart"/>
      <w:r>
        <w:rPr>
          <w:rStyle w:val="VerbatimChar"/>
        </w:rPr>
        <w:t>updateUser</w:t>
      </w:r>
      <w:proofErr w:type="spellEnd"/>
      <w:r>
        <w:t>. Refatore para uma função interna (</w:t>
      </w:r>
      <w:proofErr w:type="spellStart"/>
      <w:proofErr w:type="gramStart"/>
      <w:r>
        <w:rPr>
          <w:rStyle w:val="VerbatimChar"/>
        </w:rPr>
        <w:t>checkUniqueContacts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email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phone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excludingUserId</w:t>
      </w:r>
      <w:proofErr w:type="spellEnd"/>
      <w:r>
        <w:rPr>
          <w:rStyle w:val="VerbatimChar"/>
        </w:rPr>
        <w:t>?)</w:t>
      </w:r>
      <w:r>
        <w:t xml:space="preserve">) que lance as </w:t>
      </w:r>
      <w:proofErr w:type="spellStart"/>
      <w:r>
        <w:t>exceptions</w:t>
      </w:r>
      <w:proofErr w:type="spellEnd"/>
      <w:r>
        <w:t xml:space="preserve"> </w:t>
      </w:r>
      <w:r>
        <w:rPr>
          <w:rStyle w:val="VerbatimChar"/>
        </w:rPr>
        <w:t>USER_EMAIL_EXISTS</w:t>
      </w:r>
      <w:r>
        <w:t xml:space="preserve"> ou </w:t>
      </w:r>
      <w:r>
        <w:rPr>
          <w:rStyle w:val="VerbatimChar"/>
        </w:rPr>
        <w:t>USER_PHONE_EXISTS</w:t>
      </w:r>
      <w:r>
        <w:t>. Chame essa função em ambos os lugares, reduzindo duplicação e chance de inconsistência</w:t>
      </w:r>
      <w:hyperlink r:id="rId5" w:anchor="L52-L60">
        <w:r>
          <w:rPr>
            <w:rStyle w:val="Hyperlink"/>
          </w:rPr>
          <w:t>[1]</w:t>
        </w:r>
      </w:hyperlink>
      <w:hyperlink r:id="rId6" w:anchor="L293-L302">
        <w:r>
          <w:rPr>
            <w:rStyle w:val="Hyperlink"/>
          </w:rPr>
          <w:t>[2]</w:t>
        </w:r>
      </w:hyperlink>
      <w:r>
        <w:t>.</w:t>
      </w:r>
    </w:p>
    <w:p w14:paraId="704F82DF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>Otimizar queries no update de usuário:</w:t>
      </w:r>
      <w:r>
        <w:t xml:space="preserve"> Em vez de fazer múltiplos </w:t>
      </w:r>
      <w:proofErr w:type="spellStart"/>
      <w:r>
        <w:rPr>
          <w:rStyle w:val="VerbatimChar"/>
        </w:rPr>
        <w:t>findOne</w:t>
      </w:r>
      <w:proofErr w:type="spellEnd"/>
      <w:r>
        <w:t xml:space="preserve"> sequenciais no </w:t>
      </w:r>
      <w:proofErr w:type="spellStart"/>
      <w:r>
        <w:rPr>
          <w:rStyle w:val="VerbatimChar"/>
        </w:rPr>
        <w:t>updateUser</w:t>
      </w:r>
      <w:proofErr w:type="spellEnd"/>
      <w:r>
        <w:t xml:space="preserve"> (um para buscar o usuário, outros para </w:t>
      </w:r>
      <w:proofErr w:type="spellStart"/>
      <w:r>
        <w:t>email</w:t>
      </w:r>
      <w:proofErr w:type="spellEnd"/>
      <w:r>
        <w:t xml:space="preserve"> e telefone), utilize busca condicional ou verifique primeiro se houve mudança nesses campos. Por exemplo, recupere o usuário, então cheque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email</w:t>
      </w:r>
      <w:proofErr w:type="spellEnd"/>
      <w:r>
        <w:rPr>
          <w:rStyle w:val="VerbatimChar"/>
        </w:rPr>
        <w:t xml:space="preserve"> mudou)</w:t>
      </w:r>
      <w:r>
        <w:t xml:space="preserve"> </w:t>
      </w:r>
      <w:r>
        <w:lastRenderedPageBreak/>
        <w:t xml:space="preserve">antes de consultar </w:t>
      </w:r>
      <w:proofErr w:type="spellStart"/>
      <w:r>
        <w:t>email</w:t>
      </w:r>
      <w:proofErr w:type="spellEnd"/>
      <w:r>
        <w:t xml:space="preserve"> duplicado. Isso evita consultas redundantes ao banco quando nada mudou.</w:t>
      </w:r>
    </w:p>
    <w:p w14:paraId="355CA8D0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Garantir isolamento por </w:t>
      </w:r>
      <w:proofErr w:type="spellStart"/>
      <w:r>
        <w:rPr>
          <w:b/>
          <w:bCs/>
        </w:rPr>
        <w:t>tenant</w:t>
      </w:r>
      <w:proofErr w:type="spellEnd"/>
      <w:r>
        <w:rPr>
          <w:b/>
          <w:bCs/>
        </w:rPr>
        <w:t xml:space="preserve"> nos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Tenant</w:t>
      </w:r>
      <w:proofErr w:type="spellEnd"/>
      <w:r>
        <w:rPr>
          <w:b/>
          <w:bCs/>
        </w:rPr>
        <w:t>/User:</w:t>
      </w:r>
      <w:r>
        <w:t xml:space="preserve"> No </w:t>
      </w:r>
      <w:proofErr w:type="spellStart"/>
      <w:r>
        <w:rPr>
          <w:rStyle w:val="VerbatimChar"/>
        </w:rPr>
        <w:t>TenantController.findOne</w:t>
      </w:r>
      <w:proofErr w:type="spellEnd"/>
      <w:r>
        <w:t xml:space="preserve">, verifique se o usuário logado pertence ao </w:t>
      </w:r>
      <w:proofErr w:type="spellStart"/>
      <w:r>
        <w:t>tenant</w:t>
      </w:r>
      <w:proofErr w:type="spellEnd"/>
      <w:r>
        <w:t xml:space="preserve"> solicitado, exceto se for admin. Pode-se mover essa lógica para um </w:t>
      </w:r>
      <w:proofErr w:type="spellStart"/>
      <w:r>
        <w:t>guard</w:t>
      </w:r>
      <w:proofErr w:type="spellEnd"/>
      <w:r>
        <w:t xml:space="preserve"> customizado ou adicionar no </w:t>
      </w:r>
      <w:proofErr w:type="spellStart"/>
      <w:r>
        <w:t>service</w:t>
      </w:r>
      <w:proofErr w:type="spellEnd"/>
      <w:r>
        <w:t xml:space="preserve">: se </w:t>
      </w:r>
      <w:proofErr w:type="spellStart"/>
      <w:proofErr w:type="gramStart"/>
      <w:r>
        <w:rPr>
          <w:rStyle w:val="VerbatimChar"/>
        </w:rPr>
        <w:t>currentUser.role</w:t>
      </w:r>
      <w:proofErr w:type="spellEnd"/>
      <w:r>
        <w:rPr>
          <w:rStyle w:val="VerbatimChar"/>
        </w:rPr>
        <w:t xml:space="preserve"> !</w:t>
      </w:r>
      <w:proofErr w:type="gramEnd"/>
      <w:r>
        <w:rPr>
          <w:rStyle w:val="VerbatimChar"/>
        </w:rPr>
        <w:t>= ADMIN</w:t>
      </w:r>
      <w:r>
        <w:t xml:space="preserve"> e </w:t>
      </w:r>
      <w:proofErr w:type="spellStart"/>
      <w:proofErr w:type="gramStart"/>
      <w:r>
        <w:rPr>
          <w:rStyle w:val="VerbatimChar"/>
        </w:rPr>
        <w:t>tenantId</w:t>
      </w:r>
      <w:proofErr w:type="spellEnd"/>
      <w:r>
        <w:rPr>
          <w:rStyle w:val="VerbatimChar"/>
        </w:rPr>
        <w:t xml:space="preserve"> !</w:t>
      </w:r>
      <w:proofErr w:type="gramEnd"/>
      <w:r>
        <w:rPr>
          <w:rStyle w:val="VerbatimChar"/>
        </w:rPr>
        <w:t xml:space="preserve">= </w:t>
      </w:r>
      <w:proofErr w:type="spellStart"/>
      <w:r>
        <w:rPr>
          <w:rStyle w:val="VerbatimChar"/>
        </w:rPr>
        <w:t>currentUser.tenantId</w:t>
      </w:r>
      <w:proofErr w:type="spellEnd"/>
      <w:r>
        <w:t xml:space="preserve">, lançar </w:t>
      </w:r>
      <w:proofErr w:type="spellStart"/>
      <w:r>
        <w:rPr>
          <w:rStyle w:val="VerbatimChar"/>
        </w:rPr>
        <w:t>ForbiddenException</w:t>
      </w:r>
      <w:proofErr w:type="spellEnd"/>
      <w:r>
        <w:t>. Assim, um usuário de uma empresa não consegue acessar dados de outra</w:t>
      </w:r>
      <w:hyperlink r:id="rId7" w:anchor="L26-L34">
        <w:r>
          <w:rPr>
            <w:rStyle w:val="Hyperlink"/>
          </w:rPr>
          <w:t>[3]</w:t>
        </w:r>
      </w:hyperlink>
      <w:hyperlink r:id="rId8" w:anchor="L27-L35">
        <w:r>
          <w:rPr>
            <w:rStyle w:val="Hyperlink"/>
          </w:rPr>
          <w:t>[4]</w:t>
        </w:r>
      </w:hyperlink>
      <w:r>
        <w:t xml:space="preserve">. Da mesma forma, assegure que </w:t>
      </w:r>
      <w:proofErr w:type="spellStart"/>
      <w:r>
        <w:rPr>
          <w:rStyle w:val="VerbatimChar"/>
        </w:rPr>
        <w:t>UserService.findByIdWithTenant</w:t>
      </w:r>
      <w:proofErr w:type="spellEnd"/>
      <w:r>
        <w:t xml:space="preserve"> (usada em </w:t>
      </w:r>
      <w:proofErr w:type="spellStart"/>
      <w:r>
        <w:rPr>
          <w:rStyle w:val="VerbatimChar"/>
        </w:rPr>
        <w:t>UserController.findOne</w:t>
      </w:r>
      <w:proofErr w:type="spellEnd"/>
      <w:r>
        <w:t xml:space="preserve">) só retorne um usuário se ele fizer parte do mesmo </w:t>
      </w:r>
      <w:proofErr w:type="spellStart"/>
      <w:r>
        <w:t>tenant</w:t>
      </w:r>
      <w:proofErr w:type="spellEnd"/>
      <w:r>
        <w:t xml:space="preserve"> do solicitante (salvo admin). Essas verificações reforçam o controle </w:t>
      </w:r>
      <w:proofErr w:type="spellStart"/>
      <w:r>
        <w:t>multi-tenant</w:t>
      </w:r>
      <w:proofErr w:type="spellEnd"/>
      <w:r>
        <w:t>.</w:t>
      </w:r>
    </w:p>
    <w:p w14:paraId="3EC4FA85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>Remover código morto e comentários obsoletos:</w:t>
      </w:r>
      <w:r>
        <w:t xml:space="preserve"> Elimine trechos comentados ou não usados, como roles comentadas em </w:t>
      </w:r>
      <w:proofErr w:type="spellStart"/>
      <w:r>
        <w:rPr>
          <w:rStyle w:val="VerbatimChar"/>
        </w:rPr>
        <w:t>getAvailableRoles</w:t>
      </w:r>
      <w:proofErr w:type="spellEnd"/>
      <w:r>
        <w:t xml:space="preserve"> (e.g. </w:t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Role.ADMIN</w:t>
      </w:r>
      <w:proofErr w:type="spellEnd"/>
      <w:r>
        <w:t xml:space="preserve">, </w:t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Role.CLIENT</w:t>
      </w:r>
      <w:proofErr w:type="spellEnd"/>
      <w:r>
        <w:t xml:space="preserve"> no </w:t>
      </w:r>
      <w:proofErr w:type="spellStart"/>
      <w:r>
        <w:t>array</w:t>
      </w:r>
      <w:proofErr w:type="spellEnd"/>
      <w:r>
        <w:t xml:space="preserve"> de retorno)</w:t>
      </w:r>
      <w:hyperlink r:id="rId9" w:anchor="L490-L498">
        <w:r>
          <w:rPr>
            <w:rStyle w:val="Hyperlink"/>
          </w:rPr>
          <w:t>[5]</w:t>
        </w:r>
      </w:hyperlink>
      <w:r>
        <w:t>. Isso evita confusão sobre quais roles estão ativas. Documente claramente as regras de criação de usuários: ex.: “Admin pode criar gestor e usuário padrão; Gestor pode criar assistente e cliente”.</w:t>
      </w:r>
    </w:p>
    <w:p w14:paraId="25CB9AAF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Refatorar </w:t>
      </w:r>
      <w:proofErr w:type="spellStart"/>
      <w:r>
        <w:rPr>
          <w:rStyle w:val="VerbatimChar"/>
          <w:b/>
          <w:bCs/>
        </w:rPr>
        <w:t>FunctionalityService.createServiceOrder</w:t>
      </w:r>
      <w:proofErr w:type="spellEnd"/>
      <w:r>
        <w:rPr>
          <w:b/>
          <w:bCs/>
        </w:rPr>
        <w:t xml:space="preserve"> em etapas menores:</w:t>
      </w:r>
      <w:r>
        <w:t xml:space="preserve"> Separe a função longa em </w:t>
      </w:r>
      <w:proofErr w:type="spellStart"/>
      <w:r>
        <w:t>sub-funções</w:t>
      </w:r>
      <w:proofErr w:type="spellEnd"/>
      <w:r>
        <w:t xml:space="preserve"> para validações e criação. Por exemplo: uma função </w:t>
      </w:r>
      <w:proofErr w:type="spellStart"/>
      <w:r>
        <w:rPr>
          <w:rStyle w:val="VerbatimChar"/>
        </w:rPr>
        <w:t>validateServiceOrder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dto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>)</w:t>
      </w:r>
      <w:r>
        <w:t xml:space="preserve"> que verifica existência de cliente, funcionalidades, </w:t>
      </w:r>
      <w:proofErr w:type="spellStart"/>
      <w:r>
        <w:t>assistants</w:t>
      </w:r>
      <w:proofErr w:type="spellEnd"/>
      <w:r>
        <w:t xml:space="preserve"> e consistência de prazos/valores, lançando erros adequados</w:t>
      </w:r>
      <w:hyperlink r:id="rId10" w:anchor="L136-L144">
        <w:r>
          <w:rPr>
            <w:rStyle w:val="Hyperlink"/>
          </w:rPr>
          <w:t>[6]</w:t>
        </w:r>
      </w:hyperlink>
      <w:hyperlink r:id="rId11" w:anchor="L197-L205">
        <w:r>
          <w:rPr>
            <w:rStyle w:val="Hyperlink"/>
          </w:rPr>
          <w:t>[7]</w:t>
        </w:r>
      </w:hyperlink>
      <w:r>
        <w:t>; e outra função para efetivamente persistir a ordem (transação). Isso melhora a legibilidade e facilita manutenção/teste individual de cada parte.</w:t>
      </w:r>
    </w:p>
    <w:p w14:paraId="0EF9E14D" w14:textId="77777777" w:rsidR="003A2CA2" w:rsidRDefault="003A2CA2" w:rsidP="003A2CA2">
      <w:pPr>
        <w:pStyle w:val="Compact"/>
        <w:numPr>
          <w:ilvl w:val="0"/>
          <w:numId w:val="1"/>
        </w:numPr>
      </w:pPr>
      <w:r>
        <w:rPr>
          <w:b/>
          <w:bCs/>
        </w:rPr>
        <w:t>Melhorar desempenho na criação de ordens:</w:t>
      </w:r>
      <w:r>
        <w:t xml:space="preserve"> Dentro de </w:t>
      </w:r>
      <w:proofErr w:type="spellStart"/>
      <w:r>
        <w:rPr>
          <w:rStyle w:val="VerbatimChar"/>
        </w:rPr>
        <w:t>createServiceOrder</w:t>
      </w:r>
      <w:proofErr w:type="spellEnd"/>
      <w:r>
        <w:t xml:space="preserve">, reduza chamadas repetitivas ao banco. Por exemplo, ao invés de fazer </w:t>
      </w:r>
      <w:proofErr w:type="spellStart"/>
      <w:r>
        <w:rPr>
          <w:rStyle w:val="VerbatimChar"/>
        </w:rPr>
        <w:t>findOne</w:t>
      </w:r>
      <w:proofErr w:type="spellEnd"/>
      <w:r>
        <w:t xml:space="preserve"> para cada funcionalidade dentro do loop, obtenha todas as funcionalidades necessárias com um único </w:t>
      </w:r>
      <w:proofErr w:type="spellStart"/>
      <w:proofErr w:type="gramStart"/>
      <w:r>
        <w:rPr>
          <w:rStyle w:val="VerbatimChar"/>
        </w:rPr>
        <w:t>findBy</w:t>
      </w:r>
      <w:proofErr w:type="spellEnd"/>
      <w:r>
        <w:rPr>
          <w:rStyle w:val="VerbatimChar"/>
        </w:rPr>
        <w:t>({ id</w:t>
      </w:r>
      <w:proofErr w:type="gramEnd"/>
      <w:r>
        <w:rPr>
          <w:rStyle w:val="VerbatimChar"/>
        </w:rPr>
        <w:t>: In(</w:t>
      </w:r>
      <w:proofErr w:type="spellStart"/>
      <w:r>
        <w:rPr>
          <w:rStyle w:val="VerbatimChar"/>
        </w:rPr>
        <w:t>functionalityIds</w:t>
      </w:r>
      <w:proofErr w:type="spellEnd"/>
      <w:proofErr w:type="gramStart"/>
      <w:r>
        <w:rPr>
          <w:rStyle w:val="VerbatimChar"/>
        </w:rPr>
        <w:t>) }</w:t>
      </w:r>
      <w:proofErr w:type="gramEnd"/>
      <w:r>
        <w:rPr>
          <w:rStyle w:val="VerbatimChar"/>
        </w:rPr>
        <w:t>)</w:t>
      </w:r>
      <w:r>
        <w:t xml:space="preserve"> antes do loop (pode usar o </w:t>
      </w:r>
      <w:r>
        <w:rPr>
          <w:rStyle w:val="VerbatimChar"/>
        </w:rPr>
        <w:t>manager</w:t>
      </w:r>
      <w:r>
        <w:t xml:space="preserve"> da transação também). Faça o mesmo para buscar </w:t>
      </w:r>
      <w:proofErr w:type="spellStart"/>
      <w:r>
        <w:t>assistants</w:t>
      </w:r>
      <w:proofErr w:type="spellEnd"/>
      <w:r>
        <w:t xml:space="preserve"> (já há a função </w:t>
      </w:r>
      <w:proofErr w:type="spellStart"/>
      <w:r>
        <w:rPr>
          <w:rStyle w:val="VerbatimChar"/>
        </w:rPr>
        <w:t>validateAssistants</w:t>
      </w:r>
      <w:proofErr w:type="spellEnd"/>
      <w:r>
        <w:t xml:space="preserve"> para verificar </w:t>
      </w:r>
      <w:proofErr w:type="spellStart"/>
      <w:r>
        <w:t>IDs</w:t>
      </w:r>
      <w:proofErr w:type="spellEnd"/>
      <w:r>
        <w:t>). Usando os dados já carregados, você evita consultas em cascata dentro do loop</w:t>
      </w:r>
      <w:hyperlink r:id="rId12" w:anchor="L250-L259">
        <w:r>
          <w:rPr>
            <w:rStyle w:val="Hyperlink"/>
          </w:rPr>
          <w:t>[8]</w:t>
        </w:r>
      </w:hyperlink>
      <w:hyperlink r:id="rId13" w:anchor="L294-L302">
        <w:r>
          <w:rPr>
            <w:rStyle w:val="Hyperlink"/>
          </w:rPr>
          <w:t>[9]</w:t>
        </w:r>
      </w:hyperlink>
      <w:r>
        <w:t xml:space="preserve">. Isso tornará a inserção de ordens com múltiplos </w:t>
      </w:r>
      <w:proofErr w:type="gramStart"/>
      <w:r>
        <w:t>serviços mais eficiente</w:t>
      </w:r>
      <w:proofErr w:type="gramEnd"/>
      <w:r>
        <w:t>.</w:t>
      </w:r>
    </w:p>
    <w:p w14:paraId="23450384" w14:textId="77777777" w:rsidR="003A2CA2" w:rsidRDefault="003A2CA2" w:rsidP="003A2CA2">
      <w:pPr>
        <w:pStyle w:val="Ttulo3"/>
      </w:pPr>
      <w:bookmarkStart w:id="3" w:name="frontend"/>
      <w:bookmarkEnd w:id="2"/>
      <w:proofErr w:type="spellStart"/>
      <w:r>
        <w:t>Frontend</w:t>
      </w:r>
      <w:proofErr w:type="spellEnd"/>
    </w:p>
    <w:p w14:paraId="29A4AFCD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Centralizar carregamento do usuário logado:</w:t>
      </w:r>
      <w:r>
        <w:t xml:space="preserve"> Altere o </w:t>
      </w:r>
      <w:proofErr w:type="spellStart"/>
      <w:r>
        <w:rPr>
          <w:rStyle w:val="VerbatimChar"/>
        </w:rPr>
        <w:t>AuthService</w:t>
      </w:r>
      <w:proofErr w:type="spellEnd"/>
      <w:r>
        <w:t xml:space="preserve"> para usar o </w:t>
      </w:r>
      <w:proofErr w:type="spellStart"/>
      <w:r>
        <w:rPr>
          <w:rStyle w:val="VerbatimChar"/>
        </w:rPr>
        <w:t>currentUserSubject</w:t>
      </w:r>
      <w:proofErr w:type="spellEnd"/>
      <w:r>
        <w:t xml:space="preserve"> ao prover dados do usuário, evitando múltiplas requisições a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>/me</w:t>
      </w:r>
      <w:r>
        <w:t xml:space="preserve">. Por exemplo, ao iniciar a aplicação (ou após login), chame </w:t>
      </w:r>
      <w:proofErr w:type="spellStart"/>
      <w:proofErr w:type="gramStart"/>
      <w:r>
        <w:rPr>
          <w:rStyle w:val="VerbatimChar"/>
        </w:rPr>
        <w:t>getUser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uma vez e armazene o resultado completo (id, role, etc.) no </w:t>
      </w:r>
      <w:proofErr w:type="spellStart"/>
      <w:r>
        <w:rPr>
          <w:rStyle w:val="VerbatimChar"/>
        </w:rPr>
        <w:t>BehaviorSubject</w:t>
      </w:r>
      <w:proofErr w:type="spellEnd"/>
      <w:r>
        <w:t xml:space="preserve">. Então ajuste </w:t>
      </w:r>
      <w:proofErr w:type="spellStart"/>
      <w:r>
        <w:rPr>
          <w:rStyle w:val="VerbatimChar"/>
        </w:rPr>
        <w:t>AuthService.getUser</w:t>
      </w:r>
      <w:proofErr w:type="spellEnd"/>
      <w:r>
        <w:rPr>
          <w:rStyle w:val="VerbatimChar"/>
        </w:rPr>
        <w:t>()</w:t>
      </w:r>
      <w:r>
        <w:t xml:space="preserve"> para primeiro retornar o valor do </w:t>
      </w:r>
      <w:proofErr w:type="spellStart"/>
      <w:r>
        <w:rPr>
          <w:rStyle w:val="VerbatimChar"/>
        </w:rPr>
        <w:t>currentUserSubject</w:t>
      </w:r>
      <w:proofErr w:type="spellEnd"/>
      <w:r>
        <w:t xml:space="preserve"> (caso já tenha um usuário com id/role) em vez de sempre fazer HTTP. Isso elimina chamadas redundantes em guardas e componentes (como </w:t>
      </w:r>
      <w:proofErr w:type="spellStart"/>
      <w:r>
        <w:rPr>
          <w:rStyle w:val="VerbatimChar"/>
        </w:rPr>
        <w:t>RoleGuard</w:t>
      </w:r>
      <w:proofErr w:type="spellEnd"/>
      <w:r>
        <w:t xml:space="preserve"> e </w:t>
      </w:r>
      <w:proofErr w:type="spellStart"/>
      <w:r>
        <w:t>sidebar</w:t>
      </w:r>
      <w:proofErr w:type="spellEnd"/>
      <w:r>
        <w:t>), melhorando performance perceptível.</w:t>
      </w:r>
    </w:p>
    <w:p w14:paraId="2DF924F0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 xml:space="preserve">Reutilizar dados do usuário no </w:t>
      </w:r>
      <w:proofErr w:type="spellStart"/>
      <w:r>
        <w:rPr>
          <w:b/>
          <w:bCs/>
        </w:rPr>
        <w:t>RoleGuard</w:t>
      </w:r>
      <w:proofErr w:type="spellEnd"/>
      <w:r>
        <w:rPr>
          <w:b/>
          <w:bCs/>
        </w:rPr>
        <w:t>:</w:t>
      </w:r>
      <w:r>
        <w:t xml:space="preserve"> Modifique o </w:t>
      </w:r>
      <w:proofErr w:type="spellStart"/>
      <w:r>
        <w:rPr>
          <w:rStyle w:val="VerbatimChar"/>
        </w:rPr>
        <w:t>RoleGuard</w:t>
      </w:r>
      <w:proofErr w:type="spellEnd"/>
      <w:r>
        <w:t xml:space="preserve"> para assinar o </w:t>
      </w:r>
      <w:proofErr w:type="spellStart"/>
      <w:r>
        <w:rPr>
          <w:rStyle w:val="VerbatimChar"/>
        </w:rPr>
        <w:t>currentUser</w:t>
      </w:r>
      <w:proofErr w:type="spellEnd"/>
      <w:r>
        <w:t xml:space="preserve"> do </w:t>
      </w:r>
      <w:proofErr w:type="spellStart"/>
      <w:r>
        <w:t>AuthService</w:t>
      </w:r>
      <w:proofErr w:type="spellEnd"/>
      <w:r>
        <w:t xml:space="preserve"> em vez de disparar um novo </w:t>
      </w:r>
      <w:proofErr w:type="spellStart"/>
      <w:proofErr w:type="gramStart"/>
      <w:r>
        <w:rPr>
          <w:rStyle w:val="VerbatimChar"/>
        </w:rPr>
        <w:t>getUser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HTTP. Como acima, tendo o usuário em cache, o </w:t>
      </w:r>
      <w:proofErr w:type="spellStart"/>
      <w:r>
        <w:t>guard</w:t>
      </w:r>
      <w:proofErr w:type="spellEnd"/>
      <w:r>
        <w:t xml:space="preserve"> pode validar roles de forma síncrona/rápida. Garantir também que a role comparada corresponda ao formato do enum (ex.: use </w:t>
      </w:r>
      <w:proofErr w:type="spellStart"/>
      <w:proofErr w:type="gramStart"/>
      <w:r>
        <w:rPr>
          <w:rStyle w:val="VerbatimChar"/>
        </w:rPr>
        <w:t>user.role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toUpperCase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se necessário para casar com </w:t>
      </w:r>
      <w:proofErr w:type="gramStart"/>
      <w:r>
        <w:t xml:space="preserve">enum </w:t>
      </w:r>
      <w:r>
        <w:rPr>
          <w:rStyle w:val="VerbatimChar"/>
        </w:rPr>
        <w:t>Role</w:t>
      </w:r>
      <w:proofErr w:type="gramEnd"/>
      <w:r>
        <w:t>). Com isso, páginas protegidas não causarão requisições extras toda vez que o usuário navegar</w:t>
      </w:r>
      <w:hyperlink r:id="rId14" w:anchor="L13-L21">
        <w:r>
          <w:rPr>
            <w:rStyle w:val="Hyperlink"/>
          </w:rPr>
          <w:t>[10]</w:t>
        </w:r>
      </w:hyperlink>
      <w:hyperlink r:id="rId15" w:anchor="L22-L30">
        <w:r>
          <w:rPr>
            <w:rStyle w:val="Hyperlink"/>
          </w:rPr>
          <w:t>[11]</w:t>
        </w:r>
      </w:hyperlink>
      <w:r>
        <w:t>.</w:t>
      </w:r>
    </w:p>
    <w:p w14:paraId="4A0AE061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Evitar dupla chamada de perfil:</w:t>
      </w:r>
      <w:r>
        <w:t xml:space="preserve"> No carregamento inicial (ex.: </w:t>
      </w:r>
      <w:proofErr w:type="spellStart"/>
      <w:r>
        <w:t>sidebar</w:t>
      </w:r>
      <w:proofErr w:type="spellEnd"/>
      <w:r>
        <w:t xml:space="preserve"> e outras páginas), atualmente há chamadas separadas a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>/profile</w:t>
      </w:r>
      <w:r>
        <w:t xml:space="preserve"> e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>/me</w:t>
      </w:r>
      <w:r>
        <w:t xml:space="preserve">. Padronize para usar apenas uma das respostas. Por exemplo, a resposta de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>/profile</w:t>
      </w:r>
      <w:r>
        <w:t xml:space="preserve"> já contém nome, </w:t>
      </w:r>
      <w:proofErr w:type="spellStart"/>
      <w:r>
        <w:t>email</w:t>
      </w:r>
      <w:proofErr w:type="spellEnd"/>
      <w:r>
        <w:t xml:space="preserve">, role e </w:t>
      </w:r>
      <w:proofErr w:type="spellStart"/>
      <w:r>
        <w:t>tenant</w:t>
      </w:r>
      <w:proofErr w:type="spellEnd"/>
      <w:r>
        <w:t xml:space="preserve"> – use-a para preencher tanto o </w:t>
      </w:r>
      <w:proofErr w:type="spellStart"/>
      <w:r>
        <w:t>email</w:t>
      </w:r>
      <w:proofErr w:type="spellEnd"/>
      <w:r>
        <w:t xml:space="preserve"> no </w:t>
      </w:r>
      <w:proofErr w:type="spellStart"/>
      <w:r>
        <w:t>sidebar</w:t>
      </w:r>
      <w:proofErr w:type="spellEnd"/>
      <w:r>
        <w:t xml:space="preserve"> quanto a role do usuário. Isso permitiria remover a chamada extra de </w:t>
      </w:r>
      <w:proofErr w:type="spellStart"/>
      <w:proofErr w:type="gramStart"/>
      <w:r>
        <w:rPr>
          <w:rStyle w:val="VerbatimChar"/>
        </w:rPr>
        <w:t>getUser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no </w:t>
      </w:r>
      <w:proofErr w:type="spellStart"/>
      <w:r>
        <w:t>sidebar</w:t>
      </w:r>
      <w:proofErr w:type="spellEnd"/>
      <w:r>
        <w:t xml:space="preserve"> (</w:t>
      </w:r>
      <w:proofErr w:type="spellStart"/>
      <w:r>
        <w:rPr>
          <w:rStyle w:val="VerbatimChar"/>
        </w:rPr>
        <w:t>loadUserRoles</w:t>
      </w:r>
      <w:proofErr w:type="spellEnd"/>
      <w:r>
        <w:t xml:space="preserve">), bastando usar os dados obtidos em </w:t>
      </w:r>
      <w:proofErr w:type="spellStart"/>
      <w:r>
        <w:rPr>
          <w:rStyle w:val="VerbatimChar"/>
        </w:rPr>
        <w:t>loadUserProfile</w:t>
      </w:r>
      <w:proofErr w:type="spellEnd"/>
      <w:r>
        <w:t xml:space="preserve">. Simplificando: faça </w:t>
      </w:r>
      <w:r>
        <w:rPr>
          <w:b/>
          <w:bCs/>
        </w:rPr>
        <w:t>uma</w:t>
      </w:r>
      <w:r>
        <w:t xml:space="preserve"> chamada (perfil completo) e compartilhe o resultado via serviço ou estado global.</w:t>
      </w:r>
    </w:p>
    <w:p w14:paraId="1E4ED73C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Remover logs e mensagens de debug no front:</w:t>
      </w:r>
      <w:r>
        <w:t xml:space="preserve"> Vários componentes contêm </w:t>
      </w:r>
      <w:r>
        <w:rPr>
          <w:rStyle w:val="VerbatimChar"/>
        </w:rPr>
        <w:t>console.log</w:t>
      </w:r>
      <w:r>
        <w:t xml:space="preserve"> de depuração (ex.: token e usuário no </w:t>
      </w:r>
      <w:proofErr w:type="spellStart"/>
      <w:r>
        <w:rPr>
          <w:rStyle w:val="VerbatimChar"/>
        </w:rPr>
        <w:t>OrderCreateComponent.testAuthentication</w:t>
      </w:r>
      <w:proofErr w:type="spellEnd"/>
      <w:r>
        <w:rPr>
          <w:rStyle w:val="VerbatimChar"/>
        </w:rPr>
        <w:t>()</w:t>
      </w:r>
      <w:r>
        <w:t xml:space="preserve"> e </w:t>
      </w:r>
      <w:proofErr w:type="spellStart"/>
      <w:r>
        <w:rPr>
          <w:rStyle w:val="VerbatimChar"/>
        </w:rPr>
        <w:t>loadInitialData</w:t>
      </w:r>
      <w:proofErr w:type="spellEnd"/>
      <w:r>
        <w:t>, logs de usuário carregado, etc.)</w:t>
      </w:r>
      <w:hyperlink r:id="rId16" w:anchor="L99-L108">
        <w:r>
          <w:rPr>
            <w:rStyle w:val="Hyperlink"/>
          </w:rPr>
          <w:t>[12]</w:t>
        </w:r>
      </w:hyperlink>
      <w:hyperlink r:id="rId17" w:anchor="L143-L151">
        <w:r>
          <w:rPr>
            <w:rStyle w:val="Hyperlink"/>
          </w:rPr>
          <w:t>[13]</w:t>
        </w:r>
      </w:hyperlink>
      <w:r>
        <w:t xml:space="preserve">. Remova esses logs ou proteja-os com condicionais de ambiente (somente </w:t>
      </w:r>
      <w:proofErr w:type="spellStart"/>
      <w:r>
        <w:t>dev</w:t>
      </w:r>
      <w:proofErr w:type="spellEnd"/>
      <w:r>
        <w:t xml:space="preserve">). Isso inclui remover </w:t>
      </w:r>
      <w:proofErr w:type="spellStart"/>
      <w:proofErr w:type="gramStart"/>
      <w:r>
        <w:rPr>
          <w:rStyle w:val="VerbatimChar"/>
        </w:rPr>
        <w:t>console.error</w:t>
      </w:r>
      <w:proofErr w:type="spellEnd"/>
      <w:proofErr w:type="gramEnd"/>
      <w:r>
        <w:t xml:space="preserve"> excessivos já tratados por mensagens de erro amigáveis. Manter o console limpo facilita identificar problemas reais.</w:t>
      </w:r>
    </w:p>
    <w:p w14:paraId="51A3E526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Melhorar gerenciamento de estado na criação de ordem:</w:t>
      </w:r>
      <w:r>
        <w:t xml:space="preserve"> No formulário de Nova Ordem, os dados iniciais são carregados via </w:t>
      </w:r>
      <w:proofErr w:type="spellStart"/>
      <w:r>
        <w:rPr>
          <w:rStyle w:val="VerbatimChar"/>
        </w:rPr>
        <w:t>Promise.all</w:t>
      </w:r>
      <w:proofErr w:type="spellEnd"/>
      <w:r>
        <w:t xml:space="preserve"> e armazenados em propriedades de componente (</w:t>
      </w:r>
      <w:proofErr w:type="spellStart"/>
      <w:r>
        <w:rPr>
          <w:rStyle w:val="VerbatimChar"/>
        </w:rPr>
        <w:t>clients</w:t>
      </w:r>
      <w:proofErr w:type="spellEnd"/>
      <w:r>
        <w:t xml:space="preserve">, </w:t>
      </w:r>
      <w:proofErr w:type="spellStart"/>
      <w:r>
        <w:rPr>
          <w:rStyle w:val="VerbatimChar"/>
        </w:rPr>
        <w:t>functionalities</w:t>
      </w:r>
      <w:proofErr w:type="spellEnd"/>
      <w:r>
        <w:t xml:space="preserve">, </w:t>
      </w:r>
      <w:proofErr w:type="spellStart"/>
      <w:r>
        <w:rPr>
          <w:rStyle w:val="VerbatimChar"/>
        </w:rPr>
        <w:t>assistants</w:t>
      </w:r>
      <w:proofErr w:type="spellEnd"/>
      <w:r>
        <w:t xml:space="preserve">). Considere mover esse carregamento para um serviço ou resolver via </w:t>
      </w:r>
      <w:proofErr w:type="spellStart"/>
      <w:r>
        <w:rPr>
          <w:rStyle w:val="VerbatimChar"/>
        </w:rPr>
        <w:t>forkJoin</w:t>
      </w:r>
      <w:proofErr w:type="spellEnd"/>
      <w:r>
        <w:t xml:space="preserve"> do </w:t>
      </w:r>
      <w:proofErr w:type="spellStart"/>
      <w:r>
        <w:t>RxJS</w:t>
      </w:r>
      <w:proofErr w:type="spellEnd"/>
      <w:r>
        <w:t xml:space="preserve"> para ficar consistente com o restante do código (atualmente mistura promessas e </w:t>
      </w:r>
      <w:proofErr w:type="spellStart"/>
      <w:r>
        <w:t>subscribe</w:t>
      </w:r>
      <w:proofErr w:type="spellEnd"/>
      <w:r>
        <w:t xml:space="preserve">). Além disso, filtre a lista de </w:t>
      </w:r>
      <w:proofErr w:type="spellStart"/>
      <w:r>
        <w:rPr>
          <w:rStyle w:val="VerbatimChar"/>
        </w:rPr>
        <w:t>assistants</w:t>
      </w:r>
      <w:proofErr w:type="spellEnd"/>
      <w:r>
        <w:t xml:space="preserve"> para </w:t>
      </w:r>
      <w:r>
        <w:rPr>
          <w:b/>
          <w:bCs/>
        </w:rPr>
        <w:t>excluir o próprio gestor</w:t>
      </w:r>
      <w:r>
        <w:t xml:space="preserve"> caso apareça. No momento, </w:t>
      </w:r>
      <w:proofErr w:type="spellStart"/>
      <w:proofErr w:type="gramStart"/>
      <w:r>
        <w:rPr>
          <w:rStyle w:val="VerbatimChar"/>
        </w:rPr>
        <w:t>getAssistantUsers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obtém 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children</w:t>
      </w:r>
      <w:proofErr w:type="spellEnd"/>
      <w:r>
        <w:t xml:space="preserve"> que inclui o gestor; remova-o da </w:t>
      </w:r>
      <w:proofErr w:type="spellStart"/>
      <w:r>
        <w:t>array</w:t>
      </w:r>
      <w:proofErr w:type="spellEnd"/>
      <w:r>
        <w:t xml:space="preserve"> antes de popular o </w:t>
      </w:r>
      <w:proofErr w:type="spellStart"/>
      <w:r>
        <w:t>dropdown</w:t>
      </w:r>
      <w:proofErr w:type="spellEnd"/>
      <w:r>
        <w:t xml:space="preserve"> de “responsável” – assim o gestor não aparece indevidamente na lista de assistentes (ele já pode simplesmente não marcar responsável para </w:t>
      </w:r>
      <w:proofErr w:type="spellStart"/>
      <w:r>
        <w:t>auto-atribuição</w:t>
      </w:r>
      <w:proofErr w:type="spellEnd"/>
      <w:r>
        <w:t>).</w:t>
      </w:r>
    </w:p>
    <w:p w14:paraId="179AC02B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Evitar chamadas duplicadas de usuários na tela de Funcionalidades:</w:t>
      </w:r>
      <w:r>
        <w:t xml:space="preserve"> Em </w:t>
      </w:r>
      <w:proofErr w:type="spellStart"/>
      <w:r>
        <w:rPr>
          <w:rStyle w:val="VerbatimChar"/>
        </w:rPr>
        <w:t>FunctionalitiesListComponent</w:t>
      </w:r>
      <w:proofErr w:type="spellEnd"/>
      <w:r>
        <w:t xml:space="preserve">, atualmente após carregar as funcionalidades faz-se um </w:t>
      </w:r>
      <w:proofErr w:type="spellStart"/>
      <w:r>
        <w:rPr>
          <w:rStyle w:val="VerbatimChar"/>
        </w:rPr>
        <w:t>usersService.getUsers</w:t>
      </w:r>
      <w:proofErr w:type="spellEnd"/>
      <w:r>
        <w:rPr>
          <w:rStyle w:val="VerbatimChar"/>
        </w:rPr>
        <w:t>()</w:t>
      </w:r>
      <w:r>
        <w:t xml:space="preserve"> para mapear nomes de responsáveis</w:t>
      </w:r>
      <w:hyperlink r:id="rId18" w:anchor="L32-L40">
        <w:r>
          <w:rPr>
            <w:rStyle w:val="Hyperlink"/>
          </w:rPr>
          <w:t>[14]</w:t>
        </w:r>
      </w:hyperlink>
      <w:r>
        <w:t xml:space="preserve">. Podemos otimizar removendo essa chamada extra: a API de funcionalidades já retorna </w:t>
      </w:r>
      <w:proofErr w:type="spellStart"/>
      <w:r>
        <w:rPr>
          <w:rStyle w:val="VerbatimChar"/>
        </w:rPr>
        <w:t>responsibleUserId</w:t>
      </w:r>
      <w:proofErr w:type="spellEnd"/>
      <w:r>
        <w:t xml:space="preserve">, e como o gestor sabe quem são seus assistentes, podemos: (a) exibir apenas o ID ou um </w:t>
      </w:r>
      <w:proofErr w:type="spellStart"/>
      <w:r>
        <w:t>placeholder</w:t>
      </w:r>
      <w:proofErr w:type="spellEnd"/>
      <w:r>
        <w:t xml:space="preserve"> de nome (simples), </w:t>
      </w:r>
      <w:r>
        <w:rPr>
          <w:b/>
          <w:bCs/>
        </w:rPr>
        <w:t>ou</w:t>
      </w:r>
      <w:r>
        <w:t xml:space="preserve"> (b) alterar o </w:t>
      </w:r>
      <w:proofErr w:type="spellStart"/>
      <w:r>
        <w:t>backend</w:t>
      </w:r>
      <w:proofErr w:type="spellEnd"/>
      <w:r>
        <w:t xml:space="preserve"> para retornar também </w:t>
      </w:r>
      <w:proofErr w:type="spellStart"/>
      <w:r>
        <w:rPr>
          <w:rStyle w:val="VerbatimChar"/>
        </w:rPr>
        <w:t>responsibleUserName</w:t>
      </w:r>
      <w:proofErr w:type="spellEnd"/>
      <w:r>
        <w:t xml:space="preserve"> em cada funcionalidade, evitando completamente essa segunda requisição. Se a mudança de API não for possível agora, ao menos guarde </w:t>
      </w:r>
      <w:r>
        <w:lastRenderedPageBreak/>
        <w:t xml:space="preserve">em cache o resultado de </w:t>
      </w:r>
      <w:proofErr w:type="spellStart"/>
      <w:proofErr w:type="gramStart"/>
      <w:r>
        <w:rPr>
          <w:rStyle w:val="VerbatimChar"/>
        </w:rPr>
        <w:t>getUsers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no serviço (para não buscar duas vezes caso outras telas já o tenham chamado).</w:t>
      </w:r>
    </w:p>
    <w:p w14:paraId="26CAF189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Uniformizar tratamento de erros nos formulários:</w:t>
      </w:r>
      <w:r>
        <w:t xml:space="preserve"> Utilize o </w:t>
      </w:r>
      <w:proofErr w:type="spellStart"/>
      <w:r>
        <w:rPr>
          <w:rStyle w:val="VerbatimChar"/>
        </w:rPr>
        <w:t>ErrorHelper.getErrorMessage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err</w:t>
      </w:r>
      <w:proofErr w:type="spellEnd"/>
      <w:r>
        <w:rPr>
          <w:rStyle w:val="VerbatimChar"/>
        </w:rPr>
        <w:t>)</w:t>
      </w:r>
      <w:r>
        <w:t xml:space="preserve"> em todos os catches de erro nos serviços de API, ao invés de montar mensagens manualmente em cada componente. Alguns componentes (ex.: criação de usuário) já usam </w:t>
      </w:r>
      <w:proofErr w:type="spellStart"/>
      <w:r>
        <w:t>ErrorHelper</w:t>
      </w:r>
      <w:proofErr w:type="spellEnd"/>
      <w:r>
        <w:fldChar w:fldCharType="begin"/>
      </w:r>
      <w:r>
        <w:instrText>HYPERLINK "https://github.com/Devs-IO/allrev-frontend/blob/2d35c1ae201e23925711f2187c97c83c6620c6fe/src/modules/users/pages/user-create/user-create.component.ts" \l "L162-L170" \h</w:instrText>
      </w:r>
      <w:r>
        <w:fldChar w:fldCharType="separate"/>
      </w:r>
      <w:r>
        <w:rPr>
          <w:rStyle w:val="Hyperlink"/>
        </w:rPr>
        <w:t>[15]</w:t>
      </w:r>
      <w:r>
        <w:fldChar w:fldCharType="end"/>
      </w:r>
      <w:hyperlink r:id="rId19" w:anchor="L208-L213">
        <w:r>
          <w:rPr>
            <w:rStyle w:val="Hyperlink"/>
          </w:rPr>
          <w:t>[16]</w:t>
        </w:r>
      </w:hyperlink>
      <w:r>
        <w:t xml:space="preserve">, mas outros fazem </w:t>
      </w:r>
      <w:r>
        <w:rPr>
          <w:rStyle w:val="VerbatimChar"/>
        </w:rPr>
        <w:t>err.</w:t>
      </w:r>
      <w:proofErr w:type="spellStart"/>
      <w:r>
        <w:rPr>
          <w:rStyle w:val="VerbatimChar"/>
        </w:rPr>
        <w:t>error</w:t>
      </w:r>
      <w:proofErr w:type="spellEnd"/>
      <w:r>
        <w:rPr>
          <w:rStyle w:val="VerbatimChar"/>
        </w:rPr>
        <w:t>?.</w:t>
      </w:r>
      <w:proofErr w:type="spellStart"/>
      <w:r>
        <w:rPr>
          <w:rStyle w:val="VerbatimChar"/>
        </w:rPr>
        <w:t>message</w:t>
      </w:r>
      <w:proofErr w:type="spellEnd"/>
      <w:r>
        <w:rPr>
          <w:rStyle w:val="VerbatimChar"/>
        </w:rPr>
        <w:t xml:space="preserve"> || 'Erro ao ...'</w:t>
      </w:r>
      <w:r>
        <w:t xml:space="preserve"> </w:t>
      </w:r>
      <w:proofErr w:type="spellStart"/>
      <w:r>
        <w:t>inline</w:t>
      </w:r>
      <w:proofErr w:type="spellEnd"/>
      <w:r>
        <w:t xml:space="preserve">. Centralizar isso mantém a mensagem de erro consistente (e facilita i18n ou ajustes futuros). Atualize componentes de funcionalidade, ordens e </w:t>
      </w:r>
      <w:proofErr w:type="spellStart"/>
      <w:r>
        <w:t>tenants</w:t>
      </w:r>
      <w:proofErr w:type="spellEnd"/>
      <w:r>
        <w:t xml:space="preserve"> para usar o </w:t>
      </w:r>
      <w:proofErr w:type="spellStart"/>
      <w:r>
        <w:t>helper</w:t>
      </w:r>
      <w:proofErr w:type="spellEnd"/>
      <w:r>
        <w:t xml:space="preserve"> ao exibir erros de API.</w:t>
      </w:r>
    </w:p>
    <w:p w14:paraId="52A0EC49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Melhorar validação de formulários no front:</w:t>
      </w:r>
      <w:r>
        <w:t xml:space="preserve"> Adicione validações visuais para campos de data e valores no formulário de Nova Ordem. Por exemplo, configure no </w:t>
      </w:r>
      <w:proofErr w:type="spellStart"/>
      <w:r>
        <w:t>template</w:t>
      </w:r>
      <w:proofErr w:type="spellEnd"/>
      <w:r>
        <w:t xml:space="preserve"> do </w:t>
      </w:r>
      <w:proofErr w:type="spellStart"/>
      <w:r>
        <w:t>OrderCreate</w:t>
      </w:r>
      <w:proofErr w:type="spellEnd"/>
      <w:r>
        <w:t xml:space="preserve"> para impedir seleção de data anterior a hoje (</w:t>
      </w:r>
      <w:r>
        <w:rPr>
          <w:rStyle w:val="VerbatimChar"/>
        </w:rPr>
        <w:t>min</w:t>
      </w:r>
      <w:r>
        <w:t xml:space="preserve"> atributo já calculado em </w:t>
      </w:r>
      <w:proofErr w:type="spellStart"/>
      <w:r>
        <w:rPr>
          <w:rStyle w:val="VerbatimChar"/>
        </w:rPr>
        <w:t>getTodayDate</w:t>
      </w:r>
      <w:proofErr w:type="spellEnd"/>
      <w:r>
        <w:rPr>
          <w:rStyle w:val="VerbatimChar"/>
        </w:rPr>
        <w:t>()</w:t>
      </w:r>
      <w:hyperlink r:id="rId20" w:anchor="L460-L468">
        <w:r>
          <w:rPr>
            <w:rStyle w:val="Hyperlink"/>
          </w:rPr>
          <w:t>[17]</w:t>
        </w:r>
      </w:hyperlink>
      <w:r>
        <w:t xml:space="preserve">) e mostre mensagem se o prazo do assistente não for informado quando há responsável. Embora o </w:t>
      </w:r>
      <w:proofErr w:type="spellStart"/>
      <w:r>
        <w:t>backend</w:t>
      </w:r>
      <w:proofErr w:type="spellEnd"/>
      <w:r>
        <w:t xml:space="preserve"> valide isso</w:t>
      </w:r>
      <w:hyperlink r:id="rId21" w:anchor="L198-L206">
        <w:r>
          <w:rPr>
            <w:rStyle w:val="Hyperlink"/>
          </w:rPr>
          <w:t>[18]</w:t>
        </w:r>
      </w:hyperlink>
      <w:r>
        <w:t xml:space="preserve">, fornecer feedback imediato no front melhora a UX. Similarmente, no formulário de criação de usuário, adicione feedback caso o telefone ou </w:t>
      </w:r>
      <w:proofErr w:type="spellStart"/>
      <w:r>
        <w:t>email</w:t>
      </w:r>
      <w:proofErr w:type="spellEnd"/>
      <w:r>
        <w:t xml:space="preserve"> já estejam em uso – atualmente, a API retorna o erro de negócio correto, mas mostrar isso no formulário (através de validação assíncrona ou checando o erro no </w:t>
      </w:r>
      <w:proofErr w:type="spellStart"/>
      <w:r>
        <w:t>subscribe</w:t>
      </w:r>
      <w:proofErr w:type="spellEnd"/>
      <w:r>
        <w:t>) tornaria a experiência mais amigável.</w:t>
      </w:r>
    </w:p>
    <w:p w14:paraId="02958C5B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Refinar interface para usuários cliente:</w:t>
      </w:r>
      <w:r>
        <w:t xml:space="preserve"> No estado atual, usuários com role CLIENT não possuem tela dedicada (recebem “acesso negado” na lista de ordens). Enquanto não há funcionalidade específica, o menu “Ordens” nem deveria aparecer para eles. Atualize o filtro de itens do menu lateral para </w:t>
      </w:r>
      <w:r>
        <w:rPr>
          <w:b/>
          <w:bCs/>
        </w:rPr>
        <w:t>excluir</w:t>
      </w:r>
      <w:r>
        <w:t xml:space="preserve"> roles CLIENT onde não há implementação (por exemplo, só inclua </w:t>
      </w:r>
      <w:r>
        <w:rPr>
          <w:rStyle w:val="VerbatimChar"/>
        </w:rPr>
        <w:t>'Ordens'</w:t>
      </w:r>
      <w:r>
        <w:t xml:space="preserve"> para roles </w:t>
      </w:r>
      <w:r>
        <w:rPr>
          <w:i/>
          <w:iCs/>
        </w:rPr>
        <w:t>manager</w:t>
      </w:r>
      <w:r>
        <w:t xml:space="preserve"> e </w:t>
      </w:r>
      <w:proofErr w:type="spellStart"/>
      <w:r>
        <w:rPr>
          <w:i/>
          <w:iCs/>
        </w:rPr>
        <w:t>assistant</w:t>
      </w:r>
      <w:proofErr w:type="spellEnd"/>
      <w:r>
        <w:t xml:space="preserve">, removendo </w:t>
      </w:r>
      <w:proofErr w:type="spellStart"/>
      <w:r>
        <w:rPr>
          <w:i/>
          <w:iCs/>
        </w:rPr>
        <w:t>client</w:t>
      </w:r>
      <w:proofErr w:type="spellEnd"/>
      <w:r>
        <w:t xml:space="preserve"> por ora)</w:t>
      </w:r>
      <w:hyperlink r:id="rId22" w:anchor="L27-L36">
        <w:r>
          <w:rPr>
            <w:rStyle w:val="Hyperlink"/>
          </w:rPr>
          <w:t>[19]</w:t>
        </w:r>
      </w:hyperlink>
      <w:r>
        <w:t xml:space="preserve">. Isso evita confusão para o cliente logado. </w:t>
      </w:r>
      <w:r>
        <w:rPr>
          <w:i/>
          <w:iCs/>
        </w:rPr>
        <w:t>Opcional:</w:t>
      </w:r>
      <w:r>
        <w:t xml:space="preserve"> preparar terreno para futuramente mostrar ao cliente apenas suas próprias ordens – talvez criando um </w:t>
      </w:r>
      <w:proofErr w:type="spellStart"/>
      <w:r>
        <w:t>endpoint</w:t>
      </w:r>
      <w:proofErr w:type="spellEnd"/>
      <w:r>
        <w:t xml:space="preserve">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functionalities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service-order</w:t>
      </w:r>
      <w:proofErr w:type="spellEnd"/>
      <w:r>
        <w:rPr>
          <w:rStyle w:val="VerbatimChar"/>
        </w:rPr>
        <w:t>/me</w:t>
      </w:r>
      <w:r>
        <w:t xml:space="preserve"> e ajustando a tela. Mas sem adicionar essa feature agora, o mais seguro é ocultar menus não utilizáveis.</w:t>
      </w:r>
    </w:p>
    <w:p w14:paraId="3E363EC0" w14:textId="77777777" w:rsidR="003A2CA2" w:rsidRDefault="003A2CA2" w:rsidP="003A2CA2">
      <w:pPr>
        <w:pStyle w:val="Compact"/>
        <w:numPr>
          <w:ilvl w:val="0"/>
          <w:numId w:val="2"/>
        </w:numPr>
      </w:pPr>
      <w:r>
        <w:rPr>
          <w:b/>
          <w:bCs/>
        </w:rPr>
        <w:t>Limpar funcionalidades não implementadas:</w:t>
      </w:r>
      <w:r>
        <w:t xml:space="preserve"> Remova ou comente fora elementos de UI e chamadas de serviço referentes a funcionalidades incompletas. Por exemplo, se não há página de edição de funcionalidades ou visualização de relatório, evite deixar rotas ou botões quebrados. No </w:t>
      </w:r>
      <w:proofErr w:type="spellStart"/>
      <w:r>
        <w:t>sidebar</w:t>
      </w:r>
      <w:proofErr w:type="spellEnd"/>
      <w:r>
        <w:t xml:space="preserve"> há item “Relatórios” sem implementação – considere ocultá-lo até existir conteúdo</w:t>
      </w:r>
      <w:hyperlink r:id="rId23" w:anchor="L102-L110">
        <w:r>
          <w:rPr>
            <w:rStyle w:val="Hyperlink"/>
          </w:rPr>
          <w:t>[20]</w:t>
        </w:r>
      </w:hyperlink>
      <w:r>
        <w:t>. Isso alinha a interface às funcionalidades existentes, reduzindo risco de erros ao usuário navegar em algo não pronto.</w:t>
      </w:r>
    </w:p>
    <w:bookmarkEnd w:id="1"/>
    <w:bookmarkEnd w:id="3"/>
    <w:p w14:paraId="017EAC7D" w14:textId="77777777" w:rsidR="000E1E1E" w:rsidRPr="003A2CA2" w:rsidRDefault="000E1E1E">
      <w:pPr>
        <w:rPr>
          <w:lang w:val="pt"/>
        </w:rPr>
      </w:pPr>
    </w:p>
    <w:sectPr w:rsidR="000E1E1E" w:rsidRPr="003A2CA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1BCA5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069646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38618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A2"/>
    <w:rsid w:val="000E1E1E"/>
    <w:rsid w:val="003A2CA2"/>
    <w:rsid w:val="003F342F"/>
    <w:rsid w:val="00491AB4"/>
    <w:rsid w:val="004D3C98"/>
    <w:rsid w:val="00562358"/>
    <w:rsid w:val="00631DDF"/>
    <w:rsid w:val="006D165E"/>
    <w:rsid w:val="007071C7"/>
    <w:rsid w:val="00713D7D"/>
    <w:rsid w:val="00860060"/>
    <w:rsid w:val="00D97896"/>
    <w:rsid w:val="00F6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38628"/>
  <w15:chartTrackingRefBased/>
  <w15:docId w15:val="{7D5F7EA3-57B3-46FF-BE1E-C68500FA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860060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13D7D"/>
    <w:pPr>
      <w:keepNext/>
      <w:keepLines/>
      <w:spacing w:before="320" w:after="120" w:line="360" w:lineRule="auto"/>
      <w:outlineLvl w:val="1"/>
    </w:pPr>
    <w:rPr>
      <w:rFonts w:ascii="Times New Roman" w:eastAsiaTheme="majorEastAsia" w:hAnsi="Times New Roman" w:cstheme="majorBidi"/>
      <w:b/>
      <w:bCs/>
      <w:color w:val="4472C4" w:themeColor="accent1"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13D7D"/>
    <w:rPr>
      <w:rFonts w:ascii="Times New Roman" w:eastAsiaTheme="majorEastAsia" w:hAnsi="Times New Roman" w:cstheme="majorBidi"/>
      <w:b/>
      <w:bCs/>
      <w:color w:val="4472C4" w:themeColor="accent1"/>
      <w:sz w:val="32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860060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2CA2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2CA2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CA2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CA2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CA2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CA2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CA2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3A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CA2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CA2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3A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CA2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3A2C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C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CA2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3A2CA2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Corpodetexto"/>
    <w:qFormat/>
    <w:rsid w:val="003A2CA2"/>
    <w:pPr>
      <w:spacing w:before="36" w:after="36" w:line="240" w:lineRule="auto"/>
    </w:pPr>
    <w:rPr>
      <w:kern w:val="0"/>
      <w:sz w:val="24"/>
      <w:szCs w:val="24"/>
      <w:lang w:val="pt"/>
      <w14:ligatures w14:val="none"/>
    </w:rPr>
  </w:style>
  <w:style w:type="character" w:customStyle="1" w:styleId="VerbatimChar">
    <w:name w:val="Verbatim Char"/>
    <w:basedOn w:val="Fontepargpadro"/>
    <w:link w:val="SourceCode"/>
    <w:rsid w:val="003A2CA2"/>
    <w:rPr>
      <w:rFonts w:ascii="Consolas" w:hAnsi="Consolas"/>
    </w:rPr>
  </w:style>
  <w:style w:type="character" w:styleId="Hyperlink">
    <w:name w:val="Hyperlink"/>
    <w:basedOn w:val="Fontepargpadro"/>
    <w:rsid w:val="003A2CA2"/>
    <w:rPr>
      <w:color w:val="4472C4" w:themeColor="accent1"/>
    </w:rPr>
  </w:style>
  <w:style w:type="paragraph" w:customStyle="1" w:styleId="SourceCode">
    <w:name w:val="Source Code"/>
    <w:basedOn w:val="Normal"/>
    <w:link w:val="VerbatimChar"/>
    <w:rsid w:val="003A2CA2"/>
    <w:pPr>
      <w:wordWrap w:val="0"/>
      <w:spacing w:after="200" w:line="240" w:lineRule="auto"/>
    </w:pPr>
    <w:rPr>
      <w:rFonts w:ascii="Consolas" w:hAnsi="Consolas"/>
      <w:lang w:val="en-US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A2CA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A2CA2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s-IO/allrev-backend/blob/8410d0ec83d881580885726a836d7b02729fea0c/src/modules/tenant/tenant.controller.ts" TargetMode="External"/><Relationship Id="rId13" Type="http://schemas.openxmlformats.org/officeDocument/2006/relationships/hyperlink" Target="https://github.com/Devs-IO/allrev-backend/blob/8410d0ec83d881580885726a836d7b02729fea0c/src/modules/functionality/functionality.service.ts" TargetMode="External"/><Relationship Id="rId18" Type="http://schemas.openxmlformats.org/officeDocument/2006/relationships/hyperlink" Target="https://github.com/Devs-IO/allrev-frontend/blob/2d35c1ae201e23925711f2187c97c83c6620c6fe/src/modules/functionalities/pages/functionalities-list/functionalities-list.component.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Devs-IO/allrev-backend/blob/8410d0ec83d881580885726a836d7b02729fea0c/src/modules/functionality/functionality.service.ts" TargetMode="External"/><Relationship Id="rId7" Type="http://schemas.openxmlformats.org/officeDocument/2006/relationships/hyperlink" Target="https://github.com/Devs-IO/allrev-backend/blob/8410d0ec83d881580885726a836d7b02729fea0c/src/modules/tenant/tenant.controller.ts" TargetMode="External"/><Relationship Id="rId12" Type="http://schemas.openxmlformats.org/officeDocument/2006/relationships/hyperlink" Target="https://github.com/Devs-IO/allrev-backend/blob/8410d0ec83d881580885726a836d7b02729fea0c/src/modules/functionality/functionality.service.ts" TargetMode="External"/><Relationship Id="rId17" Type="http://schemas.openxmlformats.org/officeDocument/2006/relationships/hyperlink" Target="https://github.com/Devs-IO/allrev-frontend/blob/2d35c1ae201e23925711f2187c97c83c6620c6fe/src/modules/functionalities/pages/order-create/order-create.component.t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Devs-IO/allrev-frontend/blob/2d35c1ae201e23925711f2187c97c83c6620c6fe/src/modules/functionalities/pages/order-create/order-create.component.ts" TargetMode="External"/><Relationship Id="rId20" Type="http://schemas.openxmlformats.org/officeDocument/2006/relationships/hyperlink" Target="https://github.com/Devs-IO/allrev-frontend/blob/2d35c1ae201e23925711f2187c97c83c6620c6fe/src/modules/functionalities/pages/order-create/order-create.component.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evs-IO/allrev-backend/blob/8410d0ec83d881580885726a836d7b02729fea0c/src/modules/user/user.service.ts" TargetMode="External"/><Relationship Id="rId11" Type="http://schemas.openxmlformats.org/officeDocument/2006/relationships/hyperlink" Target="https://github.com/Devs-IO/allrev-backend/blob/8410d0ec83d881580885726a836d7b02729fea0c/src/modules/functionality/functionality.service.t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Devs-IO/allrev-backend/blob/8410d0ec83d881580885726a836d7b02729fea0c/src/modules/user/user.service.ts" TargetMode="External"/><Relationship Id="rId15" Type="http://schemas.openxmlformats.org/officeDocument/2006/relationships/hyperlink" Target="https://github.com/Devs-IO/allrev-frontend/blob/2d35c1ae201e23925711f2187c97c83c6620c6fe/src/app/core/guard/role.guard.ts" TargetMode="External"/><Relationship Id="rId23" Type="http://schemas.openxmlformats.org/officeDocument/2006/relationships/hyperlink" Target="https://github.com/Devs-IO/allrev-frontend/blob/2d35c1ae201e23925711f2187c97c83c6620c6fe/src/app/core/components/sidebar/sidebar.component.ts" TargetMode="External"/><Relationship Id="rId10" Type="http://schemas.openxmlformats.org/officeDocument/2006/relationships/hyperlink" Target="https://github.com/Devs-IO/allrev-backend/blob/8410d0ec83d881580885726a836d7b02729fea0c/src/modules/functionality/functionality.service.ts" TargetMode="External"/><Relationship Id="rId19" Type="http://schemas.openxmlformats.org/officeDocument/2006/relationships/hyperlink" Target="https://github.com/Devs-IO/allrev-frontend/blob/2d35c1ae201e23925711f2187c97c83c6620c6fe/src/modules/users/pages/user-create/user-create.component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s-IO/allrev-backend/blob/8410d0ec83d881580885726a836d7b02729fea0c/src/modules/user/user.service.ts" TargetMode="External"/><Relationship Id="rId14" Type="http://schemas.openxmlformats.org/officeDocument/2006/relationships/hyperlink" Target="https://github.com/Devs-IO/allrev-frontend/blob/2d35c1ae201e23925711f2187c97c83c6620c6fe/src/app/core/guard/role.guard.ts" TargetMode="External"/><Relationship Id="rId22" Type="http://schemas.openxmlformats.org/officeDocument/2006/relationships/hyperlink" Target="https://github.com/Devs-IO/allrev-frontend/blob/2d35c1ae201e23925711f2187c97c83c6620c6fe/src/app/core/components/sidebar/sidebar.component.t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2120</Words>
  <Characters>12087</Characters>
  <Application>Microsoft Office Word</Application>
  <DocSecurity>0</DocSecurity>
  <Lines>100</Lines>
  <Paragraphs>28</Paragraphs>
  <ScaleCrop>false</ScaleCrop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Nonato Domingos</dc:creator>
  <cp:keywords/>
  <dc:description/>
  <cp:lastModifiedBy>Rebeca Nonato Domingos</cp:lastModifiedBy>
  <cp:revision>1</cp:revision>
  <dcterms:created xsi:type="dcterms:W3CDTF">2025-08-14T14:26:00Z</dcterms:created>
  <dcterms:modified xsi:type="dcterms:W3CDTF">2025-08-14T14:27:00Z</dcterms:modified>
</cp:coreProperties>
</file>