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068"/>
        <w:gridCol w:w="1059"/>
        <w:gridCol w:w="936"/>
        <w:gridCol w:w="1070"/>
        <w:gridCol w:w="747"/>
        <w:gridCol w:w="1159"/>
        <w:gridCol w:w="1147"/>
      </w:tblGrid>
      <w:tr w:rsidR="00595788" w:rsidRPr="001F1EB8" w14:paraId="7052CDE0" w14:textId="77777777" w:rsidTr="00595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F9E1B" w14:textId="77777777" w:rsidR="00C42D68" w:rsidRPr="001F1EB8" w:rsidRDefault="00C42D68" w:rsidP="0004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1F1EB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Observação</w:t>
            </w:r>
          </w:p>
        </w:tc>
        <w:tc>
          <w:tcPr>
            <w:tcW w:w="2608" w:type="dxa"/>
            <w:vAlign w:val="center"/>
            <w:hideMark/>
          </w:tcPr>
          <w:p w14:paraId="5DF15E4E" w14:textId="77777777" w:rsidR="00C42D68" w:rsidRPr="001F1EB8" w:rsidRDefault="00C42D68" w:rsidP="0004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1F1EB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Descrição da Hipótese</w:t>
            </w:r>
          </w:p>
        </w:tc>
        <w:tc>
          <w:tcPr>
            <w:tcW w:w="91" w:type="dxa"/>
            <w:vAlign w:val="center"/>
            <w:hideMark/>
          </w:tcPr>
          <w:p w14:paraId="0FBBB0C7" w14:textId="77777777" w:rsidR="00C42D68" w:rsidRPr="001F1EB8" w:rsidRDefault="00C42D68" w:rsidP="0004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1F1EB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Gravidade (G) 1–5</w:t>
            </w:r>
          </w:p>
        </w:tc>
        <w:tc>
          <w:tcPr>
            <w:tcW w:w="906" w:type="dxa"/>
            <w:vAlign w:val="center"/>
            <w:hideMark/>
          </w:tcPr>
          <w:p w14:paraId="2E797EFC" w14:textId="77777777" w:rsidR="00C42D68" w:rsidRPr="001F1EB8" w:rsidRDefault="00C42D68" w:rsidP="0004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1F1EB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Urgência (U) 1–5</w:t>
            </w:r>
          </w:p>
        </w:tc>
        <w:tc>
          <w:tcPr>
            <w:tcW w:w="1040" w:type="dxa"/>
            <w:vAlign w:val="center"/>
            <w:hideMark/>
          </w:tcPr>
          <w:p w14:paraId="06096856" w14:textId="77777777" w:rsidR="00C42D68" w:rsidRPr="001F1EB8" w:rsidRDefault="00C42D68" w:rsidP="0004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1F1EB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Tendência (T) 1–5</w:t>
            </w:r>
          </w:p>
        </w:tc>
        <w:tc>
          <w:tcPr>
            <w:tcW w:w="795" w:type="dxa"/>
            <w:vAlign w:val="center"/>
            <w:hideMark/>
          </w:tcPr>
          <w:p w14:paraId="31F4561A" w14:textId="77777777" w:rsidR="00C42D68" w:rsidRPr="00595788" w:rsidRDefault="0094187B" w:rsidP="0004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59578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Score</w:t>
            </w:r>
            <w:r w:rsidR="00C42D68" w:rsidRPr="0059578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(G</w:t>
            </w:r>
            <w:r w:rsidR="000429FD" w:rsidRPr="0059578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x </w:t>
            </w:r>
            <w:r w:rsidR="00C42D68" w:rsidRPr="0059578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U</w:t>
            </w:r>
            <w:r w:rsidR="000429FD" w:rsidRPr="0059578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x </w:t>
            </w:r>
            <w:r w:rsidR="00C42D68" w:rsidRPr="0059578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T)</w:t>
            </w:r>
          </w:p>
        </w:tc>
        <w:tc>
          <w:tcPr>
            <w:tcW w:w="1129" w:type="dxa"/>
            <w:vAlign w:val="center"/>
            <w:hideMark/>
          </w:tcPr>
          <w:p w14:paraId="0597F964" w14:textId="77777777" w:rsidR="00C42D68" w:rsidRPr="001F1EB8" w:rsidRDefault="00C42D68" w:rsidP="0004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1F1EB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Priorização</w:t>
            </w:r>
          </w:p>
        </w:tc>
        <w:tc>
          <w:tcPr>
            <w:tcW w:w="1373" w:type="dxa"/>
            <w:vAlign w:val="center"/>
            <w:hideMark/>
          </w:tcPr>
          <w:p w14:paraId="324731EB" w14:textId="77777777" w:rsidR="00C42D68" w:rsidRPr="001F1EB8" w:rsidRDefault="00C42D68" w:rsidP="00042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1F1EB8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Grau de Risco (Baixo, Médio, Alto)</w:t>
            </w:r>
          </w:p>
        </w:tc>
      </w:tr>
      <w:tr w:rsidR="00595788" w:rsidRPr="001F1EB8" w14:paraId="6C2AC57A" w14:textId="77777777" w:rsidTr="00595788">
        <w:trPr>
          <w:tblCellSpacing w:w="15" w:type="dxa"/>
        </w:trPr>
        <w:tc>
          <w:tcPr>
            <w:tcW w:w="0" w:type="auto"/>
            <w:vAlign w:val="center"/>
          </w:tcPr>
          <w:p w14:paraId="33B0EB7C" w14:textId="0C09CD3F" w:rsidR="00C42D68" w:rsidRPr="00C42D68" w:rsidRDefault="00595788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Consolidação em tempo quase real</w:t>
            </w:r>
          </w:p>
        </w:tc>
        <w:tc>
          <w:tcPr>
            <w:tcW w:w="2608" w:type="dxa"/>
            <w:vAlign w:val="center"/>
          </w:tcPr>
          <w:p w14:paraId="2546B71C" w14:textId="7D836567" w:rsidR="00C42D68" w:rsidRPr="00C42D68" w:rsidRDefault="00632542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3254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Se o sistema mantiver grande delay na baixa de pagamentos, então o gestor financeiro não conseguirá prever corretamente o fluxo de caixa, aumentando o risco de decisões equivocadas</w:t>
            </w:r>
          </w:p>
        </w:tc>
        <w:tc>
          <w:tcPr>
            <w:tcW w:w="91" w:type="dxa"/>
            <w:vAlign w:val="center"/>
          </w:tcPr>
          <w:p w14:paraId="24EB7674" w14:textId="77777777" w:rsidR="00C42D68" w:rsidRPr="00C42D68" w:rsidRDefault="00C42D68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5</w:t>
            </w:r>
          </w:p>
        </w:tc>
        <w:tc>
          <w:tcPr>
            <w:tcW w:w="906" w:type="dxa"/>
            <w:vAlign w:val="center"/>
          </w:tcPr>
          <w:p w14:paraId="782C0C57" w14:textId="77777777" w:rsidR="00C42D68" w:rsidRPr="00C42D68" w:rsidRDefault="00C42D68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4</w:t>
            </w:r>
          </w:p>
        </w:tc>
        <w:tc>
          <w:tcPr>
            <w:tcW w:w="1040" w:type="dxa"/>
            <w:vAlign w:val="center"/>
          </w:tcPr>
          <w:p w14:paraId="4CE25B64" w14:textId="77777777" w:rsidR="00C42D68" w:rsidRPr="00C42D68" w:rsidRDefault="00C42D68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4</w:t>
            </w:r>
          </w:p>
        </w:tc>
        <w:tc>
          <w:tcPr>
            <w:tcW w:w="795" w:type="dxa"/>
            <w:vAlign w:val="center"/>
          </w:tcPr>
          <w:p w14:paraId="22D8F9D9" w14:textId="77777777" w:rsidR="00C42D68" w:rsidRPr="00C42D68" w:rsidRDefault="00C42D68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80</w:t>
            </w:r>
          </w:p>
        </w:tc>
        <w:tc>
          <w:tcPr>
            <w:tcW w:w="1129" w:type="dxa"/>
            <w:vAlign w:val="center"/>
          </w:tcPr>
          <w:p w14:paraId="78F5D099" w14:textId="77777777" w:rsidR="00C42D68" w:rsidRPr="00C42D68" w:rsidRDefault="00C42D68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Alta</w:t>
            </w:r>
          </w:p>
        </w:tc>
        <w:tc>
          <w:tcPr>
            <w:tcW w:w="1373" w:type="dxa"/>
            <w:vAlign w:val="center"/>
          </w:tcPr>
          <w:p w14:paraId="09506476" w14:textId="77777777" w:rsidR="00C42D68" w:rsidRPr="00C42D68" w:rsidRDefault="00C42D68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Alto</w:t>
            </w:r>
          </w:p>
        </w:tc>
      </w:tr>
      <w:tr w:rsidR="00595788" w:rsidRPr="001F1EB8" w14:paraId="5674F5AD" w14:textId="77777777" w:rsidTr="00595788">
        <w:trPr>
          <w:tblCellSpacing w:w="15" w:type="dxa"/>
        </w:trPr>
        <w:tc>
          <w:tcPr>
            <w:tcW w:w="0" w:type="auto"/>
            <w:vAlign w:val="center"/>
          </w:tcPr>
          <w:p w14:paraId="3FE6C584" w14:textId="2D61D477" w:rsidR="00C42D68" w:rsidRPr="00C42D68" w:rsidRDefault="00595788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Melhorar experiencia com o aluno</w:t>
            </w:r>
          </w:p>
        </w:tc>
        <w:tc>
          <w:tcPr>
            <w:tcW w:w="2608" w:type="dxa"/>
            <w:vAlign w:val="center"/>
          </w:tcPr>
          <w:p w14:paraId="13343DE2" w14:textId="4449A6BA" w:rsidR="00C42D68" w:rsidRPr="00AD2DD0" w:rsidRDefault="00632542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3254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Se o sistema ficar indisponível por um período e o aluno já tiver </w:t>
            </w:r>
            <w:r w:rsidRPr="0063254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pagado</w:t>
            </w:r>
            <w:r w:rsidRPr="0063254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, então ele ficará sem acesso às ferramentas de ensino, aumentando risco de evasão e insatisfação</w:t>
            </w:r>
          </w:p>
        </w:tc>
        <w:tc>
          <w:tcPr>
            <w:tcW w:w="91" w:type="dxa"/>
            <w:vAlign w:val="center"/>
          </w:tcPr>
          <w:p w14:paraId="5636D447" w14:textId="45CE77FF" w:rsidR="00C42D68" w:rsidRPr="006020A8" w:rsidRDefault="00632542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4</w:t>
            </w:r>
          </w:p>
        </w:tc>
        <w:tc>
          <w:tcPr>
            <w:tcW w:w="906" w:type="dxa"/>
            <w:vAlign w:val="center"/>
          </w:tcPr>
          <w:p w14:paraId="107A8515" w14:textId="2C26AF9E" w:rsidR="00C42D68" w:rsidRPr="006020A8" w:rsidRDefault="00595788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</w:t>
            </w:r>
          </w:p>
        </w:tc>
        <w:tc>
          <w:tcPr>
            <w:tcW w:w="1040" w:type="dxa"/>
            <w:vAlign w:val="center"/>
          </w:tcPr>
          <w:p w14:paraId="47502F93" w14:textId="2DE068DE" w:rsidR="00C42D68" w:rsidRPr="006020A8" w:rsidRDefault="00595788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4</w:t>
            </w:r>
          </w:p>
        </w:tc>
        <w:tc>
          <w:tcPr>
            <w:tcW w:w="795" w:type="dxa"/>
            <w:vAlign w:val="center"/>
          </w:tcPr>
          <w:p w14:paraId="6A3DF60A" w14:textId="4F71F9AA" w:rsidR="00C42D68" w:rsidRPr="006020A8" w:rsidRDefault="00632542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48</w:t>
            </w:r>
          </w:p>
        </w:tc>
        <w:tc>
          <w:tcPr>
            <w:tcW w:w="1129" w:type="dxa"/>
            <w:vAlign w:val="center"/>
          </w:tcPr>
          <w:p w14:paraId="6614BD17" w14:textId="3DAD9B04" w:rsidR="00C42D68" w:rsidRPr="006020A8" w:rsidRDefault="00632542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Média</w:t>
            </w:r>
          </w:p>
        </w:tc>
        <w:tc>
          <w:tcPr>
            <w:tcW w:w="1373" w:type="dxa"/>
            <w:vAlign w:val="center"/>
          </w:tcPr>
          <w:p w14:paraId="44A704EE" w14:textId="77777777" w:rsidR="00C42D68" w:rsidRPr="006020A8" w:rsidRDefault="006020A8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Baix</w:t>
            </w:r>
            <w:r w:rsidR="002C2FF9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o</w:t>
            </w:r>
          </w:p>
        </w:tc>
      </w:tr>
      <w:tr w:rsidR="00595788" w:rsidRPr="001F1EB8" w14:paraId="7BAB55A1" w14:textId="77777777" w:rsidTr="00595788">
        <w:trPr>
          <w:tblCellSpacing w:w="15" w:type="dxa"/>
        </w:trPr>
        <w:tc>
          <w:tcPr>
            <w:tcW w:w="0" w:type="auto"/>
            <w:vAlign w:val="center"/>
          </w:tcPr>
          <w:p w14:paraId="6001D82B" w14:textId="109B12C3" w:rsidR="00C42D68" w:rsidRPr="00C42D68" w:rsidRDefault="00632542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Envio de notificação de cobranças</w:t>
            </w:r>
          </w:p>
        </w:tc>
        <w:tc>
          <w:tcPr>
            <w:tcW w:w="2608" w:type="dxa"/>
            <w:vAlign w:val="center"/>
          </w:tcPr>
          <w:p w14:paraId="41CEE028" w14:textId="04220F06" w:rsidR="00C42D68" w:rsidRPr="0024793C" w:rsidRDefault="00632542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Se o sistema ficar indisponível por um breve período, a régua de cobrança poderá enviar notificação os responsáveis financeiros gerando atritos </w:t>
            </w:r>
            <w:r w:rsidRPr="0063254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gerando atritos e podendo aumentar reclamações e atrasos de pagamento</w:t>
            </w:r>
          </w:p>
        </w:tc>
        <w:tc>
          <w:tcPr>
            <w:tcW w:w="91" w:type="dxa"/>
            <w:vAlign w:val="center"/>
          </w:tcPr>
          <w:p w14:paraId="387A4602" w14:textId="6B8B1312" w:rsidR="00C42D68" w:rsidRPr="00AD2DD0" w:rsidRDefault="00632542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5</w:t>
            </w:r>
          </w:p>
        </w:tc>
        <w:tc>
          <w:tcPr>
            <w:tcW w:w="906" w:type="dxa"/>
            <w:vAlign w:val="center"/>
          </w:tcPr>
          <w:p w14:paraId="45DC8EA5" w14:textId="77777777" w:rsidR="00C42D68" w:rsidRPr="00AD2DD0" w:rsidRDefault="00AD2DD0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</w:t>
            </w:r>
          </w:p>
        </w:tc>
        <w:tc>
          <w:tcPr>
            <w:tcW w:w="1040" w:type="dxa"/>
            <w:vAlign w:val="center"/>
          </w:tcPr>
          <w:p w14:paraId="39593A91" w14:textId="77777777" w:rsidR="00C42D68" w:rsidRPr="00AD2DD0" w:rsidRDefault="00AD2DD0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4</w:t>
            </w:r>
          </w:p>
        </w:tc>
        <w:tc>
          <w:tcPr>
            <w:tcW w:w="795" w:type="dxa"/>
            <w:vAlign w:val="center"/>
          </w:tcPr>
          <w:p w14:paraId="2F28925C" w14:textId="79CCFF7D" w:rsidR="00C42D68" w:rsidRPr="00AD2DD0" w:rsidRDefault="00632542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60</w:t>
            </w:r>
          </w:p>
        </w:tc>
        <w:tc>
          <w:tcPr>
            <w:tcW w:w="1129" w:type="dxa"/>
            <w:vAlign w:val="center"/>
          </w:tcPr>
          <w:p w14:paraId="4283AA6A" w14:textId="157B0DEF" w:rsidR="00C42D68" w:rsidRPr="00AD2DD0" w:rsidRDefault="00632542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Médio</w:t>
            </w:r>
          </w:p>
        </w:tc>
        <w:tc>
          <w:tcPr>
            <w:tcW w:w="1373" w:type="dxa"/>
            <w:vAlign w:val="center"/>
          </w:tcPr>
          <w:p w14:paraId="502D79ED" w14:textId="77777777" w:rsidR="00C42D68" w:rsidRPr="00AD2DD0" w:rsidRDefault="00AD2DD0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Baix</w:t>
            </w:r>
            <w:r w:rsidR="002C2FF9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o</w:t>
            </w:r>
          </w:p>
        </w:tc>
      </w:tr>
      <w:tr w:rsidR="00595788" w:rsidRPr="001F1EB8" w14:paraId="1F53C11E" w14:textId="77777777" w:rsidTr="00595788">
        <w:trPr>
          <w:tblCellSpacing w:w="15" w:type="dxa"/>
        </w:trPr>
        <w:tc>
          <w:tcPr>
            <w:tcW w:w="0" w:type="auto"/>
            <w:vAlign w:val="center"/>
          </w:tcPr>
          <w:p w14:paraId="21860CBC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08" w:type="dxa"/>
            <w:vAlign w:val="center"/>
          </w:tcPr>
          <w:p w14:paraId="2EA34ECE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91" w:type="dxa"/>
            <w:vAlign w:val="center"/>
          </w:tcPr>
          <w:p w14:paraId="4A130BC1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57B6B990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040" w:type="dxa"/>
            <w:vAlign w:val="center"/>
          </w:tcPr>
          <w:p w14:paraId="17F9A9F9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795" w:type="dxa"/>
            <w:vAlign w:val="center"/>
          </w:tcPr>
          <w:p w14:paraId="5FFA7512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129" w:type="dxa"/>
            <w:vAlign w:val="center"/>
          </w:tcPr>
          <w:p w14:paraId="266A158C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4EC965D0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  <w:tr w:rsidR="00595788" w:rsidRPr="001F1EB8" w14:paraId="7B8CB5A6" w14:textId="77777777" w:rsidTr="00595788">
        <w:trPr>
          <w:tblCellSpacing w:w="15" w:type="dxa"/>
        </w:trPr>
        <w:tc>
          <w:tcPr>
            <w:tcW w:w="0" w:type="auto"/>
            <w:vAlign w:val="center"/>
          </w:tcPr>
          <w:p w14:paraId="112607DD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08" w:type="dxa"/>
            <w:vAlign w:val="center"/>
          </w:tcPr>
          <w:p w14:paraId="7B08581D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91" w:type="dxa"/>
            <w:vAlign w:val="center"/>
          </w:tcPr>
          <w:p w14:paraId="0A293E89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6B50B3C2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040" w:type="dxa"/>
            <w:vAlign w:val="center"/>
          </w:tcPr>
          <w:p w14:paraId="120CF6D7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795" w:type="dxa"/>
            <w:vAlign w:val="center"/>
          </w:tcPr>
          <w:p w14:paraId="1666562C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129" w:type="dxa"/>
            <w:vAlign w:val="center"/>
          </w:tcPr>
          <w:p w14:paraId="6F049512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1DD7D17F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  <w:tr w:rsidR="00595788" w:rsidRPr="001F1EB8" w14:paraId="3AB12346" w14:textId="77777777" w:rsidTr="00595788">
        <w:trPr>
          <w:tblCellSpacing w:w="15" w:type="dxa"/>
        </w:trPr>
        <w:tc>
          <w:tcPr>
            <w:tcW w:w="0" w:type="auto"/>
            <w:vAlign w:val="center"/>
          </w:tcPr>
          <w:p w14:paraId="0DB681CE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08" w:type="dxa"/>
            <w:vAlign w:val="center"/>
          </w:tcPr>
          <w:p w14:paraId="2D9E625A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91" w:type="dxa"/>
            <w:vAlign w:val="center"/>
          </w:tcPr>
          <w:p w14:paraId="302FD81C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906" w:type="dxa"/>
            <w:vAlign w:val="center"/>
          </w:tcPr>
          <w:p w14:paraId="3682739A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040" w:type="dxa"/>
            <w:vAlign w:val="center"/>
          </w:tcPr>
          <w:p w14:paraId="4599B516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795" w:type="dxa"/>
            <w:vAlign w:val="center"/>
          </w:tcPr>
          <w:p w14:paraId="34C4D42D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129" w:type="dxa"/>
            <w:vAlign w:val="center"/>
          </w:tcPr>
          <w:p w14:paraId="7E0C8B40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 w14:paraId="42470C56" w14:textId="77777777" w:rsidR="00765983" w:rsidRDefault="00765983" w:rsidP="000429F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</w:tbl>
    <w:p w14:paraId="3DE5D810" w14:textId="013DC6FE" w:rsidR="00F23836" w:rsidRDefault="00F23836">
      <w:pPr>
        <w:spacing w:after="0" w:line="360" w:lineRule="auto"/>
      </w:pPr>
    </w:p>
    <w:sectPr w:rsidR="00F23836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9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0E93D" w14:textId="77777777" w:rsidR="00540AB5" w:rsidRDefault="00540AB5">
      <w:pPr>
        <w:spacing w:after="0" w:line="240" w:lineRule="auto"/>
      </w:pPr>
      <w:r>
        <w:separator/>
      </w:r>
    </w:p>
  </w:endnote>
  <w:endnote w:type="continuationSeparator" w:id="0">
    <w:p w14:paraId="3D518A2B" w14:textId="77777777" w:rsidR="00540AB5" w:rsidRDefault="00540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C6770" w14:textId="77777777" w:rsidR="0005714B" w:rsidRDefault="000571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3FF66A33" wp14:editId="6B54FA4C">
          <wp:simplePos x="0" y="0"/>
          <wp:positionH relativeFrom="column">
            <wp:posOffset>4743450</wp:posOffset>
          </wp:positionH>
          <wp:positionV relativeFrom="paragraph">
            <wp:posOffset>152400</wp:posOffset>
          </wp:positionV>
          <wp:extent cx="1738630" cy="49276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8630" cy="49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E58E4EB" w14:textId="77777777" w:rsidR="0005714B" w:rsidRDefault="000571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re Franklin" w:eastAsia="Libre Franklin" w:hAnsi="Libre Franklin" w:cs="Libre Frankl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7C3AD" w14:textId="77777777" w:rsidR="00540AB5" w:rsidRDefault="00540AB5">
      <w:pPr>
        <w:spacing w:after="0" w:line="240" w:lineRule="auto"/>
      </w:pPr>
      <w:r>
        <w:separator/>
      </w:r>
    </w:p>
  </w:footnote>
  <w:footnote w:type="continuationSeparator" w:id="0">
    <w:p w14:paraId="22DDEBED" w14:textId="77777777" w:rsidR="00540AB5" w:rsidRDefault="00540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B9E24" w14:textId="77777777" w:rsidR="0005714B" w:rsidRDefault="000571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re Franklin" w:eastAsia="Libre Franklin" w:hAnsi="Libre Franklin" w:cs="Libre Frankli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43452" w14:textId="77777777" w:rsidR="0005714B" w:rsidRDefault="000571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re Franklin" w:eastAsia="Libre Franklin" w:hAnsi="Libre Franklin" w:cs="Libre Franklin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E3F0468" wp14:editId="0298EE30">
          <wp:simplePos x="0" y="0"/>
          <wp:positionH relativeFrom="column">
            <wp:posOffset>-1064204</wp:posOffset>
          </wp:positionH>
          <wp:positionV relativeFrom="paragraph">
            <wp:posOffset>-135367</wp:posOffset>
          </wp:positionV>
          <wp:extent cx="1228912" cy="584616"/>
          <wp:effectExtent l="0" t="0" r="0" b="0"/>
          <wp:wrapNone/>
          <wp:docPr id="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8912" cy="5846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A622" w14:textId="77777777" w:rsidR="0005714B" w:rsidRDefault="000571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re Franklin" w:eastAsia="Libre Franklin" w:hAnsi="Libre Franklin" w:cs="Libre Franklin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613294D" wp14:editId="182433D6">
          <wp:simplePos x="0" y="0"/>
          <wp:positionH relativeFrom="column">
            <wp:posOffset>238694</wp:posOffset>
          </wp:positionH>
          <wp:positionV relativeFrom="paragraph">
            <wp:posOffset>-213799</wp:posOffset>
          </wp:positionV>
          <wp:extent cx="1019175" cy="647638"/>
          <wp:effectExtent l="0" t="0" r="0" b="0"/>
          <wp:wrapNone/>
          <wp:docPr id="7" name="image3.jpg" descr="Logotipo, 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Logotipo, 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647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ECC"/>
    <w:multiLevelType w:val="multilevel"/>
    <w:tmpl w:val="83F4986A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4D562B4"/>
    <w:multiLevelType w:val="multilevel"/>
    <w:tmpl w:val="B032DD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6DB02A8"/>
    <w:multiLevelType w:val="multilevel"/>
    <w:tmpl w:val="3CFE6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B1595"/>
    <w:multiLevelType w:val="multilevel"/>
    <w:tmpl w:val="76668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782692"/>
    <w:multiLevelType w:val="multilevel"/>
    <w:tmpl w:val="BBE00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916AA4"/>
    <w:multiLevelType w:val="hybridMultilevel"/>
    <w:tmpl w:val="0BC868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64C6C"/>
    <w:multiLevelType w:val="hybridMultilevel"/>
    <w:tmpl w:val="285CB18E"/>
    <w:lvl w:ilvl="0" w:tplc="0416000F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" w15:restartNumberingAfterBreak="0">
    <w:nsid w:val="48273DF8"/>
    <w:multiLevelType w:val="multilevel"/>
    <w:tmpl w:val="48649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733199"/>
    <w:multiLevelType w:val="multilevel"/>
    <w:tmpl w:val="D3D41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5C5828"/>
    <w:multiLevelType w:val="multilevel"/>
    <w:tmpl w:val="6812F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30158B"/>
    <w:multiLevelType w:val="hybridMultilevel"/>
    <w:tmpl w:val="285CB1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5019C"/>
    <w:multiLevelType w:val="hybridMultilevel"/>
    <w:tmpl w:val="242613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215713">
    <w:abstractNumId w:val="4"/>
  </w:num>
  <w:num w:numId="2" w16cid:durableId="73863178">
    <w:abstractNumId w:val="1"/>
  </w:num>
  <w:num w:numId="3" w16cid:durableId="561910621">
    <w:abstractNumId w:val="9"/>
  </w:num>
  <w:num w:numId="4" w16cid:durableId="1696274956">
    <w:abstractNumId w:val="7"/>
  </w:num>
  <w:num w:numId="5" w16cid:durableId="1855194301">
    <w:abstractNumId w:val="3"/>
  </w:num>
  <w:num w:numId="6" w16cid:durableId="1235700975">
    <w:abstractNumId w:val="2"/>
  </w:num>
  <w:num w:numId="7" w16cid:durableId="2092506889">
    <w:abstractNumId w:val="0"/>
  </w:num>
  <w:num w:numId="8" w16cid:durableId="1485006872">
    <w:abstractNumId w:val="8"/>
  </w:num>
  <w:num w:numId="9" w16cid:durableId="1686125805">
    <w:abstractNumId w:val="5"/>
  </w:num>
  <w:num w:numId="10" w16cid:durableId="2019233537">
    <w:abstractNumId w:val="10"/>
  </w:num>
  <w:num w:numId="11" w16cid:durableId="1064645832">
    <w:abstractNumId w:val="11"/>
  </w:num>
  <w:num w:numId="12" w16cid:durableId="1591961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836"/>
    <w:rsid w:val="000069CA"/>
    <w:rsid w:val="00011EE7"/>
    <w:rsid w:val="000206A4"/>
    <w:rsid w:val="00021533"/>
    <w:rsid w:val="000414A1"/>
    <w:rsid w:val="000429FD"/>
    <w:rsid w:val="0005714B"/>
    <w:rsid w:val="00057708"/>
    <w:rsid w:val="00064917"/>
    <w:rsid w:val="000737EE"/>
    <w:rsid w:val="000746F7"/>
    <w:rsid w:val="00075D41"/>
    <w:rsid w:val="00082A00"/>
    <w:rsid w:val="000A477F"/>
    <w:rsid w:val="000B0AEB"/>
    <w:rsid w:val="0010119A"/>
    <w:rsid w:val="00105001"/>
    <w:rsid w:val="0010762F"/>
    <w:rsid w:val="00113153"/>
    <w:rsid w:val="00152F61"/>
    <w:rsid w:val="00184139"/>
    <w:rsid w:val="001B46A1"/>
    <w:rsid w:val="001B71B4"/>
    <w:rsid w:val="001F7FF6"/>
    <w:rsid w:val="00205B72"/>
    <w:rsid w:val="00230FEB"/>
    <w:rsid w:val="00246CF0"/>
    <w:rsid w:val="0024793C"/>
    <w:rsid w:val="00254BED"/>
    <w:rsid w:val="00265382"/>
    <w:rsid w:val="002734C9"/>
    <w:rsid w:val="0027558A"/>
    <w:rsid w:val="0027575A"/>
    <w:rsid w:val="00275ACF"/>
    <w:rsid w:val="002C2D81"/>
    <w:rsid w:val="002C2FF9"/>
    <w:rsid w:val="002E1DD4"/>
    <w:rsid w:val="002F4229"/>
    <w:rsid w:val="0031630F"/>
    <w:rsid w:val="00327940"/>
    <w:rsid w:val="00332F6A"/>
    <w:rsid w:val="0035218A"/>
    <w:rsid w:val="00380CB5"/>
    <w:rsid w:val="00392338"/>
    <w:rsid w:val="00394BE2"/>
    <w:rsid w:val="003D3B86"/>
    <w:rsid w:val="003E3097"/>
    <w:rsid w:val="003E39D7"/>
    <w:rsid w:val="003E5D8B"/>
    <w:rsid w:val="003F3E65"/>
    <w:rsid w:val="00401E2F"/>
    <w:rsid w:val="004051F5"/>
    <w:rsid w:val="0040545A"/>
    <w:rsid w:val="0041228B"/>
    <w:rsid w:val="0042424F"/>
    <w:rsid w:val="0044669C"/>
    <w:rsid w:val="00450FFB"/>
    <w:rsid w:val="0045512F"/>
    <w:rsid w:val="004677CC"/>
    <w:rsid w:val="004B2968"/>
    <w:rsid w:val="004E2830"/>
    <w:rsid w:val="004F0085"/>
    <w:rsid w:val="00500A71"/>
    <w:rsid w:val="00510485"/>
    <w:rsid w:val="0051257E"/>
    <w:rsid w:val="00540AB5"/>
    <w:rsid w:val="0055080B"/>
    <w:rsid w:val="00551A2D"/>
    <w:rsid w:val="00595788"/>
    <w:rsid w:val="005A75A5"/>
    <w:rsid w:val="005B5D2C"/>
    <w:rsid w:val="005C10B6"/>
    <w:rsid w:val="005F2AFF"/>
    <w:rsid w:val="006020A8"/>
    <w:rsid w:val="00603C90"/>
    <w:rsid w:val="00632542"/>
    <w:rsid w:val="00651DE7"/>
    <w:rsid w:val="00654153"/>
    <w:rsid w:val="00664DC2"/>
    <w:rsid w:val="0066555F"/>
    <w:rsid w:val="00671E08"/>
    <w:rsid w:val="00682F26"/>
    <w:rsid w:val="006857AA"/>
    <w:rsid w:val="006B6308"/>
    <w:rsid w:val="006B710B"/>
    <w:rsid w:val="006D267F"/>
    <w:rsid w:val="006E1570"/>
    <w:rsid w:val="006E4638"/>
    <w:rsid w:val="006F3108"/>
    <w:rsid w:val="006F3222"/>
    <w:rsid w:val="007203C7"/>
    <w:rsid w:val="0072264E"/>
    <w:rsid w:val="00722A6D"/>
    <w:rsid w:val="0072473D"/>
    <w:rsid w:val="00726B77"/>
    <w:rsid w:val="00740F1D"/>
    <w:rsid w:val="00754FDE"/>
    <w:rsid w:val="00756E12"/>
    <w:rsid w:val="00762772"/>
    <w:rsid w:val="00765983"/>
    <w:rsid w:val="00770289"/>
    <w:rsid w:val="00782393"/>
    <w:rsid w:val="007C407D"/>
    <w:rsid w:val="007F282B"/>
    <w:rsid w:val="00803A02"/>
    <w:rsid w:val="00827275"/>
    <w:rsid w:val="00860A0F"/>
    <w:rsid w:val="008654EF"/>
    <w:rsid w:val="00872238"/>
    <w:rsid w:val="00883DD8"/>
    <w:rsid w:val="008959F9"/>
    <w:rsid w:val="0089649A"/>
    <w:rsid w:val="008B1183"/>
    <w:rsid w:val="008C58FF"/>
    <w:rsid w:val="008D6CE3"/>
    <w:rsid w:val="008E6C32"/>
    <w:rsid w:val="008E6D8F"/>
    <w:rsid w:val="008F64B8"/>
    <w:rsid w:val="00907625"/>
    <w:rsid w:val="009319FE"/>
    <w:rsid w:val="0094187B"/>
    <w:rsid w:val="009457BC"/>
    <w:rsid w:val="009549F6"/>
    <w:rsid w:val="00960AC5"/>
    <w:rsid w:val="00983DB9"/>
    <w:rsid w:val="009870F2"/>
    <w:rsid w:val="009B2130"/>
    <w:rsid w:val="009B4687"/>
    <w:rsid w:val="009C1570"/>
    <w:rsid w:val="009E41F1"/>
    <w:rsid w:val="009F7A6B"/>
    <w:rsid w:val="00A21D6F"/>
    <w:rsid w:val="00A4344E"/>
    <w:rsid w:val="00A64001"/>
    <w:rsid w:val="00A70383"/>
    <w:rsid w:val="00A94ACD"/>
    <w:rsid w:val="00AB147E"/>
    <w:rsid w:val="00AC0B96"/>
    <w:rsid w:val="00AC1075"/>
    <w:rsid w:val="00AD2DD0"/>
    <w:rsid w:val="00B47D19"/>
    <w:rsid w:val="00B555FB"/>
    <w:rsid w:val="00B66C7E"/>
    <w:rsid w:val="00B70BB3"/>
    <w:rsid w:val="00B73DE2"/>
    <w:rsid w:val="00B84003"/>
    <w:rsid w:val="00BC4550"/>
    <w:rsid w:val="00BD1C87"/>
    <w:rsid w:val="00BE30A9"/>
    <w:rsid w:val="00BE7103"/>
    <w:rsid w:val="00C07F01"/>
    <w:rsid w:val="00C11FD5"/>
    <w:rsid w:val="00C42D68"/>
    <w:rsid w:val="00C43BA0"/>
    <w:rsid w:val="00C45686"/>
    <w:rsid w:val="00C47B93"/>
    <w:rsid w:val="00C638FB"/>
    <w:rsid w:val="00C7089A"/>
    <w:rsid w:val="00C8076E"/>
    <w:rsid w:val="00CC67FE"/>
    <w:rsid w:val="00CE10FA"/>
    <w:rsid w:val="00D1342C"/>
    <w:rsid w:val="00D140F4"/>
    <w:rsid w:val="00D210EC"/>
    <w:rsid w:val="00D47F10"/>
    <w:rsid w:val="00D5094C"/>
    <w:rsid w:val="00D51B93"/>
    <w:rsid w:val="00D92C2F"/>
    <w:rsid w:val="00D95B87"/>
    <w:rsid w:val="00DB4712"/>
    <w:rsid w:val="00DC4104"/>
    <w:rsid w:val="00DC6BD8"/>
    <w:rsid w:val="00DD1068"/>
    <w:rsid w:val="00E058C0"/>
    <w:rsid w:val="00E07792"/>
    <w:rsid w:val="00E11EB5"/>
    <w:rsid w:val="00E15D48"/>
    <w:rsid w:val="00E16C4A"/>
    <w:rsid w:val="00E31530"/>
    <w:rsid w:val="00E43959"/>
    <w:rsid w:val="00E57A78"/>
    <w:rsid w:val="00E92F1A"/>
    <w:rsid w:val="00EC57AC"/>
    <w:rsid w:val="00EE3D01"/>
    <w:rsid w:val="00F106B0"/>
    <w:rsid w:val="00F1633E"/>
    <w:rsid w:val="00F16EAC"/>
    <w:rsid w:val="00F235D5"/>
    <w:rsid w:val="00F23836"/>
    <w:rsid w:val="00F30A94"/>
    <w:rsid w:val="00F51AD9"/>
    <w:rsid w:val="00F62D2A"/>
    <w:rsid w:val="00F70553"/>
    <w:rsid w:val="00F867C5"/>
    <w:rsid w:val="00F86B7C"/>
    <w:rsid w:val="00F902D0"/>
    <w:rsid w:val="00F937A0"/>
    <w:rsid w:val="00FA7053"/>
    <w:rsid w:val="00FC1052"/>
    <w:rsid w:val="00FC4220"/>
    <w:rsid w:val="00FC6E37"/>
    <w:rsid w:val="00FE0E24"/>
    <w:rsid w:val="00FE3517"/>
    <w:rsid w:val="00FE68E6"/>
    <w:rsid w:val="00FF2E32"/>
    <w:rsid w:val="00FF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4F94F"/>
  <w15:docId w15:val="{0AF24971-5D72-4370-9848-0375F7EB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color w:val="353F40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A30B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color w:val="2A30B0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 w:line="240" w:lineRule="auto"/>
      <w:ind w:left="720" w:hanging="360"/>
      <w:outlineLvl w:val="3"/>
    </w:pPr>
    <w:rPr>
      <w:color w:val="2A30B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rFonts w:ascii="Times New Roman" w:eastAsia="Times New Roman" w:hAnsi="Times New Roman" w:cs="Times New Roman"/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rFonts w:ascii="Arial" w:eastAsia="Arial" w:hAnsi="Arial" w:cs="Aria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color w:val="00BDB3"/>
      <w:sz w:val="48"/>
      <w:szCs w:val="48"/>
    </w:rPr>
  </w:style>
  <w:style w:type="paragraph" w:styleId="PargrafodaLista">
    <w:name w:val="List Paragraph"/>
    <w:basedOn w:val="Normal"/>
    <w:uiPriority w:val="34"/>
    <w:qFormat/>
    <w:rsid w:val="0010762F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5B5D2C"/>
    <w:rPr>
      <w:b/>
      <w:bCs/>
    </w:rPr>
  </w:style>
  <w:style w:type="character" w:styleId="Hyperlink">
    <w:name w:val="Hyperlink"/>
    <w:basedOn w:val="Fontepargpadro"/>
    <w:uiPriority w:val="99"/>
    <w:unhideWhenUsed/>
    <w:rsid w:val="0018413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413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C2D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142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Reinaldo</dc:creator>
  <cp:lastModifiedBy>Vitor Bitencourt</cp:lastModifiedBy>
  <cp:revision>3</cp:revision>
  <dcterms:created xsi:type="dcterms:W3CDTF">2026-01-12T18:17:00Z</dcterms:created>
  <dcterms:modified xsi:type="dcterms:W3CDTF">2026-03-10T23:54:00Z</dcterms:modified>
</cp:coreProperties>
</file>