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HU4.3: Historia de Usuario 4.3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HU4.3: Historia de Usuario 4.3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4.3: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 de tipo administrador o superadministrador de una marca, quiero poder eliminar vendedores que ya no deseo que gestionen mi marca.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vendedores dentro de una marca, tiene la opción de eliminar vendedores socios si es administrador y vendedores administradores si es superadministrador.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el vendedor eliminado ya no tendrá acceso a gestionar aquella marca en el módulo de marcas.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