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BE825" w14:textId="77777777" w:rsidR="009904CC" w:rsidRDefault="009904CC" w:rsidP="009904CC">
      <w:pPr>
        <w:spacing w:before="0" w:after="0" w:line="360" w:lineRule="auto"/>
        <w:ind w:left="1700" w:right="109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Universidad Nacional Mayor de San Marcos </w:t>
      </w:r>
    </w:p>
    <w:p w14:paraId="21E59EBF" w14:textId="77777777" w:rsidR="009904CC" w:rsidRDefault="009904CC" w:rsidP="009904CC">
      <w:pPr>
        <w:spacing w:before="0" w:after="0" w:line="360" w:lineRule="auto"/>
        <w:ind w:left="1700" w:right="109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(Universidad del Perú. Decana de América)</w:t>
      </w:r>
    </w:p>
    <w:p w14:paraId="0107CDEC" w14:textId="77777777" w:rsidR="009904CC" w:rsidRDefault="009904CC" w:rsidP="009904CC">
      <w:pPr>
        <w:spacing w:before="0" w:after="0" w:line="360" w:lineRule="auto"/>
        <w:ind w:left="1700" w:right="109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Facultad de Ingeniería de Sistemas e Informática </w:t>
      </w:r>
    </w:p>
    <w:p w14:paraId="2373839E" w14:textId="77777777" w:rsidR="009904CC" w:rsidRDefault="009904CC" w:rsidP="009904CC">
      <w:pPr>
        <w:spacing w:before="0" w:after="0" w:line="360" w:lineRule="auto"/>
        <w:ind w:left="1700" w:right="109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Escuela Profesional de Ingeniería de Software </w:t>
      </w:r>
    </w:p>
    <w:p w14:paraId="218D16AC" w14:textId="77777777" w:rsidR="009904CC" w:rsidRDefault="009904CC" w:rsidP="009904CC">
      <w:pPr>
        <w:spacing w:before="398" w:after="0" w:line="215" w:lineRule="auto"/>
        <w:ind w:left="1700" w:right="1092"/>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9050" distB="19050" distL="19050" distR="19050" wp14:anchorId="0D2A73CA" wp14:editId="30A8D4C4">
            <wp:extent cx="1247775" cy="1487348"/>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47775" cy="1487348"/>
                    </a:xfrm>
                    <a:prstGeom prst="rect">
                      <a:avLst/>
                    </a:prstGeom>
                    <a:ln/>
                  </pic:spPr>
                </pic:pic>
              </a:graphicData>
            </a:graphic>
          </wp:inline>
        </w:drawing>
      </w:r>
    </w:p>
    <w:p w14:paraId="3CAB9465" w14:textId="5493520D" w:rsidR="009904CC" w:rsidRDefault="009904CC" w:rsidP="009904CC">
      <w:pPr>
        <w:spacing w:before="398" w:after="0" w:line="215" w:lineRule="auto"/>
        <w:ind w:left="1700" w:right="109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Documento de </w:t>
      </w:r>
      <w:r w:rsidR="00196311">
        <w:rPr>
          <w:rFonts w:ascii="Times New Roman" w:eastAsia="Times New Roman" w:hAnsi="Times New Roman" w:cs="Times New Roman"/>
          <w:b/>
          <w:sz w:val="32"/>
          <w:szCs w:val="32"/>
        </w:rPr>
        <w:t>lógica de negocio</w:t>
      </w:r>
    </w:p>
    <w:p w14:paraId="1D68C8F6" w14:textId="77777777" w:rsidR="009904CC" w:rsidRDefault="009904CC" w:rsidP="009904CC">
      <w:pPr>
        <w:spacing w:before="411" w:after="0" w:line="240" w:lineRule="auto"/>
        <w:ind w:left="1700" w:right="1092"/>
        <w:jc w:val="center"/>
        <w:rPr>
          <w:rFonts w:ascii="Times New Roman" w:eastAsia="Times New Roman" w:hAnsi="Times New Roman" w:cs="Times New Roman"/>
          <w:sz w:val="24"/>
          <w:szCs w:val="24"/>
        </w:rPr>
      </w:pPr>
      <w:r>
        <w:rPr>
          <w:rFonts w:ascii="Times New Roman" w:eastAsia="Times New Roman" w:hAnsi="Times New Roman" w:cs="Times New Roman"/>
          <w:b/>
          <w:sz w:val="26"/>
          <w:szCs w:val="26"/>
        </w:rPr>
        <w:t xml:space="preserve">Asignatura: </w:t>
      </w:r>
      <w:r>
        <w:rPr>
          <w:rFonts w:ascii="Times New Roman" w:eastAsia="Times New Roman" w:hAnsi="Times New Roman" w:cs="Times New Roman"/>
          <w:sz w:val="26"/>
          <w:szCs w:val="26"/>
        </w:rPr>
        <w:t xml:space="preserve">Gestión de la configuración del software </w:t>
      </w:r>
    </w:p>
    <w:p w14:paraId="57F2547E" w14:textId="77777777" w:rsidR="009904CC" w:rsidRDefault="009904CC" w:rsidP="009904CC">
      <w:pPr>
        <w:spacing w:before="571" w:after="0" w:line="240" w:lineRule="auto"/>
        <w:ind w:left="1700" w:right="109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Grupo 4</w:t>
      </w:r>
    </w:p>
    <w:p w14:paraId="06A0386C" w14:textId="77777777" w:rsidR="009904CC" w:rsidRDefault="009904CC" w:rsidP="009904CC">
      <w:pPr>
        <w:spacing w:before="571" w:after="0" w:line="240" w:lineRule="auto"/>
        <w:ind w:left="1700" w:right="109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w:t>
      </w:r>
    </w:p>
    <w:p w14:paraId="4BA1481F" w14:textId="77777777" w:rsidR="009904CC" w:rsidRDefault="009904CC" w:rsidP="009904CC">
      <w:pPr>
        <w:spacing w:before="0" w:after="0" w:line="240" w:lineRule="auto"/>
        <w:ind w:left="1700" w:right="1092"/>
        <w:jc w:val="center"/>
        <w:rPr>
          <w:rFonts w:ascii="Times New Roman" w:eastAsia="Times New Roman" w:hAnsi="Times New Roman" w:cs="Times New Roman"/>
          <w:b/>
          <w:sz w:val="24"/>
          <w:szCs w:val="24"/>
        </w:rPr>
      </w:pPr>
    </w:p>
    <w:p w14:paraId="0558B2A5" w14:textId="77777777" w:rsidR="009904CC" w:rsidRDefault="009904CC" w:rsidP="009904CC">
      <w:pPr>
        <w:spacing w:before="0" w:after="0" w:line="240" w:lineRule="auto"/>
        <w:ind w:left="1700" w:right="109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Dávila Rafo, </w:t>
      </w:r>
      <w:proofErr w:type="spellStart"/>
      <w:r>
        <w:rPr>
          <w:rFonts w:ascii="Times New Roman" w:eastAsia="Times New Roman" w:hAnsi="Times New Roman" w:cs="Times New Roman"/>
          <w:sz w:val="24"/>
          <w:szCs w:val="24"/>
        </w:rPr>
        <w:t>Alwin</w:t>
      </w:r>
      <w:proofErr w:type="spellEnd"/>
      <w:r>
        <w:rPr>
          <w:rFonts w:ascii="Times New Roman" w:eastAsia="Times New Roman" w:hAnsi="Times New Roman" w:cs="Times New Roman"/>
          <w:sz w:val="24"/>
          <w:szCs w:val="24"/>
        </w:rPr>
        <w:t xml:space="preserve"> Edu</w:t>
      </w:r>
    </w:p>
    <w:p w14:paraId="36CA0E34" w14:textId="77777777" w:rsidR="009904CC" w:rsidRDefault="009904CC" w:rsidP="009904CC">
      <w:pPr>
        <w:spacing w:before="0" w:after="0" w:line="240" w:lineRule="auto"/>
        <w:ind w:left="1700" w:right="109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Espinoza Peralta, Carlos Miguel</w:t>
      </w:r>
    </w:p>
    <w:p w14:paraId="008FA574" w14:textId="77777777" w:rsidR="009904CC" w:rsidRDefault="009904CC" w:rsidP="009904CC">
      <w:pPr>
        <w:spacing w:before="0" w:after="0" w:line="240" w:lineRule="auto"/>
        <w:ind w:left="1700" w:right="109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Jara Espinoza, Ángela Lucía</w:t>
      </w:r>
    </w:p>
    <w:p w14:paraId="21CB0E56" w14:textId="77777777" w:rsidR="009904CC" w:rsidRDefault="009904CC" w:rsidP="009904CC">
      <w:pPr>
        <w:spacing w:before="0" w:after="0" w:line="240" w:lineRule="auto"/>
        <w:ind w:left="1700" w:right="109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Madrid Ruiz, Giacomo Salvador</w:t>
      </w:r>
    </w:p>
    <w:p w14:paraId="05F1BFC1" w14:textId="77777777" w:rsidR="009904CC" w:rsidRDefault="009904CC" w:rsidP="009904CC">
      <w:pPr>
        <w:spacing w:before="0" w:after="0" w:line="240" w:lineRule="auto"/>
        <w:ind w:left="1700" w:right="109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Mantilla Flores, Shamir</w:t>
      </w:r>
    </w:p>
    <w:p w14:paraId="26560B2C" w14:textId="77777777" w:rsidR="009904CC" w:rsidRDefault="009904CC" w:rsidP="009904CC">
      <w:pPr>
        <w:spacing w:before="0" w:after="0" w:line="240" w:lineRule="auto"/>
        <w:ind w:left="1700" w:right="1092"/>
        <w:jc w:val="center"/>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Patricio Julca, </w:t>
      </w:r>
      <w:proofErr w:type="spellStart"/>
      <w:r>
        <w:rPr>
          <w:rFonts w:ascii="Times New Roman" w:eastAsia="Times New Roman" w:hAnsi="Times New Roman" w:cs="Times New Roman"/>
          <w:sz w:val="24"/>
          <w:szCs w:val="24"/>
        </w:rPr>
        <w:t>Vilberto</w:t>
      </w:r>
      <w:proofErr w:type="spellEnd"/>
      <w:r>
        <w:rPr>
          <w:rFonts w:ascii="Times New Roman" w:eastAsia="Times New Roman" w:hAnsi="Times New Roman" w:cs="Times New Roman"/>
          <w:sz w:val="24"/>
          <w:szCs w:val="24"/>
        </w:rPr>
        <w:t xml:space="preserve"> Alberto</w:t>
      </w:r>
    </w:p>
    <w:p w14:paraId="4DF74DB8" w14:textId="77777777" w:rsidR="009904CC" w:rsidRDefault="009904CC" w:rsidP="009904CC">
      <w:pPr>
        <w:spacing w:before="571" w:after="0" w:line="240" w:lineRule="auto"/>
        <w:ind w:left="1700" w:right="109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Docente:  </w:t>
      </w:r>
      <w:r>
        <w:rPr>
          <w:rFonts w:ascii="Times New Roman" w:eastAsia="Times New Roman" w:hAnsi="Times New Roman" w:cs="Times New Roman"/>
          <w:sz w:val="24"/>
          <w:szCs w:val="24"/>
        </w:rPr>
        <w:t>Wong Portillo, Lenis Rossi</w:t>
      </w:r>
    </w:p>
    <w:p w14:paraId="236D6CEA" w14:textId="77777777" w:rsidR="009904CC" w:rsidRDefault="009904CC" w:rsidP="009904CC">
      <w:pPr>
        <w:spacing w:before="0" w:after="0" w:line="240" w:lineRule="auto"/>
        <w:ind w:left="1700" w:right="1092"/>
        <w:jc w:val="center"/>
        <w:rPr>
          <w:rFonts w:ascii="Times New Roman" w:eastAsia="Times New Roman" w:hAnsi="Times New Roman" w:cs="Times New Roman"/>
          <w:sz w:val="24"/>
          <w:szCs w:val="24"/>
        </w:rPr>
      </w:pPr>
    </w:p>
    <w:p w14:paraId="37F81FBB" w14:textId="77777777" w:rsidR="009904CC" w:rsidRDefault="009904CC" w:rsidP="009904CC">
      <w:pPr>
        <w:spacing w:before="0" w:after="0" w:line="240" w:lineRule="auto"/>
        <w:ind w:left="1700" w:right="1092"/>
        <w:jc w:val="center"/>
        <w:rPr>
          <w:rFonts w:ascii="Times New Roman" w:eastAsia="Times New Roman" w:hAnsi="Times New Roman" w:cs="Times New Roman"/>
          <w:sz w:val="24"/>
          <w:szCs w:val="24"/>
        </w:rPr>
      </w:pPr>
    </w:p>
    <w:p w14:paraId="44E610CA" w14:textId="77777777" w:rsidR="009904CC" w:rsidRDefault="009904CC" w:rsidP="009904CC">
      <w:pPr>
        <w:spacing w:before="0" w:after="0" w:line="240" w:lineRule="auto"/>
        <w:ind w:left="1700" w:right="109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Lima, Perú </w:t>
      </w:r>
    </w:p>
    <w:p w14:paraId="491EF6A4" w14:textId="77777777" w:rsidR="009904CC" w:rsidRDefault="009904CC" w:rsidP="009904CC">
      <w:pPr>
        <w:spacing w:before="0" w:after="0" w:line="240" w:lineRule="auto"/>
        <w:ind w:left="1700" w:right="1092"/>
        <w:jc w:val="center"/>
        <w:rPr>
          <w:rFonts w:ascii="Times New Roman" w:eastAsia="Times New Roman" w:hAnsi="Times New Roman" w:cs="Times New Roman"/>
          <w:sz w:val="24"/>
          <w:szCs w:val="24"/>
        </w:rPr>
      </w:pPr>
    </w:p>
    <w:p w14:paraId="43E8C293" w14:textId="77777777" w:rsidR="009904CC" w:rsidRDefault="009904CC" w:rsidP="009904CC">
      <w:pPr>
        <w:spacing w:before="0" w:after="0" w:line="240" w:lineRule="auto"/>
        <w:ind w:left="1700" w:right="1092"/>
        <w:jc w:val="center"/>
        <w:rPr>
          <w:rFonts w:ascii="Times New Roman" w:eastAsia="Times New Roman" w:hAnsi="Times New Roman" w:cs="Times New Roman"/>
          <w:sz w:val="24"/>
          <w:szCs w:val="24"/>
        </w:rPr>
      </w:pPr>
    </w:p>
    <w:p w14:paraId="537D68CD" w14:textId="77777777" w:rsidR="009904CC" w:rsidRDefault="009904CC" w:rsidP="009904CC">
      <w:pPr>
        <w:spacing w:before="0" w:after="0" w:line="240" w:lineRule="auto"/>
        <w:ind w:left="1700" w:right="1092"/>
        <w:jc w:val="center"/>
        <w:rPr>
          <w:rFonts w:ascii="Times New Roman" w:eastAsia="Times New Roman" w:hAnsi="Times New Roman" w:cs="Times New Roman"/>
        </w:rPr>
      </w:pPr>
      <w:r>
        <w:rPr>
          <w:rFonts w:ascii="Times New Roman" w:eastAsia="Times New Roman" w:hAnsi="Times New Roman" w:cs="Times New Roman"/>
          <w:sz w:val="28"/>
          <w:szCs w:val="28"/>
        </w:rPr>
        <w:t>2024</w:t>
      </w:r>
    </w:p>
    <w:p w14:paraId="3054A350" w14:textId="77777777" w:rsidR="00755D9D" w:rsidRDefault="00755D9D"/>
    <w:p w14:paraId="5965D103" w14:textId="77777777" w:rsidR="00196311" w:rsidRDefault="00196311"/>
    <w:p w14:paraId="3493A53C" w14:textId="55DE5555" w:rsidR="00196311" w:rsidRDefault="00CE5C86" w:rsidP="00CE5C86">
      <w:pPr>
        <w:pStyle w:val="Prrafodelista"/>
        <w:numPr>
          <w:ilvl w:val="0"/>
          <w:numId w:val="1"/>
        </w:numPr>
        <w:rPr>
          <w:b/>
          <w:bCs/>
          <w:sz w:val="28"/>
          <w:szCs w:val="28"/>
        </w:rPr>
      </w:pPr>
      <w:r w:rsidRPr="00CE5C86">
        <w:rPr>
          <w:b/>
          <w:bCs/>
          <w:sz w:val="28"/>
          <w:szCs w:val="28"/>
        </w:rPr>
        <w:lastRenderedPageBreak/>
        <w:t>Registro de usuario</w:t>
      </w:r>
    </w:p>
    <w:p w14:paraId="70D09C35" w14:textId="77777777" w:rsidR="00F86B4C" w:rsidRPr="00F86B4C" w:rsidRDefault="00F86B4C" w:rsidP="00F86B4C">
      <w:pPr>
        <w:pStyle w:val="Prrafodelista"/>
      </w:pPr>
      <w:r w:rsidRPr="00F86B4C">
        <w:rPr>
          <w:b/>
          <w:bCs/>
        </w:rPr>
        <w:t xml:space="preserve">Regla 1.1: </w:t>
      </w:r>
      <w:r w:rsidRPr="00F86B4C">
        <w:t>Solo los estudiantes activos de la UNMSM pueden registrarse en la plataforma, utilizando su correo institucional verificado.</w:t>
      </w:r>
    </w:p>
    <w:p w14:paraId="39032690" w14:textId="0E058542" w:rsidR="00D14FB0" w:rsidRPr="00F86B4C" w:rsidRDefault="00F86B4C" w:rsidP="00F86B4C">
      <w:pPr>
        <w:pStyle w:val="Prrafodelista"/>
      </w:pPr>
      <w:r w:rsidRPr="00F86B4C">
        <w:t>Para garantizar que solo los miembros activos de la comunidad universitaria tengan acceso, el proceso de registro se realiza mediante el envío de un correo de verificación al correo institucional proporcionado por el usuario.</w:t>
      </w:r>
    </w:p>
    <w:p w14:paraId="1DEFF40E" w14:textId="77777777" w:rsidR="00F86B4C" w:rsidRPr="00D14FB0" w:rsidRDefault="00F86B4C" w:rsidP="00F86B4C">
      <w:pPr>
        <w:pStyle w:val="Prrafodelista"/>
      </w:pPr>
    </w:p>
    <w:p w14:paraId="48EB2A18" w14:textId="77777777" w:rsidR="00D14FB0" w:rsidRPr="00D14FB0" w:rsidRDefault="00D14FB0" w:rsidP="00D14FB0">
      <w:pPr>
        <w:pStyle w:val="Prrafodelista"/>
      </w:pPr>
      <w:r w:rsidRPr="00D14FB0">
        <w:rPr>
          <w:b/>
          <w:bCs/>
        </w:rPr>
        <w:t xml:space="preserve">Regla 1.2: </w:t>
      </w:r>
      <w:r w:rsidRPr="00D14FB0">
        <w:t>Todos los usuarios deben proporcionar información personal verificada, como nombre completo, código de estudiante y facultad, para completar el registro.</w:t>
      </w:r>
    </w:p>
    <w:p w14:paraId="424588C5" w14:textId="06CDB140" w:rsidR="00D14FB0" w:rsidRDefault="00D14FB0" w:rsidP="00F86B4C">
      <w:pPr>
        <w:pStyle w:val="Prrafodelista"/>
      </w:pPr>
      <w:r w:rsidRPr="00D14FB0">
        <w:t>Se requiere que los usuarios proporcionen datos personales para validar su identidad, mejorando la transparencia en las interacciones dentro de la plataforma.</w:t>
      </w:r>
    </w:p>
    <w:p w14:paraId="04EE9AC9" w14:textId="77777777" w:rsidR="00F86B4C" w:rsidRPr="00D14FB0" w:rsidRDefault="00F86B4C" w:rsidP="00F86B4C">
      <w:pPr>
        <w:pStyle w:val="Prrafodelista"/>
      </w:pPr>
    </w:p>
    <w:p w14:paraId="009CC11E" w14:textId="44AECD9B" w:rsidR="00D14FB0" w:rsidRPr="00D14FB0" w:rsidRDefault="00D14FB0" w:rsidP="00D14FB0">
      <w:pPr>
        <w:pStyle w:val="Prrafodelista"/>
      </w:pPr>
      <w:r w:rsidRPr="00D14FB0">
        <w:rPr>
          <w:b/>
          <w:bCs/>
        </w:rPr>
        <w:t>Regla 1.</w:t>
      </w:r>
      <w:r w:rsidR="00F86B4C">
        <w:rPr>
          <w:b/>
          <w:bCs/>
        </w:rPr>
        <w:t>3</w:t>
      </w:r>
      <w:r w:rsidRPr="00D14FB0">
        <w:rPr>
          <w:b/>
          <w:bCs/>
        </w:rPr>
        <w:t xml:space="preserve">: </w:t>
      </w:r>
      <w:r w:rsidRPr="00D14FB0">
        <w:t>Los usuarios deben aceptar los términos y condiciones de uso.</w:t>
      </w:r>
    </w:p>
    <w:p w14:paraId="61636506" w14:textId="18A93D52" w:rsidR="00D14FB0" w:rsidRDefault="00D14FB0" w:rsidP="00D14FB0">
      <w:pPr>
        <w:pStyle w:val="Prrafodelista"/>
      </w:pPr>
      <w:r w:rsidRPr="00D14FB0">
        <w:t>Todos los usuarios deben estar de acuerdo con las políticas de la plataforma antes de registrarse, lo que incluye reglas de uso, privacidad y normas de comportamiento.</w:t>
      </w:r>
    </w:p>
    <w:p w14:paraId="7AB41B19" w14:textId="77777777" w:rsidR="00D14FB0" w:rsidRDefault="00D14FB0" w:rsidP="00D14FB0">
      <w:pPr>
        <w:pStyle w:val="Prrafodelista"/>
      </w:pPr>
    </w:p>
    <w:p w14:paraId="5F4B7A79" w14:textId="592738A6" w:rsidR="00D14FB0" w:rsidRDefault="00D14FB0" w:rsidP="00D14FB0">
      <w:pPr>
        <w:pStyle w:val="Prrafodelista"/>
        <w:numPr>
          <w:ilvl w:val="0"/>
          <w:numId w:val="1"/>
        </w:numPr>
        <w:rPr>
          <w:b/>
          <w:bCs/>
          <w:sz w:val="28"/>
          <w:szCs w:val="28"/>
        </w:rPr>
      </w:pPr>
      <w:r w:rsidRPr="00D14FB0">
        <w:rPr>
          <w:b/>
          <w:bCs/>
          <w:sz w:val="28"/>
          <w:szCs w:val="28"/>
        </w:rPr>
        <w:t>Publicación de productos</w:t>
      </w:r>
    </w:p>
    <w:p w14:paraId="3C7625D1" w14:textId="77777777" w:rsidR="00D14FB0" w:rsidRDefault="00D14FB0" w:rsidP="00D14FB0">
      <w:pPr>
        <w:pStyle w:val="Prrafodelista"/>
      </w:pPr>
      <w:r w:rsidRPr="00D14FB0">
        <w:rPr>
          <w:b/>
          <w:bCs/>
        </w:rPr>
        <w:t>Regla 2.1:</w:t>
      </w:r>
      <w:r>
        <w:t xml:space="preserve"> Solo los estudiantes registrados pueden publicar productos para la venta.</w:t>
      </w:r>
    </w:p>
    <w:p w14:paraId="1B959B45" w14:textId="77777777" w:rsidR="00D14FB0" w:rsidRDefault="00D14FB0" w:rsidP="00D14FB0">
      <w:pPr>
        <w:pStyle w:val="Prrafodelista"/>
      </w:pPr>
      <w:r>
        <w:t>Solo aquellos usuarios que hayan completado correctamente el registro en la plataforma podrán publicar productos, garantizando que las publicaciones provengan de miembros verificados de la comunidad universitaria.</w:t>
      </w:r>
    </w:p>
    <w:p w14:paraId="55725F76" w14:textId="77777777" w:rsidR="00D14FB0" w:rsidRDefault="00D14FB0" w:rsidP="00D14FB0">
      <w:pPr>
        <w:pStyle w:val="Prrafodelista"/>
      </w:pPr>
    </w:p>
    <w:p w14:paraId="1FC510F4" w14:textId="77777777" w:rsidR="00D14FB0" w:rsidRDefault="00D14FB0" w:rsidP="00D14FB0">
      <w:pPr>
        <w:pStyle w:val="Prrafodelista"/>
      </w:pPr>
      <w:r w:rsidRPr="00D14FB0">
        <w:rPr>
          <w:b/>
          <w:bCs/>
        </w:rPr>
        <w:t>Regla 2.2:</w:t>
      </w:r>
      <w:r>
        <w:t xml:space="preserve"> Los productos deben incluir información completa y precisa (nombre, descripción, precio, categoría).</w:t>
      </w:r>
    </w:p>
    <w:p w14:paraId="6628275F" w14:textId="77777777" w:rsidR="00D14FB0" w:rsidRDefault="00D14FB0" w:rsidP="00D14FB0">
      <w:pPr>
        <w:pStyle w:val="Prrafodelista"/>
      </w:pPr>
      <w:r>
        <w:t>Toda publicación debe proporcionar información detallada y precisa para garantizar una experiencia de compra clara y transparente, evitando confusiones o malentendidos entre compradores y vendedores.</w:t>
      </w:r>
    </w:p>
    <w:p w14:paraId="2D7B5356" w14:textId="77777777" w:rsidR="00D14FB0" w:rsidRDefault="00D14FB0" w:rsidP="00D14FB0">
      <w:pPr>
        <w:pStyle w:val="Prrafodelista"/>
      </w:pPr>
    </w:p>
    <w:p w14:paraId="11F0F3EB" w14:textId="77777777" w:rsidR="00EE7F3F" w:rsidRPr="00EE7F3F" w:rsidRDefault="00EE7F3F" w:rsidP="00EE7F3F">
      <w:pPr>
        <w:pStyle w:val="Prrafodelista"/>
      </w:pPr>
      <w:r w:rsidRPr="00EE7F3F">
        <w:rPr>
          <w:b/>
          <w:bCs/>
        </w:rPr>
        <w:t>Regla 2.3:</w:t>
      </w:r>
      <w:r w:rsidRPr="00EE7F3F">
        <w:t xml:space="preserve"> Cada usuario puede tener un máximo de 15 productos activos publicados simultáneamente.</w:t>
      </w:r>
    </w:p>
    <w:p w14:paraId="6599523E" w14:textId="63CA3644" w:rsidR="00D14FB0" w:rsidRDefault="00EE7F3F" w:rsidP="00EE7F3F">
      <w:pPr>
        <w:pStyle w:val="Prrafodelista"/>
      </w:pPr>
      <w:r w:rsidRPr="00EE7F3F">
        <w:t>Para mantener el orden y evitar la saturación en la plataforma, se establece un límite de 15 productos activos por usuario. Esto garantiza que las publicaciones sean gestionables tanto para los vendedores como para la administración de la plataforma, permitiendo un equilibrio entre la cantidad de ofertas y la capacidad de moderación.</w:t>
      </w:r>
    </w:p>
    <w:p w14:paraId="4E844CCD" w14:textId="77777777" w:rsidR="00EE7F3F" w:rsidRPr="00EE7F3F" w:rsidRDefault="00EE7F3F" w:rsidP="00EE7F3F">
      <w:pPr>
        <w:pStyle w:val="Prrafodelista"/>
      </w:pPr>
    </w:p>
    <w:p w14:paraId="1DD694E8" w14:textId="6071D711" w:rsidR="00D14FB0" w:rsidRDefault="00D14FB0" w:rsidP="00D14FB0">
      <w:pPr>
        <w:pStyle w:val="Prrafodelista"/>
      </w:pPr>
      <w:r w:rsidRPr="00D14FB0">
        <w:rPr>
          <w:b/>
          <w:bCs/>
        </w:rPr>
        <w:t>Regla 2.</w:t>
      </w:r>
      <w:r>
        <w:rPr>
          <w:b/>
          <w:bCs/>
        </w:rPr>
        <w:t>4</w:t>
      </w:r>
      <w:r w:rsidRPr="00D14FB0">
        <w:rPr>
          <w:b/>
          <w:bCs/>
        </w:rPr>
        <w:t>:</w:t>
      </w:r>
      <w:r>
        <w:t xml:space="preserve"> Los usuarios deben actualizar o eliminar productos agotados.</w:t>
      </w:r>
    </w:p>
    <w:p w14:paraId="4C1B57C8" w14:textId="77777777" w:rsidR="00D14FB0" w:rsidRDefault="00D14FB0" w:rsidP="00D14FB0">
      <w:pPr>
        <w:pStyle w:val="Prrafodelista"/>
      </w:pPr>
      <w:r>
        <w:t>Es responsabilidad del vendedor actualizar el estado de sus productos, y deben eliminar aquellos que ya no estén disponibles para evitar confusiones con los compradores.</w:t>
      </w:r>
    </w:p>
    <w:p w14:paraId="500362C8" w14:textId="77777777" w:rsidR="00D14FB0" w:rsidRDefault="00D14FB0" w:rsidP="00D14FB0">
      <w:pPr>
        <w:pStyle w:val="Prrafodelista"/>
      </w:pPr>
    </w:p>
    <w:p w14:paraId="2CF1654E" w14:textId="7991B5D2" w:rsidR="00D14FB0" w:rsidRDefault="00D14FB0" w:rsidP="00D14FB0">
      <w:pPr>
        <w:pStyle w:val="Prrafodelista"/>
      </w:pPr>
      <w:r w:rsidRPr="00D14FB0">
        <w:rPr>
          <w:b/>
          <w:bCs/>
        </w:rPr>
        <w:t>Regla 2.</w:t>
      </w:r>
      <w:r>
        <w:rPr>
          <w:b/>
          <w:bCs/>
        </w:rPr>
        <w:t>5</w:t>
      </w:r>
      <w:r w:rsidRPr="00D14FB0">
        <w:rPr>
          <w:b/>
          <w:bCs/>
        </w:rPr>
        <w:t>:</w:t>
      </w:r>
      <w:r>
        <w:t xml:space="preserve"> Los productos publicados deben pertenecer a las categorías permitidas por la plataforma.</w:t>
      </w:r>
    </w:p>
    <w:p w14:paraId="6979C40A" w14:textId="43C82239" w:rsidR="00D14FB0" w:rsidRDefault="00D14FB0" w:rsidP="00D14FB0">
      <w:pPr>
        <w:pStyle w:val="Prrafodelista"/>
      </w:pPr>
      <w:r>
        <w:lastRenderedPageBreak/>
        <w:t>La plataforma solo admitirá productos que entren en las categorías previamente definidas, asegurando que las publicaciones sean relevantes y alineadas con las necesidades de la comunidad.</w:t>
      </w:r>
    </w:p>
    <w:p w14:paraId="7DFF7ACE" w14:textId="77777777" w:rsidR="00EE7F3F" w:rsidRDefault="00EE7F3F" w:rsidP="00D14FB0">
      <w:pPr>
        <w:pStyle w:val="Prrafodelista"/>
      </w:pPr>
    </w:p>
    <w:p w14:paraId="716395DB" w14:textId="0ECAD9F5" w:rsidR="00EE7F3F" w:rsidRPr="00EE7F3F" w:rsidRDefault="00EE7F3F" w:rsidP="00EE7F3F">
      <w:pPr>
        <w:pStyle w:val="Prrafodelista"/>
        <w:numPr>
          <w:ilvl w:val="0"/>
          <w:numId w:val="1"/>
        </w:numPr>
        <w:rPr>
          <w:b/>
          <w:bCs/>
          <w:sz w:val="28"/>
          <w:szCs w:val="28"/>
        </w:rPr>
      </w:pPr>
      <w:r w:rsidRPr="00EE7F3F">
        <w:rPr>
          <w:b/>
          <w:bCs/>
          <w:sz w:val="28"/>
          <w:szCs w:val="28"/>
        </w:rPr>
        <w:t>Compra de Productos</w:t>
      </w:r>
    </w:p>
    <w:p w14:paraId="70C9F12F" w14:textId="77777777" w:rsidR="00EE7F3F" w:rsidRDefault="00EE7F3F" w:rsidP="00EE7F3F">
      <w:pPr>
        <w:pStyle w:val="Prrafodelista"/>
      </w:pPr>
      <w:r w:rsidRPr="00EE7F3F">
        <w:rPr>
          <w:b/>
          <w:bCs/>
        </w:rPr>
        <w:t>Regla 3.1:</w:t>
      </w:r>
      <w:r>
        <w:t xml:space="preserve"> Los estudiantes registrados pueden comprar productos disponibles en la plataforma.</w:t>
      </w:r>
    </w:p>
    <w:p w14:paraId="359B2874" w14:textId="24844CFC" w:rsidR="005E5DFC" w:rsidRDefault="00EE7F3F" w:rsidP="005E5DFC">
      <w:pPr>
        <w:pStyle w:val="Prrafodelista"/>
      </w:pPr>
      <w:r>
        <w:t xml:space="preserve">Solo los usuarios que hayan completado su registro y verificado su identidad en la plataforma podrán realizar compras. Esto garantiza que todas las transacciones ocurran dentro de la comunidad </w:t>
      </w:r>
      <w:r w:rsidR="005E5DFC">
        <w:t>universitaria.</w:t>
      </w:r>
    </w:p>
    <w:p w14:paraId="0825068B" w14:textId="77777777" w:rsidR="005E5DFC" w:rsidRPr="005E5DFC" w:rsidRDefault="005E5DFC" w:rsidP="005E5DFC">
      <w:pPr>
        <w:pStyle w:val="Prrafodelista"/>
      </w:pPr>
    </w:p>
    <w:p w14:paraId="3515C74E" w14:textId="23B947D5" w:rsidR="00EE7F3F" w:rsidRDefault="00EE7F3F" w:rsidP="00EE7F3F">
      <w:pPr>
        <w:pStyle w:val="Prrafodelista"/>
      </w:pPr>
      <w:r w:rsidRPr="00EE7F3F">
        <w:rPr>
          <w:b/>
          <w:bCs/>
        </w:rPr>
        <w:t>Regla 3.</w:t>
      </w:r>
      <w:r w:rsidR="005E5DFC">
        <w:rPr>
          <w:b/>
          <w:bCs/>
        </w:rPr>
        <w:t>2</w:t>
      </w:r>
      <w:r w:rsidRPr="00EE7F3F">
        <w:rPr>
          <w:b/>
          <w:bCs/>
        </w:rPr>
        <w:t>:</w:t>
      </w:r>
      <w:r>
        <w:t xml:space="preserve"> Los compradores pueden comunicarse directamente con los vendedores a través del chat para coordinar detalles adicionales.</w:t>
      </w:r>
    </w:p>
    <w:p w14:paraId="1F8BBEB3" w14:textId="77777777" w:rsidR="00EE7F3F" w:rsidRDefault="00EE7F3F" w:rsidP="00EE7F3F">
      <w:pPr>
        <w:pStyle w:val="Prrafodelista"/>
      </w:pPr>
      <w:r>
        <w:t>Una vez que se ha realizado la compra o incluso antes de completarla, los compradores podrán utilizar un chat integrado en la plataforma para comunicarse directamente con los vendedores. Esto permite que ambas partes coordinen los detalles de la entrega, el estado del producto o cualquier otro aspecto importante, facilitando la interacción y el entendimiento entre las partes.</w:t>
      </w:r>
    </w:p>
    <w:p w14:paraId="4F1F97D1" w14:textId="77777777" w:rsidR="00EE7F3F" w:rsidRDefault="00EE7F3F" w:rsidP="00EE7F3F">
      <w:pPr>
        <w:pStyle w:val="Prrafodelista"/>
      </w:pPr>
    </w:p>
    <w:p w14:paraId="0A100F03" w14:textId="77777777" w:rsidR="00EE7F3F" w:rsidRDefault="00EE7F3F" w:rsidP="00EE7F3F">
      <w:pPr>
        <w:pStyle w:val="Prrafodelista"/>
      </w:pPr>
      <w:r w:rsidRPr="00EE7F3F">
        <w:rPr>
          <w:b/>
          <w:bCs/>
        </w:rPr>
        <w:t xml:space="preserve">Regla 3.4: </w:t>
      </w:r>
      <w:r>
        <w:t>El comprador debe confirmar la recepción del producto para completar la transacción.</w:t>
      </w:r>
    </w:p>
    <w:p w14:paraId="251C90A7" w14:textId="77777777" w:rsidR="00EE7F3F" w:rsidRDefault="00EE7F3F" w:rsidP="00EE7F3F">
      <w:pPr>
        <w:pStyle w:val="Prrafodelista"/>
      </w:pPr>
      <w:r>
        <w:t>Después de recibir el producto, el comprador deberá confirmar en la plataforma que ha recibido el artículo en las condiciones acordadas, lo que marcará la finalización de la transacción y liberará la calificación del vendedor.</w:t>
      </w:r>
    </w:p>
    <w:p w14:paraId="53E610BD" w14:textId="77777777" w:rsidR="00EE7F3F" w:rsidRDefault="00EE7F3F" w:rsidP="00EE7F3F">
      <w:pPr>
        <w:pStyle w:val="Prrafodelista"/>
      </w:pPr>
    </w:p>
    <w:p w14:paraId="2FCA8A57" w14:textId="77777777" w:rsidR="00F77557" w:rsidRPr="00F77557" w:rsidRDefault="00F77557" w:rsidP="00F77557">
      <w:pPr>
        <w:pStyle w:val="Prrafodelista"/>
      </w:pPr>
      <w:r w:rsidRPr="00F77557">
        <w:rPr>
          <w:b/>
          <w:bCs/>
        </w:rPr>
        <w:t xml:space="preserve">Regla 3.5: </w:t>
      </w:r>
      <w:r w:rsidRPr="00F77557">
        <w:t>El pago puede realizarse en efectivo al recibir el producto o a través de la aplicación Yape.</w:t>
      </w:r>
    </w:p>
    <w:p w14:paraId="3FC1F46D" w14:textId="4F6A74B9" w:rsidR="00EE7F3F" w:rsidRDefault="00F77557" w:rsidP="00F77557">
      <w:pPr>
        <w:pStyle w:val="Prrafodelista"/>
      </w:pPr>
      <w:r w:rsidRPr="00F77557">
        <w:t>Los compradores tendrán dos opciones para realizar el pago. Podrán coordinar con el vendedor para pagar en efectivo al momento de la entrega del producto, garantizando que ambas partes se encuentren y realicen el intercambio de forma segura. Alternativamente, los usuarios podrán optar por realizar el pago mediante la aplicación Yape</w:t>
      </w:r>
      <w:r>
        <w:t>.</w:t>
      </w:r>
    </w:p>
    <w:p w14:paraId="1CF8E108" w14:textId="77777777" w:rsidR="00F122B4" w:rsidRDefault="00F122B4" w:rsidP="00F77557">
      <w:pPr>
        <w:pStyle w:val="Prrafodelista"/>
      </w:pPr>
    </w:p>
    <w:p w14:paraId="5EF0D452" w14:textId="00905EE1" w:rsidR="00F122B4" w:rsidRDefault="00F122B4" w:rsidP="00F122B4">
      <w:pPr>
        <w:pStyle w:val="Prrafodelista"/>
        <w:numPr>
          <w:ilvl w:val="0"/>
          <w:numId w:val="1"/>
        </w:numPr>
        <w:rPr>
          <w:b/>
          <w:bCs/>
          <w:sz w:val="28"/>
          <w:szCs w:val="28"/>
        </w:rPr>
      </w:pPr>
      <w:r w:rsidRPr="00F122B4">
        <w:rPr>
          <w:b/>
          <w:bCs/>
          <w:sz w:val="28"/>
          <w:szCs w:val="28"/>
        </w:rPr>
        <w:t>Comunicación entre Usuarios</w:t>
      </w:r>
    </w:p>
    <w:p w14:paraId="192C1B6D" w14:textId="77777777" w:rsidR="00F122B4" w:rsidRDefault="00F122B4" w:rsidP="00F122B4">
      <w:pPr>
        <w:pStyle w:val="Prrafodelista"/>
      </w:pPr>
      <w:r w:rsidRPr="00F122B4">
        <w:rPr>
          <w:b/>
          <w:bCs/>
        </w:rPr>
        <w:t>Regla 4.1:</w:t>
      </w:r>
      <w:r>
        <w:t xml:space="preserve"> La comunicación entre compradores y vendedores debe realizarse exclusivamente dentro de la plataforma a través del chat en tiempo real.</w:t>
      </w:r>
    </w:p>
    <w:p w14:paraId="4C24E99B" w14:textId="47891AB4" w:rsidR="00F122B4" w:rsidRDefault="00F122B4" w:rsidP="00F122B4">
      <w:pPr>
        <w:pStyle w:val="Prrafodelista"/>
      </w:pPr>
      <w:r>
        <w:t>Para garantizar la seguridad y evitar problemas de comunicación fuera de la plataforma, todas las interacciones entre compradores y vendedores deben realizarse a través del sistema de chat integrado.</w:t>
      </w:r>
    </w:p>
    <w:p w14:paraId="3F22C450" w14:textId="77777777" w:rsidR="00F122B4" w:rsidRDefault="00F122B4" w:rsidP="00F122B4">
      <w:pPr>
        <w:pStyle w:val="Prrafodelista"/>
      </w:pPr>
    </w:p>
    <w:p w14:paraId="33D20535" w14:textId="77777777" w:rsidR="00F122B4" w:rsidRDefault="00F122B4" w:rsidP="00F122B4">
      <w:pPr>
        <w:pStyle w:val="Prrafodelista"/>
      </w:pPr>
      <w:r w:rsidRPr="00F122B4">
        <w:rPr>
          <w:b/>
          <w:bCs/>
        </w:rPr>
        <w:t>Regla 4.2:</w:t>
      </w:r>
      <w:r>
        <w:t xml:space="preserve"> El historial de mensajes debe ser accesible para ambos usuarios durante y después de la transacción.</w:t>
      </w:r>
    </w:p>
    <w:p w14:paraId="7EA0A279" w14:textId="71D2363E" w:rsidR="00F122B4" w:rsidRDefault="00F122B4" w:rsidP="00F122B4">
      <w:pPr>
        <w:pStyle w:val="Prrafodelista"/>
      </w:pPr>
      <w:r>
        <w:t xml:space="preserve">El historial de chat quedará registrado y accesible para ambas partes involucradas, permitiendo consultar cualquier detalle del intercambio incluso después de que la transacción haya finalizado. </w:t>
      </w:r>
    </w:p>
    <w:p w14:paraId="16F58795" w14:textId="77777777" w:rsidR="00F122B4" w:rsidRDefault="00F122B4" w:rsidP="00F122B4">
      <w:pPr>
        <w:pStyle w:val="Prrafodelista"/>
      </w:pPr>
    </w:p>
    <w:p w14:paraId="1A33A463" w14:textId="2CDD6F80" w:rsidR="00F122B4" w:rsidRPr="00F122B4" w:rsidRDefault="00F122B4" w:rsidP="00F122B4">
      <w:pPr>
        <w:pStyle w:val="Prrafodelista"/>
        <w:numPr>
          <w:ilvl w:val="0"/>
          <w:numId w:val="1"/>
        </w:numPr>
        <w:rPr>
          <w:sz w:val="28"/>
          <w:szCs w:val="28"/>
        </w:rPr>
      </w:pPr>
      <w:r>
        <w:rPr>
          <w:b/>
          <w:bCs/>
          <w:sz w:val="28"/>
          <w:szCs w:val="28"/>
        </w:rPr>
        <w:t>Reseñas y calificaciones</w:t>
      </w:r>
    </w:p>
    <w:p w14:paraId="36A50C8F" w14:textId="77777777" w:rsidR="00F122B4" w:rsidRDefault="00F122B4" w:rsidP="00F122B4">
      <w:pPr>
        <w:pStyle w:val="Prrafodelista"/>
      </w:pPr>
      <w:r w:rsidRPr="00F122B4">
        <w:rPr>
          <w:b/>
          <w:bCs/>
        </w:rPr>
        <w:lastRenderedPageBreak/>
        <w:t>Regla 5.1:</w:t>
      </w:r>
      <w:r>
        <w:t xml:space="preserve"> Los compradores pueden calificar y dejar reseñas sobre los vendedores después de cada transacción completada.</w:t>
      </w:r>
    </w:p>
    <w:p w14:paraId="74DFA762" w14:textId="77777777" w:rsidR="00F122B4" w:rsidRDefault="00F122B4" w:rsidP="00F122B4">
      <w:pPr>
        <w:pStyle w:val="Prrafodelista"/>
      </w:pPr>
      <w:r>
        <w:t>Después de que una compra se ha completado, los compradores tienen la opción de dejar una calificación y una reseña sobre el vendedor. Esto fomenta la transparencia en la plataforma y ayuda a otros usuarios a tomar decisiones informadas basadas en las experiencias previas.</w:t>
      </w:r>
    </w:p>
    <w:p w14:paraId="432547D9" w14:textId="77777777" w:rsidR="00F122B4" w:rsidRDefault="00F122B4" w:rsidP="00F122B4">
      <w:pPr>
        <w:pStyle w:val="Prrafodelista"/>
      </w:pPr>
    </w:p>
    <w:p w14:paraId="08422361" w14:textId="77777777" w:rsidR="00F122B4" w:rsidRDefault="00F122B4" w:rsidP="00F122B4">
      <w:pPr>
        <w:pStyle w:val="Prrafodelista"/>
      </w:pPr>
      <w:r w:rsidRPr="00F122B4">
        <w:rPr>
          <w:b/>
          <w:bCs/>
        </w:rPr>
        <w:t>Regla 5.2:</w:t>
      </w:r>
      <w:r>
        <w:t xml:space="preserve"> Las reseñas deben ser visibles para todos los usuarios y no pueden ser eliminadas ni modificadas por los vendedores.</w:t>
      </w:r>
    </w:p>
    <w:p w14:paraId="3AF694A9" w14:textId="24ABAAB9" w:rsidR="00011427" w:rsidRDefault="00F122B4" w:rsidP="00011427">
      <w:pPr>
        <w:pStyle w:val="Prrafodelista"/>
      </w:pPr>
      <w:r>
        <w:t>Las reseñas que se publiquen serán accesibles para todos los usuarios de la plataforma. Los vendedores no podrán editar ni eliminar reseñas, garantizando que las calificaciones reflejen de manera justa la experiencia del comprador.</w:t>
      </w:r>
    </w:p>
    <w:p w14:paraId="21308564" w14:textId="77777777" w:rsidR="002147DC" w:rsidRDefault="002147DC" w:rsidP="00011427">
      <w:pPr>
        <w:pStyle w:val="Prrafodelista"/>
      </w:pPr>
    </w:p>
    <w:p w14:paraId="6F0DDBB9" w14:textId="7A19BE3E" w:rsidR="002147DC" w:rsidRDefault="002147DC" w:rsidP="002147DC">
      <w:pPr>
        <w:pStyle w:val="Prrafodelista"/>
      </w:pPr>
      <w:r w:rsidRPr="002147DC">
        <w:rPr>
          <w:b/>
          <w:bCs/>
        </w:rPr>
        <w:t>Regla 5.</w:t>
      </w:r>
      <w:r w:rsidRPr="002147DC">
        <w:rPr>
          <w:b/>
          <w:bCs/>
        </w:rPr>
        <w:t>3</w:t>
      </w:r>
      <w:r w:rsidRPr="002147DC">
        <w:rPr>
          <w:b/>
          <w:bCs/>
        </w:rPr>
        <w:t>:</w:t>
      </w:r>
      <w:r>
        <w:t xml:space="preserve"> Las reseñas que infrinjan las normas de comportamiento de la plataforma podrán ser eliminadas.</w:t>
      </w:r>
    </w:p>
    <w:p w14:paraId="319F5568" w14:textId="01B34185" w:rsidR="002147DC" w:rsidRDefault="002147DC" w:rsidP="002147DC">
      <w:pPr>
        <w:pStyle w:val="Prrafodelista"/>
      </w:pPr>
      <w:r>
        <w:t>Si una reseña contiene lenguaje ofensivo, ataques personales, o incumple las reglas de comportamiento, los administradores podrán eliminarla para mantener un entorno respetuoso. Los usuarios podrán reportar reseñas ofensivas, y el equipo de administración las revisará antes de proceder.</w:t>
      </w:r>
    </w:p>
    <w:p w14:paraId="59701B7B" w14:textId="77777777" w:rsidR="00011427" w:rsidRDefault="00011427" w:rsidP="00011427">
      <w:pPr>
        <w:pStyle w:val="Prrafodelista"/>
      </w:pPr>
    </w:p>
    <w:p w14:paraId="2A77AB29" w14:textId="702CDD50" w:rsidR="00011427" w:rsidRDefault="00011427" w:rsidP="00011427">
      <w:pPr>
        <w:pStyle w:val="Prrafodelista"/>
        <w:numPr>
          <w:ilvl w:val="0"/>
          <w:numId w:val="1"/>
        </w:numPr>
        <w:rPr>
          <w:b/>
          <w:bCs/>
          <w:sz w:val="28"/>
          <w:szCs w:val="28"/>
        </w:rPr>
      </w:pPr>
      <w:r>
        <w:rPr>
          <w:b/>
          <w:bCs/>
          <w:sz w:val="28"/>
          <w:szCs w:val="28"/>
        </w:rPr>
        <w:t>Seguridad y confianza</w:t>
      </w:r>
    </w:p>
    <w:p w14:paraId="12F62E6B" w14:textId="7B0717F2" w:rsidR="00011427" w:rsidRDefault="00011427" w:rsidP="00011427">
      <w:pPr>
        <w:pStyle w:val="Prrafodelista"/>
      </w:pPr>
      <w:r w:rsidRPr="00011427">
        <w:rPr>
          <w:b/>
          <w:bCs/>
        </w:rPr>
        <w:t>Regla 6.1:</w:t>
      </w:r>
      <w:r>
        <w:t xml:space="preserve"> Todos los datos sensibles (como información personal, chats y detalles de transacciones) </w:t>
      </w:r>
      <w:r>
        <w:t xml:space="preserve">están </w:t>
      </w:r>
      <w:r>
        <w:t>cifrados para garantizar la confidencialidad y seguridad de los usuarios.</w:t>
      </w:r>
    </w:p>
    <w:p w14:paraId="487BA094" w14:textId="77777777" w:rsidR="00011427" w:rsidRDefault="00011427" w:rsidP="00011427">
      <w:pPr>
        <w:pStyle w:val="Prrafodelista"/>
      </w:pPr>
    </w:p>
    <w:p w14:paraId="0746D27B" w14:textId="21160D27" w:rsidR="00011427" w:rsidRDefault="00011427" w:rsidP="00011427">
      <w:pPr>
        <w:pStyle w:val="Prrafodelista"/>
      </w:pPr>
      <w:r w:rsidRPr="00011427">
        <w:rPr>
          <w:b/>
          <w:bCs/>
        </w:rPr>
        <w:t>Regla 6.2:</w:t>
      </w:r>
      <w:r>
        <w:t xml:space="preserve"> La plataforma </w:t>
      </w:r>
      <w:r w:rsidR="00F86B4C">
        <w:t xml:space="preserve">autentica </w:t>
      </w:r>
      <w:r>
        <w:t>a todos los usuarios con sus datos verificados de la universidad mediante su correo institucional.</w:t>
      </w:r>
    </w:p>
    <w:p w14:paraId="3796DCCD" w14:textId="43056617" w:rsidR="00011427" w:rsidRDefault="00011427" w:rsidP="00011427">
      <w:pPr>
        <w:pStyle w:val="Prrafodelista"/>
      </w:pPr>
      <w:r>
        <w:t>Para asegurar la identidad de los participantes, la plataforma enviará un correo de verificación al correo institucional proporcionado por el usuario durante el registro. Solo después de que el usuario confirme este correo podrá acceder a la plataforma.</w:t>
      </w:r>
    </w:p>
    <w:p w14:paraId="29C01956" w14:textId="77777777" w:rsidR="00F86B4C" w:rsidRDefault="00F86B4C" w:rsidP="00011427">
      <w:pPr>
        <w:pStyle w:val="Prrafodelista"/>
      </w:pPr>
    </w:p>
    <w:p w14:paraId="021A36D9" w14:textId="6CD6E22D" w:rsidR="00F86B4C" w:rsidRDefault="00F86B4C" w:rsidP="00F86B4C">
      <w:pPr>
        <w:pStyle w:val="Prrafodelista"/>
        <w:numPr>
          <w:ilvl w:val="0"/>
          <w:numId w:val="1"/>
        </w:numPr>
        <w:rPr>
          <w:b/>
          <w:bCs/>
          <w:sz w:val="28"/>
          <w:szCs w:val="28"/>
        </w:rPr>
      </w:pPr>
      <w:r>
        <w:rPr>
          <w:b/>
          <w:bCs/>
          <w:sz w:val="28"/>
          <w:szCs w:val="28"/>
        </w:rPr>
        <w:t>Políticas del producto</w:t>
      </w:r>
    </w:p>
    <w:p w14:paraId="25D56E37" w14:textId="415B9298" w:rsidR="00F86B4C" w:rsidRDefault="00F86B4C" w:rsidP="00F86B4C">
      <w:pPr>
        <w:pStyle w:val="Prrafodelista"/>
      </w:pPr>
      <w:r w:rsidRPr="00F86B4C">
        <w:rPr>
          <w:b/>
          <w:bCs/>
        </w:rPr>
        <w:t>Regla 7.</w:t>
      </w:r>
      <w:r w:rsidRPr="00F86B4C">
        <w:rPr>
          <w:b/>
          <w:bCs/>
        </w:rPr>
        <w:t>1</w:t>
      </w:r>
      <w:r w:rsidRPr="00F86B4C">
        <w:rPr>
          <w:b/>
          <w:bCs/>
        </w:rPr>
        <w:t>:</w:t>
      </w:r>
      <w:r>
        <w:t xml:space="preserve"> Los productos que no cumplan con las reglas de</w:t>
      </w:r>
      <w:r>
        <w:t xml:space="preserve"> </w:t>
      </w:r>
      <w:proofErr w:type="spellStart"/>
      <w:r>
        <w:t>EzCommerce</w:t>
      </w:r>
      <w:proofErr w:type="spellEnd"/>
      <w:r>
        <w:t xml:space="preserve"> </w:t>
      </w:r>
      <w:r>
        <w:t>serán retirados automáticamente y el vendedor será notificado.</w:t>
      </w:r>
    </w:p>
    <w:p w14:paraId="07F20090" w14:textId="6883AF05" w:rsidR="00F86B4C" w:rsidRDefault="00F86B4C" w:rsidP="00F86B4C">
      <w:pPr>
        <w:pStyle w:val="Prrafodelista"/>
      </w:pPr>
      <w:r>
        <w:t xml:space="preserve">El sistema realizará revisiones automáticas de los productos publicados para garantizar el cumplimiento de las reglas del </w:t>
      </w:r>
      <w:proofErr w:type="spellStart"/>
      <w:r w:rsidRPr="00F86B4C">
        <w:t>EzCommerce</w:t>
      </w:r>
      <w:proofErr w:type="spellEnd"/>
      <w:r>
        <w:t>. Si se detecta una infracción, el producto será eliminado y el vendedor será informado para que pueda corregirlo.</w:t>
      </w:r>
    </w:p>
    <w:p w14:paraId="6A0C39D9" w14:textId="77777777" w:rsidR="00F86B4C" w:rsidRDefault="00F86B4C" w:rsidP="00F86B4C">
      <w:pPr>
        <w:pStyle w:val="Prrafodelista"/>
      </w:pPr>
    </w:p>
    <w:p w14:paraId="72143A1B" w14:textId="5B84DE72" w:rsidR="00F86B4C" w:rsidRDefault="00F86B4C" w:rsidP="00F86B4C">
      <w:pPr>
        <w:pStyle w:val="Prrafodelista"/>
      </w:pPr>
      <w:r w:rsidRPr="00F86B4C">
        <w:rPr>
          <w:b/>
          <w:bCs/>
        </w:rPr>
        <w:t>Regla 7.</w:t>
      </w:r>
      <w:r w:rsidRPr="00F86B4C">
        <w:rPr>
          <w:b/>
          <w:bCs/>
        </w:rPr>
        <w:t>2</w:t>
      </w:r>
      <w:r w:rsidRPr="00F86B4C">
        <w:rPr>
          <w:b/>
          <w:bCs/>
        </w:rPr>
        <w:t>:</w:t>
      </w:r>
      <w:r>
        <w:t xml:space="preserve"> Los usuarios pueden reportar productos que consideren prohibidos o inapropiados.</w:t>
      </w:r>
    </w:p>
    <w:p w14:paraId="16C00ECC" w14:textId="0D061CD1" w:rsidR="00F86B4C" w:rsidRPr="00F86B4C" w:rsidRDefault="00F86B4C" w:rsidP="00F86B4C">
      <w:pPr>
        <w:pStyle w:val="Prrafodelista"/>
      </w:pPr>
      <w:r>
        <w:t xml:space="preserve">Si un usuario encuentra un producto que cree que viola las políticas de la plataforma o las normativas de la universidad, tendrá la opción de reportarlo directamente a través de la plataforma. Los administradores revisarán el producto reportado, y si se confirma la infracción, el artículo será retirado y el vendedor </w:t>
      </w:r>
      <w:r>
        <w:lastRenderedPageBreak/>
        <w:t>notificado. Esta función permite a la comunidad ayudar a mantener la plataforma segura y alineada con las reglas.</w:t>
      </w:r>
    </w:p>
    <w:p w14:paraId="3FB4583A" w14:textId="2ECF2534" w:rsidR="00011427" w:rsidRDefault="00011427" w:rsidP="00011427">
      <w:pPr>
        <w:pStyle w:val="Prrafodelista"/>
      </w:pPr>
    </w:p>
    <w:p w14:paraId="063A3948" w14:textId="172EF88D" w:rsidR="00B4112B" w:rsidRDefault="00B4112B" w:rsidP="00B4112B">
      <w:pPr>
        <w:pStyle w:val="Prrafodelista"/>
        <w:numPr>
          <w:ilvl w:val="0"/>
          <w:numId w:val="1"/>
        </w:numPr>
        <w:rPr>
          <w:b/>
          <w:bCs/>
          <w:sz w:val="28"/>
          <w:szCs w:val="28"/>
        </w:rPr>
      </w:pPr>
      <w:r w:rsidRPr="00B4112B">
        <w:rPr>
          <w:b/>
          <w:bCs/>
          <w:sz w:val="28"/>
          <w:szCs w:val="28"/>
        </w:rPr>
        <w:t>Registro y Gestión de Marcas</w:t>
      </w:r>
    </w:p>
    <w:p w14:paraId="05C8EB14" w14:textId="77777777" w:rsidR="00B4112B" w:rsidRDefault="00B4112B" w:rsidP="00B4112B">
      <w:pPr>
        <w:pStyle w:val="Prrafodelista"/>
      </w:pPr>
      <w:r w:rsidRPr="00B4112B">
        <w:rPr>
          <w:b/>
          <w:bCs/>
        </w:rPr>
        <w:t>Regla 8.1:</w:t>
      </w:r>
      <w:r>
        <w:t xml:space="preserve"> Los usuarios pueden registrarse en la plataforma como vendedores individuales o a nombre de una marca.</w:t>
      </w:r>
    </w:p>
    <w:p w14:paraId="07EF0FA6" w14:textId="77777777" w:rsidR="00B4112B" w:rsidRDefault="00B4112B" w:rsidP="00B4112B">
      <w:pPr>
        <w:pStyle w:val="Prrafodelista"/>
      </w:pPr>
      <w:r>
        <w:t>La plataforma permitirá que los usuarios elijan si quieren operar como vendedores individuales o a nombre de una marca. Para los que opten por registrar una marca, deberán proporcionar información adicional como el nombre de la marca, logotipo y descripción de los productos o servicios que ofrecen.</w:t>
      </w:r>
    </w:p>
    <w:p w14:paraId="7937FB50" w14:textId="77777777" w:rsidR="00B4112B" w:rsidRDefault="00B4112B" w:rsidP="00B4112B">
      <w:pPr>
        <w:pStyle w:val="Prrafodelista"/>
      </w:pPr>
    </w:p>
    <w:p w14:paraId="73B12C1D" w14:textId="77777777" w:rsidR="00B4112B" w:rsidRDefault="00B4112B" w:rsidP="00B4112B">
      <w:pPr>
        <w:pStyle w:val="Prrafodelista"/>
      </w:pPr>
      <w:r w:rsidRPr="00B4112B">
        <w:rPr>
          <w:b/>
          <w:bCs/>
        </w:rPr>
        <w:t>Regla 8.2:</w:t>
      </w:r>
      <w:r>
        <w:t xml:space="preserve"> Las marcas registradas tendrán un espacio dedicado dentro de la plataforma.</w:t>
      </w:r>
    </w:p>
    <w:p w14:paraId="6EF63EB5" w14:textId="77777777" w:rsidR="00B4112B" w:rsidRDefault="00B4112B" w:rsidP="00B4112B">
      <w:pPr>
        <w:pStyle w:val="Prrafodelista"/>
      </w:pPr>
      <w:r>
        <w:t>Los usuarios que operen bajo una marca tendrán acceso a un espacio específico dentro de la plataforma, donde podrán mostrar sus productos y destacarse frente a otros vendedores. Este espacio de marca incluirá el logotipo y los detalles de la empresa, ayudando a diferenciarse de los vendedores individuales.</w:t>
      </w:r>
    </w:p>
    <w:p w14:paraId="77D08E6D" w14:textId="77777777" w:rsidR="00B4112B" w:rsidRDefault="00B4112B" w:rsidP="00B4112B">
      <w:pPr>
        <w:pStyle w:val="Prrafodelista"/>
      </w:pPr>
    </w:p>
    <w:p w14:paraId="376267EF" w14:textId="71809ADB" w:rsidR="00B4112B" w:rsidRDefault="00B4112B" w:rsidP="00B4112B">
      <w:pPr>
        <w:pStyle w:val="Prrafodelista"/>
        <w:numPr>
          <w:ilvl w:val="0"/>
          <w:numId w:val="1"/>
        </w:numPr>
        <w:rPr>
          <w:b/>
          <w:bCs/>
          <w:sz w:val="28"/>
          <w:szCs w:val="28"/>
        </w:rPr>
      </w:pPr>
      <w:r w:rsidRPr="00B4112B">
        <w:rPr>
          <w:b/>
          <w:bCs/>
          <w:sz w:val="28"/>
          <w:szCs w:val="28"/>
        </w:rPr>
        <w:t>Publicidad y Anuncios en la Plataforma</w:t>
      </w:r>
    </w:p>
    <w:p w14:paraId="152E334D" w14:textId="77777777" w:rsidR="0033517B" w:rsidRDefault="0033517B" w:rsidP="0033517B">
      <w:pPr>
        <w:pStyle w:val="Prrafodelista"/>
      </w:pPr>
      <w:r w:rsidRPr="0033517B">
        <w:rPr>
          <w:b/>
          <w:bCs/>
        </w:rPr>
        <w:t>Regla 9.1:</w:t>
      </w:r>
      <w:r>
        <w:t xml:space="preserve"> Los usuarios podrán utilizar la plataforma para anunciar eventos o promocionar sus productos y marcas.</w:t>
      </w:r>
    </w:p>
    <w:p w14:paraId="3A8EC378" w14:textId="2872DAC7" w:rsidR="00B4112B" w:rsidRDefault="0033517B" w:rsidP="0033517B">
      <w:pPr>
        <w:pStyle w:val="Prrafodelista"/>
      </w:pPr>
      <w:r>
        <w:t>Los usuarios que deseen promocionar eventos, productos o marcas tendrán la opción de pagar por espacio publicitario dentro de la plataforma. Esto les permitirá llegar a una mayor audiencia y obtener visibilidad adicional para sus productos o servicios.</w:t>
      </w:r>
    </w:p>
    <w:p w14:paraId="01BDF597" w14:textId="77777777" w:rsidR="0033517B" w:rsidRDefault="0033517B" w:rsidP="0033517B">
      <w:pPr>
        <w:pStyle w:val="Prrafodelista"/>
      </w:pPr>
    </w:p>
    <w:p w14:paraId="3D6FDAD2" w14:textId="77777777" w:rsidR="0033517B" w:rsidRDefault="0033517B" w:rsidP="0033517B">
      <w:pPr>
        <w:pStyle w:val="Prrafodelista"/>
      </w:pPr>
      <w:r w:rsidRPr="0033517B">
        <w:rPr>
          <w:b/>
          <w:bCs/>
        </w:rPr>
        <w:t>Regla 9.2:</w:t>
      </w:r>
      <w:r>
        <w:t xml:space="preserve"> Los anuncios deberán cumplir con las políticas de la plataforma y serán revisados antes de su publicación.</w:t>
      </w:r>
    </w:p>
    <w:p w14:paraId="1A2BA98D" w14:textId="072A7C7D" w:rsidR="0033517B" w:rsidRDefault="0033517B" w:rsidP="0033517B">
      <w:pPr>
        <w:pStyle w:val="Prrafodelista"/>
      </w:pPr>
      <w:r>
        <w:t>Todos los anuncios publicitarios deberán pasar por una revisión para garantizar que cumplan con las políticas de la universidad y de la plataforma. No se permitirá la publicidad de productos prohibidos o eventos no alineados con las normativas de la institución.</w:t>
      </w:r>
    </w:p>
    <w:p w14:paraId="235376F0" w14:textId="77777777" w:rsidR="0033517B" w:rsidRDefault="0033517B" w:rsidP="0033517B">
      <w:pPr>
        <w:pStyle w:val="Prrafodelista"/>
      </w:pPr>
    </w:p>
    <w:p w14:paraId="16D78E2E" w14:textId="77777777" w:rsidR="0033517B" w:rsidRDefault="0033517B" w:rsidP="0033517B">
      <w:pPr>
        <w:pStyle w:val="Prrafodelista"/>
      </w:pPr>
      <w:r w:rsidRPr="0033517B">
        <w:rPr>
          <w:b/>
          <w:bCs/>
        </w:rPr>
        <w:t>Regla 9.3:</w:t>
      </w:r>
      <w:r>
        <w:t xml:space="preserve"> Los usuarios que deseen anunciar eventos deberán proporcionar información detallada y verificada.</w:t>
      </w:r>
    </w:p>
    <w:p w14:paraId="1DBDA501" w14:textId="66763095" w:rsidR="0033517B" w:rsidRPr="0033517B" w:rsidRDefault="0033517B" w:rsidP="0033517B">
      <w:pPr>
        <w:pStyle w:val="Prrafodelista"/>
      </w:pPr>
      <w:r>
        <w:t>En el caso de los eventos, los anunciantes deberán ofrecer detalles claros, como la fecha, ubicación y objetivos del evento. Esta información será verificada para evitar confusión entre los usuarios y asegurar que los eventos sean legítimos y relevantes para la comunidad universitaria.</w:t>
      </w:r>
    </w:p>
    <w:sectPr w:rsidR="0033517B" w:rsidRPr="003351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IBM Plex Serif">
    <w:charset w:val="00"/>
    <w:family w:val="roman"/>
    <w:pitch w:val="variable"/>
    <w:sig w:usb0="A000026F" w:usb1="5000203B" w:usb2="00000000" w:usb3="00000000" w:csb0="00000197"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CB172D"/>
    <w:multiLevelType w:val="hybridMultilevel"/>
    <w:tmpl w:val="98AC7FF0"/>
    <w:lvl w:ilvl="0" w:tplc="BF5000D6">
      <w:start w:val="1"/>
      <w:numFmt w:val="decimal"/>
      <w:lvlText w:val="%1."/>
      <w:lvlJc w:val="left"/>
      <w:pPr>
        <w:ind w:left="720" w:hanging="360"/>
      </w:pPr>
      <w:rPr>
        <w:rFonts w:hint="default"/>
        <w:b/>
        <w:bCs/>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072585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4CC"/>
    <w:rsid w:val="00011427"/>
    <w:rsid w:val="0007420D"/>
    <w:rsid w:val="00196311"/>
    <w:rsid w:val="002147DC"/>
    <w:rsid w:val="0033517B"/>
    <w:rsid w:val="005E5DFC"/>
    <w:rsid w:val="006B63D7"/>
    <w:rsid w:val="00755D9D"/>
    <w:rsid w:val="009904CC"/>
    <w:rsid w:val="00A23978"/>
    <w:rsid w:val="00B4112B"/>
    <w:rsid w:val="00CE5C86"/>
    <w:rsid w:val="00D14FB0"/>
    <w:rsid w:val="00EE7F3F"/>
    <w:rsid w:val="00F122B4"/>
    <w:rsid w:val="00F77557"/>
    <w:rsid w:val="00F86B4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BC6F8"/>
  <w15:chartTrackingRefBased/>
  <w15:docId w15:val="{B1F5B94F-2132-4954-AE77-B6310B732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4CC"/>
    <w:pPr>
      <w:widowControl w:val="0"/>
      <w:spacing w:before="200" w:after="200" w:line="276" w:lineRule="auto"/>
    </w:pPr>
    <w:rPr>
      <w:rFonts w:ascii="IBM Plex Serif" w:eastAsia="IBM Plex Serif" w:hAnsi="IBM Plex Serif" w:cs="IBM Plex Serif"/>
      <w:kern w:val="0"/>
      <w:lang w:eastAsia="es-PE"/>
      <w14:ligatures w14:val="none"/>
    </w:rPr>
  </w:style>
  <w:style w:type="paragraph" w:styleId="Ttulo1">
    <w:name w:val="heading 1"/>
    <w:basedOn w:val="Normal"/>
    <w:next w:val="Normal"/>
    <w:link w:val="Ttulo1Car"/>
    <w:uiPriority w:val="9"/>
    <w:qFormat/>
    <w:rsid w:val="009904CC"/>
    <w:pPr>
      <w:keepNext/>
      <w:keepLines/>
      <w:widowControl/>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tulo2">
    <w:name w:val="heading 2"/>
    <w:basedOn w:val="Normal"/>
    <w:next w:val="Normal"/>
    <w:link w:val="Ttulo2Car"/>
    <w:uiPriority w:val="9"/>
    <w:semiHidden/>
    <w:unhideWhenUsed/>
    <w:qFormat/>
    <w:rsid w:val="009904CC"/>
    <w:pPr>
      <w:keepNext/>
      <w:keepLines/>
      <w:widowControl/>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tulo3">
    <w:name w:val="heading 3"/>
    <w:basedOn w:val="Normal"/>
    <w:next w:val="Normal"/>
    <w:link w:val="Ttulo3Car"/>
    <w:uiPriority w:val="9"/>
    <w:semiHidden/>
    <w:unhideWhenUsed/>
    <w:qFormat/>
    <w:rsid w:val="009904CC"/>
    <w:pPr>
      <w:keepNext/>
      <w:keepLines/>
      <w:widowControl/>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tulo4">
    <w:name w:val="heading 4"/>
    <w:basedOn w:val="Normal"/>
    <w:next w:val="Normal"/>
    <w:link w:val="Ttulo4Car"/>
    <w:uiPriority w:val="9"/>
    <w:semiHidden/>
    <w:unhideWhenUsed/>
    <w:qFormat/>
    <w:rsid w:val="009904CC"/>
    <w:pPr>
      <w:keepNext/>
      <w:keepLines/>
      <w:widowControl/>
      <w:spacing w:before="80" w:after="40" w:line="259"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Ttulo5">
    <w:name w:val="heading 5"/>
    <w:basedOn w:val="Normal"/>
    <w:next w:val="Normal"/>
    <w:link w:val="Ttulo5Car"/>
    <w:uiPriority w:val="9"/>
    <w:semiHidden/>
    <w:unhideWhenUsed/>
    <w:qFormat/>
    <w:rsid w:val="009904CC"/>
    <w:pPr>
      <w:keepNext/>
      <w:keepLines/>
      <w:widowControl/>
      <w:spacing w:before="80" w:after="40" w:line="259"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Ttulo6">
    <w:name w:val="heading 6"/>
    <w:basedOn w:val="Normal"/>
    <w:next w:val="Normal"/>
    <w:link w:val="Ttulo6Car"/>
    <w:uiPriority w:val="9"/>
    <w:semiHidden/>
    <w:unhideWhenUsed/>
    <w:qFormat/>
    <w:rsid w:val="009904CC"/>
    <w:pPr>
      <w:keepNext/>
      <w:keepLines/>
      <w:widowControl/>
      <w:spacing w:before="40" w:after="0" w:line="259"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Ttulo7">
    <w:name w:val="heading 7"/>
    <w:basedOn w:val="Normal"/>
    <w:next w:val="Normal"/>
    <w:link w:val="Ttulo7Car"/>
    <w:uiPriority w:val="9"/>
    <w:semiHidden/>
    <w:unhideWhenUsed/>
    <w:qFormat/>
    <w:rsid w:val="009904CC"/>
    <w:pPr>
      <w:keepNext/>
      <w:keepLines/>
      <w:widowControl/>
      <w:spacing w:before="40" w:after="0" w:line="259"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Ttulo8">
    <w:name w:val="heading 8"/>
    <w:basedOn w:val="Normal"/>
    <w:next w:val="Normal"/>
    <w:link w:val="Ttulo8Car"/>
    <w:uiPriority w:val="9"/>
    <w:semiHidden/>
    <w:unhideWhenUsed/>
    <w:qFormat/>
    <w:rsid w:val="009904CC"/>
    <w:pPr>
      <w:keepNext/>
      <w:keepLines/>
      <w:widowControl/>
      <w:spacing w:before="0" w:after="0" w:line="259"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Ttulo9">
    <w:name w:val="heading 9"/>
    <w:basedOn w:val="Normal"/>
    <w:next w:val="Normal"/>
    <w:link w:val="Ttulo9Car"/>
    <w:uiPriority w:val="9"/>
    <w:semiHidden/>
    <w:unhideWhenUsed/>
    <w:qFormat/>
    <w:rsid w:val="009904CC"/>
    <w:pPr>
      <w:keepNext/>
      <w:keepLines/>
      <w:widowControl/>
      <w:spacing w:before="0" w:after="0" w:line="259"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04C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904C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904C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904C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904C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904C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904C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904C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904CC"/>
    <w:rPr>
      <w:rFonts w:eastAsiaTheme="majorEastAsia" w:cstheme="majorBidi"/>
      <w:color w:val="272727" w:themeColor="text1" w:themeTint="D8"/>
    </w:rPr>
  </w:style>
  <w:style w:type="paragraph" w:styleId="Ttulo">
    <w:name w:val="Title"/>
    <w:basedOn w:val="Normal"/>
    <w:next w:val="Normal"/>
    <w:link w:val="TtuloCar"/>
    <w:uiPriority w:val="10"/>
    <w:qFormat/>
    <w:rsid w:val="009904CC"/>
    <w:pPr>
      <w:widowControl/>
      <w:spacing w:before="0"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tuloCar">
    <w:name w:val="Título Car"/>
    <w:basedOn w:val="Fuentedeprrafopredeter"/>
    <w:link w:val="Ttulo"/>
    <w:uiPriority w:val="10"/>
    <w:rsid w:val="009904C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904CC"/>
    <w:pPr>
      <w:widowControl/>
      <w:numPr>
        <w:ilvl w:val="1"/>
      </w:numPr>
      <w:spacing w:before="0"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tuloCar">
    <w:name w:val="Subtítulo Car"/>
    <w:basedOn w:val="Fuentedeprrafopredeter"/>
    <w:link w:val="Subttulo"/>
    <w:uiPriority w:val="11"/>
    <w:rsid w:val="009904C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904CC"/>
    <w:pPr>
      <w:widowControl/>
      <w:spacing w:before="160" w:after="160" w:line="259"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CitaCar">
    <w:name w:val="Cita Car"/>
    <w:basedOn w:val="Fuentedeprrafopredeter"/>
    <w:link w:val="Cita"/>
    <w:uiPriority w:val="29"/>
    <w:rsid w:val="009904CC"/>
    <w:rPr>
      <w:i/>
      <w:iCs/>
      <w:color w:val="404040" w:themeColor="text1" w:themeTint="BF"/>
    </w:rPr>
  </w:style>
  <w:style w:type="paragraph" w:styleId="Prrafodelista">
    <w:name w:val="List Paragraph"/>
    <w:basedOn w:val="Normal"/>
    <w:uiPriority w:val="34"/>
    <w:qFormat/>
    <w:rsid w:val="009904CC"/>
    <w:pPr>
      <w:widowControl/>
      <w:spacing w:before="0" w:after="160" w:line="259" w:lineRule="auto"/>
      <w:ind w:left="720"/>
      <w:contextualSpacing/>
    </w:pPr>
    <w:rPr>
      <w:rFonts w:asciiTheme="minorHAnsi" w:eastAsiaTheme="minorHAnsi" w:hAnsiTheme="minorHAnsi" w:cstheme="minorBidi"/>
      <w:kern w:val="2"/>
      <w:lang w:eastAsia="en-US"/>
      <w14:ligatures w14:val="standardContextual"/>
    </w:rPr>
  </w:style>
  <w:style w:type="character" w:styleId="nfasisintenso">
    <w:name w:val="Intense Emphasis"/>
    <w:basedOn w:val="Fuentedeprrafopredeter"/>
    <w:uiPriority w:val="21"/>
    <w:qFormat/>
    <w:rsid w:val="009904CC"/>
    <w:rPr>
      <w:i/>
      <w:iCs/>
      <w:color w:val="0F4761" w:themeColor="accent1" w:themeShade="BF"/>
    </w:rPr>
  </w:style>
  <w:style w:type="paragraph" w:styleId="Citadestacada">
    <w:name w:val="Intense Quote"/>
    <w:basedOn w:val="Normal"/>
    <w:next w:val="Normal"/>
    <w:link w:val="CitadestacadaCar"/>
    <w:uiPriority w:val="30"/>
    <w:qFormat/>
    <w:rsid w:val="009904CC"/>
    <w:pPr>
      <w:widowControl/>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CitadestacadaCar">
    <w:name w:val="Cita destacada Car"/>
    <w:basedOn w:val="Fuentedeprrafopredeter"/>
    <w:link w:val="Citadestacada"/>
    <w:uiPriority w:val="30"/>
    <w:rsid w:val="009904CC"/>
    <w:rPr>
      <w:i/>
      <w:iCs/>
      <w:color w:val="0F4761" w:themeColor="accent1" w:themeShade="BF"/>
    </w:rPr>
  </w:style>
  <w:style w:type="character" w:styleId="Referenciaintensa">
    <w:name w:val="Intense Reference"/>
    <w:basedOn w:val="Fuentedeprrafopredeter"/>
    <w:uiPriority w:val="32"/>
    <w:qFormat/>
    <w:rsid w:val="009904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5</Pages>
  <Words>1551</Words>
  <Characters>8533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Shamir Mantilla Flores</dc:creator>
  <cp:keywords/>
  <dc:description/>
  <cp:lastModifiedBy>Shamir Mantilla Flores</cp:lastModifiedBy>
  <cp:revision>1</cp:revision>
  <dcterms:created xsi:type="dcterms:W3CDTF">2024-09-20T12:04:00Z</dcterms:created>
  <dcterms:modified xsi:type="dcterms:W3CDTF">2024-09-21T15:28:00Z</dcterms:modified>
</cp:coreProperties>
</file>