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E2C86E4" w14:textId="77777777" w:rsidR="001265EB" w:rsidRPr="00D73DFD" w:rsidRDefault="001265EB" w:rsidP="00D73DFD">
      <w:pPr>
        <w:widowControl w:val="0"/>
        <w:autoSpaceDE w:val="0"/>
        <w:autoSpaceDN w:val="0"/>
        <w:spacing w:after="0" w:line="360" w:lineRule="auto"/>
        <w:ind w:firstLine="567"/>
        <w:jc w:val="center"/>
        <w:rPr>
          <w:rFonts w:ascii="Times New Roman" w:eastAsia="Times New Roman" w:hAnsi="Times New Roman" w:cs="Times New Roman"/>
          <w:b/>
          <w:color w:val="000000"/>
          <w:sz w:val="26"/>
          <w:szCs w:val="26"/>
          <w:lang w:val="vi"/>
        </w:rPr>
      </w:pPr>
      <w:r w:rsidRPr="00D73DFD">
        <w:rPr>
          <w:rFonts w:ascii="Times New Roman" w:eastAsia="Times New Roman" w:hAnsi="Times New Roman" w:cs="Times New Roman"/>
          <w:b/>
          <w:noProof/>
          <w:color w:val="000000"/>
          <w:sz w:val="26"/>
          <w:szCs w:val="26"/>
        </w:rPr>
        <mc:AlternateContent>
          <mc:Choice Requires="wps">
            <w:drawing>
              <wp:anchor distT="0" distB="0" distL="114300" distR="114300" simplePos="0" relativeHeight="251664384" behindDoc="1" locked="0" layoutInCell="1" allowOverlap="1" wp14:anchorId="08769C23" wp14:editId="4EFAA0A9">
                <wp:simplePos x="0" y="0"/>
                <wp:positionH relativeFrom="column">
                  <wp:posOffset>-293326</wp:posOffset>
                </wp:positionH>
                <wp:positionV relativeFrom="paragraph">
                  <wp:posOffset>-390481</wp:posOffset>
                </wp:positionV>
                <wp:extent cx="6188149" cy="9420447"/>
                <wp:effectExtent l="19050" t="19050" r="22225" b="28575"/>
                <wp:wrapNone/>
                <wp:docPr id="6" name="Rectangle 6"/>
                <wp:cNvGraphicFramePr/>
                <a:graphic xmlns:a="http://schemas.openxmlformats.org/drawingml/2006/main">
                  <a:graphicData uri="http://schemas.microsoft.com/office/word/2010/wordprocessingShape">
                    <wps:wsp>
                      <wps:cNvSpPr/>
                      <wps:spPr>
                        <a:xfrm>
                          <a:off x="0" y="0"/>
                          <a:ext cx="6188149" cy="9420447"/>
                        </a:xfrm>
                        <a:prstGeom prst="rect">
                          <a:avLst/>
                        </a:prstGeom>
                        <a:solidFill>
                          <a:sysClr val="window" lastClr="FFFFFF"/>
                        </a:solidFill>
                        <a:ln w="38100" cap="flat" cmpd="sng" algn="ctr">
                          <a:solidFill>
                            <a:srgbClr val="C00000"/>
                          </a:solidFill>
                          <a:prstDash val="sysDot"/>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66EF5A" id="Rectangle 6" o:spid="_x0000_s1026" style="position:absolute;margin-left:-23.1pt;margin-top:-30.75pt;width:487.25pt;height:741.7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" fillcolor="window" strokecolor="#c00000" strokeweight="3pt">
                <v:stroke dashstyle="1 1"/>
              </v:rect>
            </w:pict>
          </mc:Fallback>
        </mc:AlternateContent>
      </w:r>
      <w:r w:rsidRPr="00D73DFD">
        <w:rPr>
          <w:rFonts w:ascii="Times New Roman" w:eastAsia="Times New Roman" w:hAnsi="Times New Roman" w:cs="Times New Roman"/>
          <w:b/>
          <w:color w:val="000000"/>
          <w:sz w:val="26"/>
          <w:szCs w:val="26"/>
          <w:lang w:val="vi"/>
        </w:rPr>
        <w:t>BỘ GIÁO DỤC VÀ ĐÀO TẠO</w:t>
      </w:r>
    </w:p>
    <w:p w14:paraId="4D3FA734" w14:textId="77777777" w:rsidR="001265EB" w:rsidRPr="00D73DFD" w:rsidRDefault="001265EB" w:rsidP="00D73DFD">
      <w:pPr>
        <w:widowControl w:val="0"/>
        <w:autoSpaceDE w:val="0"/>
        <w:autoSpaceDN w:val="0"/>
        <w:spacing w:after="0" w:line="360" w:lineRule="auto"/>
        <w:ind w:firstLine="567"/>
        <w:jc w:val="center"/>
        <w:rPr>
          <w:rFonts w:ascii="Times New Roman" w:eastAsia="Times New Roman" w:hAnsi="Times New Roman" w:cs="Times New Roman"/>
          <w:b/>
          <w:color w:val="000000"/>
          <w:sz w:val="26"/>
          <w:szCs w:val="26"/>
        </w:rPr>
      </w:pPr>
      <w:r w:rsidRPr="00D73DFD">
        <w:rPr>
          <w:rFonts w:ascii="Times New Roman" w:eastAsia="Times New Roman" w:hAnsi="Times New Roman" w:cs="Times New Roman"/>
          <w:b/>
          <w:noProof/>
          <w:color w:val="000000"/>
          <w:sz w:val="26"/>
          <w:szCs w:val="26"/>
        </w:rPr>
        <mc:AlternateContent>
          <mc:Choice Requires="wps">
            <w:drawing>
              <wp:anchor distT="0" distB="0" distL="114300" distR="114300" simplePos="0" relativeHeight="251660288" behindDoc="0" locked="0" layoutInCell="1" allowOverlap="1" wp14:anchorId="343EF612" wp14:editId="6E72D5EC">
                <wp:simplePos x="0" y="0"/>
                <wp:positionH relativeFrom="column">
                  <wp:posOffset>2084208</wp:posOffset>
                </wp:positionH>
                <wp:positionV relativeFrom="paragraph">
                  <wp:posOffset>329151</wp:posOffset>
                </wp:positionV>
                <wp:extent cx="2138901" cy="0"/>
                <wp:effectExtent l="0" t="0" r="33020" b="19050"/>
                <wp:wrapNone/>
                <wp:docPr id="8" name="Straight Connector 8"/>
                <wp:cNvGraphicFramePr/>
                <a:graphic xmlns:a="http://schemas.openxmlformats.org/drawingml/2006/main">
                  <a:graphicData uri="http://schemas.microsoft.com/office/word/2010/wordprocessingShape">
                    <wps:wsp>
                      <wps:cNvCnPr/>
                      <wps:spPr>
                        <a:xfrm>
                          <a:off x="0" y="0"/>
                          <a:ext cx="2138901" cy="0"/>
                        </a:xfrm>
                        <a:prstGeom prst="line">
                          <a:avLst/>
                        </a:prstGeom>
                        <a:noFill/>
                        <a:ln w="9525" cap="flat" cmpd="sng" algn="ctr">
                          <a:solidFill>
                            <a:srgbClr val="4F81BD">
                              <a:shade val="95000"/>
                              <a:satMod val="105000"/>
                            </a:srgbClr>
                          </a:solidFill>
                          <a:prstDash val="solid"/>
                        </a:ln>
                        <a:effectLst/>
                      </wps:spPr>
                      <wps:bodyPr/>
                    </wps:wsp>
                  </a:graphicData>
                </a:graphic>
              </wp:anchor>
            </w:drawing>
          </mc:Choice>
          <mc:Fallback>
            <w:pict>
              <v:line w14:anchorId="2384B310" id="Straight Connector 8"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64.1pt,25.9pt" to="332.5pt,2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" strokecolor="#4a7ebb"/>
            </w:pict>
          </mc:Fallback>
        </mc:AlternateContent>
      </w:r>
      <w:r w:rsidRPr="00D73DFD">
        <w:rPr>
          <w:rFonts w:ascii="Times New Roman" w:eastAsia="Times New Roman" w:hAnsi="Times New Roman" w:cs="Times New Roman"/>
          <w:b/>
          <w:color w:val="000000"/>
          <w:sz w:val="26"/>
          <w:szCs w:val="26"/>
        </w:rPr>
        <w:t>TRƯỜNG ĐẠI HỌC CÔNG NGHỆ TP. HCM</w:t>
      </w:r>
    </w:p>
    <w:p w14:paraId="1DFE4F95" w14:textId="6A15B9D1" w:rsidR="001265EB" w:rsidRPr="00D73DFD" w:rsidRDefault="001265EB" w:rsidP="00D73DFD">
      <w:pPr>
        <w:widowControl w:val="0"/>
        <w:autoSpaceDE w:val="0"/>
        <w:autoSpaceDN w:val="0"/>
        <w:spacing w:after="0" w:line="360" w:lineRule="auto"/>
        <w:ind w:firstLine="567"/>
        <w:jc w:val="center"/>
        <w:rPr>
          <w:rFonts w:ascii="Times New Roman" w:eastAsia="Times New Roman" w:hAnsi="Times New Roman" w:cs="Times New Roman"/>
          <w:b/>
          <w:color w:val="000000"/>
          <w:sz w:val="26"/>
          <w:szCs w:val="26"/>
          <w:lang w:val="vi"/>
        </w:rPr>
      </w:pPr>
    </w:p>
    <w:p w14:paraId="403FCADD" w14:textId="327BEA3D" w:rsidR="001265EB" w:rsidRPr="00D73DFD" w:rsidRDefault="001265EB" w:rsidP="00D73DFD">
      <w:pPr>
        <w:widowControl w:val="0"/>
        <w:autoSpaceDE w:val="0"/>
        <w:autoSpaceDN w:val="0"/>
        <w:spacing w:after="0" w:line="360" w:lineRule="auto"/>
        <w:rPr>
          <w:rFonts w:ascii="Times New Roman" w:eastAsia="Times New Roman" w:hAnsi="Times New Roman" w:cs="Times New Roman"/>
          <w:b/>
          <w:color w:val="000000"/>
          <w:sz w:val="26"/>
          <w:szCs w:val="26"/>
          <w:lang w:val="vi"/>
        </w:rPr>
      </w:pPr>
    </w:p>
    <w:p w14:paraId="6A5661EA" w14:textId="1D60F0A7" w:rsidR="001265EB" w:rsidRPr="00D73DFD" w:rsidRDefault="001265EB" w:rsidP="00D73DFD">
      <w:pPr>
        <w:widowControl w:val="0"/>
        <w:autoSpaceDE w:val="0"/>
        <w:autoSpaceDN w:val="0"/>
        <w:spacing w:after="0" w:line="360" w:lineRule="auto"/>
        <w:rPr>
          <w:rFonts w:ascii="Times New Roman" w:eastAsia="Times New Roman" w:hAnsi="Times New Roman" w:cs="Times New Roman"/>
          <w:b/>
          <w:color w:val="000000"/>
          <w:sz w:val="26"/>
          <w:szCs w:val="26"/>
          <w:lang w:val="vi"/>
        </w:rPr>
      </w:pPr>
      <w:r w:rsidRPr="00D73DFD">
        <w:rPr>
          <w:rFonts w:ascii="Times New Roman" w:eastAsia="Times New Roman" w:hAnsi="Times New Roman" w:cs="Times New Roman"/>
          <w:b/>
          <w:noProof/>
          <w:color w:val="000000"/>
          <w:sz w:val="26"/>
          <w:szCs w:val="26"/>
        </w:rPr>
        <w:drawing>
          <wp:anchor distT="0" distB="0" distL="0" distR="0" simplePos="0" relativeHeight="251651072" behindDoc="1" locked="0" layoutInCell="1" allowOverlap="1" wp14:anchorId="4685A037" wp14:editId="0F6043F6">
            <wp:simplePos x="0" y="0"/>
            <wp:positionH relativeFrom="page">
              <wp:posOffset>1748599</wp:posOffset>
            </wp:positionH>
            <wp:positionV relativeFrom="paragraph">
              <wp:posOffset>169862</wp:posOffset>
            </wp:positionV>
            <wp:extent cx="4114926" cy="132016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4114926" cy="1320165"/>
                    </a:xfrm>
                    <a:prstGeom prst="rect">
                      <a:avLst/>
                    </a:prstGeom>
                  </pic:spPr>
                </pic:pic>
              </a:graphicData>
            </a:graphic>
          </wp:anchor>
        </w:drawing>
      </w:r>
    </w:p>
    <w:p w14:paraId="0EF741DA" w14:textId="77777777" w:rsidR="001265EB" w:rsidRPr="00D73DFD" w:rsidRDefault="001265EB" w:rsidP="00D73DFD">
      <w:pPr>
        <w:widowControl w:val="0"/>
        <w:autoSpaceDE w:val="0"/>
        <w:autoSpaceDN w:val="0"/>
        <w:spacing w:after="0" w:line="360" w:lineRule="auto"/>
        <w:ind w:left="289" w:right="60"/>
        <w:jc w:val="center"/>
        <w:rPr>
          <w:rFonts w:ascii="Times New Roman" w:eastAsia="Times New Roman" w:hAnsi="Times New Roman" w:cs="Times New Roman"/>
          <w:b/>
          <w:color w:val="000000"/>
          <w:sz w:val="26"/>
          <w:szCs w:val="26"/>
          <w:lang w:val="vi"/>
        </w:rPr>
      </w:pPr>
      <w:r w:rsidRPr="00D73DFD">
        <w:rPr>
          <w:rFonts w:ascii="Times New Roman" w:eastAsia="Times New Roman" w:hAnsi="Times New Roman" w:cs="Times New Roman"/>
          <w:b/>
          <w:color w:val="000000"/>
          <w:sz w:val="26"/>
          <w:szCs w:val="26"/>
          <w:lang w:val="vi"/>
        </w:rPr>
        <w:t xml:space="preserve">MÔN </w:t>
      </w:r>
      <w:r w:rsidRPr="00D73DFD">
        <w:rPr>
          <w:rFonts w:ascii="Times New Roman" w:eastAsia="Times New Roman" w:hAnsi="Times New Roman" w:cs="Times New Roman"/>
          <w:b/>
          <w:color w:val="000000"/>
          <w:spacing w:val="-5"/>
          <w:sz w:val="26"/>
          <w:szCs w:val="26"/>
          <w:lang w:val="vi"/>
        </w:rPr>
        <w:t>HỌC</w:t>
      </w:r>
    </w:p>
    <w:p w14:paraId="3EA5F4A1" w14:textId="77777777" w:rsidR="001265EB" w:rsidRPr="00D73DFD" w:rsidRDefault="001265EB" w:rsidP="00D73DFD">
      <w:pPr>
        <w:widowControl w:val="0"/>
        <w:autoSpaceDE w:val="0"/>
        <w:autoSpaceDN w:val="0"/>
        <w:spacing w:after="0" w:line="360" w:lineRule="auto"/>
        <w:ind w:left="289"/>
        <w:jc w:val="center"/>
        <w:outlineLvl w:val="0"/>
        <w:rPr>
          <w:rFonts w:ascii="Times New Roman" w:eastAsia="Times New Roman" w:hAnsi="Times New Roman" w:cs="Times New Roman"/>
          <w:b/>
          <w:bCs/>
          <w:color w:val="000000"/>
          <w:sz w:val="26"/>
          <w:szCs w:val="26"/>
          <w:lang w:val="vi"/>
        </w:rPr>
      </w:pPr>
      <w:bookmarkStart w:id="0" w:name="_Toc226638447"/>
      <w:bookmarkStart w:id="1" w:name="_Toc226638795"/>
      <w:r w:rsidRPr="00D73DFD">
        <w:rPr>
          <w:rFonts w:ascii="Times New Roman" w:eastAsia="Times New Roman" w:hAnsi="Times New Roman" w:cs="Times New Roman"/>
          <w:b/>
          <w:bCs/>
          <w:color w:val="000000"/>
          <w:sz w:val="26"/>
          <w:szCs w:val="26"/>
          <w:lang w:val="vi"/>
        </w:rPr>
        <w:t>[TÊN MÔN HỌC – MÃ MÔN HỌC]</w:t>
      </w:r>
      <w:r w:rsidRPr="00D73DFD">
        <w:rPr>
          <w:rFonts w:ascii="Times New Roman" w:eastAsia="Times New Roman" w:hAnsi="Times New Roman" w:cs="Times New Roman"/>
          <w:b/>
          <w:bCs/>
          <w:color w:val="000000"/>
          <w:spacing w:val="-2"/>
          <w:sz w:val="26"/>
          <w:szCs w:val="26"/>
          <w:lang w:val="vi"/>
        </w:rPr>
      </w:r>
      <w:bookmarkEnd w:id="0"/>
      <w:bookmarkEnd w:id="1"/>
    </w:p>
    <w:p w14:paraId="7FA6934F" w14:textId="769F6158" w:rsidR="001265EB" w:rsidRPr="00D73DFD" w:rsidRDefault="002F2114" w:rsidP="00D73DFD">
      <w:pPr>
        <w:widowControl w:val="0"/>
        <w:autoSpaceDE w:val="0"/>
        <w:autoSpaceDN w:val="0"/>
        <w:spacing w:after="0" w:line="360" w:lineRule="auto"/>
        <w:ind w:left="230"/>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TIỂU LUẬN</w:t>
      </w:r>
      <w:bookmarkStart w:id="2" w:name="_GoBack"/>
      <w:bookmarkEnd w:id="2"/>
      <w:r w:rsidR="001265EB" w:rsidRPr="00D73DFD">
        <w:rPr>
          <w:rFonts w:ascii="Times New Roman" w:eastAsia="Times New Roman" w:hAnsi="Times New Roman" w:cs="Times New Roman"/>
          <w:b/>
          <w:color w:val="000000"/>
          <w:sz w:val="26"/>
          <w:szCs w:val="26"/>
          <w:lang w:val="vi"/>
        </w:rPr>
        <w:t xml:space="preserve"> </w:t>
      </w:r>
      <w:r w:rsidR="001265EB" w:rsidRPr="00D73DFD">
        <w:rPr>
          <w:rFonts w:ascii="Times New Roman" w:eastAsia="Times New Roman" w:hAnsi="Times New Roman" w:cs="Times New Roman"/>
          <w:b/>
          <w:color w:val="000000"/>
          <w:sz w:val="26"/>
          <w:szCs w:val="26"/>
        </w:rPr>
        <w:t>CUỐI KHÓA</w:t>
      </w:r>
    </w:p>
    <w:p w14:paraId="346E4133" w14:textId="77777777" w:rsidR="001265EB" w:rsidRPr="00D73DFD" w:rsidRDefault="001265EB" w:rsidP="00D73DFD">
      <w:pPr>
        <w:widowControl w:val="0"/>
        <w:autoSpaceDE w:val="0"/>
        <w:autoSpaceDN w:val="0"/>
        <w:spacing w:after="0" w:line="360" w:lineRule="auto"/>
        <w:rPr>
          <w:rFonts w:ascii="Times New Roman" w:eastAsia="Times New Roman" w:hAnsi="Times New Roman" w:cs="Times New Roman"/>
          <w:b/>
          <w:color w:val="000000"/>
          <w:spacing w:val="-2"/>
          <w:sz w:val="26"/>
          <w:szCs w:val="26"/>
          <w:lang w:val="vi"/>
        </w:rPr>
      </w:pPr>
    </w:p>
    <w:p w14:paraId="4D92C55C" w14:textId="77777777" w:rsidR="001265EB" w:rsidRPr="00D73DFD" w:rsidRDefault="001265EB" w:rsidP="00D73DFD">
      <w:pPr>
        <w:widowControl w:val="0"/>
        <w:autoSpaceDE w:val="0"/>
        <w:autoSpaceDN w:val="0"/>
        <w:spacing w:after="0" w:line="360" w:lineRule="auto"/>
        <w:jc w:val="center"/>
        <w:rPr>
          <w:rFonts w:ascii="Times New Roman" w:eastAsia="Times New Roman" w:hAnsi="Times New Roman" w:cs="Times New Roman"/>
          <w:b/>
          <w:color w:val="000000"/>
          <w:spacing w:val="-2"/>
          <w:sz w:val="26"/>
          <w:szCs w:val="26"/>
          <w:lang w:val="vi"/>
        </w:rPr>
      </w:pPr>
      <w:r w:rsidRPr="00D73DFD">
        <w:rPr>
          <w:rFonts w:ascii="Times New Roman" w:eastAsia="Times New Roman" w:hAnsi="Times New Roman" w:cs="Times New Roman"/>
          <w:b/>
          <w:color w:val="000000"/>
          <w:spacing w:val="-2"/>
          <w:sz w:val="26"/>
          <w:szCs w:val="26"/>
          <w:lang w:val="vi"/>
        </w:rPr>
        <w:t>Mã đề tài: [..]</w:t>
      </w:r>
    </w:p>
    <w:p w14:paraId="29FF3958" w14:textId="77777777" w:rsidR="001265EB" w:rsidRPr="00D73DFD" w:rsidRDefault="001265EB" w:rsidP="00D73DFD">
      <w:pPr>
        <w:widowControl w:val="0"/>
        <w:autoSpaceDE w:val="0"/>
        <w:autoSpaceDN w:val="0"/>
        <w:spacing w:after="0" w:line="360" w:lineRule="auto"/>
        <w:jc w:val="center"/>
        <w:rPr>
          <w:rFonts w:ascii="Times New Roman" w:eastAsia="Times New Roman" w:hAnsi="Times New Roman" w:cs="Times New Roman"/>
          <w:b/>
          <w:color w:val="000000"/>
          <w:spacing w:val="-2"/>
          <w:sz w:val="26"/>
          <w:szCs w:val="26"/>
          <w:lang w:val="vi"/>
        </w:rPr>
      </w:pPr>
      <w:r w:rsidRPr="00D73DFD">
        <w:rPr>
          <w:rFonts w:ascii="Times New Roman" w:eastAsia="Times New Roman" w:hAnsi="Times New Roman" w:cs="Times New Roman"/>
          <w:b/>
          <w:color w:val="000000"/>
          <w:spacing w:val="-2"/>
          <w:sz w:val="26"/>
          <w:szCs w:val="26"/>
          <w:lang w:val="vi"/>
        </w:rPr>
        <w:t>Tên đề tài: Phát hiện email lừa đảo thế hệ LLM –</w:t>
      </w:r>
    </w:p>
    <w:p w14:paraId="488E1DBA" w14:textId="3DAF4589" w:rsidR="001265EB" w:rsidRPr="00D73DFD" w:rsidRDefault="001265EB" w:rsidP="00D73DFD">
      <w:pPr>
        <w:widowControl w:val="0"/>
        <w:autoSpaceDE w:val="0"/>
        <w:autoSpaceDN w:val="0"/>
        <w:spacing w:after="0" w:line="360" w:lineRule="auto"/>
        <w:jc w:val="center"/>
        <w:rPr>
          <w:rFonts w:ascii="Times New Roman" w:eastAsia="Times New Roman" w:hAnsi="Times New Roman" w:cs="Times New Roman"/>
          <w:b/>
          <w:color w:val="000000"/>
          <w:sz w:val="26"/>
          <w:szCs w:val="26"/>
          <w:lang w:val="vi"/>
        </w:rPr>
      </w:pPr>
      <w:r w:rsidRPr="00D73DFD">
        <w:rPr>
          <w:rFonts w:ascii="Times New Roman" w:eastAsia="Times New Roman" w:hAnsi="Times New Roman" w:cs="Times New Roman"/>
          <w:b/>
          <w:color w:val="000000"/>
          <w:spacing w:val="-2"/>
          <w:sz w:val="26"/>
          <w:szCs w:val="26"/>
          <w:lang w:val="vi"/>
        </w:rPr>
        <w:t>tái hiện KD-BiLSTM và xây dựng hệ thống PhishLens Edu</w:t>
      </w:r>
    </w:p>
    <w:p w14:paraId="0F173F1E" w14:textId="77777777" w:rsidR="001265EB" w:rsidRPr="00D73DFD" w:rsidRDefault="001265EB" w:rsidP="00D73DFD">
      <w:pPr>
        <w:widowControl w:val="0"/>
        <w:autoSpaceDE w:val="0"/>
        <w:autoSpaceDN w:val="0"/>
        <w:spacing w:after="0" w:line="360" w:lineRule="auto"/>
        <w:rPr>
          <w:rFonts w:ascii="Times New Roman" w:eastAsia="Times New Roman" w:hAnsi="Times New Roman" w:cs="Times New Roman"/>
          <w:b/>
          <w:color w:val="000000"/>
          <w:sz w:val="26"/>
          <w:szCs w:val="26"/>
          <w:lang w:val="vi"/>
        </w:rPr>
      </w:pPr>
    </w:p>
    <w:p w14:paraId="09DD0D83" w14:textId="77777777" w:rsidR="001265EB" w:rsidRPr="00D73DFD" w:rsidRDefault="001265EB" w:rsidP="00D73DFD">
      <w:pPr>
        <w:widowControl w:val="0"/>
        <w:tabs>
          <w:tab w:val="left" w:pos="4369"/>
          <w:tab w:val="left" w:pos="4658"/>
        </w:tabs>
        <w:autoSpaceDE w:val="0"/>
        <w:autoSpaceDN w:val="0"/>
        <w:spacing w:after="0" w:line="360" w:lineRule="auto"/>
        <w:ind w:left="1538"/>
        <w:rPr>
          <w:rFonts w:ascii="Times New Roman" w:eastAsia="Times New Roman" w:hAnsi="Times New Roman" w:cs="Times New Roman"/>
          <w:b/>
          <w:color w:val="000000"/>
          <w:sz w:val="26"/>
          <w:szCs w:val="26"/>
        </w:rPr>
      </w:pPr>
      <w:r w:rsidRPr="00D73DFD">
        <w:rPr>
          <w:rFonts w:ascii="Times New Roman" w:eastAsia="Times New Roman" w:hAnsi="Times New Roman" w:cs="Times New Roman"/>
          <w:b/>
          <w:color w:val="000000"/>
          <w:sz w:val="26"/>
          <w:szCs w:val="26"/>
          <w:lang w:val="vi"/>
        </w:rPr>
        <w:t xml:space="preserve">Giảng viên hướng </w:t>
      </w:r>
      <w:r w:rsidRPr="00D73DFD">
        <w:rPr>
          <w:rFonts w:ascii="Times New Roman" w:eastAsia="Times New Roman" w:hAnsi="Times New Roman" w:cs="Times New Roman"/>
          <w:b/>
          <w:color w:val="000000"/>
          <w:spacing w:val="-5"/>
          <w:sz w:val="26"/>
          <w:szCs w:val="26"/>
          <w:lang w:val="vi"/>
        </w:rPr>
        <w:t>dẫn</w:t>
      </w:r>
      <w:r w:rsidRPr="00D73DFD">
        <w:rPr>
          <w:rFonts w:ascii="Times New Roman" w:eastAsia="Times New Roman" w:hAnsi="Times New Roman" w:cs="Times New Roman"/>
          <w:b/>
          <w:color w:val="000000"/>
          <w:sz w:val="26"/>
          <w:szCs w:val="26"/>
          <w:lang w:val="vi"/>
        </w:rPr>
        <w:tab/>
      </w:r>
      <w:r w:rsidRPr="00D73DFD">
        <w:rPr>
          <w:rFonts w:ascii="Times New Roman" w:eastAsia="Times New Roman" w:hAnsi="Times New Roman" w:cs="Times New Roman"/>
          <w:b/>
          <w:color w:val="000000"/>
          <w:spacing w:val="-10"/>
          <w:sz w:val="26"/>
          <w:szCs w:val="26"/>
          <w:lang w:val="vi"/>
        </w:rPr>
        <w:t>:</w:t>
      </w:r>
      <w:r w:rsidRPr="00D73DFD">
        <w:rPr>
          <w:rFonts w:ascii="Times New Roman" w:eastAsia="Times New Roman" w:hAnsi="Times New Roman" w:cs="Times New Roman"/>
          <w:b/>
          <w:color w:val="000000"/>
          <w:sz w:val="26"/>
          <w:szCs w:val="26"/>
          <w:lang w:val="vi"/>
        </w:rPr>
        <w:tab/>
      </w:r>
      <w:r w:rsidRPr="00D73DFD">
        <w:rPr>
          <w:rFonts w:ascii="Times New Roman" w:eastAsia="Times New Roman" w:hAnsi="Times New Roman" w:cs="Times New Roman"/>
          <w:b/>
          <w:color w:val="000000"/>
          <w:sz w:val="26"/>
          <w:szCs w:val="26"/>
        </w:rPr>
        <w:t>TS. Phạm Thế Anh Phú</w:t>
      </w:r>
    </w:p>
    <w:p w14:paraId="005C0321" w14:textId="2EBE00A8" w:rsidR="001265EB" w:rsidRDefault="001265EB" w:rsidP="00D73DFD">
      <w:pPr>
        <w:widowControl w:val="0"/>
        <w:tabs>
          <w:tab w:val="left" w:pos="4369"/>
          <w:tab w:val="left" w:pos="4658"/>
        </w:tabs>
        <w:autoSpaceDE w:val="0"/>
        <w:autoSpaceDN w:val="0"/>
        <w:spacing w:after="0" w:line="360" w:lineRule="auto"/>
        <w:ind w:left="1538"/>
        <w:rPr>
          <w:rFonts w:ascii="Times New Roman" w:eastAsia="Times New Roman" w:hAnsi="Times New Roman" w:cs="Times New Roman"/>
          <w:b/>
          <w:color w:val="000000"/>
          <w:spacing w:val="-2"/>
          <w:sz w:val="26"/>
          <w:szCs w:val="26"/>
        </w:rPr>
      </w:pPr>
      <w:r w:rsidRPr="00D73DFD">
        <w:rPr>
          <w:rFonts w:ascii="Times New Roman" w:eastAsia="Times New Roman" w:hAnsi="Times New Roman" w:cs="Times New Roman"/>
          <w:b/>
          <w:color w:val="000000"/>
          <w:sz w:val="26"/>
          <w:szCs w:val="26"/>
        </w:rPr>
        <w:t>Nhóm thực hiện</w:t>
      </w:r>
      <w:r w:rsidRPr="00D73DFD">
        <w:rPr>
          <w:rFonts w:ascii="Times New Roman" w:eastAsia="Times New Roman" w:hAnsi="Times New Roman" w:cs="Times New Roman"/>
          <w:b/>
          <w:color w:val="000000"/>
          <w:sz w:val="26"/>
          <w:szCs w:val="26"/>
          <w:lang w:val="vi"/>
        </w:rPr>
        <w:tab/>
      </w:r>
      <w:r w:rsidRPr="00D73DFD">
        <w:rPr>
          <w:rFonts w:ascii="Times New Roman" w:eastAsia="Times New Roman" w:hAnsi="Times New Roman" w:cs="Times New Roman"/>
          <w:b/>
          <w:color w:val="000000"/>
          <w:spacing w:val="-10"/>
          <w:sz w:val="26"/>
          <w:szCs w:val="26"/>
          <w:lang w:val="vi"/>
        </w:rPr>
        <w:t>:</w:t>
      </w:r>
      <w:r w:rsidRPr="00D73DFD">
        <w:rPr>
          <w:rFonts w:ascii="Times New Roman" w:eastAsia="Times New Roman" w:hAnsi="Times New Roman" w:cs="Times New Roman"/>
          <w:b/>
          <w:color w:val="000000"/>
          <w:sz w:val="26"/>
          <w:szCs w:val="26"/>
          <w:lang w:val="vi"/>
        </w:rPr>
        <w:tab/>
      </w:r>
      <w:r w:rsidRPr="00D73DFD">
        <w:rPr>
          <w:rFonts w:ascii="Times New Roman" w:eastAsia="Times New Roman" w:hAnsi="Times New Roman" w:cs="Times New Roman"/>
          <w:b/>
          <w:color w:val="000000"/>
          <w:sz w:val="26"/>
          <w:szCs w:val="26"/>
        </w:rPr>
        <w:t>Trịnh Văn Điệu</w:t>
      </w:r>
      <w:r w:rsidRPr="00D73DFD">
        <w:rPr>
          <w:rFonts w:ascii="Times New Roman" w:eastAsia="Times New Roman" w:hAnsi="Times New Roman" w:cs="Times New Roman"/>
          <w:b/>
          <w:color w:val="000000"/>
          <w:sz w:val="26"/>
          <w:szCs w:val="26"/>
          <w:lang w:val="vi"/>
        </w:rPr>
        <w:t xml:space="preserve"> – </w:t>
      </w:r>
      <w:r w:rsidRPr="00D73DFD">
        <w:rPr>
          <w:rFonts w:ascii="Times New Roman" w:eastAsia="Times New Roman" w:hAnsi="Times New Roman" w:cs="Times New Roman"/>
          <w:b/>
          <w:color w:val="000000"/>
          <w:spacing w:val="-2"/>
          <w:sz w:val="26"/>
          <w:szCs w:val="26"/>
        </w:rPr>
        <w:t>2540863010</w:t>
      </w:r>
    </w:p>
    <w:p w14:paraId="4A2BF410" w14:textId="70AEF28B" w:rsidR="00D73DFD" w:rsidRPr="00D73DFD" w:rsidRDefault="00D73DFD" w:rsidP="00D73DFD">
      <w:pPr>
        <w:widowControl w:val="0"/>
        <w:tabs>
          <w:tab w:val="left" w:pos="4369"/>
          <w:tab w:val="left" w:pos="4658"/>
        </w:tabs>
        <w:autoSpaceDE w:val="0"/>
        <w:autoSpaceDN w:val="0"/>
        <w:spacing w:after="0" w:line="360" w:lineRule="auto"/>
        <w:ind w:left="1538"/>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pacing w:val="-2"/>
          <w:sz w:val="26"/>
          <w:szCs w:val="26"/>
        </w:rPr>
        <w:tab/>
      </w:r>
      <w:r>
        <w:rPr>
          <w:rFonts w:ascii="Times New Roman" w:eastAsia="Times New Roman" w:hAnsi="Times New Roman" w:cs="Times New Roman"/>
          <w:b/>
          <w:color w:val="000000"/>
          <w:spacing w:val="-2"/>
          <w:sz w:val="26"/>
          <w:szCs w:val="26"/>
        </w:rPr>
        <w:tab/>
        <w:t xml:space="preserve">Nguyễn Văn Phố - </w:t>
      </w:r>
      <w:r w:rsidR="00272EEF">
        <w:rPr>
          <w:rFonts w:ascii="Times New Roman" w:eastAsia="Times New Roman" w:hAnsi="Times New Roman" w:cs="Times New Roman"/>
          <w:b/>
          <w:color w:val="000000"/>
          <w:spacing w:val="-2"/>
          <w:sz w:val="26"/>
          <w:szCs w:val="26"/>
        </w:rPr>
        <w:t>2540863009</w:t>
      </w:r>
    </w:p>
    <w:p w14:paraId="64F0C6BA" w14:textId="77777777" w:rsidR="001265EB" w:rsidRPr="00D73DFD" w:rsidRDefault="001265EB" w:rsidP="00D73DFD">
      <w:pPr>
        <w:widowControl w:val="0"/>
        <w:tabs>
          <w:tab w:val="left" w:pos="4369"/>
          <w:tab w:val="left" w:pos="4658"/>
        </w:tabs>
        <w:autoSpaceDE w:val="0"/>
        <w:autoSpaceDN w:val="0"/>
        <w:spacing w:after="0" w:line="360" w:lineRule="auto"/>
        <w:ind w:left="1538"/>
        <w:rPr>
          <w:rFonts w:ascii="Times New Roman" w:eastAsia="Times New Roman" w:hAnsi="Times New Roman" w:cs="Times New Roman"/>
          <w:b/>
          <w:color w:val="000000"/>
          <w:sz w:val="26"/>
          <w:szCs w:val="26"/>
        </w:rPr>
      </w:pPr>
      <w:r w:rsidRPr="00D73DFD">
        <w:rPr>
          <w:rFonts w:ascii="Times New Roman" w:eastAsia="Times New Roman" w:hAnsi="Times New Roman" w:cs="Times New Roman"/>
          <w:b/>
          <w:color w:val="000000"/>
          <w:sz w:val="26"/>
          <w:szCs w:val="26"/>
          <w:lang w:val="vi"/>
        </w:rPr>
        <w:t xml:space="preserve">Mã </w:t>
      </w:r>
      <w:r w:rsidRPr="00D73DFD">
        <w:rPr>
          <w:rFonts w:ascii="Times New Roman" w:eastAsia="Times New Roman" w:hAnsi="Times New Roman" w:cs="Times New Roman"/>
          <w:b/>
          <w:color w:val="000000"/>
          <w:spacing w:val="-5"/>
          <w:sz w:val="26"/>
          <w:szCs w:val="26"/>
          <w:lang w:val="vi"/>
        </w:rPr>
        <w:t>lớp</w:t>
      </w:r>
      <w:r w:rsidRPr="00D73DFD">
        <w:rPr>
          <w:rFonts w:ascii="Times New Roman" w:eastAsia="Times New Roman" w:hAnsi="Times New Roman" w:cs="Times New Roman"/>
          <w:b/>
          <w:color w:val="000000"/>
          <w:sz w:val="26"/>
          <w:szCs w:val="26"/>
          <w:lang w:val="vi"/>
        </w:rPr>
        <w:tab/>
      </w:r>
      <w:r w:rsidRPr="00D73DFD">
        <w:rPr>
          <w:rFonts w:ascii="Times New Roman" w:eastAsia="Times New Roman" w:hAnsi="Times New Roman" w:cs="Times New Roman"/>
          <w:b/>
          <w:color w:val="000000"/>
          <w:spacing w:val="-10"/>
          <w:sz w:val="26"/>
          <w:szCs w:val="26"/>
          <w:lang w:val="vi"/>
        </w:rPr>
        <w:t>:</w:t>
      </w:r>
      <w:r w:rsidRPr="00D73DFD">
        <w:rPr>
          <w:rFonts w:ascii="Times New Roman" w:eastAsia="Times New Roman" w:hAnsi="Times New Roman" w:cs="Times New Roman"/>
          <w:b/>
          <w:color w:val="000000"/>
          <w:sz w:val="26"/>
          <w:szCs w:val="26"/>
          <w:lang w:val="vi"/>
        </w:rPr>
        <w:tab/>
      </w:r>
      <w:r w:rsidRPr="00D73DFD">
        <w:rPr>
          <w:rFonts w:ascii="Times New Roman" w:eastAsia="Times New Roman" w:hAnsi="Times New Roman" w:cs="Times New Roman"/>
          <w:b/>
          <w:color w:val="000000"/>
          <w:spacing w:val="-2"/>
          <w:sz w:val="26"/>
          <w:szCs w:val="26"/>
        </w:rPr>
        <w:t>25SCT32B</w:t>
      </w:r>
    </w:p>
    <w:p w14:paraId="0404C131" w14:textId="77777777" w:rsidR="001265EB" w:rsidRPr="00D73DFD" w:rsidRDefault="001265EB" w:rsidP="00D73DFD">
      <w:pPr>
        <w:widowControl w:val="0"/>
        <w:autoSpaceDE w:val="0"/>
        <w:autoSpaceDN w:val="0"/>
        <w:spacing w:after="0" w:line="360" w:lineRule="auto"/>
        <w:rPr>
          <w:rFonts w:ascii="Times New Roman" w:eastAsia="Times New Roman" w:hAnsi="Times New Roman" w:cs="Times New Roman"/>
          <w:color w:val="000000"/>
          <w:sz w:val="26"/>
          <w:szCs w:val="26"/>
          <w:lang w:val="vi"/>
        </w:rPr>
      </w:pPr>
    </w:p>
    <w:p w14:paraId="45741AB7" w14:textId="77777777" w:rsidR="001265EB" w:rsidRPr="00D73DFD" w:rsidRDefault="001265EB" w:rsidP="00D73DFD">
      <w:pPr>
        <w:widowControl w:val="0"/>
        <w:autoSpaceDE w:val="0"/>
        <w:autoSpaceDN w:val="0"/>
        <w:spacing w:after="0" w:line="360" w:lineRule="auto"/>
        <w:rPr>
          <w:rFonts w:ascii="Times New Roman" w:eastAsia="Times New Roman" w:hAnsi="Times New Roman" w:cs="Times New Roman"/>
          <w:color w:val="000000"/>
          <w:sz w:val="26"/>
          <w:szCs w:val="26"/>
          <w:lang w:val="vi"/>
        </w:rPr>
      </w:pPr>
    </w:p>
    <w:p w14:paraId="1231B4E0" w14:textId="77777777" w:rsidR="001265EB" w:rsidRPr="00D73DFD" w:rsidRDefault="001265EB" w:rsidP="00D73DFD">
      <w:pPr>
        <w:widowControl w:val="0"/>
        <w:autoSpaceDE w:val="0"/>
        <w:autoSpaceDN w:val="0"/>
        <w:spacing w:after="0" w:line="360" w:lineRule="auto"/>
        <w:rPr>
          <w:rFonts w:ascii="Times New Roman" w:eastAsia="Times New Roman" w:hAnsi="Times New Roman" w:cs="Times New Roman"/>
          <w:color w:val="000000"/>
          <w:sz w:val="26"/>
          <w:szCs w:val="26"/>
          <w:lang w:val="vi"/>
        </w:rPr>
      </w:pPr>
    </w:p>
    <w:p w14:paraId="17F4B96A" w14:textId="77777777" w:rsidR="001265EB" w:rsidRPr="00D73DFD" w:rsidRDefault="001265EB" w:rsidP="00D73DFD">
      <w:pPr>
        <w:widowControl w:val="0"/>
        <w:autoSpaceDE w:val="0"/>
        <w:autoSpaceDN w:val="0"/>
        <w:spacing w:after="0" w:line="360" w:lineRule="auto"/>
        <w:rPr>
          <w:rFonts w:ascii="Times New Roman" w:eastAsia="Times New Roman" w:hAnsi="Times New Roman" w:cs="Times New Roman"/>
          <w:color w:val="000000"/>
          <w:sz w:val="26"/>
          <w:szCs w:val="26"/>
          <w:lang w:val="vi"/>
        </w:rPr>
      </w:pPr>
    </w:p>
    <w:p w14:paraId="2279C84A" w14:textId="77777777" w:rsidR="001265EB" w:rsidRPr="00D73DFD" w:rsidRDefault="001265EB" w:rsidP="00D73DFD">
      <w:pPr>
        <w:widowControl w:val="0"/>
        <w:autoSpaceDE w:val="0"/>
        <w:autoSpaceDN w:val="0"/>
        <w:spacing w:after="0" w:line="360" w:lineRule="auto"/>
        <w:rPr>
          <w:rFonts w:ascii="Times New Roman" w:eastAsia="Times New Roman" w:hAnsi="Times New Roman" w:cs="Times New Roman"/>
          <w:color w:val="000000"/>
          <w:sz w:val="26"/>
          <w:szCs w:val="26"/>
          <w:lang w:val="vi"/>
        </w:rPr>
      </w:pPr>
    </w:p>
    <w:p w14:paraId="35057BE0" w14:textId="77777777" w:rsidR="001265EB" w:rsidRPr="00D73DFD" w:rsidRDefault="001265EB" w:rsidP="00D73DFD">
      <w:pPr>
        <w:widowControl w:val="0"/>
        <w:autoSpaceDE w:val="0"/>
        <w:autoSpaceDN w:val="0"/>
        <w:spacing w:after="0" w:line="360" w:lineRule="auto"/>
        <w:ind w:left="290"/>
        <w:jc w:val="center"/>
        <w:rPr>
          <w:rFonts w:ascii="Times New Roman" w:eastAsia="Times New Roman" w:hAnsi="Times New Roman" w:cs="Times New Roman"/>
          <w:i/>
          <w:color w:val="000000"/>
          <w:sz w:val="26"/>
          <w:szCs w:val="26"/>
        </w:rPr>
      </w:pPr>
      <w:r w:rsidRPr="00D73DFD">
        <w:rPr>
          <w:rFonts w:ascii="Times New Roman" w:eastAsia="Times New Roman" w:hAnsi="Times New Roman" w:cs="Times New Roman"/>
          <w:i/>
          <w:color w:val="000000"/>
          <w:sz w:val="26"/>
          <w:szCs w:val="26"/>
          <w:lang w:val="vi"/>
        </w:rPr>
        <w:t>Thành phố Hồ Chí Minh, tháng 10 năm 2026</w:t>
      </w:r>
      <w:r w:rsidRPr="00D73DFD">
        <w:rPr>
          <w:rFonts w:ascii="Times New Roman" w:eastAsia="Times New Roman" w:hAnsi="Times New Roman" w:cs="Times New Roman"/>
          <w:i/>
          <w:color w:val="000000"/>
          <w:sz w:val="26"/>
          <w:szCs w:val="26"/>
        </w:rPr>
      </w:r>
      <w:r w:rsidRPr="00D73DFD">
        <w:rPr>
          <w:rFonts w:ascii="Times New Roman" w:eastAsia="Times New Roman" w:hAnsi="Times New Roman" w:cs="Times New Roman"/>
          <w:i/>
          <w:color w:val="000000"/>
          <w:sz w:val="26"/>
          <w:szCs w:val="26"/>
          <w:lang w:val="vi"/>
        </w:rPr>
      </w:r>
      <w:r w:rsidRPr="00D73DFD">
        <w:rPr>
          <w:rFonts w:ascii="Times New Roman" w:eastAsia="Times New Roman" w:hAnsi="Times New Roman" w:cs="Times New Roman"/>
          <w:i/>
          <w:color w:val="000000"/>
          <w:spacing w:val="-10"/>
          <w:sz w:val="26"/>
          <w:szCs w:val="26"/>
        </w:rPr>
      </w:r>
    </w:p>
    <w:p w14:paraId="2E6E14AC" w14:textId="77777777" w:rsidR="001265EB" w:rsidRPr="00D73DFD" w:rsidRDefault="001265EB" w:rsidP="00D73DFD">
      <w:pPr>
        <w:widowControl w:val="0"/>
        <w:autoSpaceDE w:val="0"/>
        <w:autoSpaceDN w:val="0"/>
        <w:spacing w:after="0" w:line="360" w:lineRule="auto"/>
        <w:jc w:val="center"/>
        <w:rPr>
          <w:rFonts w:ascii="Times New Roman" w:eastAsia="Times New Roman" w:hAnsi="Times New Roman" w:cs="Times New Roman"/>
          <w:color w:val="000000"/>
          <w:sz w:val="26"/>
          <w:szCs w:val="26"/>
          <w:lang w:val="vi"/>
        </w:rPr>
        <w:sectPr w:rsidR="001265EB" w:rsidRPr="00D73DFD" w:rsidSect="001265EB">
          <w:footerReference w:type="default" r:id="rId21"/>
          <w:pgSz w:w="11907" w:h="16840" w:code="9"/>
          <w:pgMar w:top="1134" w:right="1134" w:bottom="1134" w:left="1701" w:header="720" w:footer="720" w:gutter="0"/>
          <w:cols w:space="720"/>
        </w:sectPr>
      </w:pPr>
    </w:p>
    <w:sdt>
      <w:sdtPr>
        <w:rPr>
          <w:rFonts w:ascii="Times New Roman" w:eastAsiaTheme="minorEastAsia" w:hAnsi="Times New Roman" w:cs="Times New Roman"/>
          <w:b w:val="0"/>
          <w:bCs w:val="0"/>
          <w:color w:val="auto"/>
          <w:sz w:val="26"/>
          <w:szCs w:val="26"/>
        </w:rPr>
        <w:id w:val="-1023703203"/>
        <w:docPartObj>
          <w:docPartGallery w:val="Table of Contents"/>
          <w:docPartUnique/>
        </w:docPartObj>
      </w:sdtPr>
      <w:sdtEndPr>
        <w:rPr>
          <w:noProof/>
        </w:rPr>
      </w:sdtEndPr>
      <w:sdtContent>
        <w:p w14:paraId="2109A954" w14:textId="555C723C" w:rsidR="00FA306B" w:rsidRPr="00D73DFD" w:rsidRDefault="0080720E" w:rsidP="0080720E">
          <w:pPr>
            <w:pStyle w:val="TOCHeading"/>
            <w:spacing w:before="0" w:line="360" w:lineRule="auto"/>
            <w:jc w:val="center"/>
            <w:rPr>
              <w:rFonts w:ascii="Times New Roman" w:hAnsi="Times New Roman" w:cs="Times New Roman"/>
              <w:sz w:val="26"/>
              <w:szCs w:val="26"/>
            </w:rPr>
          </w:pPr>
          <w:r>
            <w:rPr>
              <w:rFonts w:ascii="Times New Roman" w:hAnsi="Times New Roman" w:cs="Times New Roman"/>
              <w:sz w:val="26"/>
              <w:szCs w:val="26"/>
            </w:rPr>
            <w:t>MỤC LỤC</w:t>
          </w:r>
        </w:p>
        <w:p>
          <w:pPr>
            <w:pStyle w:val="TOC1"/>
          </w:pPr>
          <w:r>
            <w:rPr>
              <w:rFonts w:ascii="Times New Roman" w:hAnsi="Times New Roman" w:cs="Times New Roman" w:eastAsia="Times New Roman"/>
              <w:sz w:val="26"/>
              <w:szCs w:val="26"/>
            </w:rPr>
            <w:fldChar w:fldCharType="begin"/>
          </w:r>
          <w:r>
            <w:rPr>
              <w:rFonts w:ascii="Times New Roman" w:hAnsi="Times New Roman" w:cs="Times New Roman" w:eastAsia="Times New Roman"/>
              <w:sz w:val="26"/>
              <w:szCs w:val="26"/>
            </w:rPr>
            <w:instrText xml:space="preserve"> TOC \o "1-3" \h \z \u </w:instrText>
          </w:r>
          <w:r>
            <w:rPr>
              <w:rFonts w:ascii="Times New Roman" w:hAnsi="Times New Roman" w:cs="Times New Roman" w:eastAsia="Times New Roman"/>
              <w:sz w:val="26"/>
              <w:szCs w:val="26"/>
            </w:rPr>
            <w:fldChar w:fldCharType="separate"/>
          </w:r>
          <w:r>
            <w:rPr>
              <w:rFonts w:ascii="Times New Roman" w:hAnsi="Times New Roman" w:cs="Times New Roman" w:eastAsia="Times New Roman"/>
              <w:i/>
              <w:sz w:val="26"/>
              <w:szCs w:val="26"/>
            </w:rPr>
            <w:t xml:space="preserve">Nhấn chuột phải vào đây → Update Field (hoặc F9) để cập nhật mục lục.</w:t>
          </w:r>
          <w:r>
            <w:rPr>
              <w:rFonts w:ascii="Times New Roman" w:hAnsi="Times New Roman" w:cs="Times New Roman" w:eastAsia="Times New Roman"/>
              <w:sz w:val="26"/>
              <w:szCs w:val="26"/>
            </w:rPr>
            <w:fldChar w:fldCharType="end"/>
          </w:r>
        </w:p>
      </w:sdtContent>
    </w:sdt>
    <w:p>
      <w:pPr>
        <w:pStyle w:val="Heading1"/>
        <w:keepNext/>
        <w:pageBreakBefore/>
        <w:spacing w:before="0" w:after="120" w:line="360" w:lineRule="auto"/>
        <w:jc w:val="center"/>
      </w:pPr>
      <w:r>
        <w:rPr>
          <w:rFonts w:ascii="Times New Roman" w:hAnsi="Times New Roman" w:eastAsia="Times New Roman"/>
          <w:b/>
          <w:i w:val="0"/>
          <w:sz w:val="26"/>
        </w:rPr>
        <w:t>CHƯƠNG 1: BỐI CẢNH VÀ VẤN ĐỀ NGHIÊN CỨU</w:t>
      </w:r>
    </w:p>
    <w:p>
      <w:pPr>
        <w:pStyle w:val="Heading2"/>
        <w:keepNext/>
        <w:pageBreakBefore w:val="0"/>
        <w:spacing w:before="120" w:after="0" w:line="360" w:lineRule="auto"/>
        <w:ind w:firstLine="567"/>
        <w:jc w:val="left"/>
      </w:pPr>
      <w:r>
        <w:rPr>
          <w:rFonts w:ascii="Times New Roman" w:hAnsi="Times New Roman" w:eastAsia="Times New Roman"/>
          <w:b/>
          <w:i w:val="0"/>
          <w:sz w:val="26"/>
        </w:rPr>
        <w:t>1.1. Email lừa đảo – mối đe dọa thường trực đối với các tổ chức</w:t>
      </w:r>
    </w:p>
    <w:p>
      <w:pPr>
        <w:keepNext w:val="0"/>
        <w:pageBreakBefore w:val="0"/>
        <w:spacing w:before="0" w:after="0" w:line="360" w:lineRule="auto"/>
        <w:ind w:firstLine="567"/>
        <w:jc w:val="both"/>
      </w:pPr>
      <w:r>
        <w:rPr>
          <w:rFonts w:ascii="Times New Roman" w:hAnsi="Times New Roman" w:eastAsia="Times New Roman"/>
          <w:b w:val="0"/>
          <w:i w:val="0"/>
          <w:sz w:val="26"/>
        </w:rPr>
        <w:t>Thư điện tử vẫn là kênh liên lạc chính thức trong hầu hết các cơ quan, doanh nghiệp và cơ sở giáo dục. Chính vì mức độ phổ biến và tính “chính thức” đó, email cũng là con đường được kẻ tấn công ưa chuộng nhất để thực hiện lừa đảo (phishing): giả danh một đơn vị đáng tin cậy nhằm dụ người nhận cung cấp mật khẩu, mã OTP, thông tin tài chính, chuyển tiền, hoặc mở một tệp đính kèm chứa mã độc. Khác với các cuộc tấn công khai thác lỗ hổng phần mềm, phishing nhắm vào yếu tố con người – mắt xích khó vá nhất trong mọi hệ thống an toàn thông tin.</w:t>
      </w:r>
    </w:p>
    <w:p>
      <w:pPr>
        <w:keepNext w:val="0"/>
        <w:pageBreakBefore w:val="0"/>
        <w:spacing w:before="0" w:after="0" w:line="360" w:lineRule="auto"/>
        <w:ind w:firstLine="567"/>
        <w:jc w:val="both"/>
      </w:pPr>
      <w:r>
        <w:rPr>
          <w:rFonts w:ascii="Times New Roman" w:hAnsi="Times New Roman" w:eastAsia="Times New Roman"/>
          <w:b w:val="0"/>
          <w:i w:val="0"/>
          <w:sz w:val="26"/>
        </w:rPr>
        <w:t>Trong môi trường trường học, rủi ro này càng rõ nét. Một trường đại học có hàng chục nghìn tài khoản email của sinh viên và cán bộ, phần lớn người dùng chưa được đào tạo bài bản về an toàn thông tin, trong khi các thông báo hợp lệ của nhà trường lại thường xuyên chứa những chủ đề nhạy cảm như học phí, học bổng, lịch thi, cảnh báo học vụ hay yêu cầu cập nhật thông tin. Kẻ tấn công chỉ cần mô phỏng đúng giọng văn của Phòng Đào tạo hay Phòng Công tác Sinh viên là có thể đánh lừa người nhận. Một tài khoản email trường bị chiếm đoạt lại tiếp tục bị dùng để gửi thư lừa đảo nội bộ, khiến thiệt hại lan rộng.</w:t>
      </w:r>
    </w:p>
    <w:p>
      <w:pPr>
        <w:pStyle w:val="Heading2"/>
        <w:keepNext/>
        <w:pageBreakBefore w:val="0"/>
        <w:spacing w:before="120" w:after="0" w:line="360" w:lineRule="auto"/>
        <w:ind w:firstLine="567"/>
        <w:jc w:val="left"/>
      </w:pPr>
      <w:r>
        <w:rPr>
          <w:rFonts w:ascii="Times New Roman" w:hAnsi="Times New Roman" w:eastAsia="Times New Roman"/>
          <w:b/>
          <w:i w:val="0"/>
          <w:sz w:val="26"/>
        </w:rPr>
        <w:t>1.2. Mô hình ngôn ngữ lớn và thế hệ email lừa đảo mới</w:t>
      </w:r>
    </w:p>
    <w:p>
      <w:pPr>
        <w:keepNext w:val="0"/>
        <w:pageBreakBefore w:val="0"/>
        <w:spacing w:before="0" w:after="0" w:line="360" w:lineRule="auto"/>
        <w:ind w:firstLine="567"/>
        <w:jc w:val="both"/>
      </w:pPr>
      <w:r>
        <w:rPr>
          <w:rFonts w:ascii="Times New Roman" w:hAnsi="Times New Roman" w:eastAsia="Times New Roman"/>
          <w:b w:val="0"/>
          <w:i w:val="0"/>
          <w:sz w:val="26"/>
        </w:rPr>
        <w:t>Sự xuất hiện của các mô hình ngôn ngữ lớn (Large Language Model – LLM) như GPT hay DeepSeek đã làm thay đổi căn bản bức tranh này. Trước đây, email lừa đảo thường dễ nhận ra nhờ lỗi chính tả, câu chữ vụng về, lời chào chung chung và những từ khóa lộ liễu như “khẩn cấp”, “tài khoản sẽ bị khóa”, “nhấn vào đây”. Với LLM, kẻ tấn công có thể sinh ra hàng loạt email trôi chảy, lịch sự, được cá nhân hóa theo tên, chức danh và bối cảnh công việc của từng người nhận với chi phí gần như bằng không. Các nghiên cứu gần đây cho thấy email lừa đảo do LLM tạo ra đạt hiệu quả tương đương email do con người soạn thảo công phu [4], [5].</w:t>
      </w:r>
    </w:p>
    <w:p>
      <w:pPr>
        <w:keepNext w:val="0"/>
        <w:pageBreakBefore w:val="0"/>
        <w:spacing w:before="0" w:after="0" w:line="360" w:lineRule="auto"/>
        <w:ind w:firstLine="567"/>
        <w:jc w:val="both"/>
      </w:pPr>
      <w:r>
        <w:rPr>
          <w:rFonts w:ascii="Times New Roman" w:hAnsi="Times New Roman" w:eastAsia="Times New Roman"/>
          <w:b w:val="0"/>
          <w:i w:val="0"/>
          <w:sz w:val="26"/>
        </w:rPr>
        <w:t>Ba hành vi né tránh tiêu biểu khi dùng LLM là: diễn đạt lại (paraphrasing) để tránh các chữ ký từ khóa đã biết; làm mềm (masking) các dấu hiệu lộ liễu thành giọng văn công sở bình thường; và cá nhân hóa (personalization) bằng cách chèn thông tin cụ thể của người nhận để email trông giống thư nội bộ. Bên cạnh đó, kẻ tấn công còn chủ động “chuyển kênh” thông điệp: đặt toàn bộ nội dung vào một hình ảnh, giấu liên kết trong mã QR (quishing), hoặc đưa trang đăng nhập giả vào một tệp HTML, PDF hay tệp nén có mật khẩu đính kèm. Những kỹ thuật này nhắm thẳng vào điểm yếu của các bộ lọc chỉ đọc phần văn bản của email.</w:t>
      </w:r>
    </w:p>
    <w:p>
      <w:pPr>
        <w:pStyle w:val="Heading2"/>
        <w:keepNext/>
        <w:pageBreakBefore w:val="0"/>
        <w:spacing w:before="120" w:after="0" w:line="360" w:lineRule="auto"/>
        <w:ind w:firstLine="567"/>
        <w:jc w:val="left"/>
      </w:pPr>
      <w:r>
        <w:rPr>
          <w:rFonts w:ascii="Times New Roman" w:hAnsi="Times New Roman" w:eastAsia="Times New Roman"/>
          <w:b/>
          <w:i w:val="0"/>
          <w:sz w:val="26"/>
        </w:rPr>
        <w:t>1.3. Hạn chế của các giải pháp hiện tại</w:t>
      </w:r>
    </w:p>
    <w:p>
      <w:pPr>
        <w:keepNext w:val="0"/>
        <w:pageBreakBefore w:val="0"/>
        <w:spacing w:before="0" w:after="0" w:line="360" w:lineRule="auto"/>
        <w:ind w:firstLine="567"/>
        <w:jc w:val="both"/>
      </w:pPr>
      <w:r>
        <w:rPr>
          <w:rFonts w:ascii="Times New Roman" w:hAnsi="Times New Roman" w:eastAsia="Times New Roman"/>
          <w:b w:val="0"/>
          <w:i w:val="0"/>
          <w:sz w:val="26"/>
        </w:rPr>
        <w:t>Các nhà cung cấp lớn như Google Workspace hay Microsoft 365 Defender đã tích hợp sẵn bộ lọc thư rác và lừa đảo với khả năng chặn phần lớn các chiến dịch phổ biến. Tuy nhiên, những email còn lọt qua bộ lọc thường chính là những email nguy hiểm nhất: được viết khéo léo, nhắm mục tiêu cụ thể, hoặc dùng kỹ thuật chuyển kênh. Khi đó, người dùng là lớp phòng thủ cuối cùng, nhưng họ lại thiếu công cụ để hiểu vì sao một email đáng ngờ và cần làm gì tiếp theo.</w:t>
      </w:r>
    </w:p>
    <w:p>
      <w:pPr>
        <w:keepNext w:val="0"/>
        <w:pageBreakBefore w:val="0"/>
        <w:spacing w:before="0" w:after="0" w:line="360" w:lineRule="auto"/>
        <w:ind w:firstLine="567"/>
        <w:jc w:val="both"/>
      </w:pPr>
      <w:r>
        <w:rPr>
          <w:rFonts w:ascii="Times New Roman" w:hAnsi="Times New Roman" w:eastAsia="Times New Roman"/>
          <w:b w:val="0"/>
          <w:i w:val="0"/>
          <w:sz w:val="26"/>
        </w:rPr>
        <w:t>Ở phía nghiên cứu, các mô hình học sâu dựa trên Transformer cho độ chính xác cao trong phân loại email, nhưng kích thước hàng trăm triệu đến hàng tỷ tham số khiến chúng khó triển khai trực tiếp tại máy chủ thư hay thiết bị đầu cuối. Việc gửi email tới API của các LLM thương mại để phân tích lại phát sinh độ trễ, chi phí và rủi ro lộ dữ liệu cá nhân. Đây chính là khoảng trống mà bài báo của Eskandarian và cộng sự [1] hướng tới: một bộ phát hiện nhỏ gọn, nhanh, nhưng vẫn bền vững trước email lừa đảo do LLM viết lại.</w:t>
      </w:r>
    </w:p>
    <w:p>
      <w:pPr>
        <w:keepNext w:val="0"/>
        <w:pageBreakBefore w:val="0"/>
        <w:spacing w:before="0" w:after="0" w:line="360" w:lineRule="auto"/>
        <w:ind w:firstLine="567"/>
        <w:jc w:val="both"/>
      </w:pPr>
      <w:r>
        <w:rPr>
          <w:rFonts w:ascii="Times New Roman" w:hAnsi="Times New Roman" w:eastAsia="Times New Roman"/>
          <w:b w:val="0"/>
          <w:i w:val="0"/>
          <w:sz w:val="26"/>
        </w:rPr>
        <w:t>Dù vậy, khi đặt bài báo vào bối cảnh triển khai thực tế, có thể nhận thấy ba vấn đề còn bỏ ngỏ. Thứ nhất, mô hình chỉ phân loại phần văn bản, trong khi email thực tế có hình ảnh và tệp đính kèm. Thứ hai, đầu ra là nhãn nhị phân “lừa đảo/không lừa đảo”, không cho người dùng biết mức độ nguy hiểm và lý do. Thứ ba, bài báo được đánh giá trên dữ liệu tiếng Anh, chưa xem xét ngữ cảnh tiếng Việt và môi trường trường học.</w:t>
      </w:r>
    </w:p>
    <w:p>
      <w:pPr>
        <w:pStyle w:val="Heading2"/>
        <w:keepNext/>
        <w:pageBreakBefore w:val="0"/>
        <w:spacing w:before="120" w:after="0" w:line="360" w:lineRule="auto"/>
        <w:ind w:firstLine="567"/>
        <w:jc w:val="left"/>
      </w:pPr>
      <w:r>
        <w:rPr>
          <w:rFonts w:ascii="Times New Roman" w:hAnsi="Times New Roman" w:eastAsia="Times New Roman"/>
          <w:b/>
          <w:i w:val="0"/>
          <w:sz w:val="26"/>
        </w:rPr>
        <w:t>1.4. Mục tiêu và phạm vi của đề tài</w:t>
      </w:r>
    </w:p>
    <w:p>
      <w:pPr>
        <w:keepNext w:val="0"/>
        <w:pageBreakBefore w:val="0"/>
        <w:spacing w:before="0" w:after="0" w:line="360" w:lineRule="auto"/>
        <w:ind w:firstLine="567"/>
        <w:jc w:val="both"/>
      </w:pPr>
      <w:r>
        <w:rPr>
          <w:rFonts w:ascii="Times New Roman" w:hAnsi="Times New Roman" w:eastAsia="Times New Roman"/>
          <w:b w:val="0"/>
          <w:i w:val="0"/>
          <w:sz w:val="26"/>
        </w:rPr>
        <w:t xml:space="preserve">Đề tài đặt ra ba mục tiêu nối tiếp nhau. </w:t>
      </w:r>
      <w:r>
        <w:rPr>
          <w:rFonts w:ascii="Times New Roman" w:hAnsi="Times New Roman" w:eastAsia="Times New Roman"/>
          <w:b/>
          <w:i w:val="0"/>
          <w:sz w:val="26"/>
        </w:rPr>
        <w:t>Mục tiêu thứ nhất</w:t>
      </w:r>
      <w:r>
        <w:rPr>
          <w:rFonts w:ascii="Times New Roman" w:hAnsi="Times New Roman" w:eastAsia="Times New Roman"/>
          <w:b w:val="0"/>
          <w:i w:val="0"/>
          <w:sz w:val="26"/>
        </w:rPr>
        <w:t xml:space="preserve"> là nghiên cứu và trình bày cơ sở lý thuyết cùng phương pháp của bài báo gốc: các mô hình LSTM, BiLSTM, cơ chế attention, MobileBERT và kỹ thuật chưng cất tri thức (knowledge distillation). </w:t>
      </w:r>
      <w:r>
        <w:rPr>
          <w:rFonts w:ascii="Times New Roman" w:hAnsi="Times New Roman" w:eastAsia="Times New Roman"/>
          <w:b/>
          <w:i w:val="0"/>
          <w:sz w:val="26"/>
        </w:rPr>
        <w:t>Mục tiêu thứ hai</w:t>
      </w:r>
      <w:r>
        <w:rPr>
          <w:rFonts w:ascii="Times New Roman" w:hAnsi="Times New Roman" w:eastAsia="Times New Roman"/>
          <w:b w:val="0"/>
          <w:i w:val="0"/>
          <w:sz w:val="26"/>
        </w:rPr>
        <w:t xml:space="preserve"> là tái hiện lại toàn bộ pipeline của bài báo bằng mã nguồn của nhóm, đánh giá mức độ tái hiện và ghi nhận các vấn đề thực tế phát sinh. </w:t>
      </w:r>
      <w:r>
        <w:rPr>
          <w:rFonts w:ascii="Times New Roman" w:hAnsi="Times New Roman" w:eastAsia="Times New Roman"/>
          <w:b/>
          <w:i w:val="0"/>
          <w:sz w:val="26"/>
        </w:rPr>
        <w:t>Mục tiêu thứ ba</w:t>
      </w:r>
      <w:r>
        <w:rPr>
          <w:rFonts w:ascii="Times New Roman" w:hAnsi="Times New Roman" w:eastAsia="Times New Roman"/>
          <w:b w:val="0"/>
          <w:i w:val="0"/>
          <w:sz w:val="26"/>
        </w:rPr>
        <w:t>, cũng là đóng góp chính, là vận dụng bài báo để xây dựng PhishLens Edu – một hệ thống phân tích rủi ro email đa kênh, có giải thích bằng tiếng Việt, dành cho môi trường giáo dục, kèm theo một thí nghiệm đánh giá độ bền của bộ phát hiện trước email lừa đảo do LLM tạo ra và các kỹ thuật chuyển kênh.</w:t>
      </w:r>
    </w:p>
    <w:p>
      <w:pPr>
        <w:keepNext w:val="0"/>
        <w:pageBreakBefore w:val="0"/>
        <w:spacing w:before="0" w:after="0" w:line="360" w:lineRule="auto"/>
        <w:ind w:firstLine="567"/>
        <w:jc w:val="both"/>
      </w:pPr>
      <w:r>
        <w:rPr>
          <w:rFonts w:ascii="Times New Roman" w:hAnsi="Times New Roman" w:eastAsia="Times New Roman"/>
          <w:b w:val="0"/>
          <w:i w:val="0"/>
          <w:sz w:val="26"/>
        </w:rPr>
        <w:t>Về phạm vi, đề tài không nhằm xây dựng một hệ thống thay thế Gmail hay Microsoft Defender. PhishLens Edu được định vị là lớp “ý kiến thứ hai có giải thích” cho những email đã lọt vào hộp thư. Hệ thống chạy hoàn toàn cục bộ, chỉ phân tích tĩnh tệp đính kèm và không bao giờ mở hay thực thi tệp. Do không có quyền truy cập dữ liệu gốc của bài báo, các thực nghiệm sử dụng dữ liệu tổng hợp; vì vậy các con số trong báo cáo thể hiện xu hướng, cần được kiểm chứng thêm trên dữ liệu thật.</w:t>
      </w:r>
    </w:p>
    <w:p>
      <w:pPr>
        <w:pStyle w:val="Heading1"/>
        <w:keepNext/>
        <w:pageBreakBefore/>
        <w:spacing w:before="0" w:after="120" w:line="360" w:lineRule="auto"/>
        <w:jc w:val="center"/>
      </w:pPr>
      <w:r>
        <w:rPr>
          <w:rFonts w:ascii="Times New Roman" w:hAnsi="Times New Roman" w:eastAsia="Times New Roman"/>
          <w:b/>
          <w:i w:val="0"/>
          <w:sz w:val="26"/>
        </w:rPr>
        <w:t>CHƯƠNG 2: CƠ SỞ LÝ THUYẾT</w:t>
      </w:r>
    </w:p>
    <w:p>
      <w:pPr>
        <w:pStyle w:val="Heading2"/>
        <w:keepNext/>
        <w:pageBreakBefore w:val="0"/>
        <w:spacing w:before="120" w:after="0" w:line="360" w:lineRule="auto"/>
        <w:ind w:firstLine="567"/>
        <w:jc w:val="left"/>
      </w:pPr>
      <w:r>
        <w:rPr>
          <w:rFonts w:ascii="Times New Roman" w:hAnsi="Times New Roman" w:eastAsia="Times New Roman"/>
          <w:b/>
          <w:i w:val="0"/>
          <w:sz w:val="26"/>
        </w:rPr>
        <w:t>2.1. Bài toán phát hiện email lừa đảo</w:t>
      </w:r>
    </w:p>
    <w:p>
      <w:pPr>
        <w:keepNext w:val="0"/>
        <w:pageBreakBefore w:val="0"/>
        <w:spacing w:before="0" w:after="0" w:line="360" w:lineRule="auto"/>
        <w:ind w:firstLine="567"/>
        <w:jc w:val="both"/>
      </w:pPr>
      <w:r>
        <w:rPr>
          <w:rFonts w:ascii="Times New Roman" w:hAnsi="Times New Roman" w:eastAsia="Times New Roman"/>
          <w:b w:val="0"/>
          <w:i w:val="0"/>
          <w:sz w:val="26"/>
        </w:rPr>
        <w:t>Về hình thức, phát hiện email lừa đảo có thể được phát biểu như một bài toán phân loại: cho một email x, cần xác định nhãn y ∈ {0, 1}, trong đó 1 là lừa đảo và 0 là hợp lệ, hoặc tổng quát hơn là ước lượng xác suất p(y = 1 | x). Một email không chỉ là một đoạn văn bản mà là một đối tượng có cấu trúc theo chuẩn MIME, gồm phần tiêu đề (header) chứa thông tin người gửi, người nhận, kết quả xác thực; phần thân ở dạng văn bản thuần hoặc HTML; các liên kết; các hình ảnh nhúng và các tệp đính kèm. Mỗi thành phần mang những tín hiệu khác nhau về khả năng lừa đảo.</w:t>
      </w:r>
    </w:p>
    <w:p>
      <w:pPr>
        <w:keepNext w:val="0"/>
        <w:pageBreakBefore w:val="0"/>
        <w:spacing w:before="0" w:after="0" w:line="360" w:lineRule="auto"/>
        <w:ind w:firstLine="567"/>
        <w:jc w:val="both"/>
      </w:pPr>
      <w:r>
        <w:rPr>
          <w:rFonts w:ascii="Times New Roman" w:hAnsi="Times New Roman" w:eastAsia="Times New Roman"/>
          <w:b w:val="0"/>
          <w:i w:val="0"/>
          <w:sz w:val="26"/>
        </w:rPr>
        <w:t>Các hướng tiếp cận truyền thống gồm danh sách đen URL và tên miền, luật dựa trên từ khóa, và các bộ phân loại học máy trên đặc trưng thủ công. Các hướng hiện đại dùng mô hình học sâu đọc trực tiếp nội dung văn bản. Điểm chung của phần lớn nghiên cứu học sâu, trong đó có bài báo gốc, là chỉ khai thác kênh văn bản. Đề tài sẽ chỉ ra rằng đây là giới hạn quan trọng khi kẻ tấn công chủ động chuyển thông điệp sang các kênh khác.</w:t>
      </w:r>
    </w:p>
    <w:p>
      <w:pPr>
        <w:pStyle w:val="Heading2"/>
        <w:keepNext/>
        <w:pageBreakBefore w:val="0"/>
        <w:spacing w:before="120" w:after="0" w:line="360" w:lineRule="auto"/>
        <w:ind w:firstLine="567"/>
        <w:jc w:val="left"/>
      </w:pPr>
      <w:r>
        <w:rPr>
          <w:rFonts w:ascii="Times New Roman" w:hAnsi="Times New Roman" w:eastAsia="Times New Roman"/>
          <w:b/>
          <w:i w:val="0"/>
          <w:sz w:val="26"/>
        </w:rPr>
        <w:t>2.2. Biểu diễn văn bản: TF-IDF, Word2Vec và WordPiece</w:t>
      </w:r>
    </w:p>
    <w:p>
      <w:pPr>
        <w:keepNext w:val="0"/>
        <w:pageBreakBefore w:val="0"/>
        <w:spacing w:before="0" w:after="0" w:line="360" w:lineRule="auto"/>
        <w:ind w:firstLine="567"/>
        <w:jc w:val="both"/>
      </w:pPr>
      <w:r>
        <w:rPr>
          <w:rFonts w:ascii="Times New Roman" w:hAnsi="Times New Roman" w:eastAsia="Times New Roman"/>
          <w:b w:val="0"/>
          <w:i w:val="0"/>
          <w:sz w:val="26"/>
        </w:rPr>
        <w:t>Để đưa văn bản vào mô hình, trước hết cần biểu diễn nó dưới dạng số. Mô hình không gian vector với trọng số TF-IDF gán cho mỗi từ t trong văn bản d một trọng số tỉ lệ thuận với tần suất của từ trong văn bản và tỉ lệ nghịch với số văn bản chứa từ đó:</w:t>
      </w:r>
    </w:p>
    <w:p>
      <w:pPr>
        <w:keepNext w:val="0"/>
        <w:pageBreakBefore w:val="0"/>
        <w:tabs>
          <w:tab w:pos="4535" w:val="center"/>
          <w:tab w:pos="9071" w:val="right"/>
        </w:tabs>
        <w:spacing w:before="60" w:after="60" w:line="360" w:lineRule="auto"/>
        <w:jc w:val="left"/>
      </w:pPr>
      <w:r>
        <w:rPr>
          <w:rFonts w:ascii="Times New Roman" w:hAnsi="Times New Roman" w:eastAsia="Times New Roman"/>
          <w:b w:val="0"/>
          <w:i w:val="0"/>
          <w:sz w:val="26"/>
        </w:rPr>
        <w:tab/>
      </w:r>
      <w:r>
        <w:rPr>
          <w:rFonts w:ascii="Times New Roman" w:hAnsi="Times New Roman" w:eastAsia="Times New Roman"/>
          <w:b w:val="0"/>
          <w:i/>
          <w:sz w:val="26"/>
        </w:rPr>
        <w:t>tfidf(t, d) = tf(t, d) × log( N / df(t) )</w:t>
      </w:r>
      <w:r>
        <w:rPr>
          <w:rFonts w:ascii="Times New Roman" w:hAnsi="Times New Roman" w:eastAsia="Times New Roman"/>
          <w:b w:val="0"/>
          <w:i w:val="0"/>
          <w:sz w:val="26"/>
        </w:rPr>
        <w:tab/>
        <w:t>(2.1)</w:t>
      </w:r>
    </w:p>
    <w:p>
      <w:pPr>
        <w:keepNext w:val="0"/>
        <w:pageBreakBefore w:val="0"/>
        <w:spacing w:before="0" w:after="0" w:line="360" w:lineRule="auto"/>
        <w:ind w:firstLine="567"/>
        <w:jc w:val="both"/>
      </w:pPr>
      <w:r>
        <w:rPr>
          <w:rFonts w:ascii="Times New Roman" w:hAnsi="Times New Roman" w:eastAsia="Times New Roman"/>
          <w:b w:val="0"/>
          <w:i w:val="0"/>
          <w:sz w:val="26"/>
        </w:rPr>
        <w:t>trong đó N là tổng số văn bản và df(t) là số văn bản chứa t. Độ tương đồng giữa hai văn bản được đo bằng cosine giữa hai vector TF-IDF. Bài báo gốc dùng chính độ đo này để chứng minh email do LLM sinh ra gần với email hợp lệ hơn so với email lừa đảo gốc.</w:t>
      </w:r>
    </w:p>
    <w:p>
      <w:pPr>
        <w:keepNext w:val="0"/>
        <w:pageBreakBefore w:val="0"/>
        <w:spacing w:before="0" w:after="0" w:line="360" w:lineRule="auto"/>
        <w:ind w:firstLine="567"/>
        <w:jc w:val="both"/>
      </w:pPr>
      <w:r>
        <w:rPr>
          <w:rFonts w:ascii="Times New Roman" w:hAnsi="Times New Roman" w:eastAsia="Times New Roman"/>
          <w:b w:val="0"/>
          <w:i w:val="0"/>
          <w:sz w:val="26"/>
        </w:rPr>
        <w:t>Word2Vec [8] học một vector dày đặc cho mỗi từ sao cho các từ xuất hiện trong ngữ cảnh tương tự có vector gần nhau. Với kiến trúc CBOW, mô hình dự đoán từ ở giữa từ các từ xung quanh. Các mô hình LSTM cơ sở trong bài báo dùng vector Word2Vec 100 chiều làm đầu vào. Trong khi đó, các mô hình Transformer như BERT và MobileBERT dùng bộ tách từ WordPiece, chia từ hiếm thành các mảnh nhỏ hơn để có bộ từ vựng hữu hạn (khoảng 30.000 mảnh) mà vẫn biểu diễn được mọi từ.</w:t>
      </w:r>
    </w:p>
    <w:p>
      <w:pPr>
        <w:pStyle w:val="Heading2"/>
        <w:keepNext/>
        <w:pageBreakBefore w:val="0"/>
        <w:spacing w:before="120" w:after="0" w:line="360" w:lineRule="auto"/>
        <w:ind w:firstLine="567"/>
        <w:jc w:val="left"/>
      </w:pPr>
      <w:r>
        <w:rPr>
          <w:rFonts w:ascii="Times New Roman" w:hAnsi="Times New Roman" w:eastAsia="Times New Roman"/>
          <w:b/>
          <w:i w:val="0"/>
          <w:sz w:val="26"/>
        </w:rPr>
        <w:t>2.3. Mạng LSTM và BiLSTM</w:t>
      </w:r>
    </w:p>
    <w:p>
      <w:pPr>
        <w:keepNext w:val="0"/>
        <w:pageBreakBefore w:val="0"/>
        <w:spacing w:before="0" w:after="0" w:line="360" w:lineRule="auto"/>
        <w:ind w:firstLine="567"/>
        <w:jc w:val="both"/>
      </w:pPr>
      <w:r>
        <w:rPr>
          <w:rFonts w:ascii="Times New Roman" w:hAnsi="Times New Roman" w:eastAsia="Times New Roman"/>
          <w:b w:val="0"/>
          <w:i w:val="0"/>
          <w:sz w:val="26"/>
        </w:rPr>
        <w:t>Mạng nơ-ron hồi quy (RNN) xử lý chuỗi bằng cách cập nhật một trạng thái ẩn tại mỗi bước thời gian, nhưng gặp khó khăn với phụ thuộc xa do hiện tượng tiêu biến gradient. Mạng LSTM (Long Short-Term Memory) [6] khắc phục điều này bằng một ô nhớ C</w:t>
      </w:r>
      <w:r>
        <w:rPr>
          <w:rFonts w:ascii="Times New Roman" w:hAnsi="Times New Roman" w:eastAsia="Times New Roman"/>
          <w:b w:val="0"/>
          <w:i w:val="0"/>
          <w:sz w:val="26"/>
          <w:vertAlign w:val="subscript"/>
        </w:rPr>
        <w:t>t</w:t>
      </w:r>
      <w:r>
        <w:rPr>
          <w:rFonts w:ascii="Times New Roman" w:hAnsi="Times New Roman" w:eastAsia="Times New Roman"/>
          <w:b w:val="0"/>
          <w:i w:val="0"/>
          <w:sz w:val="26"/>
        </w:rPr>
        <w:t xml:space="preserve"> và ba cổng điều khiển luồng thông tin. Cổng quên quyết định phần nào của bộ nhớ cũ được giữ lại:</w:t>
      </w:r>
    </w:p>
    <w:p>
      <w:pPr>
        <w:keepNext w:val="0"/>
        <w:pageBreakBefore w:val="0"/>
        <w:tabs>
          <w:tab w:pos="4535" w:val="center"/>
          <w:tab w:pos="9071" w:val="right"/>
        </w:tabs>
        <w:spacing w:before="60" w:after="60" w:line="360" w:lineRule="auto"/>
        <w:jc w:val="left"/>
      </w:pPr>
      <w:r>
        <w:rPr>
          <w:rFonts w:ascii="Times New Roman" w:hAnsi="Times New Roman" w:eastAsia="Times New Roman"/>
          <w:b w:val="0"/>
          <w:i w:val="0"/>
          <w:sz w:val="26"/>
        </w:rPr>
        <w:tab/>
      </w:r>
      <w:r>
        <w:rPr>
          <w:rFonts w:ascii="Times New Roman" w:hAnsi="Times New Roman" w:eastAsia="Times New Roman"/>
          <w:b w:val="0"/>
          <w:i/>
          <w:sz w:val="26"/>
        </w:rPr>
        <w:t>f</w:t>
      </w:r>
      <w:r>
        <w:rPr>
          <w:rFonts w:ascii="Times New Roman" w:hAnsi="Times New Roman" w:eastAsia="Times New Roman"/>
          <w:b w:val="0"/>
          <w:i/>
          <w:sz w:val="26"/>
          <w:vertAlign w:val="subscript"/>
        </w:rPr>
        <w:t>t</w:t>
      </w:r>
      <w:r>
        <w:rPr>
          <w:rFonts w:ascii="Times New Roman" w:hAnsi="Times New Roman" w:eastAsia="Times New Roman"/>
          <w:b w:val="0"/>
          <w:i/>
          <w:sz w:val="26"/>
        </w:rPr>
        <w:t xml:space="preserve"> = σ(W</w:t>
      </w:r>
      <w:r>
        <w:rPr>
          <w:rFonts w:ascii="Times New Roman" w:hAnsi="Times New Roman" w:eastAsia="Times New Roman"/>
          <w:b w:val="0"/>
          <w:i/>
          <w:sz w:val="26"/>
          <w:vertAlign w:val="subscript"/>
        </w:rPr>
        <w:t>f</w:t>
      </w:r>
      <w:r>
        <w:rPr>
          <w:rFonts w:ascii="Times New Roman" w:hAnsi="Times New Roman" w:eastAsia="Times New Roman"/>
          <w:b w:val="0"/>
          <w:i/>
          <w:sz w:val="26"/>
        </w:rPr>
        <w:t xml:space="preserve"> · [h</w:t>
      </w:r>
      <w:r>
        <w:rPr>
          <w:rFonts w:ascii="Times New Roman" w:hAnsi="Times New Roman" w:eastAsia="Times New Roman"/>
          <w:b w:val="0"/>
          <w:i/>
          <w:sz w:val="26"/>
          <w:vertAlign w:val="subscript"/>
        </w:rPr>
        <w:t>t−1</w:t>
      </w:r>
      <w:r>
        <w:rPr>
          <w:rFonts w:ascii="Times New Roman" w:hAnsi="Times New Roman" w:eastAsia="Times New Roman"/>
          <w:b w:val="0"/>
          <w:i/>
          <w:sz w:val="26"/>
        </w:rPr>
        <w:t>, x</w:t>
      </w:r>
      <w:r>
        <w:rPr>
          <w:rFonts w:ascii="Times New Roman" w:hAnsi="Times New Roman" w:eastAsia="Times New Roman"/>
          <w:b w:val="0"/>
          <w:i/>
          <w:sz w:val="26"/>
          <w:vertAlign w:val="subscript"/>
        </w:rPr>
        <w:t>t</w:t>
      </w:r>
      <w:r>
        <w:rPr>
          <w:rFonts w:ascii="Times New Roman" w:hAnsi="Times New Roman" w:eastAsia="Times New Roman"/>
          <w:b w:val="0"/>
          <w:i/>
          <w:sz w:val="26"/>
        </w:rPr>
        <w:t>] + b</w:t>
      </w:r>
      <w:r>
        <w:rPr>
          <w:rFonts w:ascii="Times New Roman" w:hAnsi="Times New Roman" w:eastAsia="Times New Roman"/>
          <w:b w:val="0"/>
          <w:i/>
          <w:sz w:val="26"/>
          <w:vertAlign w:val="subscript"/>
        </w:rPr>
        <w:t>f</w:t>
      </w:r>
      <w:r>
        <w:rPr>
          <w:rFonts w:ascii="Times New Roman" w:hAnsi="Times New Roman" w:eastAsia="Times New Roman"/>
          <w:b w:val="0"/>
          <w:i/>
          <w:sz w:val="26"/>
        </w:rPr>
        <w:t>)</w:t>
      </w:r>
      <w:r>
        <w:rPr>
          <w:rFonts w:ascii="Times New Roman" w:hAnsi="Times New Roman" w:eastAsia="Times New Roman"/>
          <w:b w:val="0"/>
          <w:i w:val="0"/>
          <w:sz w:val="26"/>
        </w:rPr>
        <w:tab/>
        <w:t>(2.2)</w:t>
      </w:r>
    </w:p>
    <w:p>
      <w:pPr>
        <w:keepNext w:val="0"/>
        <w:pageBreakBefore w:val="0"/>
        <w:spacing w:before="0" w:after="0" w:line="360" w:lineRule="auto"/>
        <w:ind w:firstLine="567"/>
        <w:jc w:val="both"/>
      </w:pPr>
      <w:r>
        <w:rPr>
          <w:rFonts w:ascii="Times New Roman" w:hAnsi="Times New Roman" w:eastAsia="Times New Roman"/>
          <w:b w:val="0"/>
          <w:i w:val="0"/>
          <w:sz w:val="26"/>
        </w:rPr>
        <w:t>Cổng vào chọn thông tin mới cần ghi vào bộ nhớ thông qua giá trị ứng viên C̃</w:t>
      </w:r>
      <w:r>
        <w:rPr>
          <w:rFonts w:ascii="Times New Roman" w:hAnsi="Times New Roman" w:eastAsia="Times New Roman"/>
          <w:b w:val="0"/>
          <w:i w:val="0"/>
          <w:sz w:val="26"/>
          <w:vertAlign w:val="subscript"/>
        </w:rPr>
        <w:t>t</w:t>
      </w:r>
      <w:r>
        <w:rPr>
          <w:rFonts w:ascii="Times New Roman" w:hAnsi="Times New Roman" w:eastAsia="Times New Roman"/>
          <w:b w:val="0"/>
          <w:i w:val="0"/>
          <w:sz w:val="26"/>
        </w:rPr>
        <w:t>:</w:t>
      </w:r>
    </w:p>
    <w:p>
      <w:pPr>
        <w:keepNext w:val="0"/>
        <w:pageBreakBefore w:val="0"/>
        <w:tabs>
          <w:tab w:pos="4535" w:val="center"/>
          <w:tab w:pos="9071" w:val="right"/>
        </w:tabs>
        <w:spacing w:before="60" w:after="60" w:line="360" w:lineRule="auto"/>
        <w:jc w:val="left"/>
      </w:pPr>
      <w:r>
        <w:rPr>
          <w:rFonts w:ascii="Times New Roman" w:hAnsi="Times New Roman" w:eastAsia="Times New Roman"/>
          <w:b w:val="0"/>
          <w:i w:val="0"/>
          <w:sz w:val="26"/>
        </w:rPr>
        <w:tab/>
      </w:r>
      <w:r>
        <w:rPr>
          <w:rFonts w:ascii="Times New Roman" w:hAnsi="Times New Roman" w:eastAsia="Times New Roman"/>
          <w:b w:val="0"/>
          <w:i/>
          <w:sz w:val="26"/>
        </w:rPr>
        <w:t>i</w:t>
      </w:r>
      <w:r>
        <w:rPr>
          <w:rFonts w:ascii="Times New Roman" w:hAnsi="Times New Roman" w:eastAsia="Times New Roman"/>
          <w:b w:val="0"/>
          <w:i/>
          <w:sz w:val="26"/>
          <w:vertAlign w:val="subscript"/>
        </w:rPr>
        <w:t>t</w:t>
      </w:r>
      <w:r>
        <w:rPr>
          <w:rFonts w:ascii="Times New Roman" w:hAnsi="Times New Roman" w:eastAsia="Times New Roman"/>
          <w:b w:val="0"/>
          <w:i/>
          <w:sz w:val="26"/>
        </w:rPr>
        <w:t xml:space="preserve"> = σ(W</w:t>
      </w:r>
      <w:r>
        <w:rPr>
          <w:rFonts w:ascii="Times New Roman" w:hAnsi="Times New Roman" w:eastAsia="Times New Roman"/>
          <w:b w:val="0"/>
          <w:i/>
          <w:sz w:val="26"/>
          <w:vertAlign w:val="subscript"/>
        </w:rPr>
        <w:t>i</w:t>
      </w:r>
      <w:r>
        <w:rPr>
          <w:rFonts w:ascii="Times New Roman" w:hAnsi="Times New Roman" w:eastAsia="Times New Roman"/>
          <w:b w:val="0"/>
          <w:i/>
          <w:sz w:val="26"/>
        </w:rPr>
        <w:t xml:space="preserve"> · [h</w:t>
      </w:r>
      <w:r>
        <w:rPr>
          <w:rFonts w:ascii="Times New Roman" w:hAnsi="Times New Roman" w:eastAsia="Times New Roman"/>
          <w:b w:val="0"/>
          <w:i/>
          <w:sz w:val="26"/>
          <w:vertAlign w:val="subscript"/>
        </w:rPr>
        <w:t>t−1</w:t>
      </w:r>
      <w:r>
        <w:rPr>
          <w:rFonts w:ascii="Times New Roman" w:hAnsi="Times New Roman" w:eastAsia="Times New Roman"/>
          <w:b w:val="0"/>
          <w:i/>
          <w:sz w:val="26"/>
        </w:rPr>
        <w:t>, x</w:t>
      </w:r>
      <w:r>
        <w:rPr>
          <w:rFonts w:ascii="Times New Roman" w:hAnsi="Times New Roman" w:eastAsia="Times New Roman"/>
          <w:b w:val="0"/>
          <w:i/>
          <w:sz w:val="26"/>
          <w:vertAlign w:val="subscript"/>
        </w:rPr>
        <w:t>t</w:t>
      </w:r>
      <w:r>
        <w:rPr>
          <w:rFonts w:ascii="Times New Roman" w:hAnsi="Times New Roman" w:eastAsia="Times New Roman"/>
          <w:b w:val="0"/>
          <w:i/>
          <w:sz w:val="26"/>
        </w:rPr>
        <w:t>] + b</w:t>
      </w:r>
      <w:r>
        <w:rPr>
          <w:rFonts w:ascii="Times New Roman" w:hAnsi="Times New Roman" w:eastAsia="Times New Roman"/>
          <w:b w:val="0"/>
          <w:i/>
          <w:sz w:val="26"/>
          <w:vertAlign w:val="subscript"/>
        </w:rPr>
        <w:t>i</w:t>
      </w:r>
      <w:r>
        <w:rPr>
          <w:rFonts w:ascii="Times New Roman" w:hAnsi="Times New Roman" w:eastAsia="Times New Roman"/>
          <w:b w:val="0"/>
          <w:i/>
          <w:sz w:val="26"/>
        </w:rPr>
        <w:t>),    C̃</w:t>
      </w:r>
      <w:r>
        <w:rPr>
          <w:rFonts w:ascii="Times New Roman" w:hAnsi="Times New Roman" w:eastAsia="Times New Roman"/>
          <w:b w:val="0"/>
          <w:i/>
          <w:sz w:val="26"/>
          <w:vertAlign w:val="subscript"/>
        </w:rPr>
        <w:t>t</w:t>
      </w:r>
      <w:r>
        <w:rPr>
          <w:rFonts w:ascii="Times New Roman" w:hAnsi="Times New Roman" w:eastAsia="Times New Roman"/>
          <w:b w:val="0"/>
          <w:i/>
          <w:sz w:val="26"/>
        </w:rPr>
        <w:t xml:space="preserve"> = tanh(W</w:t>
      </w:r>
      <w:r>
        <w:rPr>
          <w:rFonts w:ascii="Times New Roman" w:hAnsi="Times New Roman" w:eastAsia="Times New Roman"/>
          <w:b w:val="0"/>
          <w:i/>
          <w:sz w:val="26"/>
          <w:vertAlign w:val="subscript"/>
        </w:rPr>
        <w:t>C</w:t>
      </w:r>
      <w:r>
        <w:rPr>
          <w:rFonts w:ascii="Times New Roman" w:hAnsi="Times New Roman" w:eastAsia="Times New Roman"/>
          <w:b w:val="0"/>
          <w:i/>
          <w:sz w:val="26"/>
        </w:rPr>
        <w:t xml:space="preserve"> · [h</w:t>
      </w:r>
      <w:r>
        <w:rPr>
          <w:rFonts w:ascii="Times New Roman" w:hAnsi="Times New Roman" w:eastAsia="Times New Roman"/>
          <w:b w:val="0"/>
          <w:i/>
          <w:sz w:val="26"/>
          <w:vertAlign w:val="subscript"/>
        </w:rPr>
        <w:t>t−1</w:t>
      </w:r>
      <w:r>
        <w:rPr>
          <w:rFonts w:ascii="Times New Roman" w:hAnsi="Times New Roman" w:eastAsia="Times New Roman"/>
          <w:b w:val="0"/>
          <w:i/>
          <w:sz w:val="26"/>
        </w:rPr>
        <w:t>, x</w:t>
      </w:r>
      <w:r>
        <w:rPr>
          <w:rFonts w:ascii="Times New Roman" w:hAnsi="Times New Roman" w:eastAsia="Times New Roman"/>
          <w:b w:val="0"/>
          <w:i/>
          <w:sz w:val="26"/>
          <w:vertAlign w:val="subscript"/>
        </w:rPr>
        <w:t>t</w:t>
      </w:r>
      <w:r>
        <w:rPr>
          <w:rFonts w:ascii="Times New Roman" w:hAnsi="Times New Roman" w:eastAsia="Times New Roman"/>
          <w:b w:val="0"/>
          <w:i/>
          <w:sz w:val="26"/>
        </w:rPr>
        <w:t>] + b</w:t>
      </w:r>
      <w:r>
        <w:rPr>
          <w:rFonts w:ascii="Times New Roman" w:hAnsi="Times New Roman" w:eastAsia="Times New Roman"/>
          <w:b w:val="0"/>
          <w:i/>
          <w:sz w:val="26"/>
          <w:vertAlign w:val="subscript"/>
        </w:rPr>
        <w:t>C</w:t>
      </w:r>
      <w:r>
        <w:rPr>
          <w:rFonts w:ascii="Times New Roman" w:hAnsi="Times New Roman" w:eastAsia="Times New Roman"/>
          <w:b w:val="0"/>
          <w:i/>
          <w:sz w:val="26"/>
        </w:rPr>
        <w:t>)</w:t>
      </w:r>
      <w:r>
        <w:rPr>
          <w:rFonts w:ascii="Times New Roman" w:hAnsi="Times New Roman" w:eastAsia="Times New Roman"/>
          <w:b w:val="0"/>
          <w:i w:val="0"/>
          <w:sz w:val="26"/>
        </w:rPr>
        <w:tab/>
        <w:t>(2.3)</w:t>
      </w:r>
    </w:p>
    <w:p>
      <w:pPr>
        <w:keepNext w:val="0"/>
        <w:pageBreakBefore w:val="0"/>
        <w:spacing w:before="0" w:after="0" w:line="360" w:lineRule="auto"/>
        <w:ind w:firstLine="567"/>
        <w:jc w:val="both"/>
      </w:pPr>
      <w:r>
        <w:rPr>
          <w:rFonts w:ascii="Times New Roman" w:hAnsi="Times New Roman" w:eastAsia="Times New Roman"/>
          <w:b w:val="0"/>
          <w:i w:val="0"/>
          <w:sz w:val="26"/>
        </w:rPr>
        <w:t>Bộ nhớ được cập nhật bằng cách kết hợp phần cũ được giữ lại và phần mới, sau đó cổng ra quyết định trạng thái ẩn h</w:t>
      </w:r>
      <w:r>
        <w:rPr>
          <w:rFonts w:ascii="Times New Roman" w:hAnsi="Times New Roman" w:eastAsia="Times New Roman"/>
          <w:b w:val="0"/>
          <w:i w:val="0"/>
          <w:sz w:val="26"/>
          <w:vertAlign w:val="subscript"/>
        </w:rPr>
        <w:t>t</w:t>
      </w:r>
      <w:r>
        <w:rPr>
          <w:rFonts w:ascii="Times New Roman" w:hAnsi="Times New Roman" w:eastAsia="Times New Roman"/>
          <w:b w:val="0"/>
          <w:i w:val="0"/>
          <w:sz w:val="26"/>
        </w:rPr>
        <w:t xml:space="preserve"> được truyền sang bước tiếp theo:</w:t>
      </w:r>
    </w:p>
    <w:p>
      <w:pPr>
        <w:keepNext w:val="0"/>
        <w:pageBreakBefore w:val="0"/>
        <w:tabs>
          <w:tab w:pos="4535" w:val="center"/>
          <w:tab w:pos="9071" w:val="right"/>
        </w:tabs>
        <w:spacing w:before="60" w:after="60" w:line="360" w:lineRule="auto"/>
        <w:jc w:val="left"/>
      </w:pPr>
      <w:r>
        <w:rPr>
          <w:rFonts w:ascii="Times New Roman" w:hAnsi="Times New Roman" w:eastAsia="Times New Roman"/>
          <w:b w:val="0"/>
          <w:i w:val="0"/>
          <w:sz w:val="26"/>
        </w:rPr>
        <w:tab/>
      </w:r>
      <w:r>
        <w:rPr>
          <w:rFonts w:ascii="Times New Roman" w:hAnsi="Times New Roman" w:eastAsia="Times New Roman"/>
          <w:b w:val="0"/>
          <w:i/>
          <w:sz w:val="26"/>
        </w:rPr>
        <w:t>C</w:t>
      </w:r>
      <w:r>
        <w:rPr>
          <w:rFonts w:ascii="Times New Roman" w:hAnsi="Times New Roman" w:eastAsia="Times New Roman"/>
          <w:b w:val="0"/>
          <w:i/>
          <w:sz w:val="26"/>
          <w:vertAlign w:val="subscript"/>
        </w:rPr>
        <w:t>t</w:t>
      </w:r>
      <w:r>
        <w:rPr>
          <w:rFonts w:ascii="Times New Roman" w:hAnsi="Times New Roman" w:eastAsia="Times New Roman"/>
          <w:b w:val="0"/>
          <w:i/>
          <w:sz w:val="26"/>
        </w:rPr>
        <w:t xml:space="preserve"> = f</w:t>
      </w:r>
      <w:r>
        <w:rPr>
          <w:rFonts w:ascii="Times New Roman" w:hAnsi="Times New Roman" w:eastAsia="Times New Roman"/>
          <w:b w:val="0"/>
          <w:i/>
          <w:sz w:val="26"/>
          <w:vertAlign w:val="subscript"/>
        </w:rPr>
        <w:t>t</w:t>
      </w:r>
      <w:r>
        <w:rPr>
          <w:rFonts w:ascii="Times New Roman" w:hAnsi="Times New Roman" w:eastAsia="Times New Roman"/>
          <w:b w:val="0"/>
          <w:i/>
          <w:sz w:val="26"/>
        </w:rPr>
        <w:t xml:space="preserve"> ⊙ C</w:t>
      </w:r>
      <w:r>
        <w:rPr>
          <w:rFonts w:ascii="Times New Roman" w:hAnsi="Times New Roman" w:eastAsia="Times New Roman"/>
          <w:b w:val="0"/>
          <w:i/>
          <w:sz w:val="26"/>
          <w:vertAlign w:val="subscript"/>
        </w:rPr>
        <w:t>t−1</w:t>
      </w:r>
      <w:r>
        <w:rPr>
          <w:rFonts w:ascii="Times New Roman" w:hAnsi="Times New Roman" w:eastAsia="Times New Roman"/>
          <w:b w:val="0"/>
          <w:i/>
          <w:sz w:val="26"/>
        </w:rPr>
        <w:t xml:space="preserve"> + i</w:t>
      </w:r>
      <w:r>
        <w:rPr>
          <w:rFonts w:ascii="Times New Roman" w:hAnsi="Times New Roman" w:eastAsia="Times New Roman"/>
          <w:b w:val="0"/>
          <w:i/>
          <w:sz w:val="26"/>
          <w:vertAlign w:val="subscript"/>
        </w:rPr>
        <w:t>t</w:t>
      </w:r>
      <w:r>
        <w:rPr>
          <w:rFonts w:ascii="Times New Roman" w:hAnsi="Times New Roman" w:eastAsia="Times New Roman"/>
          <w:b w:val="0"/>
          <w:i/>
          <w:sz w:val="26"/>
        </w:rPr>
        <w:t xml:space="preserve"> ⊙ C̃</w:t>
      </w:r>
      <w:r>
        <w:rPr>
          <w:rFonts w:ascii="Times New Roman" w:hAnsi="Times New Roman" w:eastAsia="Times New Roman"/>
          <w:b w:val="0"/>
          <w:i/>
          <w:sz w:val="26"/>
          <w:vertAlign w:val="subscript"/>
        </w:rPr>
        <w:t>t</w:t>
      </w:r>
      <w:r>
        <w:rPr>
          <w:rFonts w:ascii="Times New Roman" w:hAnsi="Times New Roman" w:eastAsia="Times New Roman"/>
          <w:b w:val="0"/>
          <w:i/>
          <w:sz w:val="26"/>
        </w:rPr>
        <w:t>,    o</w:t>
      </w:r>
      <w:r>
        <w:rPr>
          <w:rFonts w:ascii="Times New Roman" w:hAnsi="Times New Roman" w:eastAsia="Times New Roman"/>
          <w:b w:val="0"/>
          <w:i/>
          <w:sz w:val="26"/>
          <w:vertAlign w:val="subscript"/>
        </w:rPr>
        <w:t>t</w:t>
      </w:r>
      <w:r>
        <w:rPr>
          <w:rFonts w:ascii="Times New Roman" w:hAnsi="Times New Roman" w:eastAsia="Times New Roman"/>
          <w:b w:val="0"/>
          <w:i/>
          <w:sz w:val="26"/>
        </w:rPr>
        <w:t xml:space="preserve"> = σ(W</w:t>
      </w:r>
      <w:r>
        <w:rPr>
          <w:rFonts w:ascii="Times New Roman" w:hAnsi="Times New Roman" w:eastAsia="Times New Roman"/>
          <w:b w:val="0"/>
          <w:i/>
          <w:sz w:val="26"/>
          <w:vertAlign w:val="subscript"/>
        </w:rPr>
        <w:t>o</w:t>
      </w:r>
      <w:r>
        <w:rPr>
          <w:rFonts w:ascii="Times New Roman" w:hAnsi="Times New Roman" w:eastAsia="Times New Roman"/>
          <w:b w:val="0"/>
          <w:i/>
          <w:sz w:val="26"/>
        </w:rPr>
        <w:t xml:space="preserve"> · [h</w:t>
      </w:r>
      <w:r>
        <w:rPr>
          <w:rFonts w:ascii="Times New Roman" w:hAnsi="Times New Roman" w:eastAsia="Times New Roman"/>
          <w:b w:val="0"/>
          <w:i/>
          <w:sz w:val="26"/>
          <w:vertAlign w:val="subscript"/>
        </w:rPr>
        <w:t>t−1</w:t>
      </w:r>
      <w:r>
        <w:rPr>
          <w:rFonts w:ascii="Times New Roman" w:hAnsi="Times New Roman" w:eastAsia="Times New Roman"/>
          <w:b w:val="0"/>
          <w:i/>
          <w:sz w:val="26"/>
        </w:rPr>
        <w:t>, x</w:t>
      </w:r>
      <w:r>
        <w:rPr>
          <w:rFonts w:ascii="Times New Roman" w:hAnsi="Times New Roman" w:eastAsia="Times New Roman"/>
          <w:b w:val="0"/>
          <w:i/>
          <w:sz w:val="26"/>
          <w:vertAlign w:val="subscript"/>
        </w:rPr>
        <w:t>t</w:t>
      </w:r>
      <w:r>
        <w:rPr>
          <w:rFonts w:ascii="Times New Roman" w:hAnsi="Times New Roman" w:eastAsia="Times New Roman"/>
          <w:b w:val="0"/>
          <w:i/>
          <w:sz w:val="26"/>
        </w:rPr>
        <w:t>] + b</w:t>
      </w:r>
      <w:r>
        <w:rPr>
          <w:rFonts w:ascii="Times New Roman" w:hAnsi="Times New Roman" w:eastAsia="Times New Roman"/>
          <w:b w:val="0"/>
          <w:i/>
          <w:sz w:val="26"/>
          <w:vertAlign w:val="subscript"/>
        </w:rPr>
        <w:t>o</w:t>
      </w:r>
      <w:r>
        <w:rPr>
          <w:rFonts w:ascii="Times New Roman" w:hAnsi="Times New Roman" w:eastAsia="Times New Roman"/>
          <w:b w:val="0"/>
          <w:i/>
          <w:sz w:val="26"/>
        </w:rPr>
        <w:t>),    h</w:t>
      </w:r>
      <w:r>
        <w:rPr>
          <w:rFonts w:ascii="Times New Roman" w:hAnsi="Times New Roman" w:eastAsia="Times New Roman"/>
          <w:b w:val="0"/>
          <w:i/>
          <w:sz w:val="26"/>
          <w:vertAlign w:val="subscript"/>
        </w:rPr>
        <w:t>t</w:t>
      </w:r>
      <w:r>
        <w:rPr>
          <w:rFonts w:ascii="Times New Roman" w:hAnsi="Times New Roman" w:eastAsia="Times New Roman"/>
          <w:b w:val="0"/>
          <w:i/>
          <w:sz w:val="26"/>
        </w:rPr>
        <w:t xml:space="preserve"> = o</w:t>
      </w:r>
      <w:r>
        <w:rPr>
          <w:rFonts w:ascii="Times New Roman" w:hAnsi="Times New Roman" w:eastAsia="Times New Roman"/>
          <w:b w:val="0"/>
          <w:i/>
          <w:sz w:val="26"/>
          <w:vertAlign w:val="subscript"/>
        </w:rPr>
        <w:t>t</w:t>
      </w:r>
      <w:r>
        <w:rPr>
          <w:rFonts w:ascii="Times New Roman" w:hAnsi="Times New Roman" w:eastAsia="Times New Roman"/>
          <w:b w:val="0"/>
          <w:i/>
          <w:sz w:val="26"/>
        </w:rPr>
        <w:t xml:space="preserve"> ⊙ tanh(C</w:t>
      </w:r>
      <w:r>
        <w:rPr>
          <w:rFonts w:ascii="Times New Roman" w:hAnsi="Times New Roman" w:eastAsia="Times New Roman"/>
          <w:b w:val="0"/>
          <w:i/>
          <w:sz w:val="26"/>
          <w:vertAlign w:val="subscript"/>
        </w:rPr>
        <w:t>t</w:t>
      </w:r>
      <w:r>
        <w:rPr>
          <w:rFonts w:ascii="Times New Roman" w:hAnsi="Times New Roman" w:eastAsia="Times New Roman"/>
          <w:b w:val="0"/>
          <w:i/>
          <w:sz w:val="26"/>
        </w:rPr>
        <w:t>)</w:t>
      </w:r>
      <w:r>
        <w:rPr>
          <w:rFonts w:ascii="Times New Roman" w:hAnsi="Times New Roman" w:eastAsia="Times New Roman"/>
          <w:b w:val="0"/>
          <w:i w:val="0"/>
          <w:sz w:val="26"/>
        </w:rPr>
        <w:tab/>
        <w:t>(2.4)</w:t>
      </w:r>
    </w:p>
    <w:p>
      <w:pPr>
        <w:keepNext w:val="0"/>
        <w:pageBreakBefore w:val="0"/>
        <w:spacing w:before="0" w:after="0" w:line="360" w:lineRule="auto"/>
        <w:ind w:firstLine="567"/>
        <w:jc w:val="both"/>
      </w:pPr>
      <w:r>
        <w:rPr>
          <w:rFonts w:ascii="Times New Roman" w:hAnsi="Times New Roman" w:eastAsia="Times New Roman"/>
          <w:b w:val="0"/>
          <w:i w:val="0"/>
          <w:sz w:val="26"/>
        </w:rPr>
        <w:t>Trong email lừa đảo, ý nghĩa của một cụm từ phụ thuộc vào cả phần trước lẫn phần sau. Mạng BiLSTM chạy hai LSTM theo hai chiều ngược nhau và ghép trạng thái ẩn của chúng, nhờ đó mỗi vị trí có thông tin từ toàn bộ câu:</w:t>
      </w:r>
    </w:p>
    <w:p>
      <w:pPr>
        <w:keepNext w:val="0"/>
        <w:pageBreakBefore w:val="0"/>
        <w:tabs>
          <w:tab w:pos="4535" w:val="center"/>
          <w:tab w:pos="9071" w:val="right"/>
        </w:tabs>
        <w:spacing w:before="60" w:after="60" w:line="360" w:lineRule="auto"/>
        <w:jc w:val="left"/>
      </w:pPr>
      <w:r>
        <w:rPr>
          <w:rFonts w:ascii="Times New Roman" w:hAnsi="Times New Roman" w:eastAsia="Times New Roman"/>
          <w:b w:val="0"/>
          <w:i w:val="0"/>
          <w:sz w:val="26"/>
        </w:rPr>
        <w:tab/>
      </w:r>
      <w:r>
        <w:rPr>
          <w:rFonts w:ascii="Times New Roman" w:hAnsi="Times New Roman" w:eastAsia="Times New Roman"/>
          <w:b w:val="0"/>
          <w:i/>
          <w:sz w:val="26"/>
        </w:rPr>
        <w:t>h</w:t>
      </w:r>
      <w:r>
        <w:rPr>
          <w:rFonts w:ascii="Times New Roman" w:hAnsi="Times New Roman" w:eastAsia="Times New Roman"/>
          <w:b w:val="0"/>
          <w:i/>
          <w:sz w:val="26"/>
          <w:vertAlign w:val="subscript"/>
        </w:rPr>
        <w:t>t</w:t>
      </w:r>
      <w:r>
        <w:rPr>
          <w:rFonts w:ascii="Times New Roman" w:hAnsi="Times New Roman" w:eastAsia="Times New Roman"/>
          <w:b w:val="0"/>
          <w:i/>
          <w:sz w:val="26"/>
        </w:rPr>
        <w:t xml:space="preserve"> = [ h→</w:t>
      </w:r>
      <w:r>
        <w:rPr>
          <w:rFonts w:ascii="Times New Roman" w:hAnsi="Times New Roman" w:eastAsia="Times New Roman"/>
          <w:b w:val="0"/>
          <w:i/>
          <w:sz w:val="26"/>
          <w:vertAlign w:val="subscript"/>
        </w:rPr>
        <w:t>t</w:t>
      </w:r>
      <w:r>
        <w:rPr>
          <w:rFonts w:ascii="Times New Roman" w:hAnsi="Times New Roman" w:eastAsia="Times New Roman"/>
          <w:b w:val="0"/>
          <w:i/>
          <w:sz w:val="26"/>
        </w:rPr>
        <w:t xml:space="preserve"> ‖ h←</w:t>
      </w:r>
      <w:r>
        <w:rPr>
          <w:rFonts w:ascii="Times New Roman" w:hAnsi="Times New Roman" w:eastAsia="Times New Roman"/>
          <w:b w:val="0"/>
          <w:i/>
          <w:sz w:val="26"/>
          <w:vertAlign w:val="subscript"/>
        </w:rPr>
        <w:t>t</w:t>
      </w:r>
      <w:r>
        <w:rPr>
          <w:rFonts w:ascii="Times New Roman" w:hAnsi="Times New Roman" w:eastAsia="Times New Roman"/>
          <w:b w:val="0"/>
          <w:i/>
          <w:sz w:val="26"/>
        </w:rPr>
        <w:t xml:space="preserve"> ]</w:t>
      </w:r>
      <w:r>
        <w:rPr>
          <w:rFonts w:ascii="Times New Roman" w:hAnsi="Times New Roman" w:eastAsia="Times New Roman"/>
          <w:b w:val="0"/>
          <w:i w:val="0"/>
          <w:sz w:val="26"/>
        </w:rPr>
        <w:tab/>
        <w:t>(2.5)</w:t>
      </w:r>
    </w:p>
    <w:p>
      <w:pPr>
        <w:pStyle w:val="Heading2"/>
        <w:keepNext/>
        <w:pageBreakBefore w:val="0"/>
        <w:spacing w:before="120" w:after="0" w:line="360" w:lineRule="auto"/>
        <w:ind w:firstLine="567"/>
        <w:jc w:val="left"/>
      </w:pPr>
      <w:r>
        <w:rPr>
          <w:rFonts w:ascii="Times New Roman" w:hAnsi="Times New Roman" w:eastAsia="Times New Roman"/>
          <w:b/>
          <w:i w:val="0"/>
          <w:sz w:val="26"/>
        </w:rPr>
        <w:t>2.4. Cơ chế attention và multi-head attention</w:t>
      </w:r>
    </w:p>
    <w:p>
      <w:pPr>
        <w:keepNext w:val="0"/>
        <w:pageBreakBefore w:val="0"/>
        <w:spacing w:before="0" w:after="0" w:line="360" w:lineRule="auto"/>
        <w:ind w:firstLine="567"/>
        <w:jc w:val="both"/>
      </w:pPr>
      <w:r>
        <w:rPr>
          <w:rFonts w:ascii="Times New Roman" w:hAnsi="Times New Roman" w:eastAsia="Times New Roman"/>
          <w:b w:val="0"/>
          <w:i w:val="0"/>
          <w:sz w:val="26"/>
        </w:rPr>
        <w:t>BiLSTM đối xử như nhau với mọi từ khi tổng hợp biểu diễn của câu, trong khi trong email lừa đảo một số cụm từ như “xác minh tài khoản” hay “tài khoản sẽ bị khóa” mang trọng số ngữ nghĩa lớn hơn hẳn. Cơ chế attention [7] chiếu chuỗi trạng thái ẩn thành ba không gian truy vấn Q, khóa K và giá trị V, rồi tính trọng số chú ý bằng tích vô hướng có chia tỉ lệ:</w:t>
      </w:r>
    </w:p>
    <w:p>
      <w:pPr>
        <w:keepNext w:val="0"/>
        <w:pageBreakBefore w:val="0"/>
        <w:tabs>
          <w:tab w:pos="4535" w:val="center"/>
          <w:tab w:pos="9071" w:val="right"/>
        </w:tabs>
        <w:spacing w:before="60" w:after="60" w:line="360" w:lineRule="auto"/>
        <w:jc w:val="left"/>
      </w:pPr>
      <w:r>
        <w:rPr>
          <w:rFonts w:ascii="Times New Roman" w:hAnsi="Times New Roman" w:eastAsia="Times New Roman"/>
          <w:b w:val="0"/>
          <w:i w:val="0"/>
          <w:sz w:val="26"/>
        </w:rPr>
        <w:tab/>
      </w:r>
      <w:r>
        <w:rPr>
          <w:rFonts w:ascii="Times New Roman" w:hAnsi="Times New Roman" w:eastAsia="Times New Roman"/>
          <w:b w:val="0"/>
          <w:i/>
          <w:sz w:val="26"/>
        </w:rPr>
        <w:t>Attention(Q, K, V) = softmax( Q·K</w:t>
      </w:r>
      <w:r>
        <w:rPr>
          <w:rFonts w:ascii="Times New Roman" w:hAnsi="Times New Roman" w:eastAsia="Times New Roman"/>
          <w:b w:val="0"/>
          <w:i/>
          <w:sz w:val="26"/>
          <w:vertAlign w:val="superscript"/>
        </w:rPr>
        <w:t>T</w:t>
      </w:r>
      <w:r>
        <w:rPr>
          <w:rFonts w:ascii="Times New Roman" w:hAnsi="Times New Roman" w:eastAsia="Times New Roman"/>
          <w:b w:val="0"/>
          <w:i/>
          <w:sz w:val="26"/>
        </w:rPr>
        <w:t xml:space="preserve"> / √d</w:t>
      </w:r>
      <w:r>
        <w:rPr>
          <w:rFonts w:ascii="Times New Roman" w:hAnsi="Times New Roman" w:eastAsia="Times New Roman"/>
          <w:b w:val="0"/>
          <w:i/>
          <w:sz w:val="26"/>
          <w:vertAlign w:val="subscript"/>
        </w:rPr>
        <w:t>k</w:t>
      </w:r>
      <w:r>
        <w:rPr>
          <w:rFonts w:ascii="Times New Roman" w:hAnsi="Times New Roman" w:eastAsia="Times New Roman"/>
          <w:b w:val="0"/>
          <w:i/>
          <w:sz w:val="26"/>
        </w:rPr>
        <w:t xml:space="preserve"> ) · V</w:t>
      </w:r>
      <w:r>
        <w:rPr>
          <w:rFonts w:ascii="Times New Roman" w:hAnsi="Times New Roman" w:eastAsia="Times New Roman"/>
          <w:b w:val="0"/>
          <w:i w:val="0"/>
          <w:sz w:val="26"/>
        </w:rPr>
        <w:tab/>
        <w:t>(2.6)</w:t>
      </w:r>
    </w:p>
    <w:p>
      <w:pPr>
        <w:keepNext w:val="0"/>
        <w:pageBreakBefore w:val="0"/>
        <w:spacing w:before="0" w:after="0" w:line="360" w:lineRule="auto"/>
        <w:ind w:firstLine="567"/>
        <w:jc w:val="both"/>
      </w:pPr>
      <w:r>
        <w:rPr>
          <w:rFonts w:ascii="Times New Roman" w:hAnsi="Times New Roman" w:eastAsia="Times New Roman"/>
          <w:b w:val="0"/>
          <w:i w:val="0"/>
          <w:sz w:val="26"/>
        </w:rPr>
        <w:t>Multi-head attention thực hiện nhiều phép attention song song trên các không gian chiếu khác nhau, mỗi “đầu” có thể học một loại tín hiệu riêng (ví dụ một đầu chú ý vào sự khẩn cấp, một đầu chú ý vào yêu cầu cung cấp mật khẩu), sau đó ghép kết quả và chiếu về không gian chung:</w:t>
      </w:r>
    </w:p>
    <w:p>
      <w:pPr>
        <w:keepNext w:val="0"/>
        <w:pageBreakBefore w:val="0"/>
        <w:tabs>
          <w:tab w:pos="4535" w:val="center"/>
          <w:tab w:pos="9071" w:val="right"/>
        </w:tabs>
        <w:spacing w:before="60" w:after="60" w:line="360" w:lineRule="auto"/>
        <w:jc w:val="left"/>
      </w:pPr>
      <w:r>
        <w:rPr>
          <w:rFonts w:ascii="Times New Roman" w:hAnsi="Times New Roman" w:eastAsia="Times New Roman"/>
          <w:b w:val="0"/>
          <w:i w:val="0"/>
          <w:sz w:val="26"/>
        </w:rPr>
        <w:tab/>
      </w:r>
      <w:r>
        <w:rPr>
          <w:rFonts w:ascii="Times New Roman" w:hAnsi="Times New Roman" w:eastAsia="Times New Roman"/>
          <w:b w:val="0"/>
          <w:i/>
          <w:sz w:val="26"/>
        </w:rPr>
        <w:t>MultiHead(X) = Concat(head</w:t>
      </w:r>
      <w:r>
        <w:rPr>
          <w:rFonts w:ascii="Times New Roman" w:hAnsi="Times New Roman" w:eastAsia="Times New Roman"/>
          <w:b w:val="0"/>
          <w:i/>
          <w:sz w:val="26"/>
          <w:vertAlign w:val="subscript"/>
        </w:rPr>
        <w:t>1</w:t>
      </w:r>
      <w:r>
        <w:rPr>
          <w:rFonts w:ascii="Times New Roman" w:hAnsi="Times New Roman" w:eastAsia="Times New Roman"/>
          <w:b w:val="0"/>
          <w:i/>
          <w:sz w:val="26"/>
        </w:rPr>
        <w:t>, …, head</w:t>
      </w:r>
      <w:r>
        <w:rPr>
          <w:rFonts w:ascii="Times New Roman" w:hAnsi="Times New Roman" w:eastAsia="Times New Roman"/>
          <w:b w:val="0"/>
          <w:i/>
          <w:sz w:val="26"/>
          <w:vertAlign w:val="subscript"/>
        </w:rPr>
        <w:t>h</w:t>
      </w:r>
      <w:r>
        <w:rPr>
          <w:rFonts w:ascii="Times New Roman" w:hAnsi="Times New Roman" w:eastAsia="Times New Roman"/>
          <w:b w:val="0"/>
          <w:i/>
          <w:sz w:val="26"/>
        </w:rPr>
        <w:t>) · W</w:t>
      </w:r>
      <w:r>
        <w:rPr>
          <w:rFonts w:ascii="Times New Roman" w:hAnsi="Times New Roman" w:eastAsia="Times New Roman"/>
          <w:b w:val="0"/>
          <w:i/>
          <w:sz w:val="26"/>
          <w:vertAlign w:val="superscript"/>
        </w:rPr>
        <w:t>O</w:t>
      </w:r>
      <w:r>
        <w:rPr>
          <w:rFonts w:ascii="Times New Roman" w:hAnsi="Times New Roman" w:eastAsia="Times New Roman"/>
          <w:b w:val="0"/>
          <w:i/>
          <w:sz w:val="26"/>
        </w:rPr>
        <w:t>,    head</w:t>
      </w:r>
      <w:r>
        <w:rPr>
          <w:rFonts w:ascii="Times New Roman" w:hAnsi="Times New Roman" w:eastAsia="Times New Roman"/>
          <w:b w:val="0"/>
          <w:i/>
          <w:sz w:val="26"/>
          <w:vertAlign w:val="subscript"/>
        </w:rPr>
        <w:t>i</w:t>
      </w:r>
      <w:r>
        <w:rPr>
          <w:rFonts w:ascii="Times New Roman" w:hAnsi="Times New Roman" w:eastAsia="Times New Roman"/>
          <w:b w:val="0"/>
          <w:i/>
          <w:sz w:val="26"/>
        </w:rPr>
        <w:t xml:space="preserve"> = Attention(X·W</w:t>
      </w:r>
      <w:r>
        <w:rPr>
          <w:rFonts w:ascii="Times New Roman" w:hAnsi="Times New Roman" w:eastAsia="Times New Roman"/>
          <w:b w:val="0"/>
          <w:i/>
          <w:sz w:val="26"/>
          <w:vertAlign w:val="subscript"/>
        </w:rPr>
        <w:t>i</w:t>
      </w:r>
      <w:r>
        <w:rPr>
          <w:rFonts w:ascii="Times New Roman" w:hAnsi="Times New Roman" w:eastAsia="Times New Roman"/>
          <w:b w:val="0"/>
          <w:i/>
          <w:sz w:val="26"/>
          <w:vertAlign w:val="superscript"/>
        </w:rPr>
        <w:t>Q</w:t>
      </w:r>
      <w:r>
        <w:rPr>
          <w:rFonts w:ascii="Times New Roman" w:hAnsi="Times New Roman" w:eastAsia="Times New Roman"/>
          <w:b w:val="0"/>
          <w:i/>
          <w:sz w:val="26"/>
        </w:rPr>
        <w:t>, X·W</w:t>
      </w:r>
      <w:r>
        <w:rPr>
          <w:rFonts w:ascii="Times New Roman" w:hAnsi="Times New Roman" w:eastAsia="Times New Roman"/>
          <w:b w:val="0"/>
          <w:i/>
          <w:sz w:val="26"/>
          <w:vertAlign w:val="subscript"/>
        </w:rPr>
        <w:t>i</w:t>
      </w:r>
      <w:r>
        <w:rPr>
          <w:rFonts w:ascii="Times New Roman" w:hAnsi="Times New Roman" w:eastAsia="Times New Roman"/>
          <w:b w:val="0"/>
          <w:i/>
          <w:sz w:val="26"/>
          <w:vertAlign w:val="superscript"/>
        </w:rPr>
        <w:t>K</w:t>
      </w:r>
      <w:r>
        <w:rPr>
          <w:rFonts w:ascii="Times New Roman" w:hAnsi="Times New Roman" w:eastAsia="Times New Roman"/>
          <w:b w:val="0"/>
          <w:i/>
          <w:sz w:val="26"/>
        </w:rPr>
        <w:t>, X·W</w:t>
      </w:r>
      <w:r>
        <w:rPr>
          <w:rFonts w:ascii="Times New Roman" w:hAnsi="Times New Roman" w:eastAsia="Times New Roman"/>
          <w:b w:val="0"/>
          <w:i/>
          <w:sz w:val="26"/>
          <w:vertAlign w:val="subscript"/>
        </w:rPr>
        <w:t>i</w:t>
      </w:r>
      <w:r>
        <w:rPr>
          <w:rFonts w:ascii="Times New Roman" w:hAnsi="Times New Roman" w:eastAsia="Times New Roman"/>
          <w:b w:val="0"/>
          <w:i/>
          <w:sz w:val="26"/>
          <w:vertAlign w:val="superscript"/>
        </w:rPr>
        <w:t>V</w:t>
      </w:r>
      <w:r>
        <w:rPr>
          <w:rFonts w:ascii="Times New Roman" w:hAnsi="Times New Roman" w:eastAsia="Times New Roman"/>
          <w:b w:val="0"/>
          <w:i/>
          <w:sz w:val="26"/>
        </w:rPr>
        <w:t>)</w:t>
      </w:r>
      <w:r>
        <w:rPr>
          <w:rFonts w:ascii="Times New Roman" w:hAnsi="Times New Roman" w:eastAsia="Times New Roman"/>
          <w:b w:val="0"/>
          <w:i w:val="0"/>
          <w:sz w:val="26"/>
        </w:rPr>
        <w:tab/>
        <w:t>(2.7)</w:t>
      </w:r>
    </w:p>
    <w:p>
      <w:pPr>
        <w:keepNext w:val="0"/>
        <w:pageBreakBefore w:val="0"/>
        <w:spacing w:before="0" w:after="0" w:line="360" w:lineRule="auto"/>
        <w:ind w:firstLine="567"/>
        <w:jc w:val="both"/>
      </w:pPr>
      <w:r>
        <w:rPr>
          <w:rFonts w:ascii="Times New Roman" w:hAnsi="Times New Roman" w:eastAsia="Times New Roman"/>
          <w:b w:val="0"/>
          <w:i w:val="0"/>
          <w:sz w:val="26"/>
        </w:rPr>
        <w:t>Một lợi ích phụ quan trọng của attention là khả năng diễn giải: trọng số chú ý cho biết mô hình đã “nhìn” vào những từ nào khi đưa ra quyết định. PhishLens Edu tận dụng chính đặc điểm này để hiển thị lời giải thích cho người dùng.</w:t>
      </w:r>
    </w:p>
    <w:p>
      <w:pPr>
        <w:pStyle w:val="Heading2"/>
        <w:keepNext/>
        <w:pageBreakBefore w:val="0"/>
        <w:spacing w:before="120" w:after="0" w:line="360" w:lineRule="auto"/>
        <w:ind w:firstLine="567"/>
        <w:jc w:val="left"/>
      </w:pPr>
      <w:r>
        <w:rPr>
          <w:rFonts w:ascii="Times New Roman" w:hAnsi="Times New Roman" w:eastAsia="Times New Roman"/>
          <w:b/>
          <w:i w:val="0"/>
          <w:sz w:val="26"/>
        </w:rPr>
        <w:t>2.5. Transformer và MobileBERT</w:t>
      </w:r>
    </w:p>
    <w:p>
      <w:pPr>
        <w:keepNext w:val="0"/>
        <w:pageBreakBefore w:val="0"/>
        <w:spacing w:before="0" w:after="0" w:line="360" w:lineRule="auto"/>
        <w:ind w:firstLine="567"/>
        <w:jc w:val="both"/>
      </w:pPr>
      <w:r>
        <w:rPr>
          <w:rFonts w:ascii="Times New Roman" w:hAnsi="Times New Roman" w:eastAsia="Times New Roman"/>
          <w:b w:val="0"/>
          <w:i w:val="0"/>
          <w:sz w:val="26"/>
        </w:rPr>
        <w:t>Kiến trúc Transformer [7] thay hoàn toàn cơ chế hồi quy bằng các lớp self-attention xếp chồng, cho phép học biểu diễn ngữ cảnh sâu và huấn luyện song song hiệu quả. BERT [9] tiền huấn luyện Transformer trên lượng văn bản rất lớn rồi tinh chỉnh (fine-tune) cho từng bài toán cụ thể. MobileBERT [10] là phiên bản thu gọn của BERT dành cho thiết bị hạn chế tài nguyên: giữ độ sâu 24 lớp nhưng dùng cấu trúc “thắt cổ chai” để giảm số tham số xuống khoảng 25 triệu. Trong bài báo, MobileBERT đóng vai trò mô hình thầy (teacher).</w:t>
      </w:r>
    </w:p>
    <w:p>
      <w:pPr>
        <w:pStyle w:val="Heading2"/>
        <w:keepNext/>
        <w:pageBreakBefore w:val="0"/>
        <w:spacing w:before="120" w:after="0" w:line="360" w:lineRule="auto"/>
        <w:ind w:firstLine="567"/>
        <w:jc w:val="left"/>
      </w:pPr>
      <w:r>
        <w:rPr>
          <w:rFonts w:ascii="Times New Roman" w:hAnsi="Times New Roman" w:eastAsia="Times New Roman"/>
          <w:b/>
          <w:i w:val="0"/>
          <w:sz w:val="26"/>
        </w:rPr>
        <w:t>2.6. Chưng cất tri thức (Knowledge Distillation)</w:t>
      </w:r>
    </w:p>
    <w:p>
      <w:pPr>
        <w:keepNext w:val="0"/>
        <w:pageBreakBefore w:val="0"/>
        <w:spacing w:before="0" w:after="0" w:line="360" w:lineRule="auto"/>
        <w:ind w:firstLine="567"/>
        <w:jc w:val="both"/>
      </w:pPr>
      <w:r>
        <w:rPr>
          <w:rFonts w:ascii="Times New Roman" w:hAnsi="Times New Roman" w:eastAsia="Times New Roman"/>
          <w:b w:val="0"/>
          <w:i w:val="0"/>
          <w:sz w:val="26"/>
        </w:rPr>
        <w:t>Chưng cất tri thức, do Hinton và cộng sự đề xuất [2], là kỹ thuật huấn luyện một mô hình nhỏ (học trò – student) bắt chước một mô hình lớn đã huấn luyện (thầy – teacher). Ngoài nhãn đúng, học trò còn học từ phân phối xác suất “làm mềm” của thầy. Phân phối này chứa thông tin phong phú hơn nhãn cứng, ví dụ một email hợp lệ nhưng có vài nét giống lừa đảo sẽ được thầy gán xác suất trung gian. Độ mềm được điều khiển bởi nhiệt độ τ:</w:t>
      </w:r>
    </w:p>
    <w:p>
      <w:pPr>
        <w:keepNext w:val="0"/>
        <w:pageBreakBefore w:val="0"/>
        <w:tabs>
          <w:tab w:pos="4535" w:val="center"/>
          <w:tab w:pos="9071" w:val="right"/>
        </w:tabs>
        <w:spacing w:before="60" w:after="60" w:line="360" w:lineRule="auto"/>
        <w:jc w:val="left"/>
      </w:pPr>
      <w:r>
        <w:rPr>
          <w:rFonts w:ascii="Times New Roman" w:hAnsi="Times New Roman" w:eastAsia="Times New Roman"/>
          <w:b w:val="0"/>
          <w:i w:val="0"/>
          <w:sz w:val="26"/>
        </w:rPr>
        <w:tab/>
      </w:r>
      <w:r>
        <w:rPr>
          <w:rFonts w:ascii="Times New Roman" w:hAnsi="Times New Roman" w:eastAsia="Times New Roman"/>
          <w:b w:val="0"/>
          <w:i/>
          <w:sz w:val="26"/>
        </w:rPr>
        <w:t>p</w:t>
      </w:r>
      <w:r>
        <w:rPr>
          <w:rFonts w:ascii="Times New Roman" w:hAnsi="Times New Roman" w:eastAsia="Times New Roman"/>
          <w:b w:val="0"/>
          <w:i/>
          <w:sz w:val="26"/>
          <w:vertAlign w:val="subscript"/>
        </w:rPr>
        <w:t>i</w:t>
      </w:r>
      <w:r>
        <w:rPr>
          <w:rFonts w:ascii="Times New Roman" w:hAnsi="Times New Roman" w:eastAsia="Times New Roman"/>
          <w:b w:val="0"/>
          <w:i/>
          <w:sz w:val="26"/>
        </w:rPr>
        <w:t xml:space="preserve"> = exp(z</w:t>
      </w:r>
      <w:r>
        <w:rPr>
          <w:rFonts w:ascii="Times New Roman" w:hAnsi="Times New Roman" w:eastAsia="Times New Roman"/>
          <w:b w:val="0"/>
          <w:i/>
          <w:sz w:val="26"/>
          <w:vertAlign w:val="subscript"/>
        </w:rPr>
        <w:t>i</w:t>
      </w:r>
      <w:r>
        <w:rPr>
          <w:rFonts w:ascii="Times New Roman" w:hAnsi="Times New Roman" w:eastAsia="Times New Roman"/>
          <w:b w:val="0"/>
          <w:i/>
          <w:sz w:val="26"/>
        </w:rPr>
        <w:t xml:space="preserve"> / τ) / Σ</w:t>
      </w:r>
      <w:r>
        <w:rPr>
          <w:rFonts w:ascii="Times New Roman" w:hAnsi="Times New Roman" w:eastAsia="Times New Roman"/>
          <w:b w:val="0"/>
          <w:i/>
          <w:sz w:val="26"/>
          <w:vertAlign w:val="subscript"/>
        </w:rPr>
        <w:t>j</w:t>
      </w:r>
      <w:r>
        <w:rPr>
          <w:rFonts w:ascii="Times New Roman" w:hAnsi="Times New Roman" w:eastAsia="Times New Roman"/>
          <w:b w:val="0"/>
          <w:i/>
          <w:sz w:val="26"/>
        </w:rPr>
        <w:t xml:space="preserve"> exp(z</w:t>
      </w:r>
      <w:r>
        <w:rPr>
          <w:rFonts w:ascii="Times New Roman" w:hAnsi="Times New Roman" w:eastAsia="Times New Roman"/>
          <w:b w:val="0"/>
          <w:i/>
          <w:sz w:val="26"/>
          <w:vertAlign w:val="subscript"/>
        </w:rPr>
        <w:t>j</w:t>
      </w:r>
      <w:r>
        <w:rPr>
          <w:rFonts w:ascii="Times New Roman" w:hAnsi="Times New Roman" w:eastAsia="Times New Roman"/>
          <w:b w:val="0"/>
          <w:i/>
          <w:sz w:val="26"/>
        </w:rPr>
        <w:t xml:space="preserve"> / τ)</w:t>
      </w:r>
      <w:r>
        <w:rPr>
          <w:rFonts w:ascii="Times New Roman" w:hAnsi="Times New Roman" w:eastAsia="Times New Roman"/>
          <w:b w:val="0"/>
          <w:i w:val="0"/>
          <w:sz w:val="26"/>
        </w:rPr>
        <w:tab/>
        <w:t>(2.8)</w:t>
      </w:r>
    </w:p>
    <w:p>
      <w:pPr>
        <w:keepNext w:val="0"/>
        <w:pageBreakBefore w:val="0"/>
        <w:spacing w:before="0" w:after="0" w:line="360" w:lineRule="auto"/>
        <w:ind w:firstLine="567"/>
        <w:jc w:val="both"/>
      </w:pPr>
      <w:r>
        <w:rPr>
          <w:rFonts w:ascii="Times New Roman" w:hAnsi="Times New Roman" w:eastAsia="Times New Roman"/>
          <w:b w:val="0"/>
          <w:i w:val="0"/>
          <w:sz w:val="26"/>
        </w:rPr>
        <w:t>Hàm mất mát tổng hợp là tổ hợp giữa entropy chéo với nhãn đúng và phân kỳ Kullback–Leibler giữa phân phối của thầy và trò, trong đó hệ số τ² giữ cho độ lớn gradient của hai thành phần cân bằng:</w:t>
      </w:r>
    </w:p>
    <w:p>
      <w:pPr>
        <w:keepNext w:val="0"/>
        <w:pageBreakBefore w:val="0"/>
        <w:tabs>
          <w:tab w:pos="4535" w:val="center"/>
          <w:tab w:pos="9071" w:val="right"/>
        </w:tabs>
        <w:spacing w:before="60" w:after="60" w:line="360" w:lineRule="auto"/>
        <w:jc w:val="left"/>
      </w:pPr>
      <w:r>
        <w:rPr>
          <w:rFonts w:ascii="Times New Roman" w:hAnsi="Times New Roman" w:eastAsia="Times New Roman"/>
          <w:b w:val="0"/>
          <w:i w:val="0"/>
          <w:sz w:val="26"/>
        </w:rPr>
        <w:tab/>
      </w:r>
      <w:r>
        <w:rPr>
          <w:rFonts w:ascii="Times New Roman" w:hAnsi="Times New Roman" w:eastAsia="Times New Roman"/>
          <w:b w:val="0"/>
          <w:i/>
          <w:sz w:val="26"/>
        </w:rPr>
        <w:t>L</w:t>
      </w:r>
      <w:r>
        <w:rPr>
          <w:rFonts w:ascii="Times New Roman" w:hAnsi="Times New Roman" w:eastAsia="Times New Roman"/>
          <w:b w:val="0"/>
          <w:i/>
          <w:sz w:val="26"/>
          <w:vertAlign w:val="subscript"/>
        </w:rPr>
        <w:t>distill</w:t>
      </w:r>
      <w:r>
        <w:rPr>
          <w:rFonts w:ascii="Times New Roman" w:hAnsi="Times New Roman" w:eastAsia="Times New Roman"/>
          <w:b w:val="0"/>
          <w:i/>
          <w:sz w:val="26"/>
        </w:rPr>
        <w:t xml:space="preserve"> = α · CE(y, z</w:t>
      </w:r>
      <w:r>
        <w:rPr>
          <w:rFonts w:ascii="Times New Roman" w:hAnsi="Times New Roman" w:eastAsia="Times New Roman"/>
          <w:b w:val="0"/>
          <w:i/>
          <w:sz w:val="26"/>
          <w:vertAlign w:val="subscript"/>
        </w:rPr>
        <w:t>S</w:t>
      </w:r>
      <w:r>
        <w:rPr>
          <w:rFonts w:ascii="Times New Roman" w:hAnsi="Times New Roman" w:eastAsia="Times New Roman"/>
          <w:b w:val="0"/>
          <w:i/>
          <w:sz w:val="26"/>
        </w:rPr>
        <w:t>) + (1 − α) · τ</w:t>
      </w:r>
      <w:r>
        <w:rPr>
          <w:rFonts w:ascii="Times New Roman" w:hAnsi="Times New Roman" w:eastAsia="Times New Roman"/>
          <w:b w:val="0"/>
          <w:i/>
          <w:sz w:val="26"/>
          <w:vertAlign w:val="superscript"/>
        </w:rPr>
        <w:t>2</w:t>
      </w:r>
      <w:r>
        <w:rPr>
          <w:rFonts w:ascii="Times New Roman" w:hAnsi="Times New Roman" w:eastAsia="Times New Roman"/>
          <w:b w:val="0"/>
          <w:i/>
          <w:sz w:val="26"/>
        </w:rPr>
        <w:t xml:space="preserve"> · KL( σ(z</w:t>
      </w:r>
      <w:r>
        <w:rPr>
          <w:rFonts w:ascii="Times New Roman" w:hAnsi="Times New Roman" w:eastAsia="Times New Roman"/>
          <w:b w:val="0"/>
          <w:i/>
          <w:sz w:val="26"/>
          <w:vertAlign w:val="subscript"/>
        </w:rPr>
        <w:t>T</w:t>
      </w:r>
      <w:r>
        <w:rPr>
          <w:rFonts w:ascii="Times New Roman" w:hAnsi="Times New Roman" w:eastAsia="Times New Roman"/>
          <w:b w:val="0"/>
          <w:i/>
          <w:sz w:val="26"/>
        </w:rPr>
        <w:t>/τ) ‖ σ(z</w:t>
      </w:r>
      <w:r>
        <w:rPr>
          <w:rFonts w:ascii="Times New Roman" w:hAnsi="Times New Roman" w:eastAsia="Times New Roman"/>
          <w:b w:val="0"/>
          <w:i/>
          <w:sz w:val="26"/>
          <w:vertAlign w:val="subscript"/>
        </w:rPr>
        <w:t>S</w:t>
      </w:r>
      <w:r>
        <w:rPr>
          <w:rFonts w:ascii="Times New Roman" w:hAnsi="Times New Roman" w:eastAsia="Times New Roman"/>
          <w:b w:val="0"/>
          <w:i/>
          <w:sz w:val="26"/>
        </w:rPr>
        <w:t>/τ) )</w:t>
      </w:r>
      <w:r>
        <w:rPr>
          <w:rFonts w:ascii="Times New Roman" w:hAnsi="Times New Roman" w:eastAsia="Times New Roman"/>
          <w:b w:val="0"/>
          <w:i w:val="0"/>
          <w:sz w:val="26"/>
        </w:rPr>
        <w:tab/>
        <w:t>(2.9)</w:t>
      </w:r>
    </w:p>
    <w:p>
      <w:pPr>
        <w:keepNext w:val="0"/>
        <w:pageBreakBefore w:val="0"/>
        <w:spacing w:before="0" w:after="0" w:line="360" w:lineRule="auto"/>
        <w:ind w:firstLine="567"/>
        <w:jc w:val="both"/>
      </w:pPr>
      <w:r>
        <w:rPr>
          <w:rFonts w:ascii="Times New Roman" w:hAnsi="Times New Roman" w:eastAsia="Times New Roman"/>
          <w:b w:val="0"/>
          <w:i w:val="0"/>
          <w:sz w:val="26"/>
        </w:rPr>
        <w:t>Bài báo gốc chọn α = 0,5 và τ = 2. Điểm đặc biệt là việc chưng cất diễn ra giữa hai kiến trúc khác nhau: từ Transformer sang mạng hồi quy BiLSTM, thay vì từ một Transformer lớn sang một Transformer nhỏ như thường thấy.</w:t>
      </w:r>
    </w:p>
    <w:p>
      <w:pPr>
        <w:pStyle w:val="Heading2"/>
        <w:keepNext/>
        <w:pageBreakBefore w:val="0"/>
        <w:spacing w:before="120" w:after="0" w:line="360" w:lineRule="auto"/>
        <w:ind w:firstLine="567"/>
        <w:jc w:val="left"/>
      </w:pPr>
      <w:r>
        <w:rPr>
          <w:rFonts w:ascii="Times New Roman" w:hAnsi="Times New Roman" w:eastAsia="Times New Roman"/>
          <w:b/>
          <w:i w:val="0"/>
          <w:sz w:val="26"/>
        </w:rPr>
        <w:t>2.7. Các cơ chế xác thực email và kỹ thuật né tránh</w:t>
      </w:r>
    </w:p>
    <w:p>
      <w:pPr>
        <w:keepNext w:val="0"/>
        <w:pageBreakBefore w:val="0"/>
        <w:spacing w:before="0" w:after="0" w:line="360" w:lineRule="auto"/>
        <w:ind w:firstLine="567"/>
        <w:jc w:val="both"/>
      </w:pPr>
      <w:r>
        <w:rPr>
          <w:rFonts w:ascii="Times New Roman" w:hAnsi="Times New Roman" w:eastAsia="Times New Roman"/>
          <w:b w:val="0"/>
          <w:i w:val="0"/>
          <w:sz w:val="26"/>
        </w:rPr>
        <w:t>Giao thức SMTP cho phép bất kỳ ai ghi tùy ý địa chỉ người gửi, vì vậy các cơ chế xác thực đã được bổ sung. SPF [11] cho phép chủ tên miền công bố các máy chủ được phép gửi thư; DKIM [12] gắn chữ ký số vào thư; DMARC [13] kết hợp hai cơ chế trên và quy định cách xử lý khi xác thực thất bại. Kết quả kiểm tra được máy chủ nhận ghi vào trường Authentication-Results. Một email mang địa chỉ của trường nhưng SPF và DMARC thất bại là dấu hiệu mạnh của giả mạo.</w:t>
      </w:r>
    </w:p>
    <w:p>
      <w:pPr>
        <w:keepNext w:val="0"/>
        <w:pageBreakBefore w:val="0"/>
        <w:spacing w:before="0" w:after="0" w:line="360" w:lineRule="auto"/>
        <w:ind w:firstLine="567"/>
        <w:jc w:val="both"/>
      </w:pPr>
      <w:r>
        <w:rPr>
          <w:rFonts w:ascii="Times New Roman" w:hAnsi="Times New Roman" w:eastAsia="Times New Roman"/>
          <w:b w:val="0"/>
          <w:i w:val="0"/>
          <w:sz w:val="26"/>
        </w:rPr>
        <w:t>Kẻ tấn công cũng dùng nhiều kỹ thuật né tránh khác: tên miền nhái gõ sai một vài ký tự hoặc dùng ký tự giống nhau (homoglyph, ví dụ micros0ft); chèn tên tổ chức vào một tên miền khác (dhdemo.edu.vn.account-verify.top); dùng tên hiển thị “Phòng Đào tạo” cho một địa chỉ Gmail; chữ hiển thị của liên kết khác địa chỉ thật; tệp có đuôi kép như hoadon.pdf.exe; tài liệu Office chứa macro; PDF chứa JavaScript tự chạy; tệp HTML chứa biểu mẫu đăng nhập giả hoặc dùng JavaScript để dựng tệp độc ngay trong trình duyệt (HTML smuggling); tệp nén có mật khẩu để phần mềm diệt virus không quét được. Đây là cơ sở để thiết kế các bộ phân tích của PhishLens Edu ở Chương 5.</w:t>
      </w:r>
    </w:p>
    <w:p>
      <w:pPr>
        <w:pStyle w:val="Heading2"/>
        <w:keepNext/>
        <w:pageBreakBefore w:val="0"/>
        <w:spacing w:before="120" w:after="0" w:line="360" w:lineRule="auto"/>
        <w:ind w:firstLine="567"/>
        <w:jc w:val="left"/>
      </w:pPr>
      <w:r>
        <w:rPr>
          <w:rFonts w:ascii="Times New Roman" w:hAnsi="Times New Roman" w:eastAsia="Times New Roman"/>
          <w:b/>
          <w:i w:val="0"/>
          <w:sz w:val="26"/>
        </w:rPr>
        <w:t>2.8. Các chỉ số đánh giá</w:t>
      </w:r>
    </w:p>
    <w:p>
      <w:pPr>
        <w:keepNext w:val="0"/>
        <w:pageBreakBefore w:val="0"/>
        <w:spacing w:before="0" w:after="0" w:line="360" w:lineRule="auto"/>
        <w:ind w:firstLine="567"/>
        <w:jc w:val="both"/>
      </w:pPr>
      <w:r>
        <w:rPr>
          <w:rFonts w:ascii="Times New Roman" w:hAnsi="Times New Roman" w:eastAsia="Times New Roman"/>
          <w:b w:val="0"/>
          <w:i w:val="0"/>
          <w:sz w:val="26"/>
        </w:rPr>
        <w:t>Hiệu năng phân loại được đánh giá qua ma trận nhầm lẫn gồm TP, TN, FP, FN. Độ chính xác (Accuracy) là tỉ lệ dự đoán đúng; Precision đo tỉ lệ email bị cảnh báo thực sự là lừa đảo; Recall (trong báo cáo gọi là tỉ lệ phát hiện) đo tỉ lệ email lừa đảo được phát hiện; F1 là trung bình điều hòa của Precision và Recall. Bài báo dùng weighted-F1 để giảm ảnh hưởng của mất cân bằng lớp. Với bài toán triển khai thực tế, tỉ lệ báo nhầm (False Positive Rate) trên email hợp lệ đặc biệt quan trọng, vì báo nhầm nhiều sẽ khiến người dùng mất niềm tin và bỏ qua cảnh báo.</w:t>
      </w:r>
    </w:p>
    <w:p>
      <w:pPr>
        <w:keepNext w:val="0"/>
        <w:pageBreakBefore w:val="0"/>
        <w:tabs>
          <w:tab w:pos="4535" w:val="center"/>
          <w:tab w:pos="9071" w:val="right"/>
        </w:tabs>
        <w:spacing w:before="60" w:after="60" w:line="360" w:lineRule="auto"/>
        <w:jc w:val="left"/>
      </w:pPr>
      <w:r>
        <w:rPr>
          <w:rFonts w:ascii="Times New Roman" w:hAnsi="Times New Roman" w:eastAsia="Times New Roman"/>
          <w:b w:val="0"/>
          <w:i w:val="0"/>
          <w:sz w:val="26"/>
        </w:rPr>
        <w:tab/>
      </w:r>
      <w:r>
        <w:rPr>
          <w:rFonts w:ascii="Times New Roman" w:hAnsi="Times New Roman" w:eastAsia="Times New Roman"/>
          <w:b w:val="0"/>
          <w:i/>
          <w:sz w:val="26"/>
        </w:rPr>
        <w:t>Precision = TP / (TP + FP),    Recall = TP / (TP + FN),    F1 = 2 · P · R / (P + R)</w:t>
      </w:r>
      <w:r>
        <w:rPr>
          <w:rFonts w:ascii="Times New Roman" w:hAnsi="Times New Roman" w:eastAsia="Times New Roman"/>
          <w:b w:val="0"/>
          <w:i w:val="0"/>
          <w:sz w:val="26"/>
        </w:rPr>
        <w:tab/>
        <w:t>(2.10)</w:t>
      </w:r>
    </w:p>
    <w:p>
      <w:pPr>
        <w:pStyle w:val="Heading1"/>
        <w:keepNext/>
        <w:pageBreakBefore/>
        <w:spacing w:before="0" w:after="120" w:line="360" w:lineRule="auto"/>
        <w:jc w:val="center"/>
      </w:pPr>
      <w:r>
        <w:rPr>
          <w:rFonts w:ascii="Times New Roman" w:hAnsi="Times New Roman" w:eastAsia="Times New Roman"/>
          <w:b/>
          <w:i w:val="0"/>
          <w:sz w:val="26"/>
        </w:rPr>
        <w:t>CHƯƠNG 3: PHÂN TÍCH BÀI BÁO NGHIÊN CỨU</w:t>
      </w:r>
    </w:p>
    <w:p>
      <w:pPr>
        <w:pStyle w:val="Heading2"/>
        <w:keepNext/>
        <w:pageBreakBefore w:val="0"/>
        <w:spacing w:before="120" w:after="0" w:line="360" w:lineRule="auto"/>
        <w:ind w:firstLine="567"/>
        <w:jc w:val="left"/>
      </w:pPr>
      <w:r>
        <w:rPr>
          <w:rFonts w:ascii="Times New Roman" w:hAnsi="Times New Roman" w:eastAsia="Times New Roman"/>
          <w:b/>
          <w:i w:val="0"/>
          <w:sz w:val="26"/>
        </w:rPr>
        <w:t>3.1. Thông tin chung và đóng góp của bài báo</w:t>
      </w:r>
    </w:p>
    <w:p>
      <w:pPr>
        <w:keepNext w:val="0"/>
        <w:pageBreakBefore w:val="0"/>
        <w:spacing w:before="0" w:after="0" w:line="360" w:lineRule="auto"/>
        <w:ind w:firstLine="567"/>
        <w:jc w:val="both"/>
      </w:pPr>
      <w:r>
        <w:rPr>
          <w:rFonts w:ascii="Times New Roman" w:hAnsi="Times New Roman" w:eastAsia="Times New Roman"/>
          <w:b w:val="0"/>
          <w:i w:val="0"/>
          <w:sz w:val="26"/>
        </w:rPr>
        <w:t>Bài báo “A lightweight defense mechanism against next-generation of phishing emails using distilled attention-augmented BiLSTM” của Eskandarian và cộng sự thuộc Viện An ninh mạng Canada (Đại học New Brunswick) và Mastercard, đăng trên tạp chí Journal of Information Security and Applications, tập 101, năm 2026 [1]. Bài báo nêu bốn đóng góp: (1) một bộ dữ liệu “nhận biết LLM” kết hợp email thật và email do LLM viết lại; (2) một kiến trúc BiLSTM có attention được chưng cất từ MobileBERT, đủ nhẹ để triển khai ở gateway và thiết bị đầu cuối; (3) phân tích đánh đổi giữa độ chính xác, độ trễ và kích thước mô hình; (4) góc nhìn vận hành về cách tích hợp vào hệ thống thư điện tử.</w:t>
      </w:r>
    </w:p>
    <w:p>
      <w:pPr>
        <w:keepNext/>
        <w:pageBreakBefore w:val="0"/>
        <w:spacing w:before="120" w:after="0" w:line="240" w:lineRule="auto"/>
        <w:jc w:val="center"/>
      </w:pPr>
      <w:r>
        <w:drawing>
          <wp:inline xmlns:a="http://schemas.openxmlformats.org/drawingml/2006/main" xmlns:pic="http://schemas.openxmlformats.org/drawingml/2006/picture">
            <wp:extent cx="5760000" cy="1895564"/>
            <wp:docPr id="9" name="Picture 9"/>
            <wp:cNvGraphicFramePr>
              <a:graphicFrameLocks noChangeAspect="1"/>
            </wp:cNvGraphicFramePr>
            <a:graphic>
              <a:graphicData uri="http://schemas.openxmlformats.org/drawingml/2006/picture">
                <pic:pic>
                  <pic:nvPicPr>
                    <pic:cNvPr id="0" name="diag1.png"/>
                    <pic:cNvPicPr/>
                  </pic:nvPicPr>
                  <pic:blipFill>
                    <a:blip r:embed="rId10"/>
                    <a:stretch>
                      <a:fillRect/>
                    </a:stretch>
                  </pic:blipFill>
                  <pic:spPr>
                    <a:xfrm>
                      <a:off x="0" y="0"/>
                      <a:ext cx="5760000" cy="1895564"/>
                    </a:xfrm>
                    <a:prstGeom prst="rect"/>
                  </pic:spPr>
                </pic:pic>
              </a:graphicData>
            </a:graphic>
          </wp:inline>
        </w:drawing>
      </w:r>
    </w:p>
    <w:p>
      <w:pPr>
        <w:keepNext w:val="0"/>
        <w:pageBreakBefore w:val="0"/>
        <w:spacing w:before="60" w:after="120" w:line="360" w:lineRule="auto"/>
        <w:jc w:val="center"/>
      </w:pPr>
      <w:r>
        <w:rPr>
          <w:rFonts w:ascii="Times New Roman" w:hAnsi="Times New Roman" w:eastAsia="Times New Roman"/>
          <w:b/>
          <w:i w:val="0"/>
          <w:sz w:val="26"/>
        </w:rPr>
        <w:t xml:space="preserve">Hình 3.1. </w:t>
      </w:r>
      <w:r>
        <w:rPr>
          <w:rFonts w:ascii="Times New Roman" w:hAnsi="Times New Roman" w:eastAsia="Times New Roman"/>
          <w:b w:val="0"/>
          <w:i/>
          <w:sz w:val="26"/>
        </w:rPr>
        <w:t>Quy trình đề xuất của bài báo gốc</w:t>
      </w:r>
    </w:p>
    <w:p>
      <w:pPr>
        <w:pStyle w:val="Heading2"/>
        <w:keepNext/>
        <w:pageBreakBefore w:val="0"/>
        <w:spacing w:before="120" w:after="0" w:line="360" w:lineRule="auto"/>
        <w:ind w:firstLine="567"/>
        <w:jc w:val="left"/>
      </w:pPr>
      <w:r>
        <w:rPr>
          <w:rFonts w:ascii="Times New Roman" w:hAnsi="Times New Roman" w:eastAsia="Times New Roman"/>
          <w:b/>
          <w:i w:val="0"/>
          <w:sz w:val="26"/>
        </w:rPr>
        <w:t>3.2. Dữ liệu và quy trình sinh email bằng LLM</w:t>
      </w:r>
    </w:p>
    <w:p>
      <w:pPr>
        <w:keepNext w:val="0"/>
        <w:pageBreakBefore w:val="0"/>
        <w:spacing w:before="0" w:after="0" w:line="360" w:lineRule="auto"/>
        <w:ind w:firstLine="567"/>
        <w:jc w:val="both"/>
      </w:pPr>
      <w:r>
        <w:rPr>
          <w:rFonts w:ascii="Times New Roman" w:hAnsi="Times New Roman" w:eastAsia="Times New Roman"/>
          <w:b w:val="0"/>
          <w:i w:val="0"/>
          <w:sz w:val="26"/>
        </w:rPr>
        <w:t>Tác giả tổng hợp năm bộ dữ liệu công khai hoặc được cấp quyền truy cập, tổng cộng khoảng 623.000 email, trong đó 94.315 email lừa đảo và 528.685 email hợp lệ. Bảng 3.1 tóm tắt các nguồn dữ liệu. Từ khoảng 25.000 email được chọn, tác giả dùng các dịch vụ LLM thương mại để sinh thêm 47.575 email (41.333 lừa đảo, 6.242 hợp lệ) theo ba hành vi paraphrasing, masking và personalization.</w:t>
      </w:r>
    </w:p>
    <w:tbl>
      <w:tblPr>
        <w:tblStyle w:val="TableGrid"/>
        <w:tblW w:type="auto" w:w="0"/>
        <w:jc w:val="center"/>
        <w:tblLook w:firstColumn="1" w:firstRow="1" w:lastColumn="0" w:lastRow="0" w:noHBand="0" w:noVBand="1" w:val="04A0"/>
      </w:tblPr>
      <w:tblGrid>
        <w:gridCol w:w="2351"/>
        <w:gridCol w:w="2351"/>
        <w:gridCol w:w="2351"/>
        <w:gridCol w:w="2351"/>
      </w:tblGrid>
      <w:tr>
        <w:trPr>
          <w:tblHeader/>
        </w:trPr>
        <w:tc>
          <w:tcPr>
            <w:tcW w:type="dxa" w:w="3685"/>
            <w:shd w:val="clear" w:color="auto" w:fill="1F497D"/>
          </w:tcPr>
          <w:p>
            <w:pPr>
              <w:keepNext w:val="0"/>
              <w:pageBreakBefore w:val="0"/>
              <w:spacing w:before="40" w:after="40" w:line="276" w:lineRule="auto"/>
              <w:jc w:val="center"/>
            </w:pPr>
            <w:r>
              <w:rPr>
                <w:rFonts w:ascii="Times New Roman" w:hAnsi="Times New Roman" w:eastAsia="Times New Roman"/>
                <w:b/>
                <w:i w:val="0"/>
                <w:color w:val="FFFFFF"/>
                <w:sz w:val="24"/>
              </w:rPr>
              <w:t>Bộ dữ liệu</w:t>
            </w:r>
          </w:p>
        </w:tc>
        <w:tc>
          <w:tcPr>
            <w:tcW w:type="dxa" w:w="1701"/>
            <w:shd w:val="clear" w:color="auto" w:fill="1F497D"/>
          </w:tcPr>
          <w:p>
            <w:pPr>
              <w:keepNext w:val="0"/>
              <w:pageBreakBefore w:val="0"/>
              <w:spacing w:before="40" w:after="40" w:line="276" w:lineRule="auto"/>
              <w:jc w:val="center"/>
            </w:pPr>
            <w:r>
              <w:rPr>
                <w:rFonts w:ascii="Times New Roman" w:hAnsi="Times New Roman" w:eastAsia="Times New Roman"/>
                <w:b/>
                <w:i w:val="0"/>
                <w:color w:val="FFFFFF"/>
                <w:sz w:val="24"/>
              </w:rPr>
              <w:t>Lừa đảo</w:t>
            </w:r>
          </w:p>
        </w:tc>
        <w:tc>
          <w:tcPr>
            <w:tcW w:type="dxa" w:w="1701"/>
            <w:shd w:val="clear" w:color="auto" w:fill="1F497D"/>
          </w:tcPr>
          <w:p>
            <w:pPr>
              <w:keepNext w:val="0"/>
              <w:pageBreakBefore w:val="0"/>
              <w:spacing w:before="40" w:after="40" w:line="276" w:lineRule="auto"/>
              <w:jc w:val="center"/>
            </w:pPr>
            <w:r>
              <w:rPr>
                <w:rFonts w:ascii="Times New Roman" w:hAnsi="Times New Roman" w:eastAsia="Times New Roman"/>
                <w:b/>
                <w:i w:val="0"/>
                <w:color w:val="FFFFFF"/>
                <w:sz w:val="24"/>
              </w:rPr>
              <w:t>Hợp lệ</w:t>
            </w:r>
          </w:p>
        </w:tc>
        <w:tc>
          <w:tcPr>
            <w:tcW w:type="dxa" w:w="1417"/>
            <w:shd w:val="clear" w:color="auto" w:fill="1F497D"/>
          </w:tcPr>
          <w:p>
            <w:pPr>
              <w:keepNext w:val="0"/>
              <w:pageBreakBefore w:val="0"/>
              <w:spacing w:before="40" w:after="40" w:line="276" w:lineRule="auto"/>
              <w:jc w:val="center"/>
            </w:pPr>
            <w:r>
              <w:rPr>
                <w:rFonts w:ascii="Times New Roman" w:hAnsi="Times New Roman" w:eastAsia="Times New Roman"/>
                <w:b/>
                <w:i w:val="0"/>
                <w:color w:val="FFFFFF"/>
                <w:sz w:val="24"/>
              </w:rPr>
              <w:t>Năm</w:t>
            </w:r>
          </w:p>
        </w:tc>
      </w:tr>
      <w:tr>
        <w:tc>
          <w:tcPr>
            <w:tcW w:type="dxa" w:w="3685"/>
          </w:tcPr>
          <w:p>
            <w:pPr>
              <w:keepNext w:val="0"/>
              <w:pageBreakBefore w:val="0"/>
              <w:spacing w:before="40" w:after="40" w:line="276" w:lineRule="auto"/>
              <w:jc w:val="left"/>
            </w:pPr>
            <w:r>
              <w:rPr>
                <w:rFonts w:ascii="Times New Roman" w:hAnsi="Times New Roman" w:eastAsia="Times New Roman"/>
                <w:b w:val="0"/>
                <w:i w:val="0"/>
                <w:sz w:val="24"/>
              </w:rPr>
              <w:t>Cambridge Phishing</w:t>
            </w:r>
          </w:p>
        </w:tc>
        <w:tc>
          <w:tcPr>
            <w:tcW w:type="dxa" w:w="1701"/>
          </w:tcPr>
          <w:p>
            <w:pPr>
              <w:keepNext w:val="0"/>
              <w:pageBreakBefore w:val="0"/>
              <w:spacing w:before="40" w:after="40" w:line="276" w:lineRule="auto"/>
              <w:jc w:val="center"/>
            </w:pPr>
            <w:r>
              <w:rPr>
                <w:rFonts w:ascii="Times New Roman" w:hAnsi="Times New Roman" w:eastAsia="Times New Roman"/>
                <w:b w:val="0"/>
                <w:i w:val="0"/>
                <w:sz w:val="24"/>
              </w:rPr>
              <w:t>78.154</w:t>
            </w:r>
          </w:p>
        </w:tc>
        <w:tc>
          <w:tcPr>
            <w:tcW w:type="dxa" w:w="1701"/>
          </w:tcPr>
          <w:p>
            <w:pPr>
              <w:keepNext w:val="0"/>
              <w:pageBreakBefore w:val="0"/>
              <w:spacing w:before="40" w:after="40" w:line="276" w:lineRule="auto"/>
              <w:jc w:val="center"/>
            </w:pPr>
            <w:r>
              <w:rPr>
                <w:rFonts w:ascii="Times New Roman" w:hAnsi="Times New Roman" w:eastAsia="Times New Roman"/>
                <w:b w:val="0"/>
                <w:i w:val="0"/>
                <w:sz w:val="24"/>
              </w:rPr>
              <w:t>–</w:t>
            </w:r>
          </w:p>
        </w:tc>
        <w:tc>
          <w:tcPr>
            <w:tcW w:type="dxa" w:w="1417"/>
          </w:tcPr>
          <w:p>
            <w:pPr>
              <w:keepNext w:val="0"/>
              <w:pageBreakBefore w:val="0"/>
              <w:spacing w:before="40" w:after="40" w:line="276" w:lineRule="auto"/>
              <w:jc w:val="center"/>
            </w:pPr>
            <w:r>
              <w:rPr>
                <w:rFonts w:ascii="Times New Roman" w:hAnsi="Times New Roman" w:eastAsia="Times New Roman"/>
                <w:b w:val="0"/>
                <w:i w:val="0"/>
                <w:sz w:val="24"/>
              </w:rPr>
              <w:t>2024</w:t>
            </w:r>
          </w:p>
        </w:tc>
      </w:tr>
      <w:tr>
        <w:tc>
          <w:tcPr>
            <w:tcW w:type="dxa" w:w="3685"/>
          </w:tcPr>
          <w:p>
            <w:pPr>
              <w:keepNext w:val="0"/>
              <w:pageBreakBefore w:val="0"/>
              <w:spacing w:before="40" w:after="40" w:line="276" w:lineRule="auto"/>
              <w:jc w:val="left"/>
            </w:pPr>
            <w:r>
              <w:rPr>
                <w:rFonts w:ascii="Times New Roman" w:hAnsi="Times New Roman" w:eastAsia="Times New Roman"/>
                <w:b w:val="0"/>
                <w:i w:val="0"/>
                <w:sz w:val="24"/>
              </w:rPr>
              <w:t>Nazario Phishing Corpus</w:t>
            </w:r>
          </w:p>
        </w:tc>
        <w:tc>
          <w:tcPr>
            <w:tcW w:type="dxa" w:w="1701"/>
          </w:tcPr>
          <w:p>
            <w:pPr>
              <w:keepNext w:val="0"/>
              <w:pageBreakBefore w:val="0"/>
              <w:spacing w:before="40" w:after="40" w:line="276" w:lineRule="auto"/>
              <w:jc w:val="center"/>
            </w:pPr>
            <w:r>
              <w:rPr>
                <w:rFonts w:ascii="Times New Roman" w:hAnsi="Times New Roman" w:eastAsia="Times New Roman"/>
                <w:b w:val="0"/>
                <w:i w:val="0"/>
                <w:sz w:val="24"/>
              </w:rPr>
              <w:t>4.487</w:t>
            </w:r>
          </w:p>
        </w:tc>
        <w:tc>
          <w:tcPr>
            <w:tcW w:type="dxa" w:w="1701"/>
          </w:tcPr>
          <w:p>
            <w:pPr>
              <w:keepNext w:val="0"/>
              <w:pageBreakBefore w:val="0"/>
              <w:spacing w:before="40" w:after="40" w:line="276" w:lineRule="auto"/>
              <w:jc w:val="center"/>
            </w:pPr>
            <w:r>
              <w:rPr>
                <w:rFonts w:ascii="Times New Roman" w:hAnsi="Times New Roman" w:eastAsia="Times New Roman"/>
                <w:b w:val="0"/>
                <w:i w:val="0"/>
                <w:sz w:val="24"/>
              </w:rPr>
              <w:t>–</w:t>
            </w:r>
          </w:p>
        </w:tc>
        <w:tc>
          <w:tcPr>
            <w:tcW w:type="dxa" w:w="1417"/>
          </w:tcPr>
          <w:p>
            <w:pPr>
              <w:keepNext w:val="0"/>
              <w:pageBreakBefore w:val="0"/>
              <w:spacing w:before="40" w:after="40" w:line="276" w:lineRule="auto"/>
              <w:jc w:val="center"/>
            </w:pPr>
            <w:r>
              <w:rPr>
                <w:rFonts w:ascii="Times New Roman" w:hAnsi="Times New Roman" w:eastAsia="Times New Roman"/>
                <w:b w:val="0"/>
                <w:i w:val="0"/>
                <w:sz w:val="24"/>
              </w:rPr>
              <w:t>2005</w:t>
            </w:r>
          </w:p>
        </w:tc>
      </w:tr>
      <w:tr>
        <w:tc>
          <w:tcPr>
            <w:tcW w:type="dxa" w:w="3685"/>
          </w:tcPr>
          <w:p>
            <w:pPr>
              <w:keepNext w:val="0"/>
              <w:pageBreakBefore w:val="0"/>
              <w:spacing w:before="40" w:after="40" w:line="276" w:lineRule="auto"/>
              <w:jc w:val="left"/>
            </w:pPr>
            <w:r>
              <w:rPr>
                <w:rFonts w:ascii="Times New Roman" w:hAnsi="Times New Roman" w:eastAsia="Times New Roman"/>
                <w:b w:val="0"/>
                <w:i w:val="0"/>
                <w:sz w:val="24"/>
              </w:rPr>
              <w:t>Chakraborty</w:t>
            </w:r>
          </w:p>
        </w:tc>
        <w:tc>
          <w:tcPr>
            <w:tcW w:type="dxa" w:w="1701"/>
          </w:tcPr>
          <w:p>
            <w:pPr>
              <w:keepNext w:val="0"/>
              <w:pageBreakBefore w:val="0"/>
              <w:spacing w:before="40" w:after="40" w:line="276" w:lineRule="auto"/>
              <w:jc w:val="center"/>
            </w:pPr>
            <w:r>
              <w:rPr>
                <w:rFonts w:ascii="Times New Roman" w:hAnsi="Times New Roman" w:eastAsia="Times New Roman"/>
                <w:b w:val="0"/>
                <w:i w:val="0"/>
                <w:sz w:val="24"/>
              </w:rPr>
              <w:t>7.323</w:t>
            </w:r>
          </w:p>
        </w:tc>
        <w:tc>
          <w:tcPr>
            <w:tcW w:type="dxa" w:w="1701"/>
          </w:tcPr>
          <w:p>
            <w:pPr>
              <w:keepNext w:val="0"/>
              <w:pageBreakBefore w:val="0"/>
              <w:spacing w:before="40" w:after="40" w:line="276" w:lineRule="auto"/>
              <w:jc w:val="center"/>
            </w:pPr>
            <w:r>
              <w:rPr>
                <w:rFonts w:ascii="Times New Roman" w:hAnsi="Times New Roman" w:eastAsia="Times New Roman"/>
                <w:b w:val="0"/>
                <w:i w:val="0"/>
                <w:sz w:val="24"/>
              </w:rPr>
              <w:t>11.283</w:t>
            </w:r>
          </w:p>
        </w:tc>
        <w:tc>
          <w:tcPr>
            <w:tcW w:type="dxa" w:w="1417"/>
          </w:tcPr>
          <w:p>
            <w:pPr>
              <w:keepNext w:val="0"/>
              <w:pageBreakBefore w:val="0"/>
              <w:spacing w:before="40" w:after="40" w:line="276" w:lineRule="auto"/>
              <w:jc w:val="center"/>
            </w:pPr>
            <w:r>
              <w:rPr>
                <w:rFonts w:ascii="Times New Roman" w:hAnsi="Times New Roman" w:eastAsia="Times New Roman"/>
                <w:b w:val="0"/>
                <w:i w:val="0"/>
                <w:sz w:val="24"/>
              </w:rPr>
              <w:t>2023</w:t>
            </w:r>
          </w:p>
        </w:tc>
      </w:tr>
      <w:tr>
        <w:tc>
          <w:tcPr>
            <w:tcW w:type="dxa" w:w="3685"/>
          </w:tcPr>
          <w:p>
            <w:pPr>
              <w:keepNext w:val="0"/>
              <w:pageBreakBefore w:val="0"/>
              <w:spacing w:before="40" w:after="40" w:line="276" w:lineRule="auto"/>
              <w:jc w:val="left"/>
            </w:pPr>
            <w:r>
              <w:rPr>
                <w:rFonts w:ascii="Times New Roman" w:hAnsi="Times New Roman" w:eastAsia="Times New Roman"/>
                <w:b w:val="0"/>
                <w:i w:val="0"/>
                <w:sz w:val="24"/>
              </w:rPr>
              <w:t>Phishing Pot</w:t>
            </w:r>
          </w:p>
        </w:tc>
        <w:tc>
          <w:tcPr>
            <w:tcW w:type="dxa" w:w="1701"/>
          </w:tcPr>
          <w:p>
            <w:pPr>
              <w:keepNext w:val="0"/>
              <w:pageBreakBefore w:val="0"/>
              <w:spacing w:before="40" w:after="40" w:line="276" w:lineRule="auto"/>
              <w:jc w:val="center"/>
            </w:pPr>
            <w:r>
              <w:rPr>
                <w:rFonts w:ascii="Times New Roman" w:hAnsi="Times New Roman" w:eastAsia="Times New Roman"/>
                <w:b w:val="0"/>
                <w:i w:val="0"/>
                <w:sz w:val="24"/>
              </w:rPr>
              <w:t>4.351</w:t>
            </w:r>
          </w:p>
        </w:tc>
        <w:tc>
          <w:tcPr>
            <w:tcW w:type="dxa" w:w="1701"/>
          </w:tcPr>
          <w:p>
            <w:pPr>
              <w:keepNext w:val="0"/>
              <w:pageBreakBefore w:val="0"/>
              <w:spacing w:before="40" w:after="40" w:line="276" w:lineRule="auto"/>
              <w:jc w:val="center"/>
            </w:pPr>
            <w:r>
              <w:rPr>
                <w:rFonts w:ascii="Times New Roman" w:hAnsi="Times New Roman" w:eastAsia="Times New Roman"/>
                <w:b w:val="0"/>
                <w:i w:val="0"/>
                <w:sz w:val="24"/>
              </w:rPr>
              <w:t>–</w:t>
            </w:r>
          </w:p>
        </w:tc>
        <w:tc>
          <w:tcPr>
            <w:tcW w:type="dxa" w:w="1417"/>
          </w:tcPr>
          <w:p>
            <w:pPr>
              <w:keepNext w:val="0"/>
              <w:pageBreakBefore w:val="0"/>
              <w:spacing w:before="40" w:after="40" w:line="276" w:lineRule="auto"/>
              <w:jc w:val="center"/>
            </w:pPr>
            <w:r>
              <w:rPr>
                <w:rFonts w:ascii="Times New Roman" w:hAnsi="Times New Roman" w:eastAsia="Times New Roman"/>
                <w:b w:val="0"/>
                <w:i w:val="0"/>
                <w:sz w:val="24"/>
              </w:rPr>
              <w:t>2024</w:t>
            </w:r>
          </w:p>
        </w:tc>
      </w:tr>
      <w:tr>
        <w:tc>
          <w:tcPr>
            <w:tcW w:type="dxa" w:w="3685"/>
          </w:tcPr>
          <w:p>
            <w:pPr>
              <w:keepNext w:val="0"/>
              <w:pageBreakBefore w:val="0"/>
              <w:spacing w:before="40" w:after="40" w:line="276" w:lineRule="auto"/>
              <w:jc w:val="left"/>
            </w:pPr>
            <w:r>
              <w:rPr>
                <w:rFonts w:ascii="Times New Roman" w:hAnsi="Times New Roman" w:eastAsia="Times New Roman"/>
                <w:b w:val="0"/>
                <w:i w:val="0"/>
                <w:sz w:val="24"/>
              </w:rPr>
              <w:t>Enron</w:t>
            </w:r>
          </w:p>
        </w:tc>
        <w:tc>
          <w:tcPr>
            <w:tcW w:type="dxa" w:w="1701"/>
          </w:tcPr>
          <w:p>
            <w:pPr>
              <w:keepNext w:val="0"/>
              <w:pageBreakBefore w:val="0"/>
              <w:spacing w:before="40" w:after="40" w:line="276" w:lineRule="auto"/>
              <w:jc w:val="center"/>
            </w:pPr>
            <w:r>
              <w:rPr>
                <w:rFonts w:ascii="Times New Roman" w:hAnsi="Times New Roman" w:eastAsia="Times New Roman"/>
                <w:b w:val="0"/>
                <w:i w:val="0"/>
                <w:sz w:val="24"/>
              </w:rPr>
              <w:t>–</w:t>
            </w:r>
          </w:p>
        </w:tc>
        <w:tc>
          <w:tcPr>
            <w:tcW w:type="dxa" w:w="1701"/>
          </w:tcPr>
          <w:p>
            <w:pPr>
              <w:keepNext w:val="0"/>
              <w:pageBreakBefore w:val="0"/>
              <w:spacing w:before="40" w:after="40" w:line="276" w:lineRule="auto"/>
              <w:jc w:val="center"/>
            </w:pPr>
            <w:r>
              <w:rPr>
                <w:rFonts w:ascii="Times New Roman" w:hAnsi="Times New Roman" w:eastAsia="Times New Roman"/>
                <w:b w:val="0"/>
                <w:i w:val="0"/>
                <w:sz w:val="24"/>
              </w:rPr>
              <w:t>517.402</w:t>
            </w:r>
          </w:p>
        </w:tc>
        <w:tc>
          <w:tcPr>
            <w:tcW w:type="dxa" w:w="1417"/>
          </w:tcPr>
          <w:p>
            <w:pPr>
              <w:keepNext w:val="0"/>
              <w:pageBreakBefore w:val="0"/>
              <w:spacing w:before="40" w:after="40" w:line="276" w:lineRule="auto"/>
              <w:jc w:val="center"/>
            </w:pPr>
            <w:r>
              <w:rPr>
                <w:rFonts w:ascii="Times New Roman" w:hAnsi="Times New Roman" w:eastAsia="Times New Roman"/>
                <w:b w:val="0"/>
                <w:i w:val="0"/>
                <w:sz w:val="24"/>
              </w:rPr>
              <w:t>2004</w:t>
            </w:r>
          </w:p>
        </w:tc>
      </w:tr>
      <w:tr>
        <w:tc>
          <w:tcPr>
            <w:tcW w:type="dxa" w:w="3685"/>
          </w:tcPr>
          <w:p>
            <w:pPr>
              <w:keepNext w:val="0"/>
              <w:pageBreakBefore w:val="0"/>
              <w:spacing w:before="40" w:after="40" w:line="276" w:lineRule="auto"/>
              <w:jc w:val="left"/>
            </w:pPr>
            <w:r>
              <w:rPr>
                <w:rFonts w:ascii="Times New Roman" w:hAnsi="Times New Roman" w:eastAsia="Times New Roman"/>
                <w:b w:val="0"/>
                <w:i w:val="0"/>
                <w:sz w:val="24"/>
              </w:rPr>
              <w:t>Tổng email thật</w:t>
            </w:r>
          </w:p>
        </w:tc>
        <w:tc>
          <w:tcPr>
            <w:tcW w:type="dxa" w:w="1701"/>
          </w:tcPr>
          <w:p>
            <w:pPr>
              <w:keepNext w:val="0"/>
              <w:pageBreakBefore w:val="0"/>
              <w:spacing w:before="40" w:after="40" w:line="276" w:lineRule="auto"/>
              <w:jc w:val="center"/>
            </w:pPr>
            <w:r>
              <w:rPr>
                <w:rFonts w:ascii="Times New Roman" w:hAnsi="Times New Roman" w:eastAsia="Times New Roman"/>
                <w:b w:val="0"/>
                <w:i w:val="0"/>
                <w:sz w:val="24"/>
              </w:rPr>
              <w:t>94.315</w:t>
            </w:r>
          </w:p>
        </w:tc>
        <w:tc>
          <w:tcPr>
            <w:tcW w:type="dxa" w:w="1701"/>
          </w:tcPr>
          <w:p>
            <w:pPr>
              <w:keepNext w:val="0"/>
              <w:pageBreakBefore w:val="0"/>
              <w:spacing w:before="40" w:after="40" w:line="276" w:lineRule="auto"/>
              <w:jc w:val="center"/>
            </w:pPr>
            <w:r>
              <w:rPr>
                <w:rFonts w:ascii="Times New Roman" w:hAnsi="Times New Roman" w:eastAsia="Times New Roman"/>
                <w:b w:val="0"/>
                <w:i w:val="0"/>
                <w:sz w:val="24"/>
              </w:rPr>
              <w:t>528.685</w:t>
            </w:r>
          </w:p>
        </w:tc>
        <w:tc>
          <w:tcPr>
            <w:tcW w:type="dxa" w:w="1417"/>
          </w:tcPr>
          <w:p>
            <w:pPr>
              <w:keepNext w:val="0"/>
              <w:pageBreakBefore w:val="0"/>
              <w:spacing w:before="40" w:after="40" w:line="276" w:lineRule="auto"/>
              <w:jc w:val="center"/>
            </w:pPr>
            <w:r>
              <w:rPr>
                <w:rFonts w:ascii="Times New Roman" w:hAnsi="Times New Roman" w:eastAsia="Times New Roman"/>
                <w:b w:val="0"/>
                <w:i w:val="0"/>
                <w:sz w:val="24"/>
              </w:rPr>
              <w:t>–</w:t>
            </w:r>
          </w:p>
        </w:tc>
      </w:tr>
      <w:tr>
        <w:tc>
          <w:tcPr>
            <w:tcW w:type="dxa" w:w="3685"/>
          </w:tcPr>
          <w:p>
            <w:pPr>
              <w:keepNext w:val="0"/>
              <w:pageBreakBefore w:val="0"/>
              <w:spacing w:before="40" w:after="40" w:line="276" w:lineRule="auto"/>
              <w:jc w:val="left"/>
            </w:pPr>
            <w:r>
              <w:rPr>
                <w:rFonts w:ascii="Times New Roman" w:hAnsi="Times New Roman" w:eastAsia="Times New Roman"/>
                <w:b w:val="0"/>
                <w:i w:val="0"/>
                <w:sz w:val="24"/>
              </w:rPr>
              <w:t>Email do LLM sinh</w:t>
            </w:r>
          </w:p>
        </w:tc>
        <w:tc>
          <w:tcPr>
            <w:tcW w:type="dxa" w:w="1701"/>
          </w:tcPr>
          <w:p>
            <w:pPr>
              <w:keepNext w:val="0"/>
              <w:pageBreakBefore w:val="0"/>
              <w:spacing w:before="40" w:after="40" w:line="276" w:lineRule="auto"/>
              <w:jc w:val="center"/>
            </w:pPr>
            <w:r>
              <w:rPr>
                <w:rFonts w:ascii="Times New Roman" w:hAnsi="Times New Roman" w:eastAsia="Times New Roman"/>
                <w:b w:val="0"/>
                <w:i w:val="0"/>
                <w:sz w:val="24"/>
              </w:rPr>
              <w:t>41.333</w:t>
            </w:r>
          </w:p>
        </w:tc>
        <w:tc>
          <w:tcPr>
            <w:tcW w:type="dxa" w:w="1701"/>
          </w:tcPr>
          <w:p>
            <w:pPr>
              <w:keepNext w:val="0"/>
              <w:pageBreakBefore w:val="0"/>
              <w:spacing w:before="40" w:after="40" w:line="276" w:lineRule="auto"/>
              <w:jc w:val="center"/>
            </w:pPr>
            <w:r>
              <w:rPr>
                <w:rFonts w:ascii="Times New Roman" w:hAnsi="Times New Roman" w:eastAsia="Times New Roman"/>
                <w:b w:val="0"/>
                <w:i w:val="0"/>
                <w:sz w:val="24"/>
              </w:rPr>
              <w:t>6.242</w:t>
            </w:r>
          </w:p>
        </w:tc>
        <w:tc>
          <w:tcPr>
            <w:tcW w:type="dxa" w:w="1417"/>
          </w:tcPr>
          <w:p>
            <w:pPr>
              <w:keepNext w:val="0"/>
              <w:pageBreakBefore w:val="0"/>
              <w:spacing w:before="40" w:after="40" w:line="276" w:lineRule="auto"/>
              <w:jc w:val="center"/>
            </w:pPr>
            <w:r>
              <w:rPr>
                <w:rFonts w:ascii="Times New Roman" w:hAnsi="Times New Roman" w:eastAsia="Times New Roman"/>
                <w:b w:val="0"/>
                <w:i w:val="0"/>
                <w:sz w:val="24"/>
              </w:rPr>
              <w:t>2025</w:t>
            </w:r>
          </w:p>
        </w:tc>
      </w:tr>
    </w:tbl>
    <w:p>
      <w:pPr>
        <w:keepNext w:val="0"/>
        <w:pageBreakBefore w:val="0"/>
        <w:spacing w:before="60" w:after="120" w:line="360" w:lineRule="auto"/>
        <w:jc w:val="center"/>
      </w:pPr>
      <w:r>
        <w:rPr>
          <w:rFonts w:ascii="Times New Roman" w:hAnsi="Times New Roman" w:eastAsia="Times New Roman"/>
          <w:b/>
          <w:i w:val="0"/>
          <w:sz w:val="26"/>
        </w:rPr>
        <w:t xml:space="preserve">Bảng 3.1. </w:t>
      </w:r>
      <w:r>
        <w:rPr>
          <w:rFonts w:ascii="Times New Roman" w:hAnsi="Times New Roman" w:eastAsia="Times New Roman"/>
          <w:b w:val="0"/>
          <w:i/>
          <w:sz w:val="26"/>
        </w:rPr>
        <w:t>Các bộ dữ liệu được sử dụng trong bài báo gốc</w:t>
      </w:r>
    </w:p>
    <w:p>
      <w:pPr>
        <w:keepNext w:val="0"/>
        <w:pageBreakBefore w:val="0"/>
        <w:spacing w:before="0" w:after="0" w:line="360" w:lineRule="auto"/>
        <w:ind w:firstLine="567"/>
        <w:jc w:val="both"/>
      </w:pPr>
      <w:r>
        <w:rPr>
          <w:rFonts w:ascii="Times New Roman" w:hAnsi="Times New Roman" w:eastAsia="Times New Roman"/>
          <w:b w:val="0"/>
          <w:i w:val="0"/>
          <w:sz w:val="26"/>
        </w:rPr>
        <w:t>Để kiểm chứng rằng email sinh ra thực sự “khó” hơn, tác giả tính độ tương đồng cosine TF-IDF trung bình giữa mỗi email lừa đảo và tập email hợp lệ. Phân phối của email do LLM sinh dịch sang phải so với email lừa đảo gốc, nghĩa là chúng giống email hợp lệ hơn và do đó khó phát hiện hơn. Ngoài ra, tác giả đề xuất cơ chế chấm “mức độ phishing” bằng một bộ câu hỏi gửi tới LLM, chẳng hạn “Email có tạo cảm giác khẩn cấp không?”, “Liên kết có đáng ngờ không?”, “Email có yêu cầu cập nhật tài khoản qua liên kết không?”. Câu trả lời của từng câu hỏi được coi là một tín hiệu mềm, được tổng hợp thành điểm dùng để lọc mẫu sinh kém chất lượng. Cuối cùng, khoảng 10.000 mẫu gần trùng lặp bị loại, còn lại khoảng 14.000 email.</w:t>
      </w:r>
    </w:p>
    <w:p>
      <w:pPr>
        <w:pStyle w:val="Heading2"/>
        <w:keepNext/>
        <w:pageBreakBefore w:val="0"/>
        <w:spacing w:before="120" w:after="0" w:line="360" w:lineRule="auto"/>
        <w:ind w:firstLine="567"/>
        <w:jc w:val="left"/>
      </w:pPr>
      <w:r>
        <w:rPr>
          <w:rFonts w:ascii="Times New Roman" w:hAnsi="Times New Roman" w:eastAsia="Times New Roman"/>
          <w:b/>
          <w:i w:val="0"/>
          <w:sz w:val="26"/>
        </w:rPr>
        <w:t>3.3. Kiến trúc mô hình theo từng bước</w:t>
      </w:r>
    </w:p>
    <w:p>
      <w:pPr>
        <w:keepNext w:val="0"/>
        <w:pageBreakBefore w:val="0"/>
        <w:spacing w:before="0" w:after="0" w:line="360" w:lineRule="auto"/>
        <w:ind w:firstLine="567"/>
        <w:jc w:val="both"/>
      </w:pPr>
      <w:r>
        <w:rPr>
          <w:rFonts w:ascii="Times New Roman" w:hAnsi="Times New Roman" w:eastAsia="Times New Roman"/>
          <w:b w:val="0"/>
          <w:i w:val="0"/>
          <w:sz w:val="26"/>
        </w:rPr>
        <w:t>Các mô hình được nâng cấp dần để đo đóng góp của từng thành phần. Mô hình cơ sở LSTM và BiLSTM nhận chuỗi vector Word2Vec 100 chiều. Bước tiếp theo bổ sung single-head attention trên đầu ra BiLSTM, rồi thay bằng multi-head attention với 4 đầu, mỗi đầu 64 chiều (tổng 256 chiều). Bảng 3.2 trình bày các thành phần và siêu tham số theo Bảng 2 của bài báo.</w:t>
      </w:r>
    </w:p>
    <w:tbl>
      <w:tblPr>
        <w:tblStyle w:val="TableGrid"/>
        <w:tblW w:type="auto" w:w="0"/>
        <w:jc w:val="center"/>
        <w:tblLook w:firstColumn="1" w:firstRow="1" w:lastColumn="0" w:lastRow="0" w:noHBand="0" w:noVBand="1" w:val="04A0"/>
      </w:tblPr>
      <w:tblGrid>
        <w:gridCol w:w="4702"/>
        <w:gridCol w:w="4702"/>
      </w:tblGrid>
      <w:tr>
        <w:trPr>
          <w:tblHeader/>
        </w:trPr>
        <w:tc>
          <w:tcPr>
            <w:tcW w:type="dxa" w:w="2835"/>
            <w:shd w:val="clear" w:color="auto" w:fill="1F497D"/>
          </w:tcPr>
          <w:p>
            <w:pPr>
              <w:keepNext w:val="0"/>
              <w:pageBreakBefore w:val="0"/>
              <w:spacing w:before="40" w:after="40" w:line="276" w:lineRule="auto"/>
              <w:jc w:val="center"/>
            </w:pPr>
            <w:r>
              <w:rPr>
                <w:rFonts w:ascii="Times New Roman" w:hAnsi="Times New Roman" w:eastAsia="Times New Roman"/>
                <w:b/>
                <w:i w:val="0"/>
                <w:color w:val="FFFFFF"/>
                <w:sz w:val="24"/>
              </w:rPr>
              <w:t>Thành phần</w:t>
            </w:r>
          </w:p>
        </w:tc>
        <w:tc>
          <w:tcPr>
            <w:tcW w:type="dxa" w:w="6236"/>
            <w:shd w:val="clear" w:color="auto" w:fill="1F497D"/>
          </w:tcPr>
          <w:p>
            <w:pPr>
              <w:keepNext w:val="0"/>
              <w:pageBreakBefore w:val="0"/>
              <w:spacing w:before="40" w:after="40" w:line="276" w:lineRule="auto"/>
              <w:jc w:val="center"/>
            </w:pPr>
            <w:r>
              <w:rPr>
                <w:rFonts w:ascii="Times New Roman" w:hAnsi="Times New Roman" w:eastAsia="Times New Roman"/>
                <w:b/>
                <w:i w:val="0"/>
                <w:color w:val="FFFFFF"/>
                <w:sz w:val="24"/>
              </w:rPr>
              <w:t>Cấu hình</w:t>
            </w:r>
          </w:p>
        </w:tc>
      </w:tr>
      <w:tr>
        <w:tc>
          <w:tcPr>
            <w:tcW w:type="dxa" w:w="2835"/>
          </w:tcPr>
          <w:p>
            <w:pPr>
              <w:keepNext w:val="0"/>
              <w:pageBreakBefore w:val="0"/>
              <w:spacing w:before="40" w:after="40" w:line="276" w:lineRule="auto"/>
              <w:jc w:val="left"/>
            </w:pPr>
            <w:r>
              <w:rPr>
                <w:rFonts w:ascii="Times New Roman" w:hAnsi="Times New Roman" w:eastAsia="Times New Roman"/>
                <w:b w:val="0"/>
                <w:i w:val="0"/>
                <w:sz w:val="24"/>
              </w:rPr>
              <w:t>Đầu vào</w:t>
            </w:r>
          </w:p>
        </w:tc>
        <w:tc>
          <w:tcPr>
            <w:tcW w:type="dxa" w:w="6236"/>
          </w:tcPr>
          <w:p>
            <w:pPr>
              <w:keepNext w:val="0"/>
              <w:pageBreakBefore w:val="0"/>
              <w:spacing w:before="40" w:after="40" w:line="276" w:lineRule="auto"/>
              <w:jc w:val="left"/>
            </w:pPr>
            <w:r>
              <w:rPr>
                <w:rFonts w:ascii="Times New Roman" w:hAnsi="Times New Roman" w:eastAsia="Times New Roman"/>
                <w:b w:val="0"/>
                <w:i w:val="0"/>
                <w:sz w:val="24"/>
              </w:rPr>
              <w:t>Chuỗi vector Word2Vec, F = 100</w:t>
            </w:r>
          </w:p>
        </w:tc>
      </w:tr>
      <w:tr>
        <w:tc>
          <w:tcPr>
            <w:tcW w:type="dxa" w:w="2835"/>
          </w:tcPr>
          <w:p>
            <w:pPr>
              <w:keepNext w:val="0"/>
              <w:pageBreakBefore w:val="0"/>
              <w:spacing w:before="40" w:after="40" w:line="276" w:lineRule="auto"/>
              <w:jc w:val="left"/>
            </w:pPr>
            <w:r>
              <w:rPr>
                <w:rFonts w:ascii="Times New Roman" w:hAnsi="Times New Roman" w:eastAsia="Times New Roman"/>
                <w:b w:val="0"/>
                <w:i w:val="0"/>
                <w:sz w:val="24"/>
              </w:rPr>
              <w:t>BiLSTM</w:t>
            </w:r>
          </w:p>
        </w:tc>
        <w:tc>
          <w:tcPr>
            <w:tcW w:type="dxa" w:w="6236"/>
          </w:tcPr>
          <w:p>
            <w:pPr>
              <w:keepNext w:val="0"/>
              <w:pageBreakBefore w:val="0"/>
              <w:spacing w:before="40" w:after="40" w:line="276" w:lineRule="auto"/>
              <w:jc w:val="left"/>
            </w:pPr>
            <w:r>
              <w:rPr>
                <w:rFonts w:ascii="Times New Roman" w:hAnsi="Times New Roman" w:eastAsia="Times New Roman"/>
                <w:b w:val="0"/>
                <w:i w:val="0"/>
                <w:sz w:val="24"/>
              </w:rPr>
              <w:t>128 chiều đầu ra, hàm kích hoạt tanh</w:t>
            </w:r>
          </w:p>
        </w:tc>
      </w:tr>
      <w:tr>
        <w:tc>
          <w:tcPr>
            <w:tcW w:type="dxa" w:w="2835"/>
          </w:tcPr>
          <w:p>
            <w:pPr>
              <w:keepNext w:val="0"/>
              <w:pageBreakBefore w:val="0"/>
              <w:spacing w:before="40" w:after="40" w:line="276" w:lineRule="auto"/>
              <w:jc w:val="left"/>
            </w:pPr>
            <w:r>
              <w:rPr>
                <w:rFonts w:ascii="Times New Roman" w:hAnsi="Times New Roman" w:eastAsia="Times New Roman"/>
                <w:b w:val="0"/>
                <w:i w:val="0"/>
                <w:sz w:val="24"/>
              </w:rPr>
              <w:t>Multi-head attention</w:t>
            </w:r>
          </w:p>
        </w:tc>
        <w:tc>
          <w:tcPr>
            <w:tcW w:type="dxa" w:w="6236"/>
          </w:tcPr>
          <w:p>
            <w:pPr>
              <w:keepNext w:val="0"/>
              <w:pageBreakBefore w:val="0"/>
              <w:spacing w:before="40" w:after="40" w:line="276" w:lineRule="auto"/>
              <w:jc w:val="left"/>
            </w:pPr>
            <w:r>
              <w:rPr>
                <w:rFonts w:ascii="Times New Roman" w:hAnsi="Times New Roman" w:eastAsia="Times New Roman"/>
                <w:b w:val="0"/>
                <w:i w:val="0"/>
                <w:sz w:val="24"/>
              </w:rPr>
              <w:t>H = 4 đầu, D = 64; chiếu Q/K/V lên 256 chiều, chiếu đầu ra</w:t>
            </w:r>
          </w:p>
        </w:tc>
      </w:tr>
      <w:tr>
        <w:tc>
          <w:tcPr>
            <w:tcW w:type="dxa" w:w="2835"/>
          </w:tcPr>
          <w:p>
            <w:pPr>
              <w:keepNext w:val="0"/>
              <w:pageBreakBefore w:val="0"/>
              <w:spacing w:before="40" w:after="40" w:line="276" w:lineRule="auto"/>
              <w:jc w:val="left"/>
            </w:pPr>
            <w:r>
              <w:rPr>
                <w:rFonts w:ascii="Times New Roman" w:hAnsi="Times New Roman" w:eastAsia="Times New Roman"/>
                <w:b w:val="0"/>
                <w:i w:val="0"/>
                <w:sz w:val="24"/>
              </w:rPr>
              <w:t>Dropout</w:t>
            </w:r>
          </w:p>
        </w:tc>
        <w:tc>
          <w:tcPr>
            <w:tcW w:type="dxa" w:w="6236"/>
          </w:tcPr>
          <w:p>
            <w:pPr>
              <w:keepNext w:val="0"/>
              <w:pageBreakBefore w:val="0"/>
              <w:spacing w:before="40" w:after="40" w:line="276" w:lineRule="auto"/>
              <w:jc w:val="center"/>
            </w:pPr>
            <w:r>
              <w:rPr>
                <w:rFonts w:ascii="Times New Roman" w:hAnsi="Times New Roman" w:eastAsia="Times New Roman"/>
                <w:b w:val="0"/>
                <w:i w:val="0"/>
                <w:sz w:val="24"/>
              </w:rPr>
              <w:t>0,5</w:t>
            </w:r>
          </w:p>
        </w:tc>
      </w:tr>
      <w:tr>
        <w:tc>
          <w:tcPr>
            <w:tcW w:type="dxa" w:w="2835"/>
          </w:tcPr>
          <w:p>
            <w:pPr>
              <w:keepNext w:val="0"/>
              <w:pageBreakBefore w:val="0"/>
              <w:spacing w:before="40" w:after="40" w:line="276" w:lineRule="auto"/>
              <w:jc w:val="left"/>
            </w:pPr>
            <w:r>
              <w:rPr>
                <w:rFonts w:ascii="Times New Roman" w:hAnsi="Times New Roman" w:eastAsia="Times New Roman"/>
                <w:b w:val="0"/>
                <w:i w:val="0"/>
                <w:sz w:val="24"/>
              </w:rPr>
              <w:t>Lớp phân loại</w:t>
            </w:r>
          </w:p>
        </w:tc>
        <w:tc>
          <w:tcPr>
            <w:tcW w:type="dxa" w:w="6236"/>
          </w:tcPr>
          <w:p>
            <w:pPr>
              <w:keepNext w:val="0"/>
              <w:pageBreakBefore w:val="0"/>
              <w:spacing w:before="40" w:after="40" w:line="276" w:lineRule="auto"/>
              <w:jc w:val="left"/>
            </w:pPr>
            <w:r>
              <w:rPr>
                <w:rFonts w:ascii="Times New Roman" w:hAnsi="Times New Roman" w:eastAsia="Times New Roman"/>
                <w:b w:val="0"/>
                <w:i w:val="0"/>
                <w:sz w:val="24"/>
              </w:rPr>
              <w:t>Dense 1 nơ-ron, sigmoid</w:t>
            </w:r>
          </w:p>
        </w:tc>
      </w:tr>
      <w:tr>
        <w:tc>
          <w:tcPr>
            <w:tcW w:type="dxa" w:w="2835"/>
          </w:tcPr>
          <w:p>
            <w:pPr>
              <w:keepNext w:val="0"/>
              <w:pageBreakBefore w:val="0"/>
              <w:spacing w:before="40" w:after="40" w:line="276" w:lineRule="auto"/>
              <w:jc w:val="left"/>
            </w:pPr>
            <w:r>
              <w:rPr>
                <w:rFonts w:ascii="Times New Roman" w:hAnsi="Times New Roman" w:eastAsia="Times New Roman"/>
                <w:b w:val="0"/>
                <w:i w:val="0"/>
                <w:sz w:val="24"/>
              </w:rPr>
              <w:t>Hàm mất mát</w:t>
            </w:r>
          </w:p>
        </w:tc>
        <w:tc>
          <w:tcPr>
            <w:tcW w:type="dxa" w:w="6236"/>
          </w:tcPr>
          <w:p>
            <w:pPr>
              <w:keepNext w:val="0"/>
              <w:pageBreakBefore w:val="0"/>
              <w:spacing w:before="40" w:after="40" w:line="276" w:lineRule="auto"/>
              <w:jc w:val="left"/>
            </w:pPr>
            <w:r>
              <w:rPr>
                <w:rFonts w:ascii="Times New Roman" w:hAnsi="Times New Roman" w:eastAsia="Times New Roman"/>
                <w:b w:val="0"/>
                <w:i w:val="0"/>
                <w:sz w:val="24"/>
              </w:rPr>
              <w:t>Binary cross-entropy</w:t>
            </w:r>
          </w:p>
        </w:tc>
      </w:tr>
      <w:tr>
        <w:tc>
          <w:tcPr>
            <w:tcW w:type="dxa" w:w="2835"/>
          </w:tcPr>
          <w:p>
            <w:pPr>
              <w:keepNext w:val="0"/>
              <w:pageBreakBefore w:val="0"/>
              <w:spacing w:before="40" w:after="40" w:line="276" w:lineRule="auto"/>
              <w:jc w:val="left"/>
            </w:pPr>
            <w:r>
              <w:rPr>
                <w:rFonts w:ascii="Times New Roman" w:hAnsi="Times New Roman" w:eastAsia="Times New Roman"/>
                <w:b w:val="0"/>
                <w:i w:val="0"/>
                <w:sz w:val="24"/>
              </w:rPr>
              <w:t>Tối ưu</w:t>
            </w:r>
          </w:p>
        </w:tc>
        <w:tc>
          <w:tcPr>
            <w:tcW w:type="dxa" w:w="6236"/>
          </w:tcPr>
          <w:p>
            <w:pPr>
              <w:keepNext w:val="0"/>
              <w:pageBreakBefore w:val="0"/>
              <w:spacing w:before="40" w:after="40" w:line="276" w:lineRule="auto"/>
              <w:jc w:val="left"/>
            </w:pPr>
            <w:r>
              <w:rPr>
                <w:rFonts w:ascii="Times New Roman" w:hAnsi="Times New Roman" w:eastAsia="Times New Roman"/>
                <w:b w:val="0"/>
                <w:i w:val="0"/>
                <w:sz w:val="24"/>
              </w:rPr>
              <w:t>Adam, lr = 0,001; batch 32; 5 epoch</w:t>
            </w:r>
          </w:p>
        </w:tc>
      </w:tr>
    </w:tbl>
    <w:p>
      <w:pPr>
        <w:keepNext w:val="0"/>
        <w:pageBreakBefore w:val="0"/>
        <w:spacing w:before="60" w:after="120" w:line="360" w:lineRule="auto"/>
        <w:jc w:val="center"/>
      </w:pPr>
      <w:r>
        <w:rPr>
          <w:rFonts w:ascii="Times New Roman" w:hAnsi="Times New Roman" w:eastAsia="Times New Roman"/>
          <w:b/>
          <w:i w:val="0"/>
          <w:sz w:val="26"/>
        </w:rPr>
        <w:t xml:space="preserve">Bảng 3.2. </w:t>
      </w:r>
      <w:r>
        <w:rPr>
          <w:rFonts w:ascii="Times New Roman" w:hAnsi="Times New Roman" w:eastAsia="Times New Roman"/>
          <w:b w:val="0"/>
          <w:i/>
          <w:sz w:val="26"/>
        </w:rPr>
        <w:t>Thành phần và siêu tham số của BiLSTM + multi-head attention</w:t>
      </w:r>
    </w:p>
    <w:p>
      <w:pPr>
        <w:pStyle w:val="Heading2"/>
        <w:keepNext/>
        <w:pageBreakBefore w:val="0"/>
        <w:spacing w:before="120" w:after="0" w:line="360" w:lineRule="auto"/>
        <w:ind w:firstLine="567"/>
        <w:jc w:val="left"/>
      </w:pPr>
      <w:r>
        <w:rPr>
          <w:rFonts w:ascii="Times New Roman" w:hAnsi="Times New Roman" w:eastAsia="Times New Roman"/>
          <w:b/>
          <w:i w:val="0"/>
          <w:sz w:val="26"/>
        </w:rPr>
        <w:t>3.4. Quy trình chưng cất tri thức</w:t>
      </w:r>
    </w:p>
    <w:p>
      <w:pPr>
        <w:keepNext w:val="0"/>
        <w:pageBreakBefore w:val="0"/>
        <w:spacing w:before="0" w:after="0" w:line="360" w:lineRule="auto"/>
        <w:ind w:firstLine="567"/>
        <w:jc w:val="both"/>
      </w:pPr>
      <w:r>
        <w:rPr>
          <w:rFonts w:ascii="Times New Roman" w:hAnsi="Times New Roman" w:eastAsia="Times New Roman"/>
          <w:b w:val="0"/>
          <w:i w:val="0"/>
          <w:sz w:val="26"/>
        </w:rPr>
        <w:t>Ở giai đoạn chưng cất, MobileBERT được fine-tune trên tập dữ liệu hỗn hợp rồi đóng băng. Mô hình học trò dùng cùng bộ tách từ WordPiece với thầy, lớp embedding được khởi tạo trực tiếp từ ma trận embedding của MobileBERT, sau đó là BiLSTM, multi-head attention, chuẩn hóa residual, gộp trung bình toàn cục, dropout và lớp đầu ra hai logit. Khác với các mô hình cơ sở dùng một nơ-ron sigmoid, đầu ra hai logit cho phép so khớp phân phối softmax giữa thầy và trò. Thuật toán 1 của bài báo lặp qua từng batch: tính logit của thầy và trò, tính phân phối làm mềm với nhiệt độ τ, tính mất mát cứng và mềm, kết hợp theo công thức (2.9) rồi cập nhật tham số của trò bằng Adam với tốc độ học 1e-4 trong 3 epoch, batch 32.</w:t>
      </w:r>
    </w:p>
    <w:p>
      <w:pPr>
        <w:keepNext/>
        <w:pageBreakBefore w:val="0"/>
        <w:spacing w:before="120" w:after="0" w:line="240" w:lineRule="auto"/>
        <w:jc w:val="center"/>
      </w:pPr>
      <w:r>
        <w:drawing>
          <wp:inline xmlns:a="http://schemas.openxmlformats.org/drawingml/2006/main" xmlns:pic="http://schemas.openxmlformats.org/drawingml/2006/picture">
            <wp:extent cx="5760000" cy="1717527"/>
            <wp:docPr id="10" name="Picture 10"/>
            <wp:cNvGraphicFramePr>
              <a:graphicFrameLocks noChangeAspect="1"/>
            </wp:cNvGraphicFramePr>
            <a:graphic>
              <a:graphicData uri="http://schemas.openxmlformats.org/drawingml/2006/picture">
                <pic:pic>
                  <pic:nvPicPr>
                    <pic:cNvPr id="0" name="diag2.png"/>
                    <pic:cNvPicPr/>
                  </pic:nvPicPr>
                  <pic:blipFill>
                    <a:blip r:embed="rId11"/>
                    <a:stretch>
                      <a:fillRect/>
                    </a:stretch>
                  </pic:blipFill>
                  <pic:spPr>
                    <a:xfrm>
                      <a:off x="0" y="0"/>
                      <a:ext cx="5760000" cy="1717527"/>
                    </a:xfrm>
                    <a:prstGeom prst="rect"/>
                  </pic:spPr>
                </pic:pic>
              </a:graphicData>
            </a:graphic>
          </wp:inline>
        </w:drawing>
      </w:r>
    </w:p>
    <w:p>
      <w:pPr>
        <w:keepNext w:val="0"/>
        <w:pageBreakBefore w:val="0"/>
        <w:spacing w:before="60" w:after="120" w:line="360" w:lineRule="auto"/>
        <w:jc w:val="center"/>
      </w:pPr>
      <w:r>
        <w:rPr>
          <w:rFonts w:ascii="Times New Roman" w:hAnsi="Times New Roman" w:eastAsia="Times New Roman"/>
          <w:b/>
          <w:i w:val="0"/>
          <w:sz w:val="26"/>
        </w:rPr>
        <w:t xml:space="preserve">Hình 3.2. </w:t>
      </w:r>
      <w:r>
        <w:rPr>
          <w:rFonts w:ascii="Times New Roman" w:hAnsi="Times New Roman" w:eastAsia="Times New Roman"/>
          <w:b w:val="0"/>
          <w:i/>
          <w:sz w:val="26"/>
        </w:rPr>
        <w:t>Kiến trúc chưng cất tri thức từ MobileBERT sang BiLSTM + multi-head attention</w:t>
      </w:r>
    </w:p>
    <w:p>
      <w:pPr>
        <w:pStyle w:val="Heading2"/>
        <w:keepNext/>
        <w:pageBreakBefore w:val="0"/>
        <w:spacing w:before="120" w:after="0" w:line="360" w:lineRule="auto"/>
        <w:ind w:firstLine="567"/>
        <w:jc w:val="left"/>
      </w:pPr>
      <w:r>
        <w:rPr>
          <w:rFonts w:ascii="Times New Roman" w:hAnsi="Times New Roman" w:eastAsia="Times New Roman"/>
          <w:b/>
          <w:i w:val="0"/>
          <w:sz w:val="26"/>
        </w:rPr>
        <w:t>3.5. Thiết kế thực nghiệm của bài báo</w:t>
      </w:r>
    </w:p>
    <w:p>
      <w:pPr>
        <w:keepNext w:val="0"/>
        <w:pageBreakBefore w:val="0"/>
        <w:spacing w:before="0" w:after="0" w:line="360" w:lineRule="auto"/>
        <w:ind w:firstLine="567"/>
        <w:jc w:val="both"/>
      </w:pPr>
      <w:r>
        <w:rPr>
          <w:rFonts w:ascii="Times New Roman" w:hAnsi="Times New Roman" w:eastAsia="Times New Roman"/>
          <w:b w:val="0"/>
          <w:i w:val="0"/>
          <w:sz w:val="26"/>
        </w:rPr>
        <w:t>Mỗi mô hình được đánh giá trên năm kịch bản: Orig-Orig (huấn luyện và kiểm thử trên email thật), Gen-Gen (trên email LLM), Orig-Gen (học email thật, kiểm thử email LLM), Gen-Orig (học email LLM, kiểm thử email thật) và Mixture (trộn cả hai). Hai kịch bản chéo đo khả năng tổng quát hóa giữa email người viết và email máy viết. Mỗi kịch bản dùng kiểm định chéo phân tầng 5-fold, chia train/validation/test theo tỉ lệ 72/8/20, chạy trên Google Colab với GPU L4. Ngoài các mô hình của chính mình, tác giả so sánh với ModernBERT, DeBERTaV3, T5, DeepSeek-R1-Distill-Qwen-1.5B, Phi-4-mini và các mô hình nhẹ như Logistic Regression, XGBoost, fastText, TinyBERT, DistilBERT.</w:t>
      </w:r>
    </w:p>
    <w:p>
      <w:pPr>
        <w:pStyle w:val="Heading2"/>
        <w:keepNext/>
        <w:pageBreakBefore w:val="0"/>
        <w:spacing w:before="120" w:after="0" w:line="360" w:lineRule="auto"/>
        <w:ind w:firstLine="567"/>
        <w:jc w:val="left"/>
      </w:pPr>
      <w:r>
        <w:rPr>
          <w:rFonts w:ascii="Times New Roman" w:hAnsi="Times New Roman" w:eastAsia="Times New Roman"/>
          <w:b/>
          <w:i w:val="0"/>
          <w:sz w:val="26"/>
        </w:rPr>
        <w:t>3.6. Kết quả của bài báo</w:t>
      </w:r>
    </w:p>
    <w:p>
      <w:pPr>
        <w:keepNext w:val="0"/>
        <w:pageBreakBefore w:val="0"/>
        <w:spacing w:before="0" w:after="0" w:line="360" w:lineRule="auto"/>
        <w:ind w:firstLine="567"/>
        <w:jc w:val="both"/>
      </w:pPr>
      <w:r>
        <w:rPr>
          <w:rFonts w:ascii="Times New Roman" w:hAnsi="Times New Roman" w:eastAsia="Times New Roman"/>
          <w:b w:val="0"/>
          <w:i w:val="0"/>
          <w:sz w:val="26"/>
        </w:rPr>
        <w:t>Bảng 3.3 tóm tắt kết quả ở kịch bản Mixture. Mỗi bước nâng cấp đều cải thiện F1, từ 91,32% của LSTM lên 95,25% của BiLSTM + multi-head attention và 96,67% của mô hình chưng cất. Mô hình KD-BiLSTM chỉ kém các Transformer tốt nhất khoảng 1–2,5 điểm F1 nhưng có thời gian suy luận nhanh hơn 5–19 lần và kích thước nhỏ hơn 20–800 lần.</w:t>
      </w:r>
    </w:p>
    <w:tbl>
      <w:tblPr>
        <w:tblStyle w:val="TableGrid"/>
        <w:tblW w:type="auto" w:w="0"/>
        <w:jc w:val="center"/>
        <w:tblLook w:firstColumn="1" w:firstRow="1" w:lastColumn="0" w:lastRow="0" w:noHBand="0" w:noVBand="1" w:val="04A0"/>
      </w:tblPr>
      <w:tblGrid>
        <w:gridCol w:w="2351"/>
        <w:gridCol w:w="2351"/>
        <w:gridCol w:w="2351"/>
        <w:gridCol w:w="2351"/>
      </w:tblGrid>
      <w:tr>
        <w:trPr>
          <w:tblHeader/>
        </w:trPr>
        <w:tc>
          <w:tcPr>
            <w:tcW w:type="dxa" w:w="4252"/>
            <w:shd w:val="clear" w:color="auto" w:fill="1F497D"/>
          </w:tcPr>
          <w:p>
            <w:pPr>
              <w:keepNext w:val="0"/>
              <w:pageBreakBefore w:val="0"/>
              <w:spacing w:before="40" w:after="40" w:line="276" w:lineRule="auto"/>
              <w:jc w:val="center"/>
            </w:pPr>
            <w:r>
              <w:rPr>
                <w:rFonts w:ascii="Times New Roman" w:hAnsi="Times New Roman" w:eastAsia="Times New Roman"/>
                <w:b/>
                <w:i w:val="0"/>
                <w:color w:val="FFFFFF"/>
                <w:sz w:val="24"/>
              </w:rPr>
              <w:t>Mô hình</w:t>
            </w:r>
          </w:p>
        </w:tc>
        <w:tc>
          <w:tcPr>
            <w:tcW w:type="dxa" w:w="1587"/>
            <w:shd w:val="clear" w:color="auto" w:fill="1F497D"/>
          </w:tcPr>
          <w:p>
            <w:pPr>
              <w:keepNext w:val="0"/>
              <w:pageBreakBefore w:val="0"/>
              <w:spacing w:before="40" w:after="40" w:line="276" w:lineRule="auto"/>
              <w:jc w:val="center"/>
            </w:pPr>
            <w:r>
              <w:rPr>
                <w:rFonts w:ascii="Times New Roman" w:hAnsi="Times New Roman" w:eastAsia="Times New Roman"/>
                <w:b/>
                <w:i w:val="0"/>
                <w:color w:val="FFFFFF"/>
                <w:sz w:val="24"/>
              </w:rPr>
              <w:t>Tham số</w:t>
            </w:r>
          </w:p>
        </w:tc>
        <w:tc>
          <w:tcPr>
            <w:tcW w:type="dxa" w:w="1474"/>
            <w:shd w:val="clear" w:color="auto" w:fill="1F497D"/>
          </w:tcPr>
          <w:p>
            <w:pPr>
              <w:keepNext w:val="0"/>
              <w:pageBreakBefore w:val="0"/>
              <w:spacing w:before="40" w:after="40" w:line="276" w:lineRule="auto"/>
              <w:jc w:val="center"/>
            </w:pPr>
            <w:r>
              <w:rPr>
                <w:rFonts w:ascii="Times New Roman" w:hAnsi="Times New Roman" w:eastAsia="Times New Roman"/>
                <w:b/>
                <w:i w:val="0"/>
                <w:color w:val="FFFFFF"/>
                <w:sz w:val="24"/>
              </w:rPr>
              <w:t>F1 (%)</w:t>
            </w:r>
          </w:p>
        </w:tc>
        <w:tc>
          <w:tcPr>
            <w:tcW w:type="dxa" w:w="1474"/>
            <w:shd w:val="clear" w:color="auto" w:fill="1F497D"/>
          </w:tcPr>
          <w:p>
            <w:pPr>
              <w:keepNext w:val="0"/>
              <w:pageBreakBefore w:val="0"/>
              <w:spacing w:before="40" w:after="40" w:line="276" w:lineRule="auto"/>
              <w:jc w:val="center"/>
            </w:pPr>
            <w:r>
              <w:rPr>
                <w:rFonts w:ascii="Times New Roman" w:hAnsi="Times New Roman" w:eastAsia="Times New Roman"/>
                <w:b/>
                <w:i w:val="0"/>
                <w:color w:val="FFFFFF"/>
                <w:sz w:val="24"/>
              </w:rPr>
              <w:t>Test (s)</w:t>
            </w:r>
          </w:p>
        </w:tc>
      </w:tr>
      <w:tr>
        <w:tc>
          <w:tcPr>
            <w:tcW w:type="dxa" w:w="4252"/>
          </w:tcPr>
          <w:p>
            <w:pPr>
              <w:keepNext w:val="0"/>
              <w:pageBreakBefore w:val="0"/>
              <w:spacing w:before="40" w:after="40" w:line="276" w:lineRule="auto"/>
              <w:jc w:val="left"/>
            </w:pPr>
            <w:r>
              <w:rPr>
                <w:rFonts w:ascii="Times New Roman" w:hAnsi="Times New Roman" w:eastAsia="Times New Roman"/>
                <w:b w:val="0"/>
                <w:i w:val="0"/>
                <w:sz w:val="24"/>
              </w:rPr>
              <w:t>LSTM</w:t>
            </w:r>
          </w:p>
        </w:tc>
        <w:tc>
          <w:tcPr>
            <w:tcW w:type="dxa" w:w="1587"/>
          </w:tcPr>
          <w:p>
            <w:pPr>
              <w:keepNext w:val="0"/>
              <w:pageBreakBefore w:val="0"/>
              <w:spacing w:before="40" w:after="40" w:line="276" w:lineRule="auto"/>
              <w:jc w:val="center"/>
            </w:pPr>
            <w:r>
              <w:rPr>
                <w:rFonts w:ascii="Times New Roman" w:hAnsi="Times New Roman" w:eastAsia="Times New Roman"/>
                <w:b w:val="0"/>
                <w:i w:val="0"/>
                <w:sz w:val="24"/>
              </w:rPr>
              <w:t>17K</w:t>
            </w:r>
          </w:p>
        </w:tc>
        <w:tc>
          <w:tcPr>
            <w:tcW w:type="dxa" w:w="1474"/>
          </w:tcPr>
          <w:p>
            <w:pPr>
              <w:keepNext w:val="0"/>
              <w:pageBreakBefore w:val="0"/>
              <w:spacing w:before="40" w:after="40" w:line="276" w:lineRule="auto"/>
              <w:jc w:val="center"/>
            </w:pPr>
            <w:r>
              <w:rPr>
                <w:rFonts w:ascii="Times New Roman" w:hAnsi="Times New Roman" w:eastAsia="Times New Roman"/>
                <w:b w:val="0"/>
                <w:i w:val="0"/>
                <w:sz w:val="24"/>
              </w:rPr>
              <w:t>91,32</w:t>
            </w:r>
          </w:p>
        </w:tc>
        <w:tc>
          <w:tcPr>
            <w:tcW w:type="dxa" w:w="1474"/>
          </w:tcPr>
          <w:p>
            <w:pPr>
              <w:keepNext w:val="0"/>
              <w:pageBreakBefore w:val="0"/>
              <w:spacing w:before="40" w:after="40" w:line="276" w:lineRule="auto"/>
              <w:jc w:val="center"/>
            </w:pPr>
            <w:r>
              <w:rPr>
                <w:rFonts w:ascii="Times New Roman" w:hAnsi="Times New Roman" w:eastAsia="Times New Roman"/>
                <w:b w:val="0"/>
                <w:i w:val="0"/>
                <w:sz w:val="24"/>
              </w:rPr>
              <w:t>0,83</w:t>
            </w:r>
          </w:p>
        </w:tc>
      </w:tr>
      <w:tr>
        <w:tc>
          <w:tcPr>
            <w:tcW w:type="dxa" w:w="4252"/>
          </w:tcPr>
          <w:p>
            <w:pPr>
              <w:keepNext w:val="0"/>
              <w:pageBreakBefore w:val="0"/>
              <w:spacing w:before="40" w:after="40" w:line="276" w:lineRule="auto"/>
              <w:jc w:val="left"/>
            </w:pPr>
            <w:r>
              <w:rPr>
                <w:rFonts w:ascii="Times New Roman" w:hAnsi="Times New Roman" w:eastAsia="Times New Roman"/>
                <w:b w:val="0"/>
                <w:i w:val="0"/>
                <w:sz w:val="24"/>
              </w:rPr>
              <w:t>BiLSTM</w:t>
            </w:r>
          </w:p>
        </w:tc>
        <w:tc>
          <w:tcPr>
            <w:tcW w:type="dxa" w:w="1587"/>
          </w:tcPr>
          <w:p>
            <w:pPr>
              <w:keepNext w:val="0"/>
              <w:pageBreakBefore w:val="0"/>
              <w:spacing w:before="40" w:after="40" w:line="276" w:lineRule="auto"/>
              <w:jc w:val="center"/>
            </w:pPr>
            <w:r>
              <w:rPr>
                <w:rFonts w:ascii="Times New Roman" w:hAnsi="Times New Roman" w:eastAsia="Times New Roman"/>
                <w:b w:val="0"/>
                <w:i w:val="0"/>
                <w:sz w:val="24"/>
              </w:rPr>
              <w:t>34K</w:t>
            </w:r>
          </w:p>
        </w:tc>
        <w:tc>
          <w:tcPr>
            <w:tcW w:type="dxa" w:w="1474"/>
          </w:tcPr>
          <w:p>
            <w:pPr>
              <w:keepNext w:val="0"/>
              <w:pageBreakBefore w:val="0"/>
              <w:spacing w:before="40" w:after="40" w:line="276" w:lineRule="auto"/>
              <w:jc w:val="center"/>
            </w:pPr>
            <w:r>
              <w:rPr>
                <w:rFonts w:ascii="Times New Roman" w:hAnsi="Times New Roman" w:eastAsia="Times New Roman"/>
                <w:b w:val="0"/>
                <w:i w:val="0"/>
                <w:sz w:val="24"/>
              </w:rPr>
              <w:t>91,65</w:t>
            </w:r>
          </w:p>
        </w:tc>
        <w:tc>
          <w:tcPr>
            <w:tcW w:type="dxa" w:w="1474"/>
          </w:tcPr>
          <w:p>
            <w:pPr>
              <w:keepNext w:val="0"/>
              <w:pageBreakBefore w:val="0"/>
              <w:spacing w:before="40" w:after="40" w:line="276" w:lineRule="auto"/>
              <w:jc w:val="center"/>
            </w:pPr>
            <w:r>
              <w:rPr>
                <w:rFonts w:ascii="Times New Roman" w:hAnsi="Times New Roman" w:eastAsia="Times New Roman"/>
                <w:b w:val="0"/>
                <w:i w:val="0"/>
                <w:sz w:val="24"/>
              </w:rPr>
              <w:t>1,30</w:t>
            </w:r>
          </w:p>
        </w:tc>
      </w:tr>
      <w:tr>
        <w:tc>
          <w:tcPr>
            <w:tcW w:type="dxa" w:w="4252"/>
          </w:tcPr>
          <w:p>
            <w:pPr>
              <w:keepNext w:val="0"/>
              <w:pageBreakBefore w:val="0"/>
              <w:spacing w:before="40" w:after="40" w:line="276" w:lineRule="auto"/>
              <w:jc w:val="left"/>
            </w:pPr>
            <w:r>
              <w:rPr>
                <w:rFonts w:ascii="Times New Roman" w:hAnsi="Times New Roman" w:eastAsia="Times New Roman"/>
                <w:b w:val="0"/>
                <w:i w:val="0"/>
                <w:sz w:val="24"/>
              </w:rPr>
              <w:t>BiLSTM + single-head</w:t>
            </w:r>
          </w:p>
        </w:tc>
        <w:tc>
          <w:tcPr>
            <w:tcW w:type="dxa" w:w="1587"/>
          </w:tcPr>
          <w:p>
            <w:pPr>
              <w:keepNext w:val="0"/>
              <w:pageBreakBefore w:val="0"/>
              <w:spacing w:before="40" w:after="40" w:line="276" w:lineRule="auto"/>
              <w:jc w:val="center"/>
            </w:pPr>
            <w:r>
              <w:rPr>
                <w:rFonts w:ascii="Times New Roman" w:hAnsi="Times New Roman" w:eastAsia="Times New Roman"/>
                <w:b w:val="0"/>
                <w:i w:val="0"/>
                <w:sz w:val="24"/>
              </w:rPr>
              <w:t>67K</w:t>
            </w:r>
          </w:p>
        </w:tc>
        <w:tc>
          <w:tcPr>
            <w:tcW w:type="dxa" w:w="1474"/>
          </w:tcPr>
          <w:p>
            <w:pPr>
              <w:keepNext w:val="0"/>
              <w:pageBreakBefore w:val="0"/>
              <w:spacing w:before="40" w:after="40" w:line="276" w:lineRule="auto"/>
              <w:jc w:val="center"/>
            </w:pPr>
            <w:r>
              <w:rPr>
                <w:rFonts w:ascii="Times New Roman" w:hAnsi="Times New Roman" w:eastAsia="Times New Roman"/>
                <w:b w:val="0"/>
                <w:i w:val="0"/>
                <w:sz w:val="24"/>
              </w:rPr>
              <w:t>93,48</w:t>
            </w:r>
          </w:p>
        </w:tc>
        <w:tc>
          <w:tcPr>
            <w:tcW w:type="dxa" w:w="1474"/>
          </w:tcPr>
          <w:p>
            <w:pPr>
              <w:keepNext w:val="0"/>
              <w:pageBreakBefore w:val="0"/>
              <w:spacing w:before="40" w:after="40" w:line="276" w:lineRule="auto"/>
              <w:jc w:val="center"/>
            </w:pPr>
            <w:r>
              <w:rPr>
                <w:rFonts w:ascii="Times New Roman" w:hAnsi="Times New Roman" w:eastAsia="Times New Roman"/>
                <w:b w:val="0"/>
                <w:i w:val="0"/>
                <w:sz w:val="24"/>
              </w:rPr>
              <w:t>1,37</w:t>
            </w:r>
          </w:p>
        </w:tc>
      </w:tr>
      <w:tr>
        <w:tc>
          <w:tcPr>
            <w:tcW w:type="dxa" w:w="4252"/>
          </w:tcPr>
          <w:p>
            <w:pPr>
              <w:keepNext w:val="0"/>
              <w:pageBreakBefore w:val="0"/>
              <w:spacing w:before="40" w:after="40" w:line="276" w:lineRule="auto"/>
              <w:jc w:val="left"/>
            </w:pPr>
            <w:r>
              <w:rPr>
                <w:rFonts w:ascii="Times New Roman" w:hAnsi="Times New Roman" w:eastAsia="Times New Roman"/>
                <w:b w:val="0"/>
                <w:i w:val="0"/>
                <w:sz w:val="24"/>
              </w:rPr>
              <w:t>BiLSTM + multi-head</w:t>
            </w:r>
          </w:p>
        </w:tc>
        <w:tc>
          <w:tcPr>
            <w:tcW w:type="dxa" w:w="1587"/>
          </w:tcPr>
          <w:p>
            <w:pPr>
              <w:keepNext w:val="0"/>
              <w:pageBreakBefore w:val="0"/>
              <w:spacing w:before="40" w:after="40" w:line="276" w:lineRule="auto"/>
              <w:jc w:val="center"/>
            </w:pPr>
            <w:r>
              <w:rPr>
                <w:rFonts w:ascii="Times New Roman" w:hAnsi="Times New Roman" w:eastAsia="Times New Roman"/>
                <w:b w:val="0"/>
                <w:i w:val="0"/>
                <w:sz w:val="24"/>
              </w:rPr>
              <w:t>495K</w:t>
            </w:r>
          </w:p>
        </w:tc>
        <w:tc>
          <w:tcPr>
            <w:tcW w:type="dxa" w:w="1474"/>
          </w:tcPr>
          <w:p>
            <w:pPr>
              <w:keepNext w:val="0"/>
              <w:pageBreakBefore w:val="0"/>
              <w:spacing w:before="40" w:after="40" w:line="276" w:lineRule="auto"/>
              <w:jc w:val="center"/>
            </w:pPr>
            <w:r>
              <w:rPr>
                <w:rFonts w:ascii="Times New Roman" w:hAnsi="Times New Roman" w:eastAsia="Times New Roman"/>
                <w:b w:val="0"/>
                <w:i w:val="0"/>
                <w:sz w:val="24"/>
              </w:rPr>
              <w:t>95,25</w:t>
            </w:r>
          </w:p>
        </w:tc>
        <w:tc>
          <w:tcPr>
            <w:tcW w:type="dxa" w:w="1474"/>
          </w:tcPr>
          <w:p>
            <w:pPr>
              <w:keepNext w:val="0"/>
              <w:pageBreakBefore w:val="0"/>
              <w:spacing w:before="40" w:after="40" w:line="276" w:lineRule="auto"/>
              <w:jc w:val="center"/>
            </w:pPr>
            <w:r>
              <w:rPr>
                <w:rFonts w:ascii="Times New Roman" w:hAnsi="Times New Roman" w:eastAsia="Times New Roman"/>
                <w:b w:val="0"/>
                <w:i w:val="0"/>
                <w:sz w:val="24"/>
              </w:rPr>
              <w:t>1,51</w:t>
            </w:r>
          </w:p>
        </w:tc>
      </w:tr>
      <w:tr>
        <w:tc>
          <w:tcPr>
            <w:tcW w:type="dxa" w:w="4252"/>
          </w:tcPr>
          <w:p>
            <w:pPr>
              <w:keepNext w:val="0"/>
              <w:pageBreakBefore w:val="0"/>
              <w:spacing w:before="40" w:after="40" w:line="276" w:lineRule="auto"/>
              <w:jc w:val="left"/>
            </w:pPr>
            <w:r>
              <w:rPr>
                <w:rFonts w:ascii="Times New Roman" w:hAnsi="Times New Roman" w:eastAsia="Times New Roman"/>
                <w:b w:val="0"/>
                <w:i w:val="0"/>
                <w:sz w:val="24"/>
              </w:rPr>
              <w:t>KD-BiLSTM (đề xuất)</w:t>
            </w:r>
          </w:p>
        </w:tc>
        <w:tc>
          <w:tcPr>
            <w:tcW w:type="dxa" w:w="1587"/>
          </w:tcPr>
          <w:p>
            <w:pPr>
              <w:keepNext w:val="0"/>
              <w:pageBreakBefore w:val="0"/>
              <w:spacing w:before="40" w:after="40" w:line="276" w:lineRule="auto"/>
              <w:jc w:val="center"/>
            </w:pPr>
            <w:r>
              <w:rPr>
                <w:rFonts w:ascii="Times New Roman" w:hAnsi="Times New Roman" w:eastAsia="Times New Roman"/>
                <w:b w:val="0"/>
                <w:i w:val="0"/>
                <w:sz w:val="24"/>
              </w:rPr>
              <w:t>4,5M</w:t>
            </w:r>
          </w:p>
        </w:tc>
        <w:tc>
          <w:tcPr>
            <w:tcW w:type="dxa" w:w="1474"/>
          </w:tcPr>
          <w:p>
            <w:pPr>
              <w:keepNext w:val="0"/>
              <w:pageBreakBefore w:val="0"/>
              <w:spacing w:before="40" w:after="40" w:line="276" w:lineRule="auto"/>
              <w:jc w:val="center"/>
            </w:pPr>
            <w:r>
              <w:rPr>
                <w:rFonts w:ascii="Times New Roman" w:hAnsi="Times New Roman" w:eastAsia="Times New Roman"/>
                <w:b w:val="0"/>
                <w:i w:val="0"/>
                <w:sz w:val="24"/>
              </w:rPr>
              <w:t>96,67</w:t>
            </w:r>
          </w:p>
        </w:tc>
        <w:tc>
          <w:tcPr>
            <w:tcW w:type="dxa" w:w="1474"/>
          </w:tcPr>
          <w:p>
            <w:pPr>
              <w:keepNext w:val="0"/>
              <w:pageBreakBefore w:val="0"/>
              <w:spacing w:before="40" w:after="40" w:line="276" w:lineRule="auto"/>
              <w:jc w:val="center"/>
            </w:pPr>
            <w:r>
              <w:rPr>
                <w:rFonts w:ascii="Times New Roman" w:hAnsi="Times New Roman" w:eastAsia="Times New Roman"/>
                <w:b w:val="0"/>
                <w:i w:val="0"/>
                <w:sz w:val="24"/>
              </w:rPr>
              <w:t>6,06</w:t>
            </w:r>
          </w:p>
        </w:tc>
      </w:tr>
      <w:tr>
        <w:tc>
          <w:tcPr>
            <w:tcW w:type="dxa" w:w="4252"/>
          </w:tcPr>
          <w:p>
            <w:pPr>
              <w:keepNext w:val="0"/>
              <w:pageBreakBefore w:val="0"/>
              <w:spacing w:before="40" w:after="40" w:line="276" w:lineRule="auto"/>
              <w:jc w:val="left"/>
            </w:pPr>
            <w:r>
              <w:rPr>
                <w:rFonts w:ascii="Times New Roman" w:hAnsi="Times New Roman" w:eastAsia="Times New Roman"/>
                <w:b w:val="0"/>
                <w:i w:val="0"/>
                <w:sz w:val="24"/>
              </w:rPr>
              <w:t>MobileBERT (teacher)</w:t>
            </w:r>
          </w:p>
        </w:tc>
        <w:tc>
          <w:tcPr>
            <w:tcW w:type="dxa" w:w="1587"/>
          </w:tcPr>
          <w:p>
            <w:pPr>
              <w:keepNext w:val="0"/>
              <w:pageBreakBefore w:val="0"/>
              <w:spacing w:before="40" w:after="40" w:line="276" w:lineRule="auto"/>
              <w:jc w:val="center"/>
            </w:pPr>
            <w:r>
              <w:rPr>
                <w:rFonts w:ascii="Times New Roman" w:hAnsi="Times New Roman" w:eastAsia="Times New Roman"/>
                <w:b w:val="0"/>
                <w:i w:val="0"/>
                <w:sz w:val="24"/>
              </w:rPr>
              <w:t>25,3M</w:t>
            </w:r>
          </w:p>
        </w:tc>
        <w:tc>
          <w:tcPr>
            <w:tcW w:type="dxa" w:w="1474"/>
          </w:tcPr>
          <w:p>
            <w:pPr>
              <w:keepNext w:val="0"/>
              <w:pageBreakBefore w:val="0"/>
              <w:spacing w:before="40" w:after="40" w:line="276" w:lineRule="auto"/>
              <w:jc w:val="center"/>
            </w:pPr>
            <w:r>
              <w:rPr>
                <w:rFonts w:ascii="Times New Roman" w:hAnsi="Times New Roman" w:eastAsia="Times New Roman"/>
                <w:b w:val="0"/>
                <w:i w:val="0"/>
                <w:sz w:val="24"/>
              </w:rPr>
              <w:t>98,56</w:t>
            </w:r>
          </w:p>
        </w:tc>
        <w:tc>
          <w:tcPr>
            <w:tcW w:type="dxa" w:w="1474"/>
          </w:tcPr>
          <w:p>
            <w:pPr>
              <w:keepNext w:val="0"/>
              <w:pageBreakBefore w:val="0"/>
              <w:spacing w:before="40" w:after="40" w:line="276" w:lineRule="auto"/>
              <w:jc w:val="center"/>
            </w:pPr>
            <w:r>
              <w:rPr>
                <w:rFonts w:ascii="Times New Roman" w:hAnsi="Times New Roman" w:eastAsia="Times New Roman"/>
                <w:b w:val="0"/>
                <w:i w:val="0"/>
                <w:sz w:val="24"/>
              </w:rPr>
              <w:t>42,00</w:t>
            </w:r>
          </w:p>
        </w:tc>
      </w:tr>
      <w:tr>
        <w:tc>
          <w:tcPr>
            <w:tcW w:type="dxa" w:w="4252"/>
          </w:tcPr>
          <w:p>
            <w:pPr>
              <w:keepNext w:val="0"/>
              <w:pageBreakBefore w:val="0"/>
              <w:spacing w:before="40" w:after="40" w:line="276" w:lineRule="auto"/>
              <w:jc w:val="left"/>
            </w:pPr>
            <w:r>
              <w:rPr>
                <w:rFonts w:ascii="Times New Roman" w:hAnsi="Times New Roman" w:eastAsia="Times New Roman"/>
                <w:b w:val="0"/>
                <w:i w:val="0"/>
                <w:sz w:val="24"/>
              </w:rPr>
              <w:t>ModernBERT-base</w:t>
            </w:r>
          </w:p>
        </w:tc>
        <w:tc>
          <w:tcPr>
            <w:tcW w:type="dxa" w:w="1587"/>
          </w:tcPr>
          <w:p>
            <w:pPr>
              <w:keepNext w:val="0"/>
              <w:pageBreakBefore w:val="0"/>
              <w:spacing w:before="40" w:after="40" w:line="276" w:lineRule="auto"/>
              <w:jc w:val="center"/>
            </w:pPr>
            <w:r>
              <w:rPr>
                <w:rFonts w:ascii="Times New Roman" w:hAnsi="Times New Roman" w:eastAsia="Times New Roman"/>
                <w:b w:val="0"/>
                <w:i w:val="0"/>
                <w:sz w:val="24"/>
              </w:rPr>
              <w:t>149M</w:t>
            </w:r>
          </w:p>
        </w:tc>
        <w:tc>
          <w:tcPr>
            <w:tcW w:type="dxa" w:w="1474"/>
          </w:tcPr>
          <w:p>
            <w:pPr>
              <w:keepNext w:val="0"/>
              <w:pageBreakBefore w:val="0"/>
              <w:spacing w:before="40" w:after="40" w:line="276" w:lineRule="auto"/>
              <w:jc w:val="center"/>
            </w:pPr>
            <w:r>
              <w:rPr>
                <w:rFonts w:ascii="Times New Roman" w:hAnsi="Times New Roman" w:eastAsia="Times New Roman"/>
                <w:b w:val="0"/>
                <w:i w:val="0"/>
                <w:sz w:val="24"/>
              </w:rPr>
              <w:t>98,98</w:t>
            </w:r>
          </w:p>
        </w:tc>
        <w:tc>
          <w:tcPr>
            <w:tcW w:type="dxa" w:w="1474"/>
          </w:tcPr>
          <w:p>
            <w:pPr>
              <w:keepNext w:val="0"/>
              <w:pageBreakBefore w:val="0"/>
              <w:spacing w:before="40" w:after="40" w:line="276" w:lineRule="auto"/>
              <w:jc w:val="center"/>
            </w:pPr>
            <w:r>
              <w:rPr>
                <w:rFonts w:ascii="Times New Roman" w:hAnsi="Times New Roman" w:eastAsia="Times New Roman"/>
                <w:b w:val="0"/>
                <w:i w:val="0"/>
                <w:sz w:val="24"/>
              </w:rPr>
              <w:t>37,26</w:t>
            </w:r>
          </w:p>
        </w:tc>
      </w:tr>
      <w:tr>
        <w:tc>
          <w:tcPr>
            <w:tcW w:type="dxa" w:w="4252"/>
          </w:tcPr>
          <w:p>
            <w:pPr>
              <w:keepNext w:val="0"/>
              <w:pageBreakBefore w:val="0"/>
              <w:spacing w:before="40" w:after="40" w:line="276" w:lineRule="auto"/>
              <w:jc w:val="left"/>
            </w:pPr>
            <w:r>
              <w:rPr>
                <w:rFonts w:ascii="Times New Roman" w:hAnsi="Times New Roman" w:eastAsia="Times New Roman"/>
                <w:b w:val="0"/>
                <w:i w:val="0"/>
                <w:sz w:val="24"/>
              </w:rPr>
              <w:t>DeBERTaV3-base</w:t>
            </w:r>
          </w:p>
        </w:tc>
        <w:tc>
          <w:tcPr>
            <w:tcW w:type="dxa" w:w="1587"/>
          </w:tcPr>
          <w:p>
            <w:pPr>
              <w:keepNext w:val="0"/>
              <w:pageBreakBefore w:val="0"/>
              <w:spacing w:before="40" w:after="40" w:line="276" w:lineRule="auto"/>
              <w:jc w:val="center"/>
            </w:pPr>
            <w:r>
              <w:rPr>
                <w:rFonts w:ascii="Times New Roman" w:hAnsi="Times New Roman" w:eastAsia="Times New Roman"/>
                <w:b w:val="0"/>
                <w:i w:val="0"/>
                <w:sz w:val="24"/>
              </w:rPr>
              <w:t>86M</w:t>
            </w:r>
          </w:p>
        </w:tc>
        <w:tc>
          <w:tcPr>
            <w:tcW w:type="dxa" w:w="1474"/>
          </w:tcPr>
          <w:p>
            <w:pPr>
              <w:keepNext w:val="0"/>
              <w:pageBreakBefore w:val="0"/>
              <w:spacing w:before="40" w:after="40" w:line="276" w:lineRule="auto"/>
              <w:jc w:val="center"/>
            </w:pPr>
            <w:r>
              <w:rPr>
                <w:rFonts w:ascii="Times New Roman" w:hAnsi="Times New Roman" w:eastAsia="Times New Roman"/>
                <w:b w:val="0"/>
                <w:i w:val="0"/>
                <w:sz w:val="24"/>
              </w:rPr>
              <w:t>98,75</w:t>
            </w:r>
          </w:p>
        </w:tc>
        <w:tc>
          <w:tcPr>
            <w:tcW w:type="dxa" w:w="1474"/>
          </w:tcPr>
          <w:p>
            <w:pPr>
              <w:keepNext w:val="0"/>
              <w:pageBreakBefore w:val="0"/>
              <w:spacing w:before="40" w:after="40" w:line="276" w:lineRule="auto"/>
              <w:jc w:val="center"/>
            </w:pPr>
            <w:r>
              <w:rPr>
                <w:rFonts w:ascii="Times New Roman" w:hAnsi="Times New Roman" w:eastAsia="Times New Roman"/>
                <w:b w:val="0"/>
                <w:i w:val="0"/>
                <w:sz w:val="24"/>
              </w:rPr>
              <w:t>38,34</w:t>
            </w:r>
          </w:p>
        </w:tc>
      </w:tr>
      <w:tr>
        <w:tc>
          <w:tcPr>
            <w:tcW w:type="dxa" w:w="4252"/>
          </w:tcPr>
          <w:p>
            <w:pPr>
              <w:keepNext w:val="0"/>
              <w:pageBreakBefore w:val="0"/>
              <w:spacing w:before="40" w:after="40" w:line="276" w:lineRule="auto"/>
              <w:jc w:val="left"/>
            </w:pPr>
            <w:r>
              <w:rPr>
                <w:rFonts w:ascii="Times New Roman" w:hAnsi="Times New Roman" w:eastAsia="Times New Roman"/>
                <w:b w:val="0"/>
                <w:i w:val="0"/>
                <w:sz w:val="24"/>
              </w:rPr>
              <w:t>T5-base</w:t>
            </w:r>
          </w:p>
        </w:tc>
        <w:tc>
          <w:tcPr>
            <w:tcW w:type="dxa" w:w="1587"/>
          </w:tcPr>
          <w:p>
            <w:pPr>
              <w:keepNext w:val="0"/>
              <w:pageBreakBefore w:val="0"/>
              <w:spacing w:before="40" w:after="40" w:line="276" w:lineRule="auto"/>
              <w:jc w:val="center"/>
            </w:pPr>
            <w:r>
              <w:rPr>
                <w:rFonts w:ascii="Times New Roman" w:hAnsi="Times New Roman" w:eastAsia="Times New Roman"/>
                <w:b w:val="0"/>
                <w:i w:val="0"/>
                <w:sz w:val="24"/>
              </w:rPr>
              <w:t>109,6M</w:t>
            </w:r>
          </w:p>
        </w:tc>
        <w:tc>
          <w:tcPr>
            <w:tcW w:type="dxa" w:w="1474"/>
          </w:tcPr>
          <w:p>
            <w:pPr>
              <w:keepNext w:val="0"/>
              <w:pageBreakBefore w:val="0"/>
              <w:spacing w:before="40" w:after="40" w:line="276" w:lineRule="auto"/>
              <w:jc w:val="center"/>
            </w:pPr>
            <w:r>
              <w:rPr>
                <w:rFonts w:ascii="Times New Roman" w:hAnsi="Times New Roman" w:eastAsia="Times New Roman"/>
                <w:b w:val="0"/>
                <w:i w:val="0"/>
                <w:sz w:val="24"/>
              </w:rPr>
              <w:t>98,73</w:t>
            </w:r>
          </w:p>
        </w:tc>
        <w:tc>
          <w:tcPr>
            <w:tcW w:type="dxa" w:w="1474"/>
          </w:tcPr>
          <w:p>
            <w:pPr>
              <w:keepNext w:val="0"/>
              <w:pageBreakBefore w:val="0"/>
              <w:spacing w:before="40" w:after="40" w:line="276" w:lineRule="auto"/>
              <w:jc w:val="center"/>
            </w:pPr>
            <w:r>
              <w:rPr>
                <w:rFonts w:ascii="Times New Roman" w:hAnsi="Times New Roman" w:eastAsia="Times New Roman"/>
                <w:b w:val="0"/>
                <w:i w:val="0"/>
                <w:sz w:val="24"/>
              </w:rPr>
              <w:t>31,43</w:t>
            </w:r>
          </w:p>
        </w:tc>
      </w:tr>
      <w:tr>
        <w:tc>
          <w:tcPr>
            <w:tcW w:type="dxa" w:w="4252"/>
          </w:tcPr>
          <w:p>
            <w:pPr>
              <w:keepNext w:val="0"/>
              <w:pageBreakBefore w:val="0"/>
              <w:spacing w:before="40" w:after="40" w:line="276" w:lineRule="auto"/>
              <w:jc w:val="left"/>
            </w:pPr>
            <w:r>
              <w:rPr>
                <w:rFonts w:ascii="Times New Roman" w:hAnsi="Times New Roman" w:eastAsia="Times New Roman"/>
                <w:b w:val="0"/>
                <w:i w:val="0"/>
                <w:sz w:val="24"/>
              </w:rPr>
              <w:t>DeepSeek-R1-Distill-Qwen-1.5B</w:t>
            </w:r>
          </w:p>
        </w:tc>
        <w:tc>
          <w:tcPr>
            <w:tcW w:type="dxa" w:w="1587"/>
          </w:tcPr>
          <w:p>
            <w:pPr>
              <w:keepNext w:val="0"/>
              <w:pageBreakBefore w:val="0"/>
              <w:spacing w:before="40" w:after="40" w:line="276" w:lineRule="auto"/>
              <w:jc w:val="center"/>
            </w:pPr>
            <w:r>
              <w:rPr>
                <w:rFonts w:ascii="Times New Roman" w:hAnsi="Times New Roman" w:eastAsia="Times New Roman"/>
                <w:b w:val="0"/>
                <w:i w:val="0"/>
                <w:sz w:val="24"/>
              </w:rPr>
              <w:t>1.780M</w:t>
            </w:r>
          </w:p>
        </w:tc>
        <w:tc>
          <w:tcPr>
            <w:tcW w:type="dxa" w:w="1474"/>
          </w:tcPr>
          <w:p>
            <w:pPr>
              <w:keepNext w:val="0"/>
              <w:pageBreakBefore w:val="0"/>
              <w:spacing w:before="40" w:after="40" w:line="276" w:lineRule="auto"/>
              <w:jc w:val="center"/>
            </w:pPr>
            <w:r>
              <w:rPr>
                <w:rFonts w:ascii="Times New Roman" w:hAnsi="Times New Roman" w:eastAsia="Times New Roman"/>
                <w:b w:val="0"/>
                <w:i w:val="0"/>
                <w:sz w:val="24"/>
              </w:rPr>
              <w:t>98,83</w:t>
            </w:r>
          </w:p>
        </w:tc>
        <w:tc>
          <w:tcPr>
            <w:tcW w:type="dxa" w:w="1474"/>
          </w:tcPr>
          <w:p>
            <w:pPr>
              <w:keepNext w:val="0"/>
              <w:pageBreakBefore w:val="0"/>
              <w:spacing w:before="40" w:after="40" w:line="276" w:lineRule="auto"/>
              <w:jc w:val="center"/>
            </w:pPr>
            <w:r>
              <w:rPr>
                <w:rFonts w:ascii="Times New Roman" w:hAnsi="Times New Roman" w:eastAsia="Times New Roman"/>
                <w:b w:val="0"/>
                <w:i w:val="0"/>
                <w:sz w:val="24"/>
              </w:rPr>
              <w:t>56,40</w:t>
            </w:r>
          </w:p>
        </w:tc>
      </w:tr>
      <w:tr>
        <w:tc>
          <w:tcPr>
            <w:tcW w:type="dxa" w:w="4252"/>
          </w:tcPr>
          <w:p>
            <w:pPr>
              <w:keepNext w:val="0"/>
              <w:pageBreakBefore w:val="0"/>
              <w:spacing w:before="40" w:after="40" w:line="276" w:lineRule="auto"/>
              <w:jc w:val="left"/>
            </w:pPr>
            <w:r>
              <w:rPr>
                <w:rFonts w:ascii="Times New Roman" w:hAnsi="Times New Roman" w:eastAsia="Times New Roman"/>
                <w:b w:val="0"/>
                <w:i w:val="0"/>
                <w:sz w:val="24"/>
              </w:rPr>
              <w:t>Phi-4-mini</w:t>
            </w:r>
          </w:p>
        </w:tc>
        <w:tc>
          <w:tcPr>
            <w:tcW w:type="dxa" w:w="1587"/>
          </w:tcPr>
          <w:p>
            <w:pPr>
              <w:keepNext w:val="0"/>
              <w:pageBreakBefore w:val="0"/>
              <w:spacing w:before="40" w:after="40" w:line="276" w:lineRule="auto"/>
              <w:jc w:val="center"/>
            </w:pPr>
            <w:r>
              <w:rPr>
                <w:rFonts w:ascii="Times New Roman" w:hAnsi="Times New Roman" w:eastAsia="Times New Roman"/>
                <w:b w:val="0"/>
                <w:i w:val="0"/>
                <w:sz w:val="24"/>
              </w:rPr>
              <w:t>3.840M</w:t>
            </w:r>
          </w:p>
        </w:tc>
        <w:tc>
          <w:tcPr>
            <w:tcW w:type="dxa" w:w="1474"/>
          </w:tcPr>
          <w:p>
            <w:pPr>
              <w:keepNext w:val="0"/>
              <w:pageBreakBefore w:val="0"/>
              <w:spacing w:before="40" w:after="40" w:line="276" w:lineRule="auto"/>
              <w:jc w:val="center"/>
            </w:pPr>
            <w:r>
              <w:rPr>
                <w:rFonts w:ascii="Times New Roman" w:hAnsi="Times New Roman" w:eastAsia="Times New Roman"/>
                <w:b w:val="0"/>
                <w:i w:val="0"/>
                <w:sz w:val="24"/>
              </w:rPr>
              <w:t>96,45</w:t>
            </w:r>
          </w:p>
        </w:tc>
        <w:tc>
          <w:tcPr>
            <w:tcW w:type="dxa" w:w="1474"/>
          </w:tcPr>
          <w:p>
            <w:pPr>
              <w:keepNext w:val="0"/>
              <w:pageBreakBefore w:val="0"/>
              <w:spacing w:before="40" w:after="40" w:line="276" w:lineRule="auto"/>
              <w:jc w:val="center"/>
            </w:pPr>
            <w:r>
              <w:rPr>
                <w:rFonts w:ascii="Times New Roman" w:hAnsi="Times New Roman" w:eastAsia="Times New Roman"/>
                <w:b w:val="0"/>
                <w:i w:val="0"/>
                <w:sz w:val="24"/>
              </w:rPr>
              <w:t>116,65</w:t>
            </w:r>
          </w:p>
        </w:tc>
      </w:tr>
    </w:tbl>
    <w:p>
      <w:pPr>
        <w:keepNext w:val="0"/>
        <w:pageBreakBefore w:val="0"/>
        <w:spacing w:before="60" w:after="120" w:line="360" w:lineRule="auto"/>
        <w:jc w:val="center"/>
      </w:pPr>
      <w:r>
        <w:rPr>
          <w:rFonts w:ascii="Times New Roman" w:hAnsi="Times New Roman" w:eastAsia="Times New Roman"/>
          <w:b/>
          <w:i w:val="0"/>
          <w:sz w:val="26"/>
        </w:rPr>
        <w:t xml:space="preserve">Bảng 3.3. </w:t>
      </w:r>
      <w:r>
        <w:rPr>
          <w:rFonts w:ascii="Times New Roman" w:hAnsi="Times New Roman" w:eastAsia="Times New Roman"/>
          <w:b w:val="0"/>
          <w:i/>
          <w:sz w:val="26"/>
        </w:rPr>
        <w:t>Kết quả của bài báo gốc ở kịch bản Mixture</w:t>
      </w:r>
    </w:p>
    <w:p>
      <w:pPr>
        <w:keepNext w:val="0"/>
        <w:pageBreakBefore w:val="0"/>
        <w:spacing w:before="0" w:after="0" w:line="360" w:lineRule="auto"/>
        <w:ind w:firstLine="567"/>
        <w:jc w:val="both"/>
      </w:pPr>
      <w:r>
        <w:rPr>
          <w:rFonts w:ascii="Times New Roman" w:hAnsi="Times New Roman" w:eastAsia="Times New Roman"/>
          <w:b w:val="0"/>
          <w:i w:val="0"/>
          <w:sz w:val="26"/>
        </w:rPr>
        <w:t>Ở các kịch bản chéo, kết quả cho thấy rõ thách thức của email do LLM sinh. Khi chỉ học trên email LLM rồi kiểm thử trên email thật (Gen-Orig), recall của LSTM chỉ còn 45,10% và của BiLSTM là 51,19%. Multi-head attention nâng recall lên 62,97%, và mô hình chưng cất đạt recall 98,24% với F1 90,02%. Ở chiều ngược lại (Orig-Gen), F1 của BiLSTM là 79,93%, của multi-head là 92,40% và của KD-BiLSTM là 89,60%. Trong so sánh với các mô hình nhẹ, Logistic Regression trên TF-IDF đạt độ chính xác 95,67% ở kịch bản Mixture, chỉ thấp hơn mô hình đề xuất (97,01%) khoảng 1,3 điểm.</w:t>
      </w:r>
    </w:p>
    <w:p>
      <w:pPr>
        <w:pStyle w:val="Heading2"/>
        <w:keepNext/>
        <w:pageBreakBefore w:val="0"/>
        <w:spacing w:before="120" w:after="0" w:line="360" w:lineRule="auto"/>
        <w:ind w:firstLine="567"/>
        <w:jc w:val="left"/>
      </w:pPr>
      <w:r>
        <w:rPr>
          <w:rFonts w:ascii="Times New Roman" w:hAnsi="Times New Roman" w:eastAsia="Times New Roman"/>
          <w:b/>
          <w:i w:val="0"/>
          <w:sz w:val="26"/>
        </w:rPr>
        <w:t>3.7. Nhận xét về bài báo</w:t>
      </w:r>
    </w:p>
    <w:p>
      <w:pPr>
        <w:keepNext w:val="0"/>
        <w:pageBreakBefore w:val="0"/>
        <w:spacing w:before="0" w:after="0" w:line="360" w:lineRule="auto"/>
        <w:ind w:firstLine="567"/>
        <w:jc w:val="both"/>
      </w:pPr>
      <w:r>
        <w:rPr>
          <w:rFonts w:ascii="Times New Roman" w:hAnsi="Times New Roman" w:eastAsia="Times New Roman"/>
          <w:b w:val="0"/>
          <w:i w:val="0"/>
          <w:sz w:val="26"/>
        </w:rPr>
        <w:t>Điểm mạnh của bài báo là đặt vấn đề đúng thời điểm, xây dựng dữ liệu có tính đến email do LLM viết lại, thiết kế các kịch bản chéo phân phối hợp lý và phân tích đầy đủ đánh đổi giữa độ chính xác với chi phí triển khai. Tuy nhiên, khi đọc kỹ có thể nhận thấy một số hạn chế. Dữ liệu và mã nguồn chưa được công bố (“available on request”), gây khó khăn cho việc tái lập. Một số số liệu không thống nhất: Bảng 1 ghi 47.575 email LLM, mục 3.2.2 ghi tập cuối khoảng 14.000 email, còn mỗi kịch bản dùng 13.692 mẫu. Nhiều chi tiết kiến trúc không được mô tả đủ, như cách nối attention với lớp phân loại hay cách gộp chuỗi. Quan trọng hơn với ứng dụng thực tế, bài báo chỉ xét kênh văn bản và đầu ra nhị phân, chưa xét hình ảnh, mã QR, tệp đính kèm hay khả năng giải thích cho người dùng. Đây là những điểm mà đề tài kế thừa và phát triển ở các chương sau.</w:t>
      </w:r>
    </w:p>
    <w:p>
      <w:pPr>
        <w:pStyle w:val="Heading1"/>
        <w:keepNext/>
        <w:pageBreakBefore/>
        <w:spacing w:before="0" w:after="120" w:line="360" w:lineRule="auto"/>
        <w:jc w:val="center"/>
      </w:pPr>
      <w:r>
        <w:rPr>
          <w:rFonts w:ascii="Times New Roman" w:hAnsi="Times New Roman" w:eastAsia="Times New Roman"/>
          <w:b/>
          <w:i w:val="0"/>
          <w:sz w:val="26"/>
        </w:rPr>
        <w:t>CHƯƠNG 4: TÁI HIỆN BÀI BÁO</w:t>
      </w:r>
    </w:p>
    <w:p>
      <w:pPr>
        <w:pStyle w:val="Heading2"/>
        <w:keepNext/>
        <w:pageBreakBefore w:val="0"/>
        <w:spacing w:before="120" w:after="0" w:line="360" w:lineRule="auto"/>
        <w:ind w:firstLine="567"/>
        <w:jc w:val="left"/>
      </w:pPr>
      <w:r>
        <w:rPr>
          <w:rFonts w:ascii="Times New Roman" w:hAnsi="Times New Roman" w:eastAsia="Times New Roman"/>
          <w:b/>
          <w:i w:val="0"/>
          <w:sz w:val="26"/>
        </w:rPr>
        <w:t>4.1. Môi trường và tổ chức mã nguồn</w:t>
      </w:r>
    </w:p>
    <w:p>
      <w:pPr>
        <w:keepNext w:val="0"/>
        <w:pageBreakBefore w:val="0"/>
        <w:spacing w:before="0" w:after="0" w:line="360" w:lineRule="auto"/>
        <w:ind w:firstLine="567"/>
        <w:jc w:val="both"/>
      </w:pPr>
      <w:r>
        <w:rPr>
          <w:rFonts w:ascii="Times New Roman" w:hAnsi="Times New Roman" w:eastAsia="Times New Roman"/>
          <w:b w:val="0"/>
          <w:i w:val="0"/>
          <w:sz w:val="26"/>
        </w:rPr>
        <w:t>Toàn bộ thực nghiệm được thực hiện trên máy tính cá nhân không có GPU, trong một môi trường Python ảo (virtual environment) độc lập để không ảnh hưởng đến hệ thống. Bảng 4.1 trình bày cấu hình môi trường. Nhóm cũng xây dựng một notebook tự chứa để chạy lại toàn bộ pipeline trên Google Colab khi cần GPU.</w:t>
      </w:r>
    </w:p>
    <w:tbl>
      <w:tblPr>
        <w:tblStyle w:val="TableGrid"/>
        <w:tblW w:type="auto" w:w="0"/>
        <w:jc w:val="center"/>
        <w:tblLook w:firstColumn="1" w:firstRow="1" w:lastColumn="0" w:lastRow="0" w:noHBand="0" w:noVBand="1" w:val="04A0"/>
      </w:tblPr>
      <w:tblGrid>
        <w:gridCol w:w="4702"/>
        <w:gridCol w:w="4702"/>
      </w:tblGrid>
      <w:tr>
        <w:trPr>
          <w:tblHeader/>
        </w:trPr>
        <w:tc>
          <w:tcPr>
            <w:tcW w:type="dxa" w:w="2551"/>
            <w:shd w:val="clear" w:color="auto" w:fill="1F497D"/>
          </w:tcPr>
          <w:p>
            <w:pPr>
              <w:keepNext w:val="0"/>
              <w:pageBreakBefore w:val="0"/>
              <w:spacing w:before="40" w:after="40" w:line="276" w:lineRule="auto"/>
              <w:jc w:val="center"/>
            </w:pPr>
            <w:r>
              <w:rPr>
                <w:rFonts w:ascii="Times New Roman" w:hAnsi="Times New Roman" w:eastAsia="Times New Roman"/>
                <w:b/>
                <w:i w:val="0"/>
                <w:color w:val="FFFFFF"/>
                <w:sz w:val="24"/>
              </w:rPr>
              <w:t>Thành phần</w:t>
            </w:r>
          </w:p>
        </w:tc>
        <w:tc>
          <w:tcPr>
            <w:tcW w:type="dxa" w:w="6520"/>
            <w:shd w:val="clear" w:color="auto" w:fill="1F497D"/>
          </w:tcPr>
          <w:p>
            <w:pPr>
              <w:keepNext w:val="0"/>
              <w:pageBreakBefore w:val="0"/>
              <w:spacing w:before="40" w:after="40" w:line="276" w:lineRule="auto"/>
              <w:jc w:val="center"/>
            </w:pPr>
            <w:r>
              <w:rPr>
                <w:rFonts w:ascii="Times New Roman" w:hAnsi="Times New Roman" w:eastAsia="Times New Roman"/>
                <w:b/>
                <w:i w:val="0"/>
                <w:color w:val="FFFFFF"/>
                <w:sz w:val="24"/>
              </w:rPr>
              <w:t>Thông số</w:t>
            </w:r>
          </w:p>
        </w:tc>
      </w:tr>
      <w:tr>
        <w:tc>
          <w:tcPr>
            <w:tcW w:type="dxa" w:w="2551"/>
          </w:tcPr>
          <w:p>
            <w:pPr>
              <w:keepNext w:val="0"/>
              <w:pageBreakBefore w:val="0"/>
              <w:spacing w:before="40" w:after="40" w:line="276" w:lineRule="auto"/>
              <w:jc w:val="left"/>
            </w:pPr>
            <w:r>
              <w:rPr>
                <w:rFonts w:ascii="Times New Roman" w:hAnsi="Times New Roman" w:eastAsia="Times New Roman"/>
                <w:b w:val="0"/>
                <w:i w:val="0"/>
                <w:sz w:val="24"/>
              </w:rPr>
              <w:t>Phần cứng</w:t>
            </w:r>
          </w:p>
        </w:tc>
        <w:tc>
          <w:tcPr>
            <w:tcW w:type="dxa" w:w="6520"/>
          </w:tcPr>
          <w:p>
            <w:pPr>
              <w:keepNext w:val="0"/>
              <w:pageBreakBefore w:val="0"/>
              <w:spacing w:before="40" w:after="40" w:line="276" w:lineRule="auto"/>
              <w:jc w:val="left"/>
            </w:pPr>
            <w:r>
              <w:rPr>
                <w:rFonts w:ascii="Times New Roman" w:hAnsi="Times New Roman" w:eastAsia="Times New Roman"/>
                <w:b w:val="0"/>
                <w:i w:val="0"/>
                <w:sz w:val="24"/>
              </w:rPr>
              <w:t>CPU 16 luồng, RAM 15 GB, không GPU</w:t>
            </w:r>
          </w:p>
        </w:tc>
      </w:tr>
      <w:tr>
        <w:tc>
          <w:tcPr>
            <w:tcW w:type="dxa" w:w="2551"/>
          </w:tcPr>
          <w:p>
            <w:pPr>
              <w:keepNext w:val="0"/>
              <w:pageBreakBefore w:val="0"/>
              <w:spacing w:before="40" w:after="40" w:line="276" w:lineRule="auto"/>
              <w:jc w:val="left"/>
            </w:pPr>
            <w:r>
              <w:rPr>
                <w:rFonts w:ascii="Times New Roman" w:hAnsi="Times New Roman" w:eastAsia="Times New Roman"/>
                <w:b w:val="0"/>
                <w:i w:val="0"/>
                <w:sz w:val="24"/>
              </w:rPr>
              <w:t>Ngôn ngữ</w:t>
            </w:r>
          </w:p>
        </w:tc>
        <w:tc>
          <w:tcPr>
            <w:tcW w:type="dxa" w:w="6520"/>
          </w:tcPr>
          <w:p>
            <w:pPr>
              <w:keepNext w:val="0"/>
              <w:pageBreakBefore w:val="0"/>
              <w:spacing w:before="40" w:after="40" w:line="276" w:lineRule="auto"/>
              <w:jc w:val="left"/>
            </w:pPr>
            <w:r>
              <w:rPr>
                <w:rFonts w:ascii="Times New Roman" w:hAnsi="Times New Roman" w:eastAsia="Times New Roman"/>
                <w:b w:val="0"/>
                <w:i w:val="0"/>
                <w:sz w:val="24"/>
              </w:rPr>
              <w:t>Python 3.12 (virtual environment riêng)</w:t>
            </w:r>
          </w:p>
        </w:tc>
      </w:tr>
      <w:tr>
        <w:tc>
          <w:tcPr>
            <w:tcW w:type="dxa" w:w="2551"/>
          </w:tcPr>
          <w:p>
            <w:pPr>
              <w:keepNext w:val="0"/>
              <w:pageBreakBefore w:val="0"/>
              <w:spacing w:before="40" w:after="40" w:line="276" w:lineRule="auto"/>
              <w:jc w:val="left"/>
            </w:pPr>
            <w:r>
              <w:rPr>
                <w:rFonts w:ascii="Times New Roman" w:hAnsi="Times New Roman" w:eastAsia="Times New Roman"/>
                <w:b w:val="0"/>
                <w:i w:val="0"/>
                <w:sz w:val="24"/>
              </w:rPr>
              <w:t>Học sâu</w:t>
            </w:r>
          </w:p>
        </w:tc>
        <w:tc>
          <w:tcPr>
            <w:tcW w:type="dxa" w:w="6520"/>
          </w:tcPr>
          <w:p>
            <w:pPr>
              <w:keepNext w:val="0"/>
              <w:pageBreakBefore w:val="0"/>
              <w:spacing w:before="40" w:after="40" w:line="276" w:lineRule="auto"/>
              <w:jc w:val="left"/>
            </w:pPr>
            <w:r>
              <w:rPr>
                <w:rFonts w:ascii="Times New Roman" w:hAnsi="Times New Roman" w:eastAsia="Times New Roman"/>
                <w:b w:val="0"/>
                <w:i w:val="0"/>
                <w:sz w:val="24"/>
              </w:rPr>
              <w:t>PyTorch 2.14 (bản CPU), Hugging Face Transformers 5.18</w:t>
            </w:r>
          </w:p>
        </w:tc>
      </w:tr>
      <w:tr>
        <w:tc>
          <w:tcPr>
            <w:tcW w:type="dxa" w:w="2551"/>
          </w:tcPr>
          <w:p>
            <w:pPr>
              <w:keepNext w:val="0"/>
              <w:pageBreakBefore w:val="0"/>
              <w:spacing w:before="40" w:after="40" w:line="276" w:lineRule="auto"/>
              <w:jc w:val="left"/>
            </w:pPr>
            <w:r>
              <w:rPr>
                <w:rFonts w:ascii="Times New Roman" w:hAnsi="Times New Roman" w:eastAsia="Times New Roman"/>
                <w:b w:val="0"/>
                <w:i w:val="0"/>
                <w:sz w:val="24"/>
              </w:rPr>
              <w:t>Biểu diễn từ</w:t>
            </w:r>
          </w:p>
        </w:tc>
        <w:tc>
          <w:tcPr>
            <w:tcW w:type="dxa" w:w="6520"/>
          </w:tcPr>
          <w:p>
            <w:pPr>
              <w:keepNext w:val="0"/>
              <w:pageBreakBefore w:val="0"/>
              <w:spacing w:before="40" w:after="40" w:line="276" w:lineRule="auto"/>
              <w:jc w:val="left"/>
            </w:pPr>
            <w:r>
              <w:rPr>
                <w:rFonts w:ascii="Times New Roman" w:hAnsi="Times New Roman" w:eastAsia="Times New Roman"/>
                <w:b w:val="0"/>
                <w:i w:val="0"/>
                <w:sz w:val="24"/>
              </w:rPr>
              <w:t>gensim 4.4 (Word2Vec), scikit-learn (TF-IDF, đánh giá)</w:t>
            </w:r>
          </w:p>
        </w:tc>
      </w:tr>
      <w:tr>
        <w:tc>
          <w:tcPr>
            <w:tcW w:type="dxa" w:w="2551"/>
          </w:tcPr>
          <w:p>
            <w:pPr>
              <w:keepNext w:val="0"/>
              <w:pageBreakBefore w:val="0"/>
              <w:spacing w:before="40" w:after="40" w:line="276" w:lineRule="auto"/>
              <w:jc w:val="left"/>
            </w:pPr>
            <w:r>
              <w:rPr>
                <w:rFonts w:ascii="Times New Roman" w:hAnsi="Times New Roman" w:eastAsia="Times New Roman"/>
                <w:b w:val="0"/>
                <w:i w:val="0"/>
                <w:sz w:val="24"/>
              </w:rPr>
              <w:t>Mô hình thầy</w:t>
            </w:r>
          </w:p>
        </w:tc>
        <w:tc>
          <w:tcPr>
            <w:tcW w:type="dxa" w:w="6520"/>
          </w:tcPr>
          <w:p>
            <w:pPr>
              <w:keepNext w:val="0"/>
              <w:pageBreakBefore w:val="0"/>
              <w:spacing w:before="40" w:after="40" w:line="276" w:lineRule="auto"/>
              <w:jc w:val="left"/>
            </w:pPr>
            <w:r>
              <w:rPr>
                <w:rFonts w:ascii="Times New Roman" w:hAnsi="Times New Roman" w:eastAsia="Times New Roman"/>
                <w:b w:val="0"/>
                <w:i w:val="0"/>
                <w:sz w:val="24"/>
              </w:rPr>
              <w:t>google/mobilebert-uncased</w:t>
            </w:r>
          </w:p>
        </w:tc>
      </w:tr>
      <w:tr>
        <w:tc>
          <w:tcPr>
            <w:tcW w:type="dxa" w:w="2551"/>
          </w:tcPr>
          <w:p>
            <w:pPr>
              <w:keepNext w:val="0"/>
              <w:pageBreakBefore w:val="0"/>
              <w:spacing w:before="40" w:after="40" w:line="276" w:lineRule="auto"/>
              <w:jc w:val="left"/>
            </w:pPr>
            <w:r>
              <w:rPr>
                <w:rFonts w:ascii="Times New Roman" w:hAnsi="Times New Roman" w:eastAsia="Times New Roman"/>
                <w:b w:val="0"/>
                <w:i w:val="0"/>
                <w:sz w:val="24"/>
              </w:rPr>
              <w:t>Notebook</w:t>
            </w:r>
          </w:p>
        </w:tc>
        <w:tc>
          <w:tcPr>
            <w:tcW w:type="dxa" w:w="6520"/>
          </w:tcPr>
          <w:p>
            <w:pPr>
              <w:keepNext w:val="0"/>
              <w:pageBreakBefore w:val="0"/>
              <w:spacing w:before="40" w:after="40" w:line="276" w:lineRule="auto"/>
              <w:jc w:val="left"/>
            </w:pPr>
            <w:r>
              <w:rPr>
                <w:rFonts w:ascii="Times New Roman" w:hAnsi="Times New Roman" w:eastAsia="Times New Roman"/>
                <w:b w:val="0"/>
                <w:i w:val="0"/>
                <w:sz w:val="24"/>
              </w:rPr>
              <w:t>phishing_kd_bilstm.ipynb – chạy được trên Google Colab</w:t>
            </w:r>
          </w:p>
        </w:tc>
      </w:tr>
    </w:tbl>
    <w:p>
      <w:pPr>
        <w:keepNext w:val="0"/>
        <w:pageBreakBefore w:val="0"/>
        <w:spacing w:before="60" w:after="120" w:line="360" w:lineRule="auto"/>
        <w:jc w:val="center"/>
      </w:pPr>
      <w:r>
        <w:rPr>
          <w:rFonts w:ascii="Times New Roman" w:hAnsi="Times New Roman" w:eastAsia="Times New Roman"/>
          <w:b/>
          <w:i w:val="0"/>
          <w:sz w:val="26"/>
        </w:rPr>
        <w:t xml:space="preserve">Bảng 4.1. </w:t>
      </w:r>
      <w:r>
        <w:rPr>
          <w:rFonts w:ascii="Times New Roman" w:hAnsi="Times New Roman" w:eastAsia="Times New Roman"/>
          <w:b w:val="0"/>
          <w:i/>
          <w:sz w:val="26"/>
        </w:rPr>
        <w:t>Cấu hình môi trường thực nghiệm</w:t>
      </w:r>
    </w:p>
    <w:p>
      <w:pPr>
        <w:keepNext w:val="0"/>
        <w:pageBreakBefore w:val="0"/>
        <w:spacing w:before="0" w:after="0" w:line="360" w:lineRule="auto"/>
        <w:ind w:firstLine="567"/>
        <w:jc w:val="both"/>
      </w:pPr>
      <w:r>
        <w:rPr>
          <w:rFonts w:ascii="Times New Roman" w:hAnsi="Times New Roman" w:eastAsia="Times New Roman"/>
          <w:b w:val="0"/>
          <w:i w:val="0"/>
          <w:sz w:val="26"/>
        </w:rPr>
        <w:t>Mã nguồn tái hiện được tổ chức thành gói phishkd gồm bốn mô-đun. Mô-đun text thực hiện tiền xử lý theo mục 4.1 của bài báo (chuyển chữ thường, bỏ chữ số, dấu câu, từ dừng) và huấn luyện Word2Vec CBOW 100 chiều. Mô-đun data quản lý corpus thống nhất với ba cột văn bản, nhãn và nguồn (orig/gen), đồng thời sinh năm kịch bản đánh giá với kiểm định chéo 5-fold. Mô-đun models cài đặt các mô hình LSTM, BiLSTM, BiLSTM + single-head, BiLSTM + multi-head, mô hình thầy và mô hình trò. Mô-đun train chứa vòng huấn luyện cho từng loại mô hình và hàm mất mát chưng cất. Ngoài ra, mô-đun analysis cài đặt các công cụ phân tích dữ liệu: độ tương đồng TF-IDF, chấm điểm mức phishing bằng bộ câu hỏi và khử trùng lặp.</w:t>
      </w:r>
    </w:p>
    <w:p>
      <w:pPr>
        <w:pStyle w:val="Heading2"/>
        <w:keepNext/>
        <w:pageBreakBefore w:val="0"/>
        <w:spacing w:before="120" w:after="0" w:line="360" w:lineRule="auto"/>
        <w:ind w:firstLine="567"/>
        <w:jc w:val="left"/>
      </w:pPr>
      <w:r>
        <w:rPr>
          <w:rFonts w:ascii="Times New Roman" w:hAnsi="Times New Roman" w:eastAsia="Times New Roman"/>
          <w:b/>
          <w:i w:val="0"/>
          <w:sz w:val="26"/>
        </w:rPr>
        <w:t>4.2. Dữ liệu thay thế và mô phỏng hành vi LLM</w:t>
      </w:r>
    </w:p>
    <w:p>
      <w:pPr>
        <w:keepNext w:val="0"/>
        <w:pageBreakBefore w:val="0"/>
        <w:spacing w:before="0" w:after="0" w:line="360" w:lineRule="auto"/>
        <w:ind w:firstLine="567"/>
        <w:jc w:val="both"/>
      </w:pPr>
      <w:r>
        <w:rPr>
          <w:rFonts w:ascii="Times New Roman" w:hAnsi="Times New Roman" w:eastAsia="Times New Roman"/>
          <w:b w:val="0"/>
          <w:i w:val="0"/>
          <w:sz w:val="26"/>
        </w:rPr>
        <w:t>Do không có dữ liệu gốc và không gửi dữ liệu ra dịch vụ LLM bên ngoài, nhóm xây dựng một corpus tổng hợp từ các mẫu câu (template) điền ngẫu nhiên tên dịch vụ, số tiền, đường dẫn, thời hạn. Ba hành vi của LLM được mô phỏng bằng bộ luật: paraphrase thay thế cụm từ bằng các cách nói tương đương và đảo thứ tự câu; masking thay các dấu hiệu lộ liễu như “urgent”, “final warning”, dấu chấm than liên tiếp bằng cách diễn đạt mềm mỏng; personalization chèn lời chào theo tên, chức danh, dự án và chữ ký của người gửi. Các prompt dành cho LLM thật cũng được chuẩn bị sẵn và có thể cắm một LLM chạy cục bộ (qua Ollama) để thay cho bộ luật mà không phải gửi dữ liệu ra ngoài.</w:t>
      </w:r>
    </w:p>
    <w:p>
      <w:pPr>
        <w:keepNext w:val="0"/>
        <w:pageBreakBefore w:val="0"/>
        <w:spacing w:before="0" w:after="0" w:line="360" w:lineRule="auto"/>
        <w:ind w:firstLine="567"/>
        <w:jc w:val="both"/>
      </w:pPr>
      <w:r>
        <w:rPr>
          <w:rFonts w:ascii="Times New Roman" w:hAnsi="Times New Roman" w:eastAsia="Times New Roman"/>
          <w:b w:val="0"/>
          <w:i w:val="0"/>
          <w:sz w:val="26"/>
        </w:rPr>
        <w:t>Phân tích độ tương đồng TF-IDF trên corpus tổng hợp cho kết quả cùng xu hướng với Hình 2 của bài báo: độ tương đồng trung bình của email lừa đảo “đã viết lại” với tập email hợp lệ là 0,026, cao hơn nhiều so với 0,002 của email lừa đảo gốc. Cơ chế chấm mức phishing dùng cùng 9 câu hỏi của bài báo; vì không gọi LLM, câu trả lời được ước lượng bằng từ khóa, và trọng số của mỗi câu hỏi được tính theo mức độ phân biệt với nhãn thật (AUC − 0,5). Kết quả xếp hạng hợp lý: câu hỏi về liên kết đáng ngờ, sự khẩn cấp và yêu cầu cập nhật tài khoản có trọng số cao nhất, tương tự Hình 3 của bài báo.</w:t>
      </w:r>
    </w:p>
    <w:p>
      <w:pPr>
        <w:pStyle w:val="Heading2"/>
        <w:keepNext/>
        <w:pageBreakBefore w:val="0"/>
        <w:spacing w:before="120" w:after="0" w:line="360" w:lineRule="auto"/>
        <w:ind w:firstLine="567"/>
        <w:jc w:val="left"/>
      </w:pPr>
      <w:r>
        <w:rPr>
          <w:rFonts w:ascii="Times New Roman" w:hAnsi="Times New Roman" w:eastAsia="Times New Roman"/>
          <w:b/>
          <w:i w:val="0"/>
          <w:sz w:val="26"/>
        </w:rPr>
        <w:t>4.3. Cài đặt các mô hình</w:t>
      </w:r>
    </w:p>
    <w:p>
      <w:pPr>
        <w:keepNext w:val="0"/>
        <w:pageBreakBefore w:val="0"/>
        <w:spacing w:before="0" w:after="0" w:line="360" w:lineRule="auto"/>
        <w:ind w:firstLine="567"/>
        <w:jc w:val="both"/>
      </w:pPr>
      <w:r>
        <w:rPr>
          <w:rFonts w:ascii="Times New Roman" w:hAnsi="Times New Roman" w:eastAsia="Times New Roman"/>
          <w:b w:val="0"/>
          <w:i w:val="0"/>
          <w:sz w:val="26"/>
        </w:rPr>
        <w:t>Các mô hình cơ sở dùng Word2Vec huấn luyện trên tập train của từng fold làm lớp embedding đóng băng. LSTM và BiLSTM dùng 32 chiều ẩn để số tham số huấn luyện xấp xỉ Bảng 4 của bài báo. Hai mô hình attention dùng BiLSTM 64 chiều mỗi hướng (128 chiều đầu ra theo Bảng 2), multi-head attention 4 đầu × 64 chiều, gộp trung bình có mặt nạ, dropout 0,5 và một nơ-ron đầu ra. Huấn luyện dùng Adam với tốc độ học 0,001, batch 32, 5 epoch, chọn checkpoint có weighted-F1 tốt nhất trên tập validation.</w:t>
      </w:r>
    </w:p>
    <w:p>
      <w:pPr>
        <w:keepNext w:val="0"/>
        <w:pageBreakBefore w:val="0"/>
        <w:spacing w:before="0" w:after="0" w:line="360" w:lineRule="auto"/>
        <w:ind w:firstLine="567"/>
        <w:jc w:val="both"/>
      </w:pPr>
      <w:r>
        <w:rPr>
          <w:rFonts w:ascii="Times New Roman" w:hAnsi="Times New Roman" w:eastAsia="Times New Roman"/>
          <w:b w:val="0"/>
          <w:i w:val="0"/>
          <w:sz w:val="26"/>
        </w:rPr>
        <w:t>Mô hình thầy là MobileBERT với đầu phân loại hai lớp, fine-tune bằng AdamW, tốc độ học 5e-5 và lịch khởi động tuyến tính. Mô hình trò có embedding WordPiece 30.522 × 128 sao chép từ thầy, BiLSTM 128 chiều mỗi hướng, multi-head attention 4 × 64, kết nối residual và LayerNorm, gộp trung bình, dropout và lớp đầu ra hai logit, tổng cộng 4,44 triệu tham số. Hàm mất mát và quy trình huấn luyện tuân thủ đúng công thức (2.9) và Thuật toán 1 với α = 0,5, τ = 2, Adam lr = 1e-4, 3 epoch, batch 32. Do thầy đã đóng băng và chạy ở chế độ suy luận, logit của thầy được tính một lần cho toàn bộ tập train rồi dùng lại; cách làm này cho kết quả tương đương bước 5 của Thuật toán 1 nhưng giảm đáng kể thời gian huấn luyện trên CPU.</w:t>
      </w:r>
    </w:p>
    <w:p>
      <w:pPr>
        <w:pStyle w:val="Heading2"/>
        <w:keepNext/>
        <w:pageBreakBefore w:val="0"/>
        <w:spacing w:before="120" w:after="0" w:line="360" w:lineRule="auto"/>
        <w:ind w:firstLine="567"/>
        <w:jc w:val="left"/>
      </w:pPr>
      <w:r>
        <w:rPr>
          <w:rFonts w:ascii="Times New Roman" w:hAnsi="Times New Roman" w:eastAsia="Times New Roman"/>
          <w:b/>
          <w:i w:val="0"/>
          <w:sz w:val="26"/>
        </w:rPr>
        <w:t>4.4. Kết quả tái hiện</w:t>
      </w:r>
    </w:p>
    <w:p>
      <w:pPr>
        <w:keepNext w:val="0"/>
        <w:pageBreakBefore w:val="0"/>
        <w:spacing w:before="0" w:after="0" w:line="360" w:lineRule="auto"/>
        <w:ind w:firstLine="567"/>
        <w:jc w:val="both"/>
      </w:pPr>
      <w:r>
        <w:rPr>
          <w:rFonts w:ascii="Times New Roman" w:hAnsi="Times New Roman" w:eastAsia="Times New Roman"/>
          <w:b w:val="0"/>
          <w:i w:val="0"/>
          <w:sz w:val="26"/>
        </w:rPr>
        <w:t>Bảng 4.2 so sánh số tham số của các mô hình. LSTM, BiLSTM, mô hình thầy và mô hình trò có số tham số rất sát với bài báo. Hai mô hình attention có sai khác lớn hơn vì bài báo không mô tả đủ cách nối lớp attention với lớp phân loại; đây là một trong các điểm tự quyết định khi tái hiện.</w:t>
      </w:r>
    </w:p>
    <w:tbl>
      <w:tblPr>
        <w:tblStyle w:val="TableGrid"/>
        <w:tblW w:type="auto" w:w="0"/>
        <w:jc w:val="center"/>
        <w:tblLook w:firstColumn="1" w:firstRow="1" w:lastColumn="0" w:lastRow="0" w:noHBand="0" w:noVBand="1" w:val="04A0"/>
      </w:tblPr>
      <w:tblGrid>
        <w:gridCol w:w="3135"/>
        <w:gridCol w:w="3135"/>
        <w:gridCol w:w="3135"/>
      </w:tblGrid>
      <w:tr>
        <w:trPr>
          <w:tblHeader/>
        </w:trPr>
        <w:tc>
          <w:tcPr>
            <w:tcW w:type="dxa" w:w="3969"/>
            <w:shd w:val="clear" w:color="auto" w:fill="1F497D"/>
          </w:tcPr>
          <w:p>
            <w:pPr>
              <w:keepNext w:val="0"/>
              <w:pageBreakBefore w:val="0"/>
              <w:spacing w:before="40" w:after="40" w:line="276" w:lineRule="auto"/>
              <w:jc w:val="center"/>
            </w:pPr>
            <w:r>
              <w:rPr>
                <w:rFonts w:ascii="Times New Roman" w:hAnsi="Times New Roman" w:eastAsia="Times New Roman"/>
                <w:b/>
                <w:i w:val="0"/>
                <w:color w:val="FFFFFF"/>
                <w:sz w:val="24"/>
              </w:rPr>
              <w:t>Mô hình</w:t>
            </w:r>
          </w:p>
        </w:tc>
        <w:tc>
          <w:tcPr>
            <w:tcW w:type="dxa" w:w="2551"/>
            <w:shd w:val="clear" w:color="auto" w:fill="1F497D"/>
          </w:tcPr>
          <w:p>
            <w:pPr>
              <w:keepNext w:val="0"/>
              <w:pageBreakBefore w:val="0"/>
              <w:spacing w:before="40" w:after="40" w:line="276" w:lineRule="auto"/>
              <w:jc w:val="center"/>
            </w:pPr>
            <w:r>
              <w:rPr>
                <w:rFonts w:ascii="Times New Roman" w:hAnsi="Times New Roman" w:eastAsia="Times New Roman"/>
                <w:b/>
                <w:i w:val="0"/>
                <w:color w:val="FFFFFF"/>
                <w:sz w:val="24"/>
              </w:rPr>
              <w:t>Bài báo</w:t>
            </w:r>
          </w:p>
        </w:tc>
        <w:tc>
          <w:tcPr>
            <w:tcW w:type="dxa" w:w="2551"/>
            <w:shd w:val="clear" w:color="auto" w:fill="1F497D"/>
          </w:tcPr>
          <w:p>
            <w:pPr>
              <w:keepNext w:val="0"/>
              <w:pageBreakBefore w:val="0"/>
              <w:spacing w:before="40" w:after="40" w:line="276" w:lineRule="auto"/>
              <w:jc w:val="center"/>
            </w:pPr>
            <w:r>
              <w:rPr>
                <w:rFonts w:ascii="Times New Roman" w:hAnsi="Times New Roman" w:eastAsia="Times New Roman"/>
                <w:b/>
                <w:i w:val="0"/>
                <w:color w:val="FFFFFF"/>
                <w:sz w:val="24"/>
              </w:rPr>
              <w:t>Tái hiện</w:t>
            </w:r>
          </w:p>
        </w:tc>
      </w:tr>
      <w:tr>
        <w:tc>
          <w:tcPr>
            <w:tcW w:type="dxa" w:w="3969"/>
          </w:tcPr>
          <w:p>
            <w:pPr>
              <w:keepNext w:val="0"/>
              <w:pageBreakBefore w:val="0"/>
              <w:spacing w:before="40" w:after="40" w:line="276" w:lineRule="auto"/>
              <w:jc w:val="left"/>
            </w:pPr>
            <w:r>
              <w:rPr>
                <w:rFonts w:ascii="Times New Roman" w:hAnsi="Times New Roman" w:eastAsia="Times New Roman"/>
                <w:b w:val="0"/>
                <w:i w:val="0"/>
                <w:sz w:val="24"/>
              </w:rPr>
              <w:t>LSTM</w:t>
            </w:r>
          </w:p>
        </w:tc>
        <w:tc>
          <w:tcPr>
            <w:tcW w:type="dxa" w:w="2551"/>
          </w:tcPr>
          <w:p>
            <w:pPr>
              <w:keepNext w:val="0"/>
              <w:pageBreakBefore w:val="0"/>
              <w:spacing w:before="40" w:after="40" w:line="276" w:lineRule="auto"/>
              <w:jc w:val="center"/>
            </w:pPr>
            <w:r>
              <w:rPr>
                <w:rFonts w:ascii="Times New Roman" w:hAnsi="Times New Roman" w:eastAsia="Times New Roman"/>
                <w:b w:val="0"/>
                <w:i w:val="0"/>
                <w:sz w:val="24"/>
              </w:rPr>
              <w:t>16.961</w:t>
            </w:r>
          </w:p>
        </w:tc>
        <w:tc>
          <w:tcPr>
            <w:tcW w:type="dxa" w:w="2551"/>
          </w:tcPr>
          <w:p>
            <w:pPr>
              <w:keepNext w:val="0"/>
              <w:pageBreakBefore w:val="0"/>
              <w:spacing w:before="40" w:after="40" w:line="276" w:lineRule="auto"/>
              <w:jc w:val="center"/>
            </w:pPr>
            <w:r>
              <w:rPr>
                <w:rFonts w:ascii="Times New Roman" w:hAnsi="Times New Roman" w:eastAsia="Times New Roman"/>
                <w:b w:val="0"/>
                <w:i w:val="0"/>
                <w:sz w:val="24"/>
              </w:rPr>
              <w:t>17.185</w:t>
            </w:r>
          </w:p>
        </w:tc>
      </w:tr>
      <w:tr>
        <w:tc>
          <w:tcPr>
            <w:tcW w:type="dxa" w:w="3969"/>
          </w:tcPr>
          <w:p>
            <w:pPr>
              <w:keepNext w:val="0"/>
              <w:pageBreakBefore w:val="0"/>
              <w:spacing w:before="40" w:after="40" w:line="276" w:lineRule="auto"/>
              <w:jc w:val="left"/>
            </w:pPr>
            <w:r>
              <w:rPr>
                <w:rFonts w:ascii="Times New Roman" w:hAnsi="Times New Roman" w:eastAsia="Times New Roman"/>
                <w:b w:val="0"/>
                <w:i w:val="0"/>
                <w:sz w:val="24"/>
              </w:rPr>
              <w:t>BiLSTM</w:t>
            </w:r>
          </w:p>
        </w:tc>
        <w:tc>
          <w:tcPr>
            <w:tcW w:type="dxa" w:w="2551"/>
          </w:tcPr>
          <w:p>
            <w:pPr>
              <w:keepNext w:val="0"/>
              <w:pageBreakBefore w:val="0"/>
              <w:spacing w:before="40" w:after="40" w:line="276" w:lineRule="auto"/>
              <w:jc w:val="center"/>
            </w:pPr>
            <w:r>
              <w:rPr>
                <w:rFonts w:ascii="Times New Roman" w:hAnsi="Times New Roman" w:eastAsia="Times New Roman"/>
                <w:b w:val="0"/>
                <w:i w:val="0"/>
                <w:sz w:val="24"/>
              </w:rPr>
              <w:t>33.921</w:t>
            </w:r>
          </w:p>
        </w:tc>
        <w:tc>
          <w:tcPr>
            <w:tcW w:type="dxa" w:w="2551"/>
          </w:tcPr>
          <w:p>
            <w:pPr>
              <w:keepNext w:val="0"/>
              <w:pageBreakBefore w:val="0"/>
              <w:spacing w:before="40" w:after="40" w:line="276" w:lineRule="auto"/>
              <w:jc w:val="center"/>
            </w:pPr>
            <w:r>
              <w:rPr>
                <w:rFonts w:ascii="Times New Roman" w:hAnsi="Times New Roman" w:eastAsia="Times New Roman"/>
                <w:b w:val="0"/>
                <w:i w:val="0"/>
                <w:sz w:val="24"/>
              </w:rPr>
              <w:t>34.369</w:t>
            </w:r>
          </w:p>
        </w:tc>
      </w:tr>
      <w:tr>
        <w:tc>
          <w:tcPr>
            <w:tcW w:type="dxa" w:w="3969"/>
          </w:tcPr>
          <w:p>
            <w:pPr>
              <w:keepNext w:val="0"/>
              <w:pageBreakBefore w:val="0"/>
              <w:spacing w:before="40" w:after="40" w:line="276" w:lineRule="auto"/>
              <w:jc w:val="left"/>
            </w:pPr>
            <w:r>
              <w:rPr>
                <w:rFonts w:ascii="Times New Roman" w:hAnsi="Times New Roman" w:eastAsia="Times New Roman"/>
                <w:b w:val="0"/>
                <w:i w:val="0"/>
                <w:sz w:val="24"/>
              </w:rPr>
              <w:t>BiLSTM + single-head</w:t>
            </w:r>
          </w:p>
        </w:tc>
        <w:tc>
          <w:tcPr>
            <w:tcW w:type="dxa" w:w="2551"/>
          </w:tcPr>
          <w:p>
            <w:pPr>
              <w:keepNext w:val="0"/>
              <w:pageBreakBefore w:val="0"/>
              <w:spacing w:before="40" w:after="40" w:line="276" w:lineRule="auto"/>
              <w:jc w:val="center"/>
            </w:pPr>
            <w:r>
              <w:rPr>
                <w:rFonts w:ascii="Times New Roman" w:hAnsi="Times New Roman" w:eastAsia="Times New Roman"/>
                <w:b w:val="0"/>
                <w:i w:val="0"/>
                <w:sz w:val="24"/>
              </w:rPr>
              <w:t>66.561</w:t>
            </w:r>
          </w:p>
        </w:tc>
        <w:tc>
          <w:tcPr>
            <w:tcW w:type="dxa" w:w="2551"/>
          </w:tcPr>
          <w:p>
            <w:pPr>
              <w:keepNext w:val="0"/>
              <w:pageBreakBefore w:val="0"/>
              <w:spacing w:before="40" w:after="40" w:line="276" w:lineRule="auto"/>
              <w:jc w:val="center"/>
            </w:pPr>
            <w:r>
              <w:rPr>
                <w:rFonts w:ascii="Times New Roman" w:hAnsi="Times New Roman" w:eastAsia="Times New Roman"/>
                <w:b w:val="0"/>
                <w:i w:val="0"/>
                <w:sz w:val="24"/>
              </w:rPr>
              <w:t>151.169</w:t>
            </w:r>
          </w:p>
        </w:tc>
      </w:tr>
      <w:tr>
        <w:tc>
          <w:tcPr>
            <w:tcW w:type="dxa" w:w="3969"/>
          </w:tcPr>
          <w:p>
            <w:pPr>
              <w:keepNext w:val="0"/>
              <w:pageBreakBefore w:val="0"/>
              <w:spacing w:before="40" w:after="40" w:line="276" w:lineRule="auto"/>
              <w:jc w:val="left"/>
            </w:pPr>
            <w:r>
              <w:rPr>
                <w:rFonts w:ascii="Times New Roman" w:hAnsi="Times New Roman" w:eastAsia="Times New Roman"/>
                <w:b w:val="0"/>
                <w:i w:val="0"/>
                <w:sz w:val="24"/>
              </w:rPr>
              <w:t>BiLSTM + multi-head</w:t>
            </w:r>
          </w:p>
        </w:tc>
        <w:tc>
          <w:tcPr>
            <w:tcW w:type="dxa" w:w="2551"/>
          </w:tcPr>
          <w:p>
            <w:pPr>
              <w:keepNext w:val="0"/>
              <w:pageBreakBefore w:val="0"/>
              <w:spacing w:before="40" w:after="40" w:line="276" w:lineRule="auto"/>
              <w:jc w:val="center"/>
            </w:pPr>
            <w:r>
              <w:rPr>
                <w:rFonts w:ascii="Times New Roman" w:hAnsi="Times New Roman" w:eastAsia="Times New Roman"/>
                <w:b w:val="0"/>
                <w:i w:val="0"/>
                <w:sz w:val="24"/>
              </w:rPr>
              <w:t>494.977</w:t>
            </w:r>
          </w:p>
        </w:tc>
        <w:tc>
          <w:tcPr>
            <w:tcW w:type="dxa" w:w="2551"/>
          </w:tcPr>
          <w:p>
            <w:pPr>
              <w:keepNext w:val="0"/>
              <w:pageBreakBefore w:val="0"/>
              <w:spacing w:before="40" w:after="40" w:line="276" w:lineRule="auto"/>
              <w:jc w:val="center"/>
            </w:pPr>
            <w:r>
              <w:rPr>
                <w:rFonts w:ascii="Times New Roman" w:hAnsi="Times New Roman" w:eastAsia="Times New Roman"/>
                <w:b w:val="0"/>
                <w:i w:val="0"/>
                <w:sz w:val="24"/>
              </w:rPr>
              <w:t>217.089</w:t>
            </w:r>
          </w:p>
        </w:tc>
      </w:tr>
      <w:tr>
        <w:tc>
          <w:tcPr>
            <w:tcW w:type="dxa" w:w="3969"/>
          </w:tcPr>
          <w:p>
            <w:pPr>
              <w:keepNext w:val="0"/>
              <w:pageBreakBefore w:val="0"/>
              <w:spacing w:before="40" w:after="40" w:line="276" w:lineRule="auto"/>
              <w:jc w:val="left"/>
            </w:pPr>
            <w:r>
              <w:rPr>
                <w:rFonts w:ascii="Times New Roman" w:hAnsi="Times New Roman" w:eastAsia="Times New Roman"/>
                <w:b w:val="0"/>
                <w:i w:val="0"/>
                <w:sz w:val="24"/>
              </w:rPr>
              <w:t>MobileBERT (teacher)</w:t>
            </w:r>
          </w:p>
        </w:tc>
        <w:tc>
          <w:tcPr>
            <w:tcW w:type="dxa" w:w="2551"/>
          </w:tcPr>
          <w:p>
            <w:pPr>
              <w:keepNext w:val="0"/>
              <w:pageBreakBefore w:val="0"/>
              <w:spacing w:before="40" w:after="40" w:line="276" w:lineRule="auto"/>
              <w:jc w:val="center"/>
            </w:pPr>
            <w:r>
              <w:rPr>
                <w:rFonts w:ascii="Times New Roman" w:hAnsi="Times New Roman" w:eastAsia="Times New Roman"/>
                <w:b w:val="0"/>
                <w:i w:val="0"/>
                <w:sz w:val="24"/>
              </w:rPr>
              <w:t>25,3M</w:t>
            </w:r>
          </w:p>
        </w:tc>
        <w:tc>
          <w:tcPr>
            <w:tcW w:type="dxa" w:w="2551"/>
          </w:tcPr>
          <w:p>
            <w:pPr>
              <w:keepNext w:val="0"/>
              <w:pageBreakBefore w:val="0"/>
              <w:spacing w:before="40" w:after="40" w:line="276" w:lineRule="auto"/>
              <w:jc w:val="center"/>
            </w:pPr>
            <w:r>
              <w:rPr>
                <w:rFonts w:ascii="Times New Roman" w:hAnsi="Times New Roman" w:eastAsia="Times New Roman"/>
                <w:b w:val="0"/>
                <w:i w:val="0"/>
                <w:sz w:val="24"/>
              </w:rPr>
              <w:t>24,58M</w:t>
            </w:r>
          </w:p>
        </w:tc>
      </w:tr>
      <w:tr>
        <w:tc>
          <w:tcPr>
            <w:tcW w:type="dxa" w:w="3969"/>
          </w:tcPr>
          <w:p>
            <w:pPr>
              <w:keepNext w:val="0"/>
              <w:pageBreakBefore w:val="0"/>
              <w:spacing w:before="40" w:after="40" w:line="276" w:lineRule="auto"/>
              <w:jc w:val="left"/>
            </w:pPr>
            <w:r>
              <w:rPr>
                <w:rFonts w:ascii="Times New Roman" w:hAnsi="Times New Roman" w:eastAsia="Times New Roman"/>
                <w:b w:val="0"/>
                <w:i w:val="0"/>
                <w:sz w:val="24"/>
              </w:rPr>
              <w:t>KD-BiLSTM (student)</w:t>
            </w:r>
          </w:p>
        </w:tc>
        <w:tc>
          <w:tcPr>
            <w:tcW w:type="dxa" w:w="2551"/>
          </w:tcPr>
          <w:p>
            <w:pPr>
              <w:keepNext w:val="0"/>
              <w:pageBreakBefore w:val="0"/>
              <w:spacing w:before="40" w:after="40" w:line="276" w:lineRule="auto"/>
              <w:jc w:val="center"/>
            </w:pPr>
            <w:r>
              <w:rPr>
                <w:rFonts w:ascii="Times New Roman" w:hAnsi="Times New Roman" w:eastAsia="Times New Roman"/>
                <w:b w:val="0"/>
                <w:i w:val="0"/>
                <w:sz w:val="24"/>
              </w:rPr>
              <w:t>4,5M</w:t>
            </w:r>
          </w:p>
        </w:tc>
        <w:tc>
          <w:tcPr>
            <w:tcW w:type="dxa" w:w="2551"/>
          </w:tcPr>
          <w:p>
            <w:pPr>
              <w:keepNext w:val="0"/>
              <w:pageBreakBefore w:val="0"/>
              <w:spacing w:before="40" w:after="40" w:line="276" w:lineRule="auto"/>
              <w:jc w:val="center"/>
            </w:pPr>
            <w:r>
              <w:rPr>
                <w:rFonts w:ascii="Times New Roman" w:hAnsi="Times New Roman" w:eastAsia="Times New Roman"/>
                <w:b w:val="0"/>
                <w:i w:val="0"/>
                <w:sz w:val="24"/>
              </w:rPr>
              <w:t>4,44M</w:t>
            </w:r>
          </w:p>
        </w:tc>
      </w:tr>
    </w:tbl>
    <w:p>
      <w:pPr>
        <w:keepNext w:val="0"/>
        <w:pageBreakBefore w:val="0"/>
        <w:spacing w:before="60" w:after="120" w:line="360" w:lineRule="auto"/>
        <w:jc w:val="center"/>
      </w:pPr>
      <w:r>
        <w:rPr>
          <w:rFonts w:ascii="Times New Roman" w:hAnsi="Times New Roman" w:eastAsia="Times New Roman"/>
          <w:b/>
          <w:i w:val="0"/>
          <w:sz w:val="26"/>
        </w:rPr>
        <w:t xml:space="preserve">Bảng 4.2. </w:t>
      </w:r>
      <w:r>
        <w:rPr>
          <w:rFonts w:ascii="Times New Roman" w:hAnsi="Times New Roman" w:eastAsia="Times New Roman"/>
          <w:b w:val="0"/>
          <w:i/>
          <w:sz w:val="26"/>
        </w:rPr>
        <w:t>So sánh số tham số giữa bài báo và bản tái hiện</w:t>
      </w:r>
    </w:p>
    <w:p>
      <w:pPr>
        <w:keepNext w:val="0"/>
        <w:pageBreakBefore w:val="0"/>
        <w:spacing w:before="0" w:after="0" w:line="360" w:lineRule="auto"/>
        <w:ind w:firstLine="567"/>
        <w:jc w:val="both"/>
      </w:pPr>
      <w:r>
        <w:rPr>
          <w:rFonts w:ascii="Times New Roman" w:hAnsi="Times New Roman" w:eastAsia="Times New Roman"/>
          <w:b w:val="0"/>
          <w:i w:val="0"/>
          <w:sz w:val="26"/>
        </w:rPr>
        <w:t>Trên corpus tổng hợp, các kịch bản cùng phân phối (Orig-Orig, Gen-Gen, Mixture) đều đạt khoảng 100% vì dữ liệu sinh từ template quá dễ; các con số này chỉ xác nhận pipeline hoạt động đúng. Kịch bản chéo Orig-Gen mới cho thấy sự khác biệt có ý nghĩa, được trình bày ở Bảng 4.3. Xu hướng khớp với bài báo: chuyển từ email người viết sang email “máy viết” làm giảm điểm, và multi-head attention cho kết quả tốt nhất trong nhóm mô hình cơ sở. Mô hình trò đạt F1 92,55%, cao hơn hẳn thầy (51,66%) trong lần chạy này; nguyên nhân là thầy được fine-tune trên tập train nhỏ nên nhạy với độ lệch phân phối, trong khi trò được hưởng lợi từ việc học cả nhãn cứng lẫn phân phối mềm.</w:t>
      </w:r>
    </w:p>
    <w:tbl>
      <w:tblPr>
        <w:tblStyle w:val="TableGrid"/>
        <w:tblW w:type="auto" w:w="0"/>
        <w:jc w:val="center"/>
        <w:tblLook w:firstColumn="1" w:firstRow="1" w:lastColumn="0" w:lastRow="0" w:noHBand="0" w:noVBand="1" w:val="04A0"/>
      </w:tblPr>
      <w:tblGrid>
        <w:gridCol w:w="3135"/>
        <w:gridCol w:w="3135"/>
        <w:gridCol w:w="3135"/>
      </w:tblGrid>
      <w:tr>
        <w:trPr>
          <w:tblHeader/>
        </w:trPr>
        <w:tc>
          <w:tcPr>
            <w:tcW w:type="dxa" w:w="3969"/>
            <w:shd w:val="clear" w:color="auto" w:fill="1F497D"/>
          </w:tcPr>
          <w:p>
            <w:pPr>
              <w:keepNext w:val="0"/>
              <w:pageBreakBefore w:val="0"/>
              <w:spacing w:before="40" w:after="40" w:line="276" w:lineRule="auto"/>
              <w:jc w:val="center"/>
            </w:pPr>
            <w:r>
              <w:rPr>
                <w:rFonts w:ascii="Times New Roman" w:hAnsi="Times New Roman" w:eastAsia="Times New Roman"/>
                <w:b/>
                <w:i w:val="0"/>
                <w:color w:val="FFFFFF"/>
                <w:sz w:val="24"/>
              </w:rPr>
              <w:t>Mô hình</w:t>
            </w:r>
          </w:p>
        </w:tc>
        <w:tc>
          <w:tcPr>
            <w:tcW w:type="dxa" w:w="2551"/>
            <w:shd w:val="clear" w:color="auto" w:fill="1F497D"/>
          </w:tcPr>
          <w:p>
            <w:pPr>
              <w:keepNext w:val="0"/>
              <w:pageBreakBefore w:val="0"/>
              <w:spacing w:before="40" w:after="40" w:line="276" w:lineRule="auto"/>
              <w:jc w:val="center"/>
            </w:pPr>
            <w:r>
              <w:rPr>
                <w:rFonts w:ascii="Times New Roman" w:hAnsi="Times New Roman" w:eastAsia="Times New Roman"/>
                <w:b/>
                <w:i w:val="0"/>
                <w:color w:val="FFFFFF"/>
                <w:sz w:val="24"/>
              </w:rPr>
              <w:t>Bài báo</w:t>
            </w:r>
          </w:p>
        </w:tc>
        <w:tc>
          <w:tcPr>
            <w:tcW w:type="dxa" w:w="2551"/>
            <w:shd w:val="clear" w:color="auto" w:fill="1F497D"/>
          </w:tcPr>
          <w:p>
            <w:pPr>
              <w:keepNext w:val="0"/>
              <w:pageBreakBefore w:val="0"/>
              <w:spacing w:before="40" w:after="40" w:line="276" w:lineRule="auto"/>
              <w:jc w:val="center"/>
            </w:pPr>
            <w:r>
              <w:rPr>
                <w:rFonts w:ascii="Times New Roman" w:hAnsi="Times New Roman" w:eastAsia="Times New Roman"/>
                <w:b/>
                <w:i w:val="0"/>
                <w:color w:val="FFFFFF"/>
                <w:sz w:val="24"/>
              </w:rPr>
              <w:t>Tái hiện</w:t>
            </w:r>
          </w:p>
        </w:tc>
      </w:tr>
      <w:tr>
        <w:tc>
          <w:tcPr>
            <w:tcW w:type="dxa" w:w="3969"/>
          </w:tcPr>
          <w:p>
            <w:pPr>
              <w:keepNext w:val="0"/>
              <w:pageBreakBefore w:val="0"/>
              <w:spacing w:before="40" w:after="40" w:line="276" w:lineRule="auto"/>
              <w:jc w:val="left"/>
            </w:pPr>
            <w:r>
              <w:rPr>
                <w:rFonts w:ascii="Times New Roman" w:hAnsi="Times New Roman" w:eastAsia="Times New Roman"/>
                <w:b w:val="0"/>
                <w:i w:val="0"/>
                <w:sz w:val="24"/>
              </w:rPr>
              <w:t>LSTM</w:t>
            </w:r>
          </w:p>
        </w:tc>
        <w:tc>
          <w:tcPr>
            <w:tcW w:type="dxa" w:w="2551"/>
          </w:tcPr>
          <w:p>
            <w:pPr>
              <w:keepNext w:val="0"/>
              <w:pageBreakBefore w:val="0"/>
              <w:spacing w:before="40" w:after="40" w:line="276" w:lineRule="auto"/>
              <w:jc w:val="center"/>
            </w:pPr>
            <w:r>
              <w:rPr>
                <w:rFonts w:ascii="Times New Roman" w:hAnsi="Times New Roman" w:eastAsia="Times New Roman"/>
                <w:b w:val="0"/>
                <w:i w:val="0"/>
                <w:sz w:val="24"/>
              </w:rPr>
              <w:t>82,17</w:t>
            </w:r>
          </w:p>
        </w:tc>
        <w:tc>
          <w:tcPr>
            <w:tcW w:type="dxa" w:w="2551"/>
          </w:tcPr>
          <w:p>
            <w:pPr>
              <w:keepNext w:val="0"/>
              <w:pageBreakBefore w:val="0"/>
              <w:spacing w:before="40" w:after="40" w:line="276" w:lineRule="auto"/>
              <w:jc w:val="center"/>
            </w:pPr>
            <w:r>
              <w:rPr>
                <w:rFonts w:ascii="Times New Roman" w:hAnsi="Times New Roman" w:eastAsia="Times New Roman"/>
                <w:b w:val="0"/>
                <w:i w:val="0"/>
                <w:sz w:val="24"/>
              </w:rPr>
              <w:t>81,75</w:t>
            </w:r>
          </w:p>
        </w:tc>
      </w:tr>
      <w:tr>
        <w:tc>
          <w:tcPr>
            <w:tcW w:type="dxa" w:w="3969"/>
          </w:tcPr>
          <w:p>
            <w:pPr>
              <w:keepNext w:val="0"/>
              <w:pageBreakBefore w:val="0"/>
              <w:spacing w:before="40" w:after="40" w:line="276" w:lineRule="auto"/>
              <w:jc w:val="left"/>
            </w:pPr>
            <w:r>
              <w:rPr>
                <w:rFonts w:ascii="Times New Roman" w:hAnsi="Times New Roman" w:eastAsia="Times New Roman"/>
                <w:b w:val="0"/>
                <w:i w:val="0"/>
                <w:sz w:val="24"/>
              </w:rPr>
              <w:t>BiLSTM</w:t>
            </w:r>
          </w:p>
        </w:tc>
        <w:tc>
          <w:tcPr>
            <w:tcW w:type="dxa" w:w="2551"/>
          </w:tcPr>
          <w:p>
            <w:pPr>
              <w:keepNext w:val="0"/>
              <w:pageBreakBefore w:val="0"/>
              <w:spacing w:before="40" w:after="40" w:line="276" w:lineRule="auto"/>
              <w:jc w:val="center"/>
            </w:pPr>
            <w:r>
              <w:rPr>
                <w:rFonts w:ascii="Times New Roman" w:hAnsi="Times New Roman" w:eastAsia="Times New Roman"/>
                <w:b w:val="0"/>
                <w:i w:val="0"/>
                <w:sz w:val="24"/>
              </w:rPr>
              <w:t>79,93</w:t>
            </w:r>
          </w:p>
        </w:tc>
        <w:tc>
          <w:tcPr>
            <w:tcW w:type="dxa" w:w="2551"/>
          </w:tcPr>
          <w:p>
            <w:pPr>
              <w:keepNext w:val="0"/>
              <w:pageBreakBefore w:val="0"/>
              <w:spacing w:before="40" w:after="40" w:line="276" w:lineRule="auto"/>
              <w:jc w:val="center"/>
            </w:pPr>
            <w:r>
              <w:rPr>
                <w:rFonts w:ascii="Times New Roman" w:hAnsi="Times New Roman" w:eastAsia="Times New Roman"/>
                <w:b w:val="0"/>
                <w:i w:val="0"/>
                <w:sz w:val="24"/>
              </w:rPr>
              <w:t>88,81</w:t>
            </w:r>
          </w:p>
        </w:tc>
      </w:tr>
      <w:tr>
        <w:tc>
          <w:tcPr>
            <w:tcW w:type="dxa" w:w="3969"/>
          </w:tcPr>
          <w:p>
            <w:pPr>
              <w:keepNext w:val="0"/>
              <w:pageBreakBefore w:val="0"/>
              <w:spacing w:before="40" w:after="40" w:line="276" w:lineRule="auto"/>
              <w:jc w:val="left"/>
            </w:pPr>
            <w:r>
              <w:rPr>
                <w:rFonts w:ascii="Times New Roman" w:hAnsi="Times New Roman" w:eastAsia="Times New Roman"/>
                <w:b w:val="0"/>
                <w:i w:val="0"/>
                <w:sz w:val="24"/>
              </w:rPr>
              <w:t>BiLSTM + single-head</w:t>
            </w:r>
          </w:p>
        </w:tc>
        <w:tc>
          <w:tcPr>
            <w:tcW w:type="dxa" w:w="2551"/>
          </w:tcPr>
          <w:p>
            <w:pPr>
              <w:keepNext w:val="0"/>
              <w:pageBreakBefore w:val="0"/>
              <w:spacing w:before="40" w:after="40" w:line="276" w:lineRule="auto"/>
              <w:jc w:val="center"/>
            </w:pPr>
            <w:r>
              <w:rPr>
                <w:rFonts w:ascii="Times New Roman" w:hAnsi="Times New Roman" w:eastAsia="Times New Roman"/>
                <w:b w:val="0"/>
                <w:i w:val="0"/>
                <w:sz w:val="24"/>
              </w:rPr>
              <w:t>85,03</w:t>
            </w:r>
          </w:p>
        </w:tc>
        <w:tc>
          <w:tcPr>
            <w:tcW w:type="dxa" w:w="2551"/>
          </w:tcPr>
          <w:p>
            <w:pPr>
              <w:keepNext w:val="0"/>
              <w:pageBreakBefore w:val="0"/>
              <w:spacing w:before="40" w:after="40" w:line="276" w:lineRule="auto"/>
              <w:jc w:val="center"/>
            </w:pPr>
            <w:r>
              <w:rPr>
                <w:rFonts w:ascii="Times New Roman" w:hAnsi="Times New Roman" w:eastAsia="Times New Roman"/>
                <w:b w:val="0"/>
                <w:i w:val="0"/>
                <w:sz w:val="24"/>
              </w:rPr>
              <w:t>80,04</w:t>
            </w:r>
          </w:p>
        </w:tc>
      </w:tr>
      <w:tr>
        <w:tc>
          <w:tcPr>
            <w:tcW w:type="dxa" w:w="3969"/>
          </w:tcPr>
          <w:p>
            <w:pPr>
              <w:keepNext w:val="0"/>
              <w:pageBreakBefore w:val="0"/>
              <w:spacing w:before="40" w:after="40" w:line="276" w:lineRule="auto"/>
              <w:jc w:val="left"/>
            </w:pPr>
            <w:r>
              <w:rPr>
                <w:rFonts w:ascii="Times New Roman" w:hAnsi="Times New Roman" w:eastAsia="Times New Roman"/>
                <w:b w:val="0"/>
                <w:i w:val="0"/>
                <w:sz w:val="24"/>
              </w:rPr>
              <w:t>BiLSTM + multi-head</w:t>
            </w:r>
          </w:p>
        </w:tc>
        <w:tc>
          <w:tcPr>
            <w:tcW w:type="dxa" w:w="2551"/>
          </w:tcPr>
          <w:p>
            <w:pPr>
              <w:keepNext w:val="0"/>
              <w:pageBreakBefore w:val="0"/>
              <w:spacing w:before="40" w:after="40" w:line="276" w:lineRule="auto"/>
              <w:jc w:val="center"/>
            </w:pPr>
            <w:r>
              <w:rPr>
                <w:rFonts w:ascii="Times New Roman" w:hAnsi="Times New Roman" w:eastAsia="Times New Roman"/>
                <w:b w:val="0"/>
                <w:i w:val="0"/>
                <w:sz w:val="24"/>
              </w:rPr>
              <w:t>92,40</w:t>
            </w:r>
          </w:p>
        </w:tc>
        <w:tc>
          <w:tcPr>
            <w:tcW w:type="dxa" w:w="2551"/>
          </w:tcPr>
          <w:p>
            <w:pPr>
              <w:keepNext w:val="0"/>
              <w:pageBreakBefore w:val="0"/>
              <w:spacing w:before="40" w:after="40" w:line="276" w:lineRule="auto"/>
              <w:jc w:val="center"/>
            </w:pPr>
            <w:r>
              <w:rPr>
                <w:rFonts w:ascii="Times New Roman" w:hAnsi="Times New Roman" w:eastAsia="Times New Roman"/>
                <w:b w:val="0"/>
                <w:i w:val="0"/>
                <w:sz w:val="24"/>
              </w:rPr>
              <w:t>90,90</w:t>
            </w:r>
          </w:p>
        </w:tc>
      </w:tr>
      <w:tr>
        <w:tc>
          <w:tcPr>
            <w:tcW w:type="dxa" w:w="3969"/>
          </w:tcPr>
          <w:p>
            <w:pPr>
              <w:keepNext w:val="0"/>
              <w:pageBreakBefore w:val="0"/>
              <w:spacing w:before="40" w:after="40" w:line="276" w:lineRule="auto"/>
              <w:jc w:val="left"/>
            </w:pPr>
            <w:r>
              <w:rPr>
                <w:rFonts w:ascii="Times New Roman" w:hAnsi="Times New Roman" w:eastAsia="Times New Roman"/>
                <w:b w:val="0"/>
                <w:i w:val="0"/>
                <w:sz w:val="24"/>
              </w:rPr>
              <w:t>MobileBERT (teacher)</w:t>
            </w:r>
          </w:p>
        </w:tc>
        <w:tc>
          <w:tcPr>
            <w:tcW w:type="dxa" w:w="2551"/>
          </w:tcPr>
          <w:p>
            <w:pPr>
              <w:keepNext w:val="0"/>
              <w:pageBreakBefore w:val="0"/>
              <w:spacing w:before="40" w:after="40" w:line="276" w:lineRule="auto"/>
              <w:jc w:val="center"/>
            </w:pPr>
            <w:r>
              <w:rPr>
                <w:rFonts w:ascii="Times New Roman" w:hAnsi="Times New Roman" w:eastAsia="Times New Roman"/>
                <w:b w:val="0"/>
                <w:i w:val="0"/>
                <w:sz w:val="24"/>
              </w:rPr>
              <w:t>91,80</w:t>
            </w:r>
          </w:p>
        </w:tc>
        <w:tc>
          <w:tcPr>
            <w:tcW w:type="dxa" w:w="2551"/>
          </w:tcPr>
          <w:p>
            <w:pPr>
              <w:keepNext w:val="0"/>
              <w:pageBreakBefore w:val="0"/>
              <w:spacing w:before="40" w:after="40" w:line="276" w:lineRule="auto"/>
              <w:jc w:val="center"/>
            </w:pPr>
            <w:r>
              <w:rPr>
                <w:rFonts w:ascii="Times New Roman" w:hAnsi="Times New Roman" w:eastAsia="Times New Roman"/>
                <w:b w:val="0"/>
                <w:i w:val="0"/>
                <w:sz w:val="24"/>
              </w:rPr>
              <w:t>51,66</w:t>
            </w:r>
          </w:p>
        </w:tc>
      </w:tr>
      <w:tr>
        <w:tc>
          <w:tcPr>
            <w:tcW w:type="dxa" w:w="3969"/>
          </w:tcPr>
          <w:p>
            <w:pPr>
              <w:keepNext w:val="0"/>
              <w:pageBreakBefore w:val="0"/>
              <w:spacing w:before="40" w:after="40" w:line="276" w:lineRule="auto"/>
              <w:jc w:val="left"/>
            </w:pPr>
            <w:r>
              <w:rPr>
                <w:rFonts w:ascii="Times New Roman" w:hAnsi="Times New Roman" w:eastAsia="Times New Roman"/>
                <w:b w:val="0"/>
                <w:i w:val="0"/>
                <w:sz w:val="24"/>
              </w:rPr>
              <w:t>KD-BiLSTM</w:t>
            </w:r>
          </w:p>
        </w:tc>
        <w:tc>
          <w:tcPr>
            <w:tcW w:type="dxa" w:w="2551"/>
          </w:tcPr>
          <w:p>
            <w:pPr>
              <w:keepNext w:val="0"/>
              <w:pageBreakBefore w:val="0"/>
              <w:spacing w:before="40" w:after="40" w:line="276" w:lineRule="auto"/>
              <w:jc w:val="center"/>
            </w:pPr>
            <w:r>
              <w:rPr>
                <w:rFonts w:ascii="Times New Roman" w:hAnsi="Times New Roman" w:eastAsia="Times New Roman"/>
                <w:b w:val="0"/>
                <w:i w:val="0"/>
                <w:sz w:val="24"/>
              </w:rPr>
              <w:t>89,60</w:t>
            </w:r>
          </w:p>
        </w:tc>
        <w:tc>
          <w:tcPr>
            <w:tcW w:type="dxa" w:w="2551"/>
          </w:tcPr>
          <w:p>
            <w:pPr>
              <w:keepNext w:val="0"/>
              <w:pageBreakBefore w:val="0"/>
              <w:spacing w:before="40" w:after="40" w:line="276" w:lineRule="auto"/>
              <w:jc w:val="center"/>
            </w:pPr>
            <w:r>
              <w:rPr>
                <w:rFonts w:ascii="Times New Roman" w:hAnsi="Times New Roman" w:eastAsia="Times New Roman"/>
                <w:b w:val="0"/>
                <w:i w:val="0"/>
                <w:sz w:val="24"/>
              </w:rPr>
              <w:t>92,55</w:t>
            </w:r>
          </w:p>
        </w:tc>
      </w:tr>
    </w:tbl>
    <w:p>
      <w:pPr>
        <w:keepNext w:val="0"/>
        <w:pageBreakBefore w:val="0"/>
        <w:spacing w:before="60" w:after="120" w:line="360" w:lineRule="auto"/>
        <w:jc w:val="center"/>
      </w:pPr>
      <w:r>
        <w:rPr>
          <w:rFonts w:ascii="Times New Roman" w:hAnsi="Times New Roman" w:eastAsia="Times New Roman"/>
          <w:b/>
          <w:i w:val="0"/>
          <w:sz w:val="26"/>
        </w:rPr>
        <w:t xml:space="preserve">Bảng 4.3. </w:t>
      </w:r>
      <w:r>
        <w:rPr>
          <w:rFonts w:ascii="Times New Roman" w:hAnsi="Times New Roman" w:eastAsia="Times New Roman"/>
          <w:b w:val="0"/>
          <w:i/>
          <w:sz w:val="26"/>
        </w:rPr>
        <w:t>F1 (%) ở kịch bản chéo Orig-Gen (bản tái hiện: dữ liệu tổng hợp, 1 fold)</w:t>
      </w:r>
    </w:p>
    <w:p>
      <w:pPr>
        <w:keepNext w:val="0"/>
        <w:pageBreakBefore w:val="0"/>
        <w:spacing w:before="0" w:after="0" w:line="360" w:lineRule="auto"/>
        <w:ind w:firstLine="567"/>
        <w:jc w:val="both"/>
      </w:pPr>
      <w:r>
        <w:rPr>
          <w:rFonts w:ascii="Times New Roman" w:hAnsi="Times New Roman" w:eastAsia="Times New Roman"/>
          <w:b w:val="0"/>
          <w:i w:val="0"/>
          <w:sz w:val="26"/>
        </w:rPr>
        <w:t>Về tốc độ, trên tập kiểm thử của kịch bản Mixture, mô hình trò suy luận trong 0,35 giây so với 11,83 giây của thầy, tức nhanh hơn khoảng 34 lần trên CPU. Bài báo báo cáo 6,06 giây so với 42 giây (khoảng 7 lần) trên GPU. Tỉ lệ lớn hơn trên CPU là hợp lý vì GPU tăng tốc Transformer hiệu quả hơn nhiều so với mạng hồi quy. Kết quả này khẳng định luận điểm cốt lõi của bài báo: mô hình chưng cất phù hợp cho triển khai không cần phần cứng tăng tốc.</w:t>
      </w:r>
    </w:p>
    <w:p>
      <w:pPr>
        <w:pStyle w:val="Heading2"/>
        <w:keepNext/>
        <w:pageBreakBefore w:val="0"/>
        <w:spacing w:before="120" w:after="0" w:line="360" w:lineRule="auto"/>
        <w:ind w:firstLine="567"/>
        <w:jc w:val="left"/>
      </w:pPr>
      <w:r>
        <w:rPr>
          <w:rFonts w:ascii="Times New Roman" w:hAnsi="Times New Roman" w:eastAsia="Times New Roman"/>
          <w:b/>
          <w:i w:val="0"/>
          <w:sz w:val="26"/>
        </w:rPr>
        <w:t>4.5. Các vấn đề gặp phải và cách khắc phục</w:t>
      </w:r>
    </w:p>
    <w:p>
      <w:pPr>
        <w:keepNext w:val="0"/>
        <w:pageBreakBefore w:val="0"/>
        <w:spacing w:before="0" w:after="0" w:line="360" w:lineRule="auto"/>
        <w:ind w:firstLine="567"/>
        <w:jc w:val="both"/>
      </w:pPr>
      <w:r>
        <w:rPr>
          <w:rFonts w:ascii="Times New Roman" w:hAnsi="Times New Roman" w:eastAsia="Times New Roman"/>
          <w:b w:val="0"/>
          <w:i w:val="0"/>
          <w:sz w:val="26"/>
        </w:rPr>
        <w:t>Vấn đề đáng chú ý nhất là mô hình thầy MobileBERT bị “sụp” khi fine-tune: sau huấn luyện, nó luôn dự đoán một lớp duy nhất. Phân tích đường cong mất mát cho thấy giá trị mất mát ở những bước đầu lên tới khoảng 10⁷. Nguyên nhân là bộ gộp (pooler) của MobileBERT trả về trực tiếp trạng thái ẩn của token [CLS] mà không qua hàm tanh, nên logit ban đầu có độ lớn rất cao. Nhóm khắc phục bằng cách cắt gradient (gradient clipping) với chuẩn tối đa 1,0 – giá trị mặc định của Hugging Face Trainer – và đặt số bước cập nhật tối thiểu là 120, giúp mô hình đủ thời gian vượt qua giai đoạn mất mát lớn khi tập dữ liệu nhỏ. Bảng 4.4 tổng hợp các vấn đề và cách xử lý.</w:t>
      </w:r>
    </w:p>
    <w:tbl>
      <w:tblPr>
        <w:tblStyle w:val="TableGrid"/>
        <w:tblW w:type="auto" w:w="0"/>
        <w:jc w:val="center"/>
        <w:tblLook w:firstColumn="1" w:firstRow="1" w:lastColumn="0" w:lastRow="0" w:noHBand="0" w:noVBand="1" w:val="04A0"/>
      </w:tblPr>
      <w:tblGrid>
        <w:gridCol w:w="3135"/>
        <w:gridCol w:w="3135"/>
        <w:gridCol w:w="3135"/>
      </w:tblGrid>
      <w:tr>
        <w:trPr>
          <w:tblHeader/>
        </w:trPr>
        <w:tc>
          <w:tcPr>
            <w:tcW w:type="dxa" w:w="2438"/>
            <w:shd w:val="clear" w:color="auto" w:fill="1F497D"/>
          </w:tcPr>
          <w:p>
            <w:pPr>
              <w:keepNext w:val="0"/>
              <w:pageBreakBefore w:val="0"/>
              <w:spacing w:before="40" w:after="40" w:line="276" w:lineRule="auto"/>
              <w:jc w:val="center"/>
            </w:pPr>
            <w:r>
              <w:rPr>
                <w:rFonts w:ascii="Times New Roman" w:hAnsi="Times New Roman" w:eastAsia="Times New Roman"/>
                <w:b/>
                <w:i w:val="0"/>
                <w:color w:val="FFFFFF"/>
                <w:sz w:val="22"/>
              </w:rPr>
              <w:t>Hiện tượng</w:t>
            </w:r>
          </w:p>
        </w:tc>
        <w:tc>
          <w:tcPr>
            <w:tcW w:type="dxa" w:w="3288"/>
            <w:shd w:val="clear" w:color="auto" w:fill="1F497D"/>
          </w:tcPr>
          <w:p>
            <w:pPr>
              <w:keepNext w:val="0"/>
              <w:pageBreakBefore w:val="0"/>
              <w:spacing w:before="40" w:after="40" w:line="276" w:lineRule="auto"/>
              <w:jc w:val="center"/>
            </w:pPr>
            <w:r>
              <w:rPr>
                <w:rFonts w:ascii="Times New Roman" w:hAnsi="Times New Roman" w:eastAsia="Times New Roman"/>
                <w:b/>
                <w:i w:val="0"/>
                <w:color w:val="FFFFFF"/>
                <w:sz w:val="22"/>
              </w:rPr>
              <w:t>Nguyên nhân</w:t>
            </w:r>
          </w:p>
        </w:tc>
        <w:tc>
          <w:tcPr>
            <w:tcW w:type="dxa" w:w="3345"/>
            <w:shd w:val="clear" w:color="auto" w:fill="1F497D"/>
          </w:tcPr>
          <w:p>
            <w:pPr>
              <w:keepNext w:val="0"/>
              <w:pageBreakBefore w:val="0"/>
              <w:spacing w:before="40" w:after="40" w:line="276" w:lineRule="auto"/>
              <w:jc w:val="center"/>
            </w:pPr>
            <w:r>
              <w:rPr>
                <w:rFonts w:ascii="Times New Roman" w:hAnsi="Times New Roman" w:eastAsia="Times New Roman"/>
                <w:b/>
                <w:i w:val="0"/>
                <w:color w:val="FFFFFF"/>
                <w:sz w:val="22"/>
              </w:rPr>
              <w:t>Khắc phục</w:t>
            </w:r>
          </w:p>
        </w:tc>
      </w:tr>
      <w:tr>
        <w:tc>
          <w:tcPr>
            <w:tcW w:type="dxa" w:w="2438"/>
          </w:tcPr>
          <w:p>
            <w:pPr>
              <w:keepNext w:val="0"/>
              <w:pageBreakBefore w:val="0"/>
              <w:spacing w:before="40" w:after="40" w:line="276" w:lineRule="auto"/>
              <w:jc w:val="left"/>
            </w:pPr>
            <w:r>
              <w:rPr>
                <w:rFonts w:ascii="Times New Roman" w:hAnsi="Times New Roman" w:eastAsia="Times New Roman"/>
                <w:b w:val="0"/>
                <w:i w:val="0"/>
                <w:sz w:val="22"/>
              </w:rPr>
              <w:t>Teacher luôn dự đoán một lớp</w:t>
            </w:r>
          </w:p>
        </w:tc>
        <w:tc>
          <w:tcPr>
            <w:tcW w:type="dxa" w:w="3288"/>
          </w:tcPr>
          <w:p>
            <w:pPr>
              <w:keepNext w:val="0"/>
              <w:pageBreakBefore w:val="0"/>
              <w:spacing w:before="40" w:after="40" w:line="276" w:lineRule="auto"/>
              <w:jc w:val="left"/>
            </w:pPr>
            <w:r>
              <w:rPr>
                <w:rFonts w:ascii="Times New Roman" w:hAnsi="Times New Roman" w:eastAsia="Times New Roman"/>
                <w:b w:val="0"/>
                <w:i w:val="0"/>
                <w:sz w:val="22"/>
              </w:rPr>
              <w:t>Pooler lấy thẳng [CLS] chưa qua tanh, mất mát ban đầu ~10⁷</w:t>
            </w:r>
          </w:p>
        </w:tc>
        <w:tc>
          <w:tcPr>
            <w:tcW w:type="dxa" w:w="3345"/>
          </w:tcPr>
          <w:p>
            <w:pPr>
              <w:keepNext w:val="0"/>
              <w:pageBreakBefore w:val="0"/>
              <w:spacing w:before="40" w:after="40" w:line="276" w:lineRule="auto"/>
              <w:jc w:val="left"/>
            </w:pPr>
            <w:r>
              <w:rPr>
                <w:rFonts w:ascii="Times New Roman" w:hAnsi="Times New Roman" w:eastAsia="Times New Roman"/>
                <w:b w:val="0"/>
                <w:i w:val="0"/>
                <w:sz w:val="22"/>
              </w:rPr>
              <w:t>Gradient clipping (chuẩn 1,0) và tối thiểu 120 bước</w:t>
            </w:r>
          </w:p>
        </w:tc>
      </w:tr>
      <w:tr>
        <w:tc>
          <w:tcPr>
            <w:tcW w:type="dxa" w:w="2438"/>
          </w:tcPr>
          <w:p>
            <w:pPr>
              <w:keepNext w:val="0"/>
              <w:pageBreakBefore w:val="0"/>
              <w:spacing w:before="40" w:after="40" w:line="276" w:lineRule="auto"/>
              <w:jc w:val="left"/>
            </w:pPr>
            <w:r>
              <w:rPr>
                <w:rFonts w:ascii="Times New Roman" w:hAnsi="Times New Roman" w:eastAsia="Times New Roman"/>
                <w:b w:val="0"/>
                <w:i w:val="0"/>
                <w:sz w:val="22"/>
              </w:rPr>
              <w:t>Mô hình văn bản báo nhầm email có link</w:t>
            </w:r>
          </w:p>
        </w:tc>
        <w:tc>
          <w:tcPr>
            <w:tcW w:type="dxa" w:w="3288"/>
          </w:tcPr>
          <w:p>
            <w:pPr>
              <w:keepNext w:val="0"/>
              <w:pageBreakBefore w:val="0"/>
              <w:spacing w:before="40" w:after="40" w:line="276" w:lineRule="auto"/>
              <w:jc w:val="left"/>
            </w:pPr>
            <w:r>
              <w:rPr>
                <w:rFonts w:ascii="Times New Roman" w:hAnsi="Times New Roman" w:eastAsia="Times New Roman"/>
                <w:b w:val="0"/>
                <w:i w:val="0"/>
                <w:sz w:val="22"/>
              </w:rPr>
              <w:t>Dữ liệu tổng hợp: chỉ email lừa đảo chứa tên miền</w:t>
            </w:r>
          </w:p>
        </w:tc>
        <w:tc>
          <w:tcPr>
            <w:tcW w:type="dxa" w:w="3345"/>
          </w:tcPr>
          <w:p>
            <w:pPr>
              <w:keepNext w:val="0"/>
              <w:pageBreakBefore w:val="0"/>
              <w:spacing w:before="40" w:after="40" w:line="276" w:lineRule="auto"/>
              <w:jc w:val="left"/>
            </w:pPr>
            <w:r>
              <w:rPr>
                <w:rFonts w:ascii="Times New Roman" w:hAnsi="Times New Roman" w:eastAsia="Times New Roman"/>
                <w:b w:val="0"/>
                <w:i w:val="0"/>
                <w:sz w:val="22"/>
              </w:rPr>
              <w:t>Che URL trước mô hình văn bản, thêm email hợp lệ “khó”</w:t>
            </w:r>
          </w:p>
        </w:tc>
      </w:tr>
      <w:tr>
        <w:tc>
          <w:tcPr>
            <w:tcW w:type="dxa" w:w="2438"/>
          </w:tcPr>
          <w:p>
            <w:pPr>
              <w:keepNext w:val="0"/>
              <w:pageBreakBefore w:val="0"/>
              <w:spacing w:before="40" w:after="40" w:line="276" w:lineRule="auto"/>
              <w:jc w:val="left"/>
            </w:pPr>
            <w:r>
              <w:rPr>
                <w:rFonts w:ascii="Times New Roman" w:hAnsi="Times New Roman" w:eastAsia="Times New Roman"/>
                <w:b w:val="0"/>
                <w:i w:val="0"/>
                <w:sz w:val="22"/>
              </w:rPr>
              <w:t>Giải thích attention mất dấu tiếng Việt</w:t>
            </w:r>
          </w:p>
        </w:tc>
        <w:tc>
          <w:tcPr>
            <w:tcW w:type="dxa" w:w="3288"/>
          </w:tcPr>
          <w:p>
            <w:pPr>
              <w:keepNext w:val="0"/>
              <w:pageBreakBefore w:val="0"/>
              <w:spacing w:before="40" w:after="40" w:line="276" w:lineRule="auto"/>
              <w:jc w:val="left"/>
            </w:pPr>
            <w:r>
              <w:rPr>
                <w:rFonts w:ascii="Times New Roman" w:hAnsi="Times New Roman" w:eastAsia="Times New Roman"/>
                <w:b w:val="0"/>
                <w:i w:val="0"/>
                <w:sz w:val="22"/>
              </w:rPr>
              <w:t>Tokenizer MobileBERT uncased bỏ dấu</w:t>
            </w:r>
          </w:p>
        </w:tc>
        <w:tc>
          <w:tcPr>
            <w:tcW w:type="dxa" w:w="3345"/>
          </w:tcPr>
          <w:p>
            <w:pPr>
              <w:keepNext w:val="0"/>
              <w:pageBreakBefore w:val="0"/>
              <w:spacing w:before="40" w:after="40" w:line="276" w:lineRule="auto"/>
              <w:jc w:val="left"/>
            </w:pPr>
            <w:r>
              <w:rPr>
                <w:rFonts w:ascii="Times New Roman" w:hAnsi="Times New Roman" w:eastAsia="Times New Roman"/>
                <w:b w:val="0"/>
                <w:i w:val="0"/>
                <w:sz w:val="22"/>
              </w:rPr>
              <w:t>Ánh xạ attention về chữ gốc qua offset mapping</w:t>
            </w:r>
          </w:p>
        </w:tc>
      </w:tr>
      <w:tr>
        <w:tc>
          <w:tcPr>
            <w:tcW w:type="dxa" w:w="2438"/>
          </w:tcPr>
          <w:p>
            <w:pPr>
              <w:keepNext w:val="0"/>
              <w:pageBreakBefore w:val="0"/>
              <w:spacing w:before="40" w:after="40" w:line="276" w:lineRule="auto"/>
              <w:jc w:val="left"/>
            </w:pPr>
            <w:r>
              <w:rPr>
                <w:rFonts w:ascii="Times New Roman" w:hAnsi="Times New Roman" w:eastAsia="Times New Roman"/>
                <w:b w:val="0"/>
                <w:i w:val="0"/>
                <w:sz w:val="22"/>
              </w:rPr>
              <w:t>Tiêu đề tiếng Việt bị dính chữ</w:t>
            </w:r>
          </w:p>
        </w:tc>
        <w:tc>
          <w:tcPr>
            <w:tcW w:type="dxa" w:w="3288"/>
          </w:tcPr>
          <w:p>
            <w:pPr>
              <w:keepNext w:val="0"/>
              <w:pageBreakBefore w:val="0"/>
              <w:spacing w:before="40" w:after="40" w:line="276" w:lineRule="auto"/>
              <w:jc w:val="left"/>
            </w:pPr>
            <w:r>
              <w:rPr>
                <w:rFonts w:ascii="Times New Roman" w:hAnsi="Times New Roman" w:eastAsia="Times New Roman"/>
                <w:b w:val="0"/>
                <w:i w:val="0"/>
                <w:sz w:val="22"/>
              </w:rPr>
              <w:t>Lỗi gập header của thư viện email Python</w:t>
            </w:r>
          </w:p>
        </w:tc>
        <w:tc>
          <w:tcPr>
            <w:tcW w:type="dxa" w:w="3345"/>
          </w:tcPr>
          <w:p>
            <w:pPr>
              <w:keepNext w:val="0"/>
              <w:pageBreakBefore w:val="0"/>
              <w:spacing w:before="40" w:after="40" w:line="276" w:lineRule="auto"/>
              <w:jc w:val="left"/>
            </w:pPr>
            <w:r>
              <w:rPr>
                <w:rFonts w:ascii="Times New Roman" w:hAnsi="Times New Roman" w:eastAsia="Times New Roman"/>
                <w:b w:val="0"/>
                <w:i w:val="0"/>
                <w:sz w:val="22"/>
              </w:rPr>
              <w:t>Tăng độ dài dòng tối đa của header</w:t>
            </w:r>
          </w:p>
        </w:tc>
      </w:tr>
    </w:tbl>
    <w:p>
      <w:pPr>
        <w:keepNext w:val="0"/>
        <w:pageBreakBefore w:val="0"/>
        <w:spacing w:before="60" w:after="120" w:line="360" w:lineRule="auto"/>
        <w:jc w:val="center"/>
      </w:pPr>
      <w:r>
        <w:rPr>
          <w:rFonts w:ascii="Times New Roman" w:hAnsi="Times New Roman" w:eastAsia="Times New Roman"/>
          <w:b/>
          <w:i w:val="0"/>
          <w:sz w:val="26"/>
        </w:rPr>
        <w:t xml:space="preserve">Bảng 4.4. </w:t>
      </w:r>
      <w:r>
        <w:rPr>
          <w:rFonts w:ascii="Times New Roman" w:hAnsi="Times New Roman" w:eastAsia="Times New Roman"/>
          <w:b w:val="0"/>
          <w:i/>
          <w:sz w:val="26"/>
        </w:rPr>
        <w:t>Các vấn đề gặp phải khi tái hiện và cách khắc phục</w:t>
      </w:r>
    </w:p>
    <w:p>
      <w:pPr>
        <w:pStyle w:val="Heading2"/>
        <w:keepNext/>
        <w:pageBreakBefore w:val="0"/>
        <w:spacing w:before="120" w:after="0" w:line="360" w:lineRule="auto"/>
        <w:ind w:firstLine="567"/>
        <w:jc w:val="left"/>
      </w:pPr>
      <w:r>
        <w:rPr>
          <w:rFonts w:ascii="Times New Roman" w:hAnsi="Times New Roman" w:eastAsia="Times New Roman"/>
          <w:b/>
          <w:i w:val="0"/>
          <w:sz w:val="26"/>
        </w:rPr>
        <w:t>4.6. Đánh giá mức độ tái hiện</w:t>
      </w:r>
    </w:p>
    <w:p>
      <w:pPr>
        <w:keepNext w:val="0"/>
        <w:pageBreakBefore w:val="0"/>
        <w:spacing w:before="0" w:after="0" w:line="360" w:lineRule="auto"/>
        <w:ind w:firstLine="567"/>
        <w:jc w:val="both"/>
      </w:pPr>
      <w:r>
        <w:rPr>
          <w:rFonts w:ascii="Times New Roman" w:hAnsi="Times New Roman" w:eastAsia="Times New Roman"/>
          <w:b w:val="0"/>
          <w:i w:val="0"/>
          <w:sz w:val="26"/>
        </w:rPr>
        <w:t>Bảng 4.5 tổng hợp mức độ tái hiện từng thành phần. Phần phương pháp – các mô hình, hàm mất mát, quy trình chưng cất và thiết kế đánh giá – được tái hiện đầy đủ. Phần dữ liệu và sinh email bằng LLM được thay thế hoặc mô phỏng do giới hạn về quyền truy cập dữ liệu và nguyên tắc không gửi dữ liệu ra ngoài. Các so sánh với những mô hình lớn ở Bảng 7 và 8 của bài báo chưa được thực hiện. Vì vậy, bản tái hiện xác nhận được tính đúng đắn và các xu hướng của phương pháp, nhưng chưa so sánh được số liệu tuyệt đối với bài báo.</w:t>
      </w:r>
    </w:p>
    <w:tbl>
      <w:tblPr>
        <w:tblStyle w:val="TableGrid"/>
        <w:tblW w:type="auto" w:w="0"/>
        <w:jc w:val="center"/>
        <w:tblLook w:firstColumn="1" w:firstRow="1" w:lastColumn="0" w:lastRow="0" w:noHBand="0" w:noVBand="1" w:val="04A0"/>
      </w:tblPr>
      <w:tblGrid>
        <w:gridCol w:w="3135"/>
        <w:gridCol w:w="3135"/>
        <w:gridCol w:w="3135"/>
      </w:tblGrid>
      <w:tr>
        <w:trPr>
          <w:tblHeader/>
        </w:trPr>
        <w:tc>
          <w:tcPr>
            <w:tcW w:type="dxa" w:w="3402"/>
            <w:shd w:val="clear" w:color="auto" w:fill="1F497D"/>
          </w:tcPr>
          <w:p>
            <w:pPr>
              <w:keepNext w:val="0"/>
              <w:pageBreakBefore w:val="0"/>
              <w:spacing w:before="40" w:after="40" w:line="276" w:lineRule="auto"/>
              <w:jc w:val="center"/>
            </w:pPr>
            <w:r>
              <w:rPr>
                <w:rFonts w:ascii="Times New Roman" w:hAnsi="Times New Roman" w:eastAsia="Times New Roman"/>
                <w:b/>
                <w:i w:val="0"/>
                <w:color w:val="FFFFFF"/>
                <w:sz w:val="22"/>
              </w:rPr>
              <w:t>Thành phần</w:t>
            </w:r>
          </w:p>
        </w:tc>
        <w:tc>
          <w:tcPr>
            <w:tcW w:type="dxa" w:w="4139"/>
            <w:shd w:val="clear" w:color="auto" w:fill="1F497D"/>
          </w:tcPr>
          <w:p>
            <w:pPr>
              <w:keepNext w:val="0"/>
              <w:pageBreakBefore w:val="0"/>
              <w:spacing w:before="40" w:after="40" w:line="276" w:lineRule="auto"/>
              <w:jc w:val="center"/>
            </w:pPr>
            <w:r>
              <w:rPr>
                <w:rFonts w:ascii="Times New Roman" w:hAnsi="Times New Roman" w:eastAsia="Times New Roman"/>
                <w:b/>
                <w:i w:val="0"/>
                <w:color w:val="FFFFFF"/>
                <w:sz w:val="22"/>
              </w:rPr>
              <w:t>Bản tái hiện</w:t>
            </w:r>
          </w:p>
        </w:tc>
        <w:tc>
          <w:tcPr>
            <w:tcW w:type="dxa" w:w="1531"/>
            <w:shd w:val="clear" w:color="auto" w:fill="1F497D"/>
          </w:tcPr>
          <w:p>
            <w:pPr>
              <w:keepNext w:val="0"/>
              <w:pageBreakBefore w:val="0"/>
              <w:spacing w:before="40" w:after="40" w:line="276" w:lineRule="auto"/>
              <w:jc w:val="center"/>
            </w:pPr>
            <w:r>
              <w:rPr>
                <w:rFonts w:ascii="Times New Roman" w:hAnsi="Times New Roman" w:eastAsia="Times New Roman"/>
                <w:b/>
                <w:i w:val="0"/>
                <w:color w:val="FFFFFF"/>
                <w:sz w:val="22"/>
              </w:rPr>
              <w:t>Mức độ</w:t>
            </w:r>
          </w:p>
        </w:tc>
      </w:tr>
      <w:tr>
        <w:tc>
          <w:tcPr>
            <w:tcW w:type="dxa" w:w="3402"/>
          </w:tcPr>
          <w:p>
            <w:pPr>
              <w:keepNext w:val="0"/>
              <w:pageBreakBefore w:val="0"/>
              <w:spacing w:before="40" w:after="40" w:line="276" w:lineRule="auto"/>
              <w:jc w:val="left"/>
            </w:pPr>
            <w:r>
              <w:rPr>
                <w:rFonts w:ascii="Times New Roman" w:hAnsi="Times New Roman" w:eastAsia="Times New Roman"/>
                <w:b w:val="0"/>
                <w:i w:val="0"/>
                <w:sz w:val="22"/>
              </w:rPr>
              <w:t>Dữ liệu thật 5 bộ (~623K email)</w:t>
            </w:r>
          </w:p>
        </w:tc>
        <w:tc>
          <w:tcPr>
            <w:tcW w:type="dxa" w:w="4139"/>
          </w:tcPr>
          <w:p>
            <w:pPr>
              <w:keepNext w:val="0"/>
              <w:pageBreakBefore w:val="0"/>
              <w:spacing w:before="40" w:after="40" w:line="276" w:lineRule="auto"/>
              <w:jc w:val="left"/>
            </w:pPr>
            <w:r>
              <w:rPr>
                <w:rFonts w:ascii="Times New Roman" w:hAnsi="Times New Roman" w:eastAsia="Times New Roman"/>
                <w:b w:val="0"/>
                <w:i w:val="0"/>
                <w:sz w:val="22"/>
              </w:rPr>
              <w:t>Corpus tổng hợp từ template</w:t>
            </w:r>
          </w:p>
        </w:tc>
        <w:tc>
          <w:tcPr>
            <w:tcW w:type="dxa" w:w="1531"/>
          </w:tcPr>
          <w:p>
            <w:pPr>
              <w:keepNext w:val="0"/>
              <w:pageBreakBefore w:val="0"/>
              <w:spacing w:before="40" w:after="40" w:line="276" w:lineRule="auto"/>
              <w:jc w:val="center"/>
            </w:pPr>
            <w:r>
              <w:rPr>
                <w:rFonts w:ascii="Times New Roman" w:hAnsi="Times New Roman" w:eastAsia="Times New Roman"/>
                <w:b w:val="0"/>
                <w:i w:val="0"/>
                <w:sz w:val="22"/>
              </w:rPr>
              <w:t>Thay thế</w:t>
            </w:r>
          </w:p>
        </w:tc>
      </w:tr>
      <w:tr>
        <w:tc>
          <w:tcPr>
            <w:tcW w:type="dxa" w:w="3402"/>
          </w:tcPr>
          <w:p>
            <w:pPr>
              <w:keepNext w:val="0"/>
              <w:pageBreakBefore w:val="0"/>
              <w:spacing w:before="40" w:after="40" w:line="276" w:lineRule="auto"/>
              <w:jc w:val="left"/>
            </w:pPr>
            <w:r>
              <w:rPr>
                <w:rFonts w:ascii="Times New Roman" w:hAnsi="Times New Roman" w:eastAsia="Times New Roman"/>
                <w:b w:val="0"/>
                <w:i w:val="0"/>
                <w:sz w:val="22"/>
              </w:rPr>
              <w:t>Sinh email bằng LLM</w:t>
            </w:r>
          </w:p>
        </w:tc>
        <w:tc>
          <w:tcPr>
            <w:tcW w:type="dxa" w:w="4139"/>
          </w:tcPr>
          <w:p>
            <w:pPr>
              <w:keepNext w:val="0"/>
              <w:pageBreakBefore w:val="0"/>
              <w:spacing w:before="40" w:after="40" w:line="276" w:lineRule="auto"/>
              <w:jc w:val="left"/>
            </w:pPr>
            <w:r>
              <w:rPr>
                <w:rFonts w:ascii="Times New Roman" w:hAnsi="Times New Roman" w:eastAsia="Times New Roman"/>
                <w:b w:val="0"/>
                <w:i w:val="0"/>
                <w:sz w:val="22"/>
              </w:rPr>
              <w:t>Prompt sẵn sàng; bộ luật mô phỏng 3 hành vi</w:t>
            </w:r>
          </w:p>
        </w:tc>
        <w:tc>
          <w:tcPr>
            <w:tcW w:type="dxa" w:w="1531"/>
          </w:tcPr>
          <w:p>
            <w:pPr>
              <w:keepNext w:val="0"/>
              <w:pageBreakBefore w:val="0"/>
              <w:spacing w:before="40" w:after="40" w:line="276" w:lineRule="auto"/>
              <w:jc w:val="center"/>
            </w:pPr>
            <w:r>
              <w:rPr>
                <w:rFonts w:ascii="Times New Roman" w:hAnsi="Times New Roman" w:eastAsia="Times New Roman"/>
                <w:b w:val="0"/>
                <w:i w:val="0"/>
                <w:sz w:val="22"/>
              </w:rPr>
              <w:t>Mô phỏng</w:t>
            </w:r>
          </w:p>
        </w:tc>
      </w:tr>
      <w:tr>
        <w:tc>
          <w:tcPr>
            <w:tcW w:type="dxa" w:w="3402"/>
          </w:tcPr>
          <w:p>
            <w:pPr>
              <w:keepNext w:val="0"/>
              <w:pageBreakBefore w:val="0"/>
              <w:spacing w:before="40" w:after="40" w:line="276" w:lineRule="auto"/>
              <w:jc w:val="left"/>
            </w:pPr>
            <w:r>
              <w:rPr>
                <w:rFonts w:ascii="Times New Roman" w:hAnsi="Times New Roman" w:eastAsia="Times New Roman"/>
                <w:b w:val="0"/>
                <w:i w:val="0"/>
                <w:sz w:val="22"/>
              </w:rPr>
              <w:t>Độ tương đồng TF-IDF</w:t>
            </w:r>
          </w:p>
        </w:tc>
        <w:tc>
          <w:tcPr>
            <w:tcW w:type="dxa" w:w="4139"/>
          </w:tcPr>
          <w:p>
            <w:pPr>
              <w:keepNext w:val="0"/>
              <w:pageBreakBefore w:val="0"/>
              <w:spacing w:before="40" w:after="40" w:line="276" w:lineRule="auto"/>
              <w:jc w:val="left"/>
            </w:pPr>
            <w:r>
              <w:rPr>
                <w:rFonts w:ascii="Times New Roman" w:hAnsi="Times New Roman" w:eastAsia="Times New Roman"/>
                <w:b w:val="0"/>
                <w:i w:val="0"/>
                <w:sz w:val="22"/>
              </w:rPr>
              <w:t>Có, cùng xu hướng</w:t>
            </w:r>
          </w:p>
        </w:tc>
        <w:tc>
          <w:tcPr>
            <w:tcW w:type="dxa" w:w="1531"/>
          </w:tcPr>
          <w:p>
            <w:pPr>
              <w:keepNext w:val="0"/>
              <w:pageBreakBefore w:val="0"/>
              <w:spacing w:before="40" w:after="40" w:line="276" w:lineRule="auto"/>
              <w:jc w:val="center"/>
            </w:pPr>
            <w:r>
              <w:rPr>
                <w:rFonts w:ascii="Times New Roman" w:hAnsi="Times New Roman" w:eastAsia="Times New Roman"/>
                <w:b w:val="0"/>
                <w:i w:val="0"/>
                <w:sz w:val="22"/>
              </w:rPr>
              <w:t>Đạt</w:t>
            </w:r>
          </w:p>
        </w:tc>
      </w:tr>
      <w:tr>
        <w:tc>
          <w:tcPr>
            <w:tcW w:type="dxa" w:w="3402"/>
          </w:tcPr>
          <w:p>
            <w:pPr>
              <w:keepNext w:val="0"/>
              <w:pageBreakBefore w:val="0"/>
              <w:spacing w:before="40" w:after="40" w:line="276" w:lineRule="auto"/>
              <w:jc w:val="left"/>
            </w:pPr>
            <w:r>
              <w:rPr>
                <w:rFonts w:ascii="Times New Roman" w:hAnsi="Times New Roman" w:eastAsia="Times New Roman"/>
                <w:b w:val="0"/>
                <w:i w:val="0"/>
                <w:sz w:val="22"/>
              </w:rPr>
              <w:t>Chấm mức phishing bằng câu hỏi</w:t>
            </w:r>
          </w:p>
        </w:tc>
        <w:tc>
          <w:tcPr>
            <w:tcW w:type="dxa" w:w="4139"/>
          </w:tcPr>
          <w:p>
            <w:pPr>
              <w:keepNext w:val="0"/>
              <w:pageBreakBefore w:val="0"/>
              <w:spacing w:before="40" w:after="40" w:line="276" w:lineRule="auto"/>
              <w:jc w:val="left"/>
            </w:pPr>
            <w:r>
              <w:rPr>
                <w:rFonts w:ascii="Times New Roman" w:hAnsi="Times New Roman" w:eastAsia="Times New Roman"/>
                <w:b w:val="0"/>
                <w:i w:val="0"/>
                <w:sz w:val="22"/>
              </w:rPr>
              <w:t>9 câu hỏi, trả lời bằng từ khóa</w:t>
            </w:r>
          </w:p>
        </w:tc>
        <w:tc>
          <w:tcPr>
            <w:tcW w:type="dxa" w:w="1531"/>
          </w:tcPr>
          <w:p>
            <w:pPr>
              <w:keepNext w:val="0"/>
              <w:pageBreakBefore w:val="0"/>
              <w:spacing w:before="40" w:after="40" w:line="276" w:lineRule="auto"/>
              <w:jc w:val="center"/>
            </w:pPr>
            <w:r>
              <w:rPr>
                <w:rFonts w:ascii="Times New Roman" w:hAnsi="Times New Roman" w:eastAsia="Times New Roman"/>
                <w:b w:val="0"/>
                <w:i w:val="0"/>
                <w:sz w:val="22"/>
              </w:rPr>
              <w:t>Mô phỏng</w:t>
            </w:r>
          </w:p>
        </w:tc>
      </w:tr>
      <w:tr>
        <w:tc>
          <w:tcPr>
            <w:tcW w:type="dxa" w:w="3402"/>
          </w:tcPr>
          <w:p>
            <w:pPr>
              <w:keepNext w:val="0"/>
              <w:pageBreakBefore w:val="0"/>
              <w:spacing w:before="40" w:after="40" w:line="276" w:lineRule="auto"/>
              <w:jc w:val="left"/>
            </w:pPr>
            <w:r>
              <w:rPr>
                <w:rFonts w:ascii="Times New Roman" w:hAnsi="Times New Roman" w:eastAsia="Times New Roman"/>
                <w:b w:val="0"/>
                <w:i w:val="0"/>
                <w:sz w:val="22"/>
              </w:rPr>
              <w:t>Khử trùng lặp</w:t>
            </w:r>
          </w:p>
        </w:tc>
        <w:tc>
          <w:tcPr>
            <w:tcW w:type="dxa" w:w="4139"/>
          </w:tcPr>
          <w:p>
            <w:pPr>
              <w:keepNext w:val="0"/>
              <w:pageBreakBefore w:val="0"/>
              <w:spacing w:before="40" w:after="40" w:line="276" w:lineRule="auto"/>
              <w:jc w:val="left"/>
            </w:pPr>
            <w:r>
              <w:rPr>
                <w:rFonts w:ascii="Times New Roman" w:hAnsi="Times New Roman" w:eastAsia="Times New Roman"/>
                <w:b w:val="0"/>
                <w:i w:val="0"/>
                <w:sz w:val="22"/>
              </w:rPr>
              <w:t>Cosine TF-IDF</w:t>
            </w:r>
          </w:p>
        </w:tc>
        <w:tc>
          <w:tcPr>
            <w:tcW w:type="dxa" w:w="1531"/>
          </w:tcPr>
          <w:p>
            <w:pPr>
              <w:keepNext w:val="0"/>
              <w:pageBreakBefore w:val="0"/>
              <w:spacing w:before="40" w:after="40" w:line="276" w:lineRule="auto"/>
              <w:jc w:val="center"/>
            </w:pPr>
            <w:r>
              <w:rPr>
                <w:rFonts w:ascii="Times New Roman" w:hAnsi="Times New Roman" w:eastAsia="Times New Roman"/>
                <w:b w:val="0"/>
                <w:i w:val="0"/>
                <w:sz w:val="22"/>
              </w:rPr>
              <w:t>Đạt</w:t>
            </w:r>
          </w:p>
        </w:tc>
      </w:tr>
      <w:tr>
        <w:tc>
          <w:tcPr>
            <w:tcW w:type="dxa" w:w="3402"/>
          </w:tcPr>
          <w:p>
            <w:pPr>
              <w:keepNext w:val="0"/>
              <w:pageBreakBefore w:val="0"/>
              <w:spacing w:before="40" w:after="40" w:line="276" w:lineRule="auto"/>
              <w:jc w:val="left"/>
            </w:pPr>
            <w:r>
              <w:rPr>
                <w:rFonts w:ascii="Times New Roman" w:hAnsi="Times New Roman" w:eastAsia="Times New Roman"/>
                <w:b w:val="0"/>
                <w:i w:val="0"/>
                <w:sz w:val="22"/>
              </w:rPr>
              <w:t>LSTM / BiLSTM / +SH / +MH</w:t>
            </w:r>
          </w:p>
        </w:tc>
        <w:tc>
          <w:tcPr>
            <w:tcW w:type="dxa" w:w="4139"/>
          </w:tcPr>
          <w:p>
            <w:pPr>
              <w:keepNext w:val="0"/>
              <w:pageBreakBefore w:val="0"/>
              <w:spacing w:before="40" w:after="40" w:line="276" w:lineRule="auto"/>
              <w:jc w:val="left"/>
            </w:pPr>
            <w:r>
              <w:rPr>
                <w:rFonts w:ascii="Times New Roman" w:hAnsi="Times New Roman" w:eastAsia="Times New Roman"/>
                <w:b w:val="0"/>
                <w:i w:val="0"/>
                <w:sz w:val="22"/>
              </w:rPr>
              <w:t>Đủ 4 mô hình theo Bảng 2</w:t>
            </w:r>
          </w:p>
        </w:tc>
        <w:tc>
          <w:tcPr>
            <w:tcW w:type="dxa" w:w="1531"/>
          </w:tcPr>
          <w:p>
            <w:pPr>
              <w:keepNext w:val="0"/>
              <w:pageBreakBefore w:val="0"/>
              <w:spacing w:before="40" w:after="40" w:line="276" w:lineRule="auto"/>
              <w:jc w:val="center"/>
            </w:pPr>
            <w:r>
              <w:rPr>
                <w:rFonts w:ascii="Times New Roman" w:hAnsi="Times New Roman" w:eastAsia="Times New Roman"/>
                <w:b w:val="0"/>
                <w:i w:val="0"/>
                <w:sz w:val="22"/>
              </w:rPr>
              <w:t>Đạt</w:t>
            </w:r>
          </w:p>
        </w:tc>
      </w:tr>
      <w:tr>
        <w:tc>
          <w:tcPr>
            <w:tcW w:type="dxa" w:w="3402"/>
          </w:tcPr>
          <w:p>
            <w:pPr>
              <w:keepNext w:val="0"/>
              <w:pageBreakBefore w:val="0"/>
              <w:spacing w:before="40" w:after="40" w:line="276" w:lineRule="auto"/>
              <w:jc w:val="left"/>
            </w:pPr>
            <w:r>
              <w:rPr>
                <w:rFonts w:ascii="Times New Roman" w:hAnsi="Times New Roman" w:eastAsia="Times New Roman"/>
                <w:b w:val="0"/>
                <w:i w:val="0"/>
                <w:sz w:val="22"/>
              </w:rPr>
              <w:t>Teacher MobileBERT</w:t>
            </w:r>
          </w:p>
        </w:tc>
        <w:tc>
          <w:tcPr>
            <w:tcW w:type="dxa" w:w="4139"/>
          </w:tcPr>
          <w:p>
            <w:pPr>
              <w:keepNext w:val="0"/>
              <w:pageBreakBefore w:val="0"/>
              <w:spacing w:before="40" w:after="40" w:line="276" w:lineRule="auto"/>
              <w:jc w:val="left"/>
            </w:pPr>
            <w:r>
              <w:rPr>
                <w:rFonts w:ascii="Times New Roman" w:hAnsi="Times New Roman" w:eastAsia="Times New Roman"/>
                <w:b w:val="0"/>
                <w:i w:val="0"/>
                <w:sz w:val="22"/>
              </w:rPr>
              <w:t>24,6M tham số, thêm gradient clipping</w:t>
            </w:r>
          </w:p>
        </w:tc>
        <w:tc>
          <w:tcPr>
            <w:tcW w:type="dxa" w:w="1531"/>
          </w:tcPr>
          <w:p>
            <w:pPr>
              <w:keepNext w:val="0"/>
              <w:pageBreakBefore w:val="0"/>
              <w:spacing w:before="40" w:after="40" w:line="276" w:lineRule="auto"/>
              <w:jc w:val="center"/>
            </w:pPr>
            <w:r>
              <w:rPr>
                <w:rFonts w:ascii="Times New Roman" w:hAnsi="Times New Roman" w:eastAsia="Times New Roman"/>
                <w:b w:val="0"/>
                <w:i w:val="0"/>
                <w:sz w:val="22"/>
              </w:rPr>
              <w:t>Đạt</w:t>
            </w:r>
          </w:p>
        </w:tc>
      </w:tr>
      <w:tr>
        <w:tc>
          <w:tcPr>
            <w:tcW w:type="dxa" w:w="3402"/>
          </w:tcPr>
          <w:p>
            <w:pPr>
              <w:keepNext w:val="0"/>
              <w:pageBreakBefore w:val="0"/>
              <w:spacing w:before="40" w:after="40" w:line="276" w:lineRule="auto"/>
              <w:jc w:val="left"/>
            </w:pPr>
            <w:r>
              <w:rPr>
                <w:rFonts w:ascii="Times New Roman" w:hAnsi="Times New Roman" w:eastAsia="Times New Roman"/>
                <w:b w:val="0"/>
                <w:i w:val="0"/>
                <w:sz w:val="22"/>
              </w:rPr>
              <w:t>KD-BiLSTM (Thuật toán 1)</w:t>
            </w:r>
          </w:p>
        </w:tc>
        <w:tc>
          <w:tcPr>
            <w:tcW w:type="dxa" w:w="4139"/>
          </w:tcPr>
          <w:p>
            <w:pPr>
              <w:keepNext w:val="0"/>
              <w:pageBreakBefore w:val="0"/>
              <w:spacing w:before="40" w:after="40" w:line="276" w:lineRule="auto"/>
              <w:jc w:val="left"/>
            </w:pPr>
            <w:r>
              <w:rPr>
                <w:rFonts w:ascii="Times New Roman" w:hAnsi="Times New Roman" w:eastAsia="Times New Roman"/>
                <w:b w:val="0"/>
                <w:i w:val="0"/>
                <w:sz w:val="22"/>
              </w:rPr>
              <w:t>Đúng hàm mất mát, 4,44M tham số</w:t>
            </w:r>
          </w:p>
        </w:tc>
        <w:tc>
          <w:tcPr>
            <w:tcW w:type="dxa" w:w="1531"/>
          </w:tcPr>
          <w:p>
            <w:pPr>
              <w:keepNext w:val="0"/>
              <w:pageBreakBefore w:val="0"/>
              <w:spacing w:before="40" w:after="40" w:line="276" w:lineRule="auto"/>
              <w:jc w:val="center"/>
            </w:pPr>
            <w:r>
              <w:rPr>
                <w:rFonts w:ascii="Times New Roman" w:hAnsi="Times New Roman" w:eastAsia="Times New Roman"/>
                <w:b w:val="0"/>
                <w:i w:val="0"/>
                <w:sz w:val="22"/>
              </w:rPr>
              <w:t>Đạt</w:t>
            </w:r>
          </w:p>
        </w:tc>
      </w:tr>
      <w:tr>
        <w:tc>
          <w:tcPr>
            <w:tcW w:type="dxa" w:w="3402"/>
          </w:tcPr>
          <w:p>
            <w:pPr>
              <w:keepNext w:val="0"/>
              <w:pageBreakBefore w:val="0"/>
              <w:spacing w:before="40" w:after="40" w:line="276" w:lineRule="auto"/>
              <w:jc w:val="left"/>
            </w:pPr>
            <w:r>
              <w:rPr>
                <w:rFonts w:ascii="Times New Roman" w:hAnsi="Times New Roman" w:eastAsia="Times New Roman"/>
                <w:b w:val="0"/>
                <w:i w:val="0"/>
                <w:sz w:val="22"/>
              </w:rPr>
              <w:t>5 kịch bản × 5-fold, 72/8/20</w:t>
            </w:r>
          </w:p>
        </w:tc>
        <w:tc>
          <w:tcPr>
            <w:tcW w:type="dxa" w:w="4139"/>
          </w:tcPr>
          <w:p>
            <w:pPr>
              <w:keepNext w:val="0"/>
              <w:pageBreakBefore w:val="0"/>
              <w:spacing w:before="40" w:after="40" w:line="276" w:lineRule="auto"/>
              <w:jc w:val="center"/>
            </w:pPr>
            <w:r>
              <w:rPr>
                <w:rFonts w:ascii="Times New Roman" w:hAnsi="Times New Roman" w:eastAsia="Times New Roman"/>
                <w:b w:val="0"/>
                <w:i w:val="0"/>
                <w:sz w:val="22"/>
              </w:rPr>
              <w:t>Có</w:t>
            </w:r>
          </w:p>
        </w:tc>
        <w:tc>
          <w:tcPr>
            <w:tcW w:type="dxa" w:w="1531"/>
          </w:tcPr>
          <w:p>
            <w:pPr>
              <w:keepNext w:val="0"/>
              <w:pageBreakBefore w:val="0"/>
              <w:spacing w:before="40" w:after="40" w:line="276" w:lineRule="auto"/>
              <w:jc w:val="center"/>
            </w:pPr>
            <w:r>
              <w:rPr>
                <w:rFonts w:ascii="Times New Roman" w:hAnsi="Times New Roman" w:eastAsia="Times New Roman"/>
                <w:b w:val="0"/>
                <w:i w:val="0"/>
                <w:sz w:val="22"/>
              </w:rPr>
              <w:t>Đạt</w:t>
            </w:r>
          </w:p>
        </w:tc>
      </w:tr>
      <w:tr>
        <w:tc>
          <w:tcPr>
            <w:tcW w:type="dxa" w:w="3402"/>
          </w:tcPr>
          <w:p>
            <w:pPr>
              <w:keepNext w:val="0"/>
              <w:pageBreakBefore w:val="0"/>
              <w:spacing w:before="40" w:after="40" w:line="276" w:lineRule="auto"/>
              <w:jc w:val="left"/>
            </w:pPr>
            <w:r>
              <w:rPr>
                <w:rFonts w:ascii="Times New Roman" w:hAnsi="Times New Roman" w:eastAsia="Times New Roman"/>
                <w:b w:val="0"/>
                <w:i w:val="0"/>
                <w:sz w:val="22"/>
              </w:rPr>
              <w:t>So sánh Transformer lớn (Bảng 7)</w:t>
            </w:r>
          </w:p>
        </w:tc>
        <w:tc>
          <w:tcPr>
            <w:tcW w:type="dxa" w:w="4139"/>
          </w:tcPr>
          <w:p>
            <w:pPr>
              <w:keepNext w:val="0"/>
              <w:pageBreakBefore w:val="0"/>
              <w:spacing w:before="40" w:after="40" w:line="276" w:lineRule="auto"/>
              <w:jc w:val="left"/>
            </w:pPr>
            <w:r>
              <w:rPr>
                <w:rFonts w:ascii="Times New Roman" w:hAnsi="Times New Roman" w:eastAsia="Times New Roman"/>
                <w:b w:val="0"/>
                <w:i w:val="0"/>
                <w:sz w:val="22"/>
              </w:rPr>
              <w:t>Chưa thực hiện</w:t>
            </w:r>
          </w:p>
        </w:tc>
        <w:tc>
          <w:tcPr>
            <w:tcW w:type="dxa" w:w="1531"/>
          </w:tcPr>
          <w:p>
            <w:pPr>
              <w:keepNext w:val="0"/>
              <w:pageBreakBefore w:val="0"/>
              <w:spacing w:before="40" w:after="40" w:line="276" w:lineRule="auto"/>
              <w:jc w:val="center"/>
            </w:pPr>
            <w:r>
              <w:rPr>
                <w:rFonts w:ascii="Times New Roman" w:hAnsi="Times New Roman" w:eastAsia="Times New Roman"/>
                <w:b w:val="0"/>
                <w:i w:val="0"/>
                <w:sz w:val="22"/>
              </w:rPr>
              <w:t>Chưa</w:t>
            </w:r>
          </w:p>
        </w:tc>
      </w:tr>
      <w:tr>
        <w:tc>
          <w:tcPr>
            <w:tcW w:type="dxa" w:w="3402"/>
          </w:tcPr>
          <w:p>
            <w:pPr>
              <w:keepNext w:val="0"/>
              <w:pageBreakBefore w:val="0"/>
              <w:spacing w:before="40" w:after="40" w:line="276" w:lineRule="auto"/>
              <w:jc w:val="left"/>
            </w:pPr>
            <w:r>
              <w:rPr>
                <w:rFonts w:ascii="Times New Roman" w:hAnsi="Times New Roman" w:eastAsia="Times New Roman"/>
                <w:b w:val="0"/>
                <w:i w:val="0"/>
                <w:sz w:val="22"/>
              </w:rPr>
              <w:t>So sánh mô hình nhẹ (Bảng 8)</w:t>
            </w:r>
          </w:p>
        </w:tc>
        <w:tc>
          <w:tcPr>
            <w:tcW w:type="dxa" w:w="4139"/>
          </w:tcPr>
          <w:p>
            <w:pPr>
              <w:keepNext w:val="0"/>
              <w:pageBreakBefore w:val="0"/>
              <w:spacing w:before="40" w:after="40" w:line="276" w:lineRule="auto"/>
              <w:jc w:val="left"/>
            </w:pPr>
            <w:r>
              <w:rPr>
                <w:rFonts w:ascii="Times New Roman" w:hAnsi="Times New Roman" w:eastAsia="Times New Roman"/>
                <w:b w:val="0"/>
                <w:i w:val="0"/>
                <w:sz w:val="22"/>
              </w:rPr>
              <w:t>Chưa thực hiện</w:t>
            </w:r>
          </w:p>
        </w:tc>
        <w:tc>
          <w:tcPr>
            <w:tcW w:type="dxa" w:w="1531"/>
          </w:tcPr>
          <w:p>
            <w:pPr>
              <w:keepNext w:val="0"/>
              <w:pageBreakBefore w:val="0"/>
              <w:spacing w:before="40" w:after="40" w:line="276" w:lineRule="auto"/>
              <w:jc w:val="center"/>
            </w:pPr>
            <w:r>
              <w:rPr>
                <w:rFonts w:ascii="Times New Roman" w:hAnsi="Times New Roman" w:eastAsia="Times New Roman"/>
                <w:b w:val="0"/>
                <w:i w:val="0"/>
                <w:sz w:val="22"/>
              </w:rPr>
              <w:t>Chưa</w:t>
            </w:r>
          </w:p>
        </w:tc>
      </w:tr>
    </w:tbl>
    <w:p>
      <w:pPr>
        <w:keepNext w:val="0"/>
        <w:pageBreakBefore w:val="0"/>
        <w:spacing w:before="60" w:after="120" w:line="360" w:lineRule="auto"/>
        <w:jc w:val="center"/>
      </w:pPr>
      <w:r>
        <w:rPr>
          <w:rFonts w:ascii="Times New Roman" w:hAnsi="Times New Roman" w:eastAsia="Times New Roman"/>
          <w:b/>
          <w:i w:val="0"/>
          <w:sz w:val="26"/>
        </w:rPr>
        <w:t xml:space="preserve">Bảng 4.5. </w:t>
      </w:r>
      <w:r>
        <w:rPr>
          <w:rFonts w:ascii="Times New Roman" w:hAnsi="Times New Roman" w:eastAsia="Times New Roman"/>
          <w:b w:val="0"/>
          <w:i/>
          <w:sz w:val="26"/>
        </w:rPr>
        <w:t>Mức độ tái hiện các thành phần của bài báo</w:t>
      </w:r>
    </w:p>
    <w:p>
      <w:pPr>
        <w:pStyle w:val="Heading1"/>
        <w:keepNext/>
        <w:pageBreakBefore/>
        <w:spacing w:before="0" w:after="120" w:line="360" w:lineRule="auto"/>
        <w:jc w:val="center"/>
      </w:pPr>
      <w:r>
        <w:rPr>
          <w:rFonts w:ascii="Times New Roman" w:hAnsi="Times New Roman" w:eastAsia="Times New Roman"/>
          <w:b/>
          <w:i w:val="0"/>
          <w:sz w:val="26"/>
        </w:rPr>
        <w:t>CHƯƠNG 5: ĐÓNG GÓP CỦA ĐỀ TÀI: HỆ THỐNG PHISHLENS EDU</w:t>
      </w:r>
    </w:p>
    <w:p>
      <w:pPr>
        <w:pStyle w:val="Heading2"/>
        <w:keepNext/>
        <w:pageBreakBefore w:val="0"/>
        <w:spacing w:before="120" w:after="0" w:line="360" w:lineRule="auto"/>
        <w:ind w:firstLine="567"/>
        <w:jc w:val="left"/>
      </w:pPr>
      <w:r>
        <w:rPr>
          <w:rFonts w:ascii="Times New Roman" w:hAnsi="Times New Roman" w:eastAsia="Times New Roman"/>
          <w:b/>
          <w:i w:val="0"/>
          <w:sz w:val="26"/>
        </w:rPr>
        <w:t>5.1. Từ bài báo đến ứng dụng</w:t>
      </w:r>
    </w:p>
    <w:p>
      <w:pPr>
        <w:keepNext w:val="0"/>
        <w:pageBreakBefore w:val="0"/>
        <w:spacing w:before="0" w:after="0" w:line="360" w:lineRule="auto"/>
        <w:ind w:firstLine="567"/>
        <w:jc w:val="both"/>
      </w:pPr>
      <w:r>
        <w:rPr>
          <w:rFonts w:ascii="Times New Roman" w:hAnsi="Times New Roman" w:eastAsia="Times New Roman"/>
          <w:b w:val="0"/>
          <w:i w:val="0"/>
          <w:sz w:val="26"/>
        </w:rPr>
        <w:t>Sau khi tái hiện, câu hỏi đặt ra là làm thế nào để kết quả của bài báo trở nên hữu ích trong thực tế. Như đã phân tích ở Chương 1, các trường đã có bộ lọc của nhà cung cấp, nên một bộ phân loại văn bản nữa không tạo ra nhiều giá trị. Điều thực sự còn thiếu là khả năng xử lý những email đã lọt qua bộ lọc – vốn thường có hình ảnh, mã QR, tệp đính kèm – và khả năng giải thích để người dùng tự nhận diện được trong những lần sau. Từ đó, nhóm đề xuất PhishLens Edu với ba định hướng: phân tích đa kênh thay vì chỉ văn bản; đánh giá mức độ rủi ro thay vì nhãn nhị phân; và giải thích, giáo dục người dùng thay vì chỉ cảnh báo.</w:t>
      </w:r>
    </w:p>
    <w:p>
      <w:pPr>
        <w:keepNext w:val="0"/>
        <w:pageBreakBefore w:val="0"/>
        <w:spacing w:before="0" w:after="0" w:line="360" w:lineRule="auto"/>
        <w:ind w:firstLine="567"/>
        <w:jc w:val="both"/>
      </w:pPr>
      <w:r>
        <w:rPr>
          <w:rFonts w:ascii="Times New Roman" w:hAnsi="Times New Roman" w:eastAsia="Times New Roman"/>
          <w:b w:val="0"/>
          <w:i w:val="0"/>
          <w:sz w:val="26"/>
        </w:rPr>
        <w:t>Trong quy trình sử dụng dự kiến, người dùng chuyển tiếp email nghi ngờ tới một hộp thư “kiểm tra giúp tôi” của trường, hoặc tải tệp .eml lên giao diện web. Hệ thống trả về điểm rủi ro, danh sách lý do kèm bài học và lời khuyên. Bộ phận công nghệ thông tin có thể dùng chính báo cáo này để xử lý sự cố. Toàn bộ xử lý diễn ra trên máy chủ nội bộ, phù hợp với yêu cầu bảo vệ dữ liệu cá nhân.</w:t>
      </w:r>
    </w:p>
    <w:p>
      <w:pPr>
        <w:pStyle w:val="Heading2"/>
        <w:keepNext/>
        <w:pageBreakBefore w:val="0"/>
        <w:spacing w:before="120" w:after="0" w:line="360" w:lineRule="auto"/>
        <w:ind w:firstLine="567"/>
        <w:jc w:val="left"/>
      </w:pPr>
      <w:r>
        <w:rPr>
          <w:rFonts w:ascii="Times New Roman" w:hAnsi="Times New Roman" w:eastAsia="Times New Roman"/>
          <w:b/>
          <w:i w:val="0"/>
          <w:sz w:val="26"/>
        </w:rPr>
        <w:t>5.2. Kiến trúc tổng thể</w:t>
      </w:r>
    </w:p>
    <w:p>
      <w:pPr>
        <w:keepNext w:val="0"/>
        <w:pageBreakBefore w:val="0"/>
        <w:spacing w:before="0" w:after="0" w:line="360" w:lineRule="auto"/>
        <w:ind w:firstLine="567"/>
        <w:jc w:val="both"/>
      </w:pPr>
      <w:r>
        <w:rPr>
          <w:rFonts w:ascii="Times New Roman" w:hAnsi="Times New Roman" w:eastAsia="Times New Roman"/>
          <w:b w:val="0"/>
          <w:i w:val="0"/>
          <w:sz w:val="26"/>
        </w:rPr>
        <w:t>Hình 5.1 mô tả kiến trúc của hệ thống gồm bốn bước. Bộ tách email đọc tệp theo chuẩn MIME và tách ra các thành phần: thông tin người gửi và kết quả xác thực, văn bản và HTML, danh sách liên kết (gồm cả chữ hiển thị và địa chỉ thật), hình ảnh nhúng và tệp đính kèm. Năm bộ phân tích độc lập xử lý từng kênh và sinh ra các “bằng chứng”, mỗi bằng chứng gồm tiêu đề, mô tả, độ mạnh trong khoảng [0, 1], bài học dành cho người dùng và nhãn loại tấn công. Bộ kết hợp gộp các bằng chứng thành điểm rủi ro, và lớp giải thích trình bày kết quả cho người dùng.</w:t>
      </w:r>
    </w:p>
    <w:p>
      <w:pPr>
        <w:keepNext/>
        <w:pageBreakBefore w:val="0"/>
        <w:spacing w:before="120" w:after="0" w:line="240" w:lineRule="auto"/>
        <w:jc w:val="center"/>
      </w:pPr>
      <w:r>
        <w:drawing>
          <wp:inline xmlns:a="http://schemas.openxmlformats.org/drawingml/2006/main" xmlns:pic="http://schemas.openxmlformats.org/drawingml/2006/picture">
            <wp:extent cx="5760000" cy="3078982"/>
            <wp:docPr id="11" name="Picture 11"/>
            <wp:cNvGraphicFramePr>
              <a:graphicFrameLocks noChangeAspect="1"/>
            </wp:cNvGraphicFramePr>
            <a:graphic>
              <a:graphicData uri="http://schemas.openxmlformats.org/drawingml/2006/picture">
                <pic:pic>
                  <pic:nvPicPr>
                    <pic:cNvPr id="0" name="diag3.png"/>
                    <pic:cNvPicPr/>
                  </pic:nvPicPr>
                  <pic:blipFill>
                    <a:blip r:embed="rId12"/>
                    <a:stretch>
                      <a:fillRect/>
                    </a:stretch>
                  </pic:blipFill>
                  <pic:spPr>
                    <a:xfrm>
                      <a:off x="0" y="0"/>
                      <a:ext cx="5760000" cy="3078982"/>
                    </a:xfrm>
                    <a:prstGeom prst="rect"/>
                  </pic:spPr>
                </pic:pic>
              </a:graphicData>
            </a:graphic>
          </wp:inline>
        </w:drawing>
      </w:r>
    </w:p>
    <w:p>
      <w:pPr>
        <w:keepNext w:val="0"/>
        <w:pageBreakBefore w:val="0"/>
        <w:spacing w:before="60" w:after="120" w:line="360" w:lineRule="auto"/>
        <w:jc w:val="center"/>
      </w:pPr>
      <w:r>
        <w:rPr>
          <w:rFonts w:ascii="Times New Roman" w:hAnsi="Times New Roman" w:eastAsia="Times New Roman"/>
          <w:b/>
          <w:i w:val="0"/>
          <w:sz w:val="26"/>
        </w:rPr>
        <w:t xml:space="preserve">Hình 5.1. </w:t>
      </w:r>
      <w:r>
        <w:rPr>
          <w:rFonts w:ascii="Times New Roman" w:hAnsi="Times New Roman" w:eastAsia="Times New Roman"/>
          <w:b w:val="0"/>
          <w:i/>
          <w:sz w:val="26"/>
        </w:rPr>
        <w:t>Kiến trúc hệ thống PhishLens Edu</w:t>
      </w:r>
    </w:p>
    <w:p>
      <w:pPr>
        <w:pStyle w:val="Heading2"/>
        <w:keepNext/>
        <w:pageBreakBefore w:val="0"/>
        <w:spacing w:before="120" w:after="0" w:line="360" w:lineRule="auto"/>
        <w:ind w:firstLine="567"/>
        <w:jc w:val="left"/>
      </w:pPr>
      <w:r>
        <w:rPr>
          <w:rFonts w:ascii="Times New Roman" w:hAnsi="Times New Roman" w:eastAsia="Times New Roman"/>
          <w:b/>
          <w:i w:val="0"/>
          <w:sz w:val="26"/>
        </w:rPr>
        <w:t>5.3. Phân tích người gửi và liên kết</w:t>
      </w:r>
    </w:p>
    <w:p>
      <w:pPr>
        <w:keepNext w:val="0"/>
        <w:pageBreakBefore w:val="0"/>
        <w:spacing w:before="0" w:after="0" w:line="360" w:lineRule="auto"/>
        <w:ind w:firstLine="567"/>
        <w:jc w:val="both"/>
      </w:pPr>
      <w:r>
        <w:rPr>
          <w:rFonts w:ascii="Times New Roman" w:hAnsi="Times New Roman" w:eastAsia="Times New Roman"/>
          <w:b w:val="0"/>
          <w:i w:val="0"/>
          <w:sz w:val="26"/>
        </w:rPr>
        <w:t>Bộ phân tích người gửi đọc trường Authentication-Results để kiểm tra SPF, DKIM, DMARC; mỗi cơ chế thất bại làm tăng độ mạnh của bằng chứng. Hệ thống phát hiện tên hiển thị mạo danh – tên nghe như một đơn vị hay người có thẩm quyền (“Phòng Đào tạo”, “Trưởng khoa”, “Microsoft”) nhưng địa chỉ thật thuộc dịch vụ email miễn phí – và trường Reply-To dẫn tới một tên miền khác. Để phát hiện tên miền nhái, hệ thống so sánh tên miền người gửi với danh sách tên miền tin cậy (tên miền của trường và các thương hiệu hay bị giả mạo) bằng ba phép kiểm tra: khoảng cách chỉnh sửa Levenshtein từ 1 đến 2 ký tự; so khớp sau khi chuẩn hóa ký tự giống nhau (0→o, 1→l, rn→m); và phát hiện tên thương hiệu bị chèn vào một tên miền đăng ký khác.</w:t>
      </w:r>
    </w:p>
    <w:p>
      <w:pPr>
        <w:keepNext w:val="0"/>
        <w:pageBreakBefore w:val="0"/>
        <w:spacing w:before="0" w:after="0" w:line="360" w:lineRule="auto"/>
        <w:ind w:firstLine="567"/>
        <w:jc w:val="both"/>
      </w:pPr>
      <w:r>
        <w:rPr>
          <w:rFonts w:ascii="Times New Roman" w:hAnsi="Times New Roman" w:eastAsia="Times New Roman"/>
          <w:b w:val="0"/>
          <w:i w:val="0"/>
          <w:sz w:val="26"/>
        </w:rPr>
        <w:t>Bộ phân tích liên kết xét từng URL thu được từ thân thư, từ mã QR, từ chữ trong ảnh và từ tệp đính kèm. Các dấu hiệu gồm: chữ hiển thị là một tên miền nhưng địa chỉ thật trỏ tới tên miền khác; dùng địa chỉ IP thay cho tên miền; dùng dịch vụ rút gọn liên kết; tên miền punycode; đuôi tên miền hay bị lạm dụng như .top, .click, .xyz; ký tự @ trong phần máy chủ; quá nhiều cấp tên miền con; đường dẫn gợi ý trang đăng nhập hoặc xác minh. Các dấu hiệu của một liên kết được kết hợp thành một bằng chứng duy nhất, kèm danh sách lý do cụ thể.</w:t>
      </w:r>
    </w:p>
    <w:p>
      <w:pPr>
        <w:pStyle w:val="Heading2"/>
        <w:keepNext/>
        <w:pageBreakBefore w:val="0"/>
        <w:spacing w:before="120" w:after="0" w:line="360" w:lineRule="auto"/>
        <w:ind w:firstLine="567"/>
        <w:jc w:val="left"/>
      </w:pPr>
      <w:r>
        <w:rPr>
          <w:rFonts w:ascii="Times New Roman" w:hAnsi="Times New Roman" w:eastAsia="Times New Roman"/>
          <w:b/>
          <w:i w:val="0"/>
          <w:sz w:val="26"/>
        </w:rPr>
        <w:t>5.4. Phân tích nội dung: kế thừa KD-BiLSTM của bài báo</w:t>
      </w:r>
    </w:p>
    <w:p>
      <w:pPr>
        <w:keepNext w:val="0"/>
        <w:pageBreakBefore w:val="0"/>
        <w:spacing w:before="0" w:after="0" w:line="360" w:lineRule="auto"/>
        <w:ind w:firstLine="567"/>
        <w:jc w:val="both"/>
      </w:pPr>
      <w:r>
        <w:rPr>
          <w:rFonts w:ascii="Times New Roman" w:hAnsi="Times New Roman" w:eastAsia="Times New Roman"/>
          <w:b w:val="0"/>
          <w:i w:val="0"/>
          <w:sz w:val="26"/>
        </w:rPr>
        <w:t>Kênh nội dung là nơi kế thừa trực tiếp bài báo. Mô hình KD-BiLSTM được huấn luyện lại theo đúng quy trình đã tái hiện ở Chương 4, trên dữ liệu gồm email trường học tiếng Việt và email tiếng Anh, có cả các bản viết lại kiểu LLM. Xác suất lừa đảo do mô hình đưa ra được chuyển thành một bằng chứng có độ mạnh tăng dần khi xác suất vượt 0,5. Để giải thích, hệ thống lấy trọng số attention mà mỗi từ nhận được (trung bình qua các đầu và các vị trí truy vấn) và hiển thị những từ được chú ý nhiều nhất. Do tokenizer của MobileBERT xóa dấu tiếng Việt, các mảnh WordPiece được ánh xạ ngược về chữ gốc có dấu thông qua offset mapping.</w:t>
      </w:r>
    </w:p>
    <w:p>
      <w:pPr>
        <w:keepNext w:val="0"/>
        <w:pageBreakBefore w:val="0"/>
        <w:spacing w:before="0" w:after="0" w:line="360" w:lineRule="auto"/>
        <w:ind w:firstLine="567"/>
        <w:jc w:val="both"/>
      </w:pPr>
      <w:r>
        <w:rPr>
          <w:rFonts w:ascii="Times New Roman" w:hAnsi="Times New Roman" w:eastAsia="Times New Roman"/>
          <w:b w:val="0"/>
          <w:i w:val="0"/>
          <w:sz w:val="26"/>
        </w:rPr>
        <w:t>Một quyết định thiết kế quan trọng là che URL và địa chỉ email trước khi đưa văn bản vào mô hình. Liên kết và người gửi đã có bộ phân tích riêng; việc che đi buộc mô hình học ngôn ngữ thay vì học các đường tắt như “có tên miền thì là lừa đảo” (xem mục 6.4). Bên cạnh mô hình học máy, hệ thống dùng một từ điển song ngữ Việt–Anh gồm tám nhóm thủ đoạn tâm lý, được tổng hợp từ bộ câu hỏi chấm mức phishing của bài báo: tạo áp lực thời gian, đe dọa hậu quả, dụ dỗ bằng lợi ích, yêu cầu đăng nhập hoặc cung cấp thông tin, yêu cầu chuyển tiền, yêu cầu giữ bí mật hoặc né xác minh, hướng dẫn thao tác nguy hiểm và lời chào chung chung. Các cụm từ khớp được tô sáng trong nội dung email. Nếu email có lời nhắc an toàn như “nhà trường không bao giờ yêu cầu cung cấp mật khẩu qua email”, độ mạnh của nhóm dấu hiệu liên quan được giảm để tránh báo nhầm.</w:t>
      </w:r>
    </w:p>
    <w:p>
      <w:pPr>
        <w:pStyle w:val="Heading2"/>
        <w:keepNext/>
        <w:pageBreakBefore w:val="0"/>
        <w:spacing w:before="120" w:after="0" w:line="360" w:lineRule="auto"/>
        <w:ind w:firstLine="567"/>
        <w:jc w:val="left"/>
      </w:pPr>
      <w:r>
        <w:rPr>
          <w:rFonts w:ascii="Times New Roman" w:hAnsi="Times New Roman" w:eastAsia="Times New Roman"/>
          <w:b/>
          <w:i w:val="0"/>
          <w:sz w:val="26"/>
        </w:rPr>
        <w:t>5.5. Phân tích hình ảnh và mã QR</w:t>
      </w:r>
    </w:p>
    <w:p>
      <w:pPr>
        <w:keepNext w:val="0"/>
        <w:pageBreakBefore w:val="0"/>
        <w:spacing w:before="0" w:after="0" w:line="360" w:lineRule="auto"/>
        <w:ind w:firstLine="567"/>
        <w:jc w:val="both"/>
      </w:pPr>
      <w:r>
        <w:rPr>
          <w:rFonts w:ascii="Times New Roman" w:hAnsi="Times New Roman" w:eastAsia="Times New Roman"/>
          <w:b w:val="0"/>
          <w:i w:val="0"/>
          <w:sz w:val="26"/>
        </w:rPr>
        <w:t>Đây là phần trả lời trực tiếp câu hỏi “email có hình ảnh thì phát hiện thế nào”. Mỗi ảnh nhúng hoặc đính kèm được giải mã bằng OpenCV để tìm mã QR, thử ở nhiều tỉ lệ phóng khác nhau. Nội dung mã QR nếu là liên kết sẽ được đưa vào bộ phân tích liên kết; bản thân việc email chứa mã QR dẫn tới một liên kết lạ cũng là một bằng chứng (quishing), trong khi QR dẫn về tên miền chính thức của trường chỉ được ghi nhận ở mức rất thấp. Tiếp theo, chữ trong ảnh được nhận dạng bằng EasyOCR với mô hình tiếng Việt và tiếng Anh; văn bản thu được đi qua toàn bộ kênh nội dung như văn bản thông thường. Khi phần chữ của email rất ít còn thông điệp chính nằm trong ảnh, hệ thống ghi nhận thêm bằng chứng “nội dung chính nằm trong ảnh” – một kỹ thuật né tránh điển hình.</w:t>
      </w:r>
    </w:p>
    <w:p>
      <w:pPr>
        <w:pStyle w:val="Heading2"/>
        <w:keepNext/>
        <w:pageBreakBefore w:val="0"/>
        <w:spacing w:before="120" w:after="0" w:line="360" w:lineRule="auto"/>
        <w:ind w:firstLine="567"/>
        <w:jc w:val="left"/>
      </w:pPr>
      <w:r>
        <w:rPr>
          <w:rFonts w:ascii="Times New Roman" w:hAnsi="Times New Roman" w:eastAsia="Times New Roman"/>
          <w:b/>
          <w:i w:val="0"/>
          <w:sz w:val="26"/>
        </w:rPr>
        <w:t>5.6. Phân tích tệp đính kèm</w:t>
      </w:r>
    </w:p>
    <w:p>
      <w:pPr>
        <w:keepNext w:val="0"/>
        <w:pageBreakBefore w:val="0"/>
        <w:spacing w:before="0" w:after="0" w:line="360" w:lineRule="auto"/>
        <w:ind w:firstLine="567"/>
        <w:jc w:val="both"/>
      </w:pPr>
      <w:r>
        <w:rPr>
          <w:rFonts w:ascii="Times New Roman" w:hAnsi="Times New Roman" w:eastAsia="Times New Roman"/>
          <w:b w:val="0"/>
          <w:i w:val="0"/>
          <w:sz w:val="26"/>
        </w:rPr>
        <w:t>Tệp đính kèm chỉ được phân tích tĩnh, không bao giờ được mở hay thực thi. Đầu tiên, loại tệp thật được nhận diện qua magic bytes (PDF, ZIP, Office OOXML, OLE, PE, HTML, ISO, LNK…) và so sánh với phần mở rộng để phát hiện tệp đổi đuôi. Tên tệp được kiểm tra đuôi kép (hoadon.pdf.exe), ký tự đảo chiều RLO và các đuôi thực thi. Với tài liệu Office, hệ thống tìm vbaProject.bin (macro) và các tham chiếu mẫu từ Internet; với PDF, tìm các khóa /JavaScript, /OpenAction, /Launch, /EmbeddedFile, /SubmitForm và trích xuất văn bản, liên kết; với tệp HTML, tìm ô nhập mật khẩu, biểu mẫu gửi dữ liệu ra máy chủ ngoài, dấu hiệu HTML smuggling (atob, Blob) và chuyển hướng tự động. Với tệp ZIP, hệ thống kiểm tra cờ mã hóa: dù không giải nén được nội dung, tên các tệp bên trong vẫn đọc được, nhờ đó vẫn phát hiện được tệp chạy được có đuôi kép. Văn bản trích xuất từ tệp tiếp tục được phân tích ở kênh nội dung.</w:t>
      </w:r>
    </w:p>
    <w:p>
      <w:pPr>
        <w:pStyle w:val="Heading2"/>
        <w:keepNext/>
        <w:pageBreakBefore w:val="0"/>
        <w:spacing w:before="120" w:after="0" w:line="360" w:lineRule="auto"/>
        <w:ind w:firstLine="567"/>
        <w:jc w:val="left"/>
      </w:pPr>
      <w:r>
        <w:rPr>
          <w:rFonts w:ascii="Times New Roman" w:hAnsi="Times New Roman" w:eastAsia="Times New Roman"/>
          <w:b/>
          <w:i w:val="0"/>
          <w:sz w:val="26"/>
        </w:rPr>
        <w:t>5.7. Kết hợp bằng chứng và tính điểm rủi ro</w:t>
      </w:r>
    </w:p>
    <w:p>
      <w:pPr>
        <w:keepNext w:val="0"/>
        <w:pageBreakBefore w:val="0"/>
        <w:spacing w:before="0" w:after="0" w:line="360" w:lineRule="auto"/>
        <w:ind w:firstLine="567"/>
        <w:jc w:val="both"/>
      </w:pPr>
      <w:r>
        <w:rPr>
          <w:rFonts w:ascii="Times New Roman" w:hAnsi="Times New Roman" w:eastAsia="Times New Roman"/>
          <w:b w:val="0"/>
          <w:i w:val="0"/>
          <w:sz w:val="26"/>
        </w:rPr>
        <w:t>Mỗi bằng chứng i có độ mạnh s</w:t>
      </w:r>
      <w:r>
        <w:rPr>
          <w:rFonts w:ascii="Times New Roman" w:hAnsi="Times New Roman" w:eastAsia="Times New Roman"/>
          <w:b w:val="0"/>
          <w:i w:val="0"/>
          <w:sz w:val="26"/>
          <w:vertAlign w:val="subscript"/>
        </w:rPr>
        <w:t>i</w:t>
      </w:r>
      <w:r>
        <w:rPr>
          <w:rFonts w:ascii="Times New Roman" w:hAnsi="Times New Roman" w:eastAsia="Times New Roman"/>
          <w:b w:val="0"/>
          <w:i w:val="0"/>
          <w:sz w:val="26"/>
        </w:rPr>
        <w:t xml:space="preserve"> ∈ [0, 1], có thể hiểu như xác suất bằng chứng đó tự nó cho thấy email là lừa đảo. Các bằng chứng được kết hợp theo mô hình noisy-OR: email chỉ an toàn khi không bằng chứng nào “kích hoạt”. Điểm của từng kênh c và điểm tổng được tính như sau:</w:t>
      </w:r>
    </w:p>
    <w:p>
      <w:pPr>
        <w:keepNext w:val="0"/>
        <w:pageBreakBefore w:val="0"/>
        <w:tabs>
          <w:tab w:pos="4535" w:val="center"/>
          <w:tab w:pos="9071" w:val="right"/>
        </w:tabs>
        <w:spacing w:before="60" w:after="60" w:line="360" w:lineRule="auto"/>
        <w:jc w:val="left"/>
      </w:pPr>
      <w:r>
        <w:rPr>
          <w:rFonts w:ascii="Times New Roman" w:hAnsi="Times New Roman" w:eastAsia="Times New Roman"/>
          <w:b w:val="0"/>
          <w:i w:val="0"/>
          <w:sz w:val="26"/>
        </w:rPr>
        <w:tab/>
      </w:r>
      <w:r>
        <w:rPr>
          <w:rFonts w:ascii="Times New Roman" w:hAnsi="Times New Roman" w:eastAsia="Times New Roman"/>
          <w:b w:val="0"/>
          <w:i/>
          <w:sz w:val="26"/>
        </w:rPr>
        <w:t>S</w:t>
      </w:r>
      <w:r>
        <w:rPr>
          <w:rFonts w:ascii="Times New Roman" w:hAnsi="Times New Roman" w:eastAsia="Times New Roman"/>
          <w:b w:val="0"/>
          <w:i/>
          <w:sz w:val="26"/>
          <w:vertAlign w:val="subscript"/>
        </w:rPr>
        <w:t>c</w:t>
      </w:r>
      <w:r>
        <w:rPr>
          <w:rFonts w:ascii="Times New Roman" w:hAnsi="Times New Roman" w:eastAsia="Times New Roman"/>
          <w:b w:val="0"/>
          <w:i/>
          <w:sz w:val="26"/>
        </w:rPr>
        <w:t xml:space="preserve"> = 1 − Π</w:t>
      </w:r>
      <w:r>
        <w:rPr>
          <w:rFonts w:ascii="Times New Roman" w:hAnsi="Times New Roman" w:eastAsia="Times New Roman"/>
          <w:b w:val="0"/>
          <w:i/>
          <w:sz w:val="26"/>
          <w:vertAlign w:val="subscript"/>
        </w:rPr>
        <w:t>i ∈ c</w:t>
      </w:r>
      <w:r>
        <w:rPr>
          <w:rFonts w:ascii="Times New Roman" w:hAnsi="Times New Roman" w:eastAsia="Times New Roman"/>
          <w:b w:val="0"/>
          <w:i/>
          <w:sz w:val="26"/>
        </w:rPr>
        <w:t xml:space="preserve"> (1 − s</w:t>
      </w:r>
      <w:r>
        <w:rPr>
          <w:rFonts w:ascii="Times New Roman" w:hAnsi="Times New Roman" w:eastAsia="Times New Roman"/>
          <w:b w:val="0"/>
          <w:i/>
          <w:sz w:val="26"/>
          <w:vertAlign w:val="subscript"/>
        </w:rPr>
        <w:t>i</w:t>
      </w:r>
      <w:r>
        <w:rPr>
          <w:rFonts w:ascii="Times New Roman" w:hAnsi="Times New Roman" w:eastAsia="Times New Roman"/>
          <w:b w:val="0"/>
          <w:i/>
          <w:sz w:val="26"/>
        </w:rPr>
        <w:t>),    Score = 100 · [ 1 − Π</w:t>
      </w:r>
      <w:r>
        <w:rPr>
          <w:rFonts w:ascii="Times New Roman" w:hAnsi="Times New Roman" w:eastAsia="Times New Roman"/>
          <w:b w:val="0"/>
          <w:i/>
          <w:sz w:val="26"/>
          <w:vertAlign w:val="subscript"/>
        </w:rPr>
        <w:t>c</w:t>
      </w:r>
      <w:r>
        <w:rPr>
          <w:rFonts w:ascii="Times New Roman" w:hAnsi="Times New Roman" w:eastAsia="Times New Roman"/>
          <w:b w:val="0"/>
          <w:i/>
          <w:sz w:val="26"/>
        </w:rPr>
        <w:t xml:space="preserve"> (1 − S</w:t>
      </w:r>
      <w:r>
        <w:rPr>
          <w:rFonts w:ascii="Times New Roman" w:hAnsi="Times New Roman" w:eastAsia="Times New Roman"/>
          <w:b w:val="0"/>
          <w:i/>
          <w:sz w:val="26"/>
          <w:vertAlign w:val="subscript"/>
        </w:rPr>
        <w:t>c</w:t>
      </w:r>
      <w:r>
        <w:rPr>
          <w:rFonts w:ascii="Times New Roman" w:hAnsi="Times New Roman" w:eastAsia="Times New Roman"/>
          <w:b w:val="0"/>
          <w:i/>
          <w:sz w:val="26"/>
        </w:rPr>
        <w:t>) ]</w:t>
      </w:r>
      <w:r>
        <w:rPr>
          <w:rFonts w:ascii="Times New Roman" w:hAnsi="Times New Roman" w:eastAsia="Times New Roman"/>
          <w:b w:val="0"/>
          <w:i w:val="0"/>
          <w:sz w:val="26"/>
        </w:rPr>
        <w:tab/>
        <w:t>(5.1)</w:t>
      </w:r>
    </w:p>
    <w:p>
      <w:pPr>
        <w:keepNext w:val="0"/>
        <w:pageBreakBefore w:val="0"/>
        <w:spacing w:before="0" w:after="0" w:line="360" w:lineRule="auto"/>
        <w:ind w:firstLine="567"/>
        <w:jc w:val="both"/>
      </w:pPr>
      <w:r>
        <w:rPr>
          <w:rFonts w:ascii="Times New Roman" w:hAnsi="Times New Roman" w:eastAsia="Times New Roman"/>
          <w:b w:val="0"/>
          <w:i w:val="0"/>
          <w:sz w:val="26"/>
        </w:rPr>
        <w:t>Cách kết hợp này có ba ưu điểm: đơn điệu (thêm bằng chứng không bao giờ làm giảm điểm), dễ giải thích (mỗi bằng chứng đóng góp độc lập) và cho phép mỗi kênh bù cho kênh khác. Điểm 0–100 được chia thành bốn mức: An toàn (dưới 25), Cần chú ý (25–49), Nguy hiểm (50–74) và Rất nguy hiểm (từ 75). Các nhãn của bằng chứng được cộng dồn theo độ mạnh để suy ra loại tấn công nổi bật (đánh cắp tài khoản, lừa chuyển tiền, phát tán mã độc, quishing, dụ dỗ) và các kỹ thuật né tránh được sử dụng. Lời khuyên được sinh theo mức độ và loại tấn công, ví dụ với email đánh cắp tài khoản: “Nếu lỡ nhập mật khẩu, hãy đổi mật khẩu ngay, bật xác thực hai lớp và báo Phòng CNTT”.</w:t>
      </w:r>
    </w:p>
    <w:p>
      <w:pPr>
        <w:pStyle w:val="Heading2"/>
        <w:keepNext/>
        <w:pageBreakBefore w:val="0"/>
        <w:spacing w:before="120" w:after="0" w:line="360" w:lineRule="auto"/>
        <w:ind w:firstLine="567"/>
        <w:jc w:val="left"/>
      </w:pPr>
      <w:r>
        <w:rPr>
          <w:rFonts w:ascii="Times New Roman" w:hAnsi="Times New Roman" w:eastAsia="Times New Roman"/>
          <w:b/>
          <w:i w:val="0"/>
          <w:sz w:val="26"/>
        </w:rPr>
        <w:t>5.8. Bộ dữ liệu email trường học tiếng Việt</w:t>
      </w:r>
    </w:p>
    <w:p>
      <w:pPr>
        <w:keepNext w:val="0"/>
        <w:pageBreakBefore w:val="0"/>
        <w:spacing w:before="0" w:after="0" w:line="360" w:lineRule="auto"/>
        <w:ind w:firstLine="567"/>
        <w:jc w:val="both"/>
      </w:pPr>
      <w:r>
        <w:rPr>
          <w:rFonts w:ascii="Times New Roman" w:hAnsi="Times New Roman" w:eastAsia="Times New Roman"/>
          <w:b w:val="0"/>
          <w:i w:val="0"/>
          <w:sz w:val="26"/>
        </w:rPr>
        <w:t>Để phù hợp bối cảnh, nhóm xây dựng một corpus email trường học tiếng Việt gồm 15 dạng tấn công (đánh cắp tài khoản, học bổng giả, tuyển cộng tác viên, học phí giả, mạo danh thầy cô nhờ mua thẻ cào, macro, hóa đơn điện tử, mã QR…) và 21 dạng email hợp lệ. Trong số email hợp lệ có các email “khó” – email thật nhưng chứa liên kết chính thức, nhắc tới tệp đính kèm, mã QR, hạn chót, học bổng hay mật khẩu – để tránh mô hình học rằng mọi email nhắc tới những chủ đề này đều là lừa đảo. Các phép biến đổi kiểu LLM được cài đặt riêng cho tiếng Việt; email hợp lệ cũng được áp dụng phong cách cá nhân hóa để văn phong lịch sự không trở thành dấu hiệu nhận biết.</w:t>
      </w:r>
    </w:p>
    <w:p>
      <w:pPr>
        <w:keepNext w:val="0"/>
        <w:pageBreakBefore w:val="0"/>
        <w:spacing w:before="0" w:after="0" w:line="360" w:lineRule="auto"/>
        <w:ind w:firstLine="567"/>
        <w:jc w:val="both"/>
      </w:pPr>
      <w:r>
        <w:rPr>
          <w:rFonts w:ascii="Times New Roman" w:hAnsi="Times New Roman" w:eastAsia="Times New Roman"/>
          <w:b w:val="0"/>
          <w:i w:val="0"/>
          <w:sz w:val="26"/>
        </w:rPr>
        <w:t>Điểm quan trọng về phương pháp là các mẫu được chia theo template: cứ ba template thì một template được giữ lại (held-out), không dùng để huấn luyện mà chỉ dùng để đánh giá. Nếu huấn luyện và kiểm thử dùng chung cách viết, mô hình dễ dàng đạt gần 100% một cách giả tạo; việc giữ lại các dạng email chưa từng thấy mới đo được khả năng tổng quát hóa thật sự.</w:t>
      </w:r>
    </w:p>
    <w:p>
      <w:pPr>
        <w:pStyle w:val="Heading2"/>
        <w:keepNext/>
        <w:pageBreakBefore w:val="0"/>
        <w:spacing w:before="120" w:after="0" w:line="360" w:lineRule="auto"/>
        <w:ind w:firstLine="567"/>
        <w:jc w:val="left"/>
      </w:pPr>
      <w:r>
        <w:rPr>
          <w:rFonts w:ascii="Times New Roman" w:hAnsi="Times New Roman" w:eastAsia="Times New Roman"/>
          <w:b/>
          <w:i w:val="0"/>
          <w:sz w:val="26"/>
        </w:rPr>
        <w:t>5.9. Giao diện và chức năng</w:t>
      </w:r>
    </w:p>
    <w:p>
      <w:pPr>
        <w:keepNext w:val="0"/>
        <w:pageBreakBefore w:val="0"/>
        <w:spacing w:before="0" w:after="0" w:line="360" w:lineRule="auto"/>
        <w:ind w:firstLine="567"/>
        <w:jc w:val="both"/>
      </w:pPr>
      <w:r>
        <w:rPr>
          <w:rFonts w:ascii="Times New Roman" w:hAnsi="Times New Roman" w:eastAsia="Times New Roman"/>
          <w:b w:val="0"/>
          <w:i w:val="0"/>
          <w:sz w:val="26"/>
        </w:rPr>
        <w:t>Hệ thống được triển khai dưới dạng ứng dụng web chạy cục bộ (FastAPI ở phía máy chủ, HTML/JavaScript ở phía người dùng), gồm bốn chức năng: phân tích email, luyện tập nhận diện, xem kết quả đánh giá độ bền và giới thiệu. Người dùng có thể tải lên tệp .eml, dán nội dung, hoặc chọn một trong 12 email mẫu. Hình 5.2 là kết quả phân tích một email chỉ chứa ảnh và mã QR: điểm 100/100 ở mức Rất nguy hiểm, loại tấn công đánh cắp tài khoản, các kỹ thuật né tránh được nhận diện và mức rủi ro theo từng kênh.</w:t>
      </w:r>
    </w:p>
    <w:p>
      <w:pPr>
        <w:keepNext/>
        <w:pageBreakBefore w:val="0"/>
        <w:spacing w:before="120" w:after="0" w:line="240" w:lineRule="auto"/>
        <w:jc w:val="center"/>
      </w:pPr>
      <w:r>
        <w:drawing>
          <wp:inline xmlns:a="http://schemas.openxmlformats.org/drawingml/2006/main" xmlns:pic="http://schemas.openxmlformats.org/drawingml/2006/picture">
            <wp:extent cx="5760000" cy="3600000"/>
            <wp:docPr id="12" name="Picture 12"/>
            <wp:cNvGraphicFramePr>
              <a:graphicFrameLocks noChangeAspect="1"/>
            </wp:cNvGraphicFramePr>
            <a:graphic>
              <a:graphicData uri="http://schemas.openxmlformats.org/drawingml/2006/picture">
                <pic:pic>
                  <pic:nvPicPr>
                    <pic:cNvPr id="0" name="s04_qr_m365_top.png"/>
                    <pic:cNvPicPr/>
                  </pic:nvPicPr>
                  <pic:blipFill>
                    <a:blip r:embed="rId13"/>
                    <a:stretch>
                      <a:fillRect/>
                    </a:stretch>
                  </pic:blipFill>
                  <pic:spPr>
                    <a:xfrm>
                      <a:off x="0" y="0"/>
                      <a:ext cx="5760000" cy="3600000"/>
                    </a:xfrm>
                    <a:prstGeom prst="rect"/>
                  </pic:spPr>
                </pic:pic>
              </a:graphicData>
            </a:graphic>
          </wp:inline>
        </w:drawing>
      </w:r>
    </w:p>
    <w:p>
      <w:pPr>
        <w:keepNext w:val="0"/>
        <w:pageBreakBefore w:val="0"/>
        <w:spacing w:before="60" w:after="120" w:line="360" w:lineRule="auto"/>
        <w:jc w:val="center"/>
      </w:pPr>
      <w:r>
        <w:rPr>
          <w:rFonts w:ascii="Times New Roman" w:hAnsi="Times New Roman" w:eastAsia="Times New Roman"/>
          <w:b/>
          <w:i w:val="0"/>
          <w:sz w:val="26"/>
        </w:rPr>
        <w:t xml:space="preserve">Hình 5.2. </w:t>
      </w:r>
      <w:r>
        <w:rPr>
          <w:rFonts w:ascii="Times New Roman" w:hAnsi="Times New Roman" w:eastAsia="Times New Roman"/>
          <w:b w:val="0"/>
          <w:i/>
          <w:sz w:val="26"/>
        </w:rPr>
        <w:t>Kết quả phân tích email chỉ chứa ảnh và mã QR</w:t>
      </w:r>
    </w:p>
    <w:p>
      <w:pPr>
        <w:keepNext w:val="0"/>
        <w:pageBreakBefore w:val="0"/>
        <w:spacing w:before="0" w:after="0" w:line="360" w:lineRule="auto"/>
        <w:ind w:firstLine="567"/>
        <w:jc w:val="both"/>
      </w:pPr>
      <w:r>
        <w:rPr>
          <w:rFonts w:ascii="Times New Roman" w:hAnsi="Times New Roman" w:eastAsia="Times New Roman"/>
          <w:b w:val="0"/>
          <w:i w:val="0"/>
          <w:sz w:val="26"/>
        </w:rPr>
        <w:t>Hình 5.3 cho thấy cách hệ thống “đọc” được ảnh: OCR nhận dạng chính xác đoạn chữ tiếng Việt yêu cầu xác thực Microsoft 365 trước 17 giờ, và mã QR được giải mã thành một liên kết tới tên miền .click giả dạng tên trường. Những thông tin này hoàn toàn vô hình với một mô hình chỉ đọc thân thư.</w:t>
      </w:r>
    </w:p>
    <w:p>
      <w:pPr>
        <w:keepNext/>
        <w:pageBreakBefore w:val="0"/>
        <w:spacing w:before="120" w:after="0" w:line="240" w:lineRule="auto"/>
        <w:jc w:val="center"/>
      </w:pPr>
      <w:r>
        <w:drawing>
          <wp:inline xmlns:a="http://schemas.openxmlformats.org/drawingml/2006/main" xmlns:pic="http://schemas.openxmlformats.org/drawingml/2006/picture">
            <wp:extent cx="2880000" cy="2671579"/>
            <wp:docPr id="13" name="Picture 13"/>
            <wp:cNvGraphicFramePr>
              <a:graphicFrameLocks noChangeAspect="1"/>
            </wp:cNvGraphicFramePr>
            <a:graphic>
              <a:graphicData uri="http://schemas.openxmlformats.org/drawingml/2006/picture">
                <pic:pic>
                  <pic:nvPicPr>
                    <pic:cNvPr id="0" name="c_qr_figure.png"/>
                    <pic:cNvPicPr/>
                  </pic:nvPicPr>
                  <pic:blipFill>
                    <a:blip r:embed="rId14"/>
                    <a:stretch>
                      <a:fillRect/>
                    </a:stretch>
                  </pic:blipFill>
                  <pic:spPr>
                    <a:xfrm>
                      <a:off x="0" y="0"/>
                      <a:ext cx="2880000" cy="2671579"/>
                    </a:xfrm>
                    <a:prstGeom prst="rect"/>
                  </pic:spPr>
                </pic:pic>
              </a:graphicData>
            </a:graphic>
          </wp:inline>
        </w:drawing>
      </w:r>
    </w:p>
    <w:p>
      <w:pPr>
        <w:keepNext w:val="0"/>
        <w:pageBreakBefore w:val="0"/>
        <w:spacing w:before="60" w:after="120" w:line="360" w:lineRule="auto"/>
        <w:jc w:val="center"/>
      </w:pPr>
      <w:r>
        <w:rPr>
          <w:rFonts w:ascii="Times New Roman" w:hAnsi="Times New Roman" w:eastAsia="Times New Roman"/>
          <w:b/>
          <w:i w:val="0"/>
          <w:sz w:val="26"/>
        </w:rPr>
        <w:t xml:space="preserve">Hình 5.3. </w:t>
      </w:r>
      <w:r>
        <w:rPr>
          <w:rFonts w:ascii="Times New Roman" w:hAnsi="Times New Roman" w:eastAsia="Times New Roman"/>
          <w:b w:val="0"/>
          <w:i/>
          <w:sz w:val="26"/>
        </w:rPr>
        <w:t>OCR và giải mã mã QR trong ảnh nhúng</w:t>
      </w:r>
    </w:p>
    <w:p>
      <w:pPr>
        <w:keepNext w:val="0"/>
        <w:pageBreakBefore w:val="0"/>
        <w:spacing w:before="0" w:after="0" w:line="360" w:lineRule="auto"/>
        <w:ind w:firstLine="567"/>
        <w:jc w:val="both"/>
      </w:pPr>
      <w:r>
        <w:rPr>
          <w:rFonts w:ascii="Times New Roman" w:hAnsi="Times New Roman" w:eastAsia="Times New Roman"/>
          <w:b w:val="0"/>
          <w:i w:val="0"/>
          <w:sz w:val="26"/>
        </w:rPr>
        <w:t>Hình 5.4 minh họa phân tích tệp đính kèm với một tệp ZIP có mật khẩu. Hệ thống không giải nén được nội dung nhưng vẫn đọc tên tệp bên trong là HoaDon_T10.pdf.exe, từ đó phát hiện đuôi kép và tệp chạy được. Hình 5.5 là trường hợp mạo danh thầy nhờ mua thẻ cào: email không có liên kết hay tệp, mô hình văn bản chỉ cho xác suất 4% vì đây là dạng email chưa từng thấy, nhưng hệ thống vẫn chấm 78/100 nhờ phát hiện tên hiển thị mạo danh gửi từ Gmail, yêu cầu giữ bí mật và yêu cầu gửi mã thẻ.</w:t>
      </w:r>
    </w:p>
    <w:p>
      <w:pPr>
        <w:keepNext/>
        <w:pageBreakBefore w:val="0"/>
        <w:spacing w:before="120" w:after="0" w:line="240" w:lineRule="auto"/>
        <w:jc w:val="center"/>
      </w:pPr>
      <w:r>
        <w:drawing>
          <wp:inline xmlns:a="http://schemas.openxmlformats.org/drawingml/2006/main" xmlns:pic="http://schemas.openxmlformats.org/drawingml/2006/picture">
            <wp:extent cx="5400000" cy="2250000"/>
            <wp:docPr id="14" name="Picture 14"/>
            <wp:cNvGraphicFramePr>
              <a:graphicFrameLocks noChangeAspect="1"/>
            </wp:cNvGraphicFramePr>
            <a:graphic>
              <a:graphicData uri="http://schemas.openxmlformats.org/drawingml/2006/picture">
                <pic:pic>
                  <pic:nvPicPr>
                    <pic:cNvPr id="0" name="c_zip_att.png"/>
                    <pic:cNvPicPr/>
                  </pic:nvPicPr>
                  <pic:blipFill>
                    <a:blip r:embed="rId15"/>
                    <a:stretch>
                      <a:fillRect/>
                    </a:stretch>
                  </pic:blipFill>
                  <pic:spPr>
                    <a:xfrm>
                      <a:off x="0" y="0"/>
                      <a:ext cx="5400000" cy="2250000"/>
                    </a:xfrm>
                    <a:prstGeom prst="rect"/>
                  </pic:spPr>
                </pic:pic>
              </a:graphicData>
            </a:graphic>
          </wp:inline>
        </w:drawing>
      </w:r>
    </w:p>
    <w:p>
      <w:pPr>
        <w:keepNext w:val="0"/>
        <w:pageBreakBefore w:val="0"/>
        <w:spacing w:before="60" w:after="120" w:line="360" w:lineRule="auto"/>
        <w:jc w:val="center"/>
      </w:pPr>
      <w:r>
        <w:rPr>
          <w:rFonts w:ascii="Times New Roman" w:hAnsi="Times New Roman" w:eastAsia="Times New Roman"/>
          <w:b/>
          <w:i w:val="0"/>
          <w:sz w:val="26"/>
        </w:rPr>
        <w:t xml:space="preserve">Hình 5.4. </w:t>
      </w:r>
      <w:r>
        <w:rPr>
          <w:rFonts w:ascii="Times New Roman" w:hAnsi="Times New Roman" w:eastAsia="Times New Roman"/>
          <w:b w:val="0"/>
          <w:i/>
          <w:sz w:val="26"/>
        </w:rPr>
        <w:t>Phân tích tệp ZIP có mật khẩu chứa tệp đuôi kép</w:t>
      </w:r>
    </w:p>
    <w:p>
      <w:pPr>
        <w:keepNext/>
        <w:pageBreakBefore w:val="0"/>
        <w:spacing w:before="120" w:after="0" w:line="240" w:lineRule="auto"/>
        <w:jc w:val="center"/>
      </w:pPr>
      <w:r>
        <w:drawing>
          <wp:inline xmlns:a="http://schemas.openxmlformats.org/drawingml/2006/main" xmlns:pic="http://schemas.openxmlformats.org/drawingml/2006/picture">
            <wp:extent cx="5760000" cy="3600000"/>
            <wp:docPr id="15" name="Picture 15"/>
            <wp:cNvGraphicFramePr>
              <a:graphicFrameLocks noChangeAspect="1"/>
            </wp:cNvGraphicFramePr>
            <a:graphic>
              <a:graphicData uri="http://schemas.openxmlformats.org/drawingml/2006/picture">
                <pic:pic>
                  <pic:nvPicPr>
                    <pic:cNvPr id="0" name="s08_the_cao_top.png"/>
                    <pic:cNvPicPr/>
                  </pic:nvPicPr>
                  <pic:blipFill>
                    <a:blip r:embed="rId16"/>
                    <a:stretch>
                      <a:fillRect/>
                    </a:stretch>
                  </pic:blipFill>
                  <pic:spPr>
                    <a:xfrm>
                      <a:off x="0" y="0"/>
                      <a:ext cx="5760000" cy="3600000"/>
                    </a:xfrm>
                    <a:prstGeom prst="rect"/>
                  </pic:spPr>
                </pic:pic>
              </a:graphicData>
            </a:graphic>
          </wp:inline>
        </w:drawing>
      </w:r>
    </w:p>
    <w:p>
      <w:pPr>
        <w:keepNext w:val="0"/>
        <w:pageBreakBefore w:val="0"/>
        <w:spacing w:before="60" w:after="120" w:line="360" w:lineRule="auto"/>
        <w:jc w:val="center"/>
      </w:pPr>
      <w:r>
        <w:rPr>
          <w:rFonts w:ascii="Times New Roman" w:hAnsi="Times New Roman" w:eastAsia="Times New Roman"/>
          <w:b/>
          <w:i w:val="0"/>
          <w:sz w:val="26"/>
        </w:rPr>
        <w:t xml:space="preserve">Hình 5.5. </w:t>
      </w:r>
      <w:r>
        <w:rPr>
          <w:rFonts w:ascii="Times New Roman" w:hAnsi="Times New Roman" w:eastAsia="Times New Roman"/>
          <w:b w:val="0"/>
          <w:i/>
          <w:sz w:val="26"/>
        </w:rPr>
        <w:t>Phân tích email mạo danh thầy nhờ mua thẻ cào</w:t>
      </w:r>
    </w:p>
    <w:p>
      <w:pPr>
        <w:keepNext w:val="0"/>
        <w:pageBreakBefore w:val="0"/>
        <w:spacing w:before="0" w:after="0" w:line="360" w:lineRule="auto"/>
        <w:ind w:firstLine="567"/>
        <w:jc w:val="both"/>
      </w:pPr>
      <w:r>
        <w:rPr>
          <w:rFonts w:ascii="Times New Roman" w:hAnsi="Times New Roman" w:eastAsia="Times New Roman"/>
          <w:b w:val="0"/>
          <w:i w:val="0"/>
          <w:sz w:val="26"/>
        </w:rPr>
        <w:t>Chức năng luyện tập (Hình 5.6) trộn email mẫu với email sinh tự động, kể cả các bản viết lại kiểu LLM. Người dùng tự quyết định email an toàn hay lừa đảo trước, sau đó mới xem đáp án, bài học và phân tích chi tiết; hệ thống ghi nhận số câu đúng và chuỗi trả lời đúng liên tiếp. Đây là thành phần giáo dục, hướng tới mục tiêu nâng cao năng lực tự nhận diện của sinh viên và cán bộ.</w:t>
      </w:r>
    </w:p>
    <w:p>
      <w:pPr>
        <w:keepNext/>
        <w:pageBreakBefore w:val="0"/>
        <w:spacing w:before="120" w:after="0" w:line="240" w:lineRule="auto"/>
        <w:jc w:val="center"/>
      </w:pPr>
      <w:r>
        <w:drawing>
          <wp:inline xmlns:a="http://schemas.openxmlformats.org/drawingml/2006/main" xmlns:pic="http://schemas.openxmlformats.org/drawingml/2006/picture">
            <wp:extent cx="5760000" cy="3797333"/>
            <wp:docPr id="16" name="Picture 16"/>
            <wp:cNvGraphicFramePr>
              <a:graphicFrameLocks noChangeAspect="1"/>
            </wp:cNvGraphicFramePr>
            <a:graphic>
              <a:graphicData uri="http://schemas.openxmlformats.org/drawingml/2006/picture">
                <pic:pic>
                  <pic:nvPicPr>
                    <pic:cNvPr id="0" name="quiz_a.png"/>
                    <pic:cNvPicPr/>
                  </pic:nvPicPr>
                  <pic:blipFill>
                    <a:blip r:embed="rId17"/>
                    <a:stretch>
                      <a:fillRect/>
                    </a:stretch>
                  </pic:blipFill>
                  <pic:spPr>
                    <a:xfrm>
                      <a:off x="0" y="0"/>
                      <a:ext cx="5760000" cy="3797333"/>
                    </a:xfrm>
                    <a:prstGeom prst="rect"/>
                  </pic:spPr>
                </pic:pic>
              </a:graphicData>
            </a:graphic>
          </wp:inline>
        </w:drawing>
      </w:r>
    </w:p>
    <w:p>
      <w:pPr>
        <w:keepNext w:val="0"/>
        <w:pageBreakBefore w:val="0"/>
        <w:spacing w:before="60" w:after="120" w:line="360" w:lineRule="auto"/>
        <w:jc w:val="center"/>
      </w:pPr>
      <w:r>
        <w:rPr>
          <w:rFonts w:ascii="Times New Roman" w:hAnsi="Times New Roman" w:eastAsia="Times New Roman"/>
          <w:b/>
          <w:i w:val="0"/>
          <w:sz w:val="26"/>
        </w:rPr>
        <w:t xml:space="preserve">Hình 5.6. </w:t>
      </w:r>
      <w:r>
        <w:rPr>
          <w:rFonts w:ascii="Times New Roman" w:hAnsi="Times New Roman" w:eastAsia="Times New Roman"/>
          <w:b w:val="0"/>
          <w:i/>
          <w:sz w:val="26"/>
        </w:rPr>
        <w:t>Chế độ luyện tập nhận diện email lừa đảo</w:t>
      </w:r>
    </w:p>
    <w:p>
      <w:pPr>
        <w:pStyle w:val="Heading1"/>
        <w:keepNext/>
        <w:pageBreakBefore/>
        <w:spacing w:before="0" w:after="120" w:line="360" w:lineRule="auto"/>
        <w:jc w:val="center"/>
      </w:pPr>
      <w:r>
        <w:rPr>
          <w:rFonts w:ascii="Times New Roman" w:hAnsi="Times New Roman" w:eastAsia="Times New Roman"/>
          <w:b/>
          <w:i w:val="0"/>
          <w:sz w:val="26"/>
        </w:rPr>
        <w:t>CHƯƠNG 6: THỰC NGHIỆM VÀ ĐÁNH GIÁ</w:t>
      </w:r>
    </w:p>
    <w:p>
      <w:pPr>
        <w:pStyle w:val="Heading2"/>
        <w:keepNext/>
        <w:pageBreakBefore w:val="0"/>
        <w:spacing w:before="120" w:after="0" w:line="360" w:lineRule="auto"/>
        <w:ind w:firstLine="567"/>
        <w:jc w:val="left"/>
      </w:pPr>
      <w:r>
        <w:rPr>
          <w:rFonts w:ascii="Times New Roman" w:hAnsi="Times New Roman" w:eastAsia="Times New Roman"/>
          <w:b/>
          <w:i w:val="0"/>
          <w:sz w:val="26"/>
        </w:rPr>
        <w:t>6.1. Đánh giá trên bộ email mẫu</w:t>
      </w:r>
    </w:p>
    <w:p>
      <w:pPr>
        <w:keepNext w:val="0"/>
        <w:pageBreakBefore w:val="0"/>
        <w:spacing w:before="0" w:after="0" w:line="360" w:lineRule="auto"/>
        <w:ind w:firstLine="567"/>
        <w:jc w:val="both"/>
      </w:pPr>
      <w:r>
        <w:rPr>
          <w:rFonts w:ascii="Times New Roman" w:hAnsi="Times New Roman" w:eastAsia="Times New Roman"/>
          <w:b w:val="0"/>
          <w:i w:val="0"/>
          <w:sz w:val="26"/>
        </w:rPr>
        <w:t>Bộ 12 email mẫu được thiết kế bao phủ các tình huống điển hình trong trường học, gồm ba email hợp lệ và chín email lừa đảo với các kỹ thuật khác nhau. Mọi tệp “độc hại” trong bộ mẫu đều là tệp giả vô hại. Bảng 6.1 trình bày kết quả với mô hình nội dung KD-BiLSTM. Tất cả email lừa đảo đều được xếp mức Rất nguy hiểm (78–100 điểm), và cả ba email hợp lệ đều ở mức An toàn (0–7 điểm), kể cả email bảo trì hệ thống có nhắc tới “mật khẩu” và email sự kiện có ảnh poster kèm mã QR.</w:t>
      </w:r>
    </w:p>
    <w:tbl>
      <w:tblPr>
        <w:tblStyle w:val="TableGrid"/>
        <w:tblW w:type="auto" w:w="0"/>
        <w:jc w:val="center"/>
        <w:tblLook w:firstColumn="1" w:firstRow="1" w:lastColumn="0" w:lastRow="0" w:noHBand="0" w:noVBand="1" w:val="04A0"/>
      </w:tblPr>
      <w:tblGrid>
        <w:gridCol w:w="2351"/>
        <w:gridCol w:w="2351"/>
        <w:gridCol w:w="2351"/>
        <w:gridCol w:w="2351"/>
      </w:tblGrid>
      <w:tr>
        <w:trPr>
          <w:tblHeader/>
        </w:trPr>
        <w:tc>
          <w:tcPr>
            <w:tcW w:type="dxa" w:w="2608"/>
            <w:shd w:val="clear" w:color="auto" w:fill="1F497D"/>
          </w:tcPr>
          <w:p>
            <w:pPr>
              <w:keepNext w:val="0"/>
              <w:pageBreakBefore w:val="0"/>
              <w:spacing w:before="40" w:after="40" w:line="276" w:lineRule="auto"/>
              <w:jc w:val="center"/>
            </w:pPr>
            <w:r>
              <w:rPr>
                <w:rFonts w:ascii="Times New Roman" w:hAnsi="Times New Roman" w:eastAsia="Times New Roman"/>
                <w:b/>
                <w:i w:val="0"/>
                <w:color w:val="FFFFFF"/>
                <w:sz w:val="22"/>
              </w:rPr>
              <w:t>Email mẫu</w:t>
            </w:r>
          </w:p>
        </w:tc>
        <w:tc>
          <w:tcPr>
            <w:tcW w:type="dxa" w:w="3628"/>
            <w:shd w:val="clear" w:color="auto" w:fill="1F497D"/>
          </w:tcPr>
          <w:p>
            <w:pPr>
              <w:keepNext w:val="0"/>
              <w:pageBreakBefore w:val="0"/>
              <w:spacing w:before="40" w:after="40" w:line="276" w:lineRule="auto"/>
              <w:jc w:val="center"/>
            </w:pPr>
            <w:r>
              <w:rPr>
                <w:rFonts w:ascii="Times New Roman" w:hAnsi="Times New Roman" w:eastAsia="Times New Roman"/>
                <w:b/>
                <w:i w:val="0"/>
                <w:color w:val="FFFFFF"/>
                <w:sz w:val="22"/>
              </w:rPr>
              <w:t>Kỹ thuật chính</w:t>
            </w:r>
          </w:p>
        </w:tc>
        <w:tc>
          <w:tcPr>
            <w:tcW w:type="dxa" w:w="907"/>
            <w:shd w:val="clear" w:color="auto" w:fill="1F497D"/>
          </w:tcPr>
          <w:p>
            <w:pPr>
              <w:keepNext w:val="0"/>
              <w:pageBreakBefore w:val="0"/>
              <w:spacing w:before="40" w:after="40" w:line="276" w:lineRule="auto"/>
              <w:jc w:val="center"/>
            </w:pPr>
            <w:r>
              <w:rPr>
                <w:rFonts w:ascii="Times New Roman" w:hAnsi="Times New Roman" w:eastAsia="Times New Roman"/>
                <w:b/>
                <w:i w:val="0"/>
                <w:color w:val="FFFFFF"/>
                <w:sz w:val="22"/>
              </w:rPr>
              <w:t>Điểm</w:t>
            </w:r>
          </w:p>
        </w:tc>
        <w:tc>
          <w:tcPr>
            <w:tcW w:type="dxa" w:w="1928"/>
            <w:shd w:val="clear" w:color="auto" w:fill="1F497D"/>
          </w:tcPr>
          <w:p>
            <w:pPr>
              <w:keepNext w:val="0"/>
              <w:pageBreakBefore w:val="0"/>
              <w:spacing w:before="40" w:after="40" w:line="276" w:lineRule="auto"/>
              <w:jc w:val="center"/>
            </w:pPr>
            <w:r>
              <w:rPr>
                <w:rFonts w:ascii="Times New Roman" w:hAnsi="Times New Roman" w:eastAsia="Times New Roman"/>
                <w:b/>
                <w:i w:val="0"/>
                <w:color w:val="FFFFFF"/>
                <w:sz w:val="22"/>
              </w:rPr>
              <w:t>Mức</w:t>
            </w:r>
          </w:p>
        </w:tc>
      </w:tr>
      <w:tr>
        <w:tc>
          <w:tcPr>
            <w:tcW w:type="dxa" w:w="2608"/>
          </w:tcPr>
          <w:p>
            <w:pPr>
              <w:keepNext w:val="0"/>
              <w:pageBreakBefore w:val="0"/>
              <w:spacing w:before="40" w:after="40" w:line="276" w:lineRule="auto"/>
              <w:jc w:val="left"/>
            </w:pPr>
            <w:r>
              <w:rPr>
                <w:rFonts w:ascii="Times New Roman" w:hAnsi="Times New Roman" w:eastAsia="Times New Roman"/>
                <w:b w:val="0"/>
                <w:i w:val="0"/>
                <w:sz w:val="22"/>
              </w:rPr>
              <w:t>Lịch thi cuối kỳ</w:t>
            </w:r>
          </w:p>
        </w:tc>
        <w:tc>
          <w:tcPr>
            <w:tcW w:type="dxa" w:w="3628"/>
          </w:tcPr>
          <w:p>
            <w:pPr>
              <w:keepNext w:val="0"/>
              <w:pageBreakBefore w:val="0"/>
              <w:spacing w:before="40" w:after="40" w:line="276" w:lineRule="auto"/>
              <w:jc w:val="left"/>
            </w:pPr>
            <w:r>
              <w:rPr>
                <w:rFonts w:ascii="Times New Roman" w:hAnsi="Times New Roman" w:eastAsia="Times New Roman"/>
                <w:b w:val="0"/>
                <w:i w:val="0"/>
                <w:sz w:val="22"/>
              </w:rPr>
              <w:t>Email thật, có PDF</w:t>
            </w:r>
          </w:p>
        </w:tc>
        <w:tc>
          <w:tcPr>
            <w:tcW w:type="dxa" w:w="907"/>
          </w:tcPr>
          <w:p>
            <w:pPr>
              <w:keepNext w:val="0"/>
              <w:pageBreakBefore w:val="0"/>
              <w:spacing w:before="40" w:after="40" w:line="276" w:lineRule="auto"/>
              <w:jc w:val="center"/>
            </w:pPr>
            <w:r>
              <w:rPr>
                <w:rFonts w:ascii="Times New Roman" w:hAnsi="Times New Roman" w:eastAsia="Times New Roman"/>
                <w:b w:val="0"/>
                <w:i w:val="0"/>
                <w:sz w:val="22"/>
              </w:rPr>
              <w:t>0</w:t>
            </w:r>
          </w:p>
        </w:tc>
        <w:tc>
          <w:tcPr>
            <w:tcW w:type="dxa" w:w="1928"/>
          </w:tcPr>
          <w:p>
            <w:pPr>
              <w:keepNext w:val="0"/>
              <w:pageBreakBefore w:val="0"/>
              <w:spacing w:before="40" w:after="40" w:line="276" w:lineRule="auto"/>
              <w:jc w:val="center"/>
            </w:pPr>
            <w:r>
              <w:rPr>
                <w:rFonts w:ascii="Times New Roman" w:hAnsi="Times New Roman" w:eastAsia="Times New Roman"/>
                <w:b w:val="0"/>
                <w:i w:val="0"/>
                <w:sz w:val="22"/>
              </w:rPr>
              <w:t>An toàn</w:t>
            </w:r>
          </w:p>
        </w:tc>
      </w:tr>
      <w:tr>
        <w:tc>
          <w:tcPr>
            <w:tcW w:type="dxa" w:w="2608"/>
          </w:tcPr>
          <w:p>
            <w:pPr>
              <w:keepNext w:val="0"/>
              <w:pageBreakBefore w:val="0"/>
              <w:spacing w:before="40" w:after="40" w:line="276" w:lineRule="auto"/>
              <w:jc w:val="left"/>
            </w:pPr>
            <w:r>
              <w:rPr>
                <w:rFonts w:ascii="Times New Roman" w:hAnsi="Times New Roman" w:eastAsia="Times New Roman"/>
                <w:b w:val="0"/>
                <w:i w:val="0"/>
                <w:sz w:val="22"/>
              </w:rPr>
              <w:t>Tài khoản sẽ bị khóa</w:t>
            </w:r>
          </w:p>
        </w:tc>
        <w:tc>
          <w:tcPr>
            <w:tcW w:type="dxa" w:w="3628"/>
          </w:tcPr>
          <w:p>
            <w:pPr>
              <w:keepNext w:val="0"/>
              <w:pageBreakBefore w:val="0"/>
              <w:spacing w:before="40" w:after="40" w:line="276" w:lineRule="auto"/>
              <w:jc w:val="left"/>
            </w:pPr>
            <w:r>
              <w:rPr>
                <w:rFonts w:ascii="Times New Roman" w:hAnsi="Times New Roman" w:eastAsia="Times New Roman"/>
                <w:b w:val="0"/>
                <w:i w:val="0"/>
                <w:sz w:val="22"/>
              </w:rPr>
              <w:t>Tên miền nhái, link hiển thị sai</w:t>
            </w:r>
          </w:p>
        </w:tc>
        <w:tc>
          <w:tcPr>
            <w:tcW w:type="dxa" w:w="907"/>
          </w:tcPr>
          <w:p>
            <w:pPr>
              <w:keepNext w:val="0"/>
              <w:pageBreakBefore w:val="0"/>
              <w:spacing w:before="40" w:after="40" w:line="276" w:lineRule="auto"/>
              <w:jc w:val="center"/>
            </w:pPr>
            <w:r>
              <w:rPr>
                <w:rFonts w:ascii="Times New Roman" w:hAnsi="Times New Roman" w:eastAsia="Times New Roman"/>
                <w:b w:val="0"/>
                <w:i w:val="0"/>
                <w:sz w:val="22"/>
              </w:rPr>
              <w:t>100</w:t>
            </w:r>
          </w:p>
        </w:tc>
        <w:tc>
          <w:tcPr>
            <w:tcW w:type="dxa" w:w="1928"/>
          </w:tcPr>
          <w:p>
            <w:pPr>
              <w:keepNext w:val="0"/>
              <w:pageBreakBefore w:val="0"/>
              <w:spacing w:before="40" w:after="40" w:line="276" w:lineRule="auto"/>
              <w:jc w:val="left"/>
            </w:pPr>
            <w:r>
              <w:rPr>
                <w:rFonts w:ascii="Times New Roman" w:hAnsi="Times New Roman" w:eastAsia="Times New Roman"/>
                <w:b w:val="0"/>
                <w:i w:val="0"/>
                <w:sz w:val="22"/>
              </w:rPr>
              <w:t>Rất nguy hiểm</w:t>
            </w:r>
          </w:p>
        </w:tc>
      </w:tr>
      <w:tr>
        <w:tc>
          <w:tcPr>
            <w:tcW w:type="dxa" w:w="2608"/>
          </w:tcPr>
          <w:p>
            <w:pPr>
              <w:keepNext w:val="0"/>
              <w:pageBreakBefore w:val="0"/>
              <w:spacing w:before="40" w:after="40" w:line="276" w:lineRule="auto"/>
              <w:jc w:val="left"/>
            </w:pPr>
            <w:r>
              <w:rPr>
                <w:rFonts w:ascii="Times New Roman" w:hAnsi="Times New Roman" w:eastAsia="Times New Roman"/>
                <w:b w:val="0"/>
                <w:i w:val="0"/>
                <w:sz w:val="22"/>
              </w:rPr>
              <w:t>Học bổng viết trau chuốt</w:t>
            </w:r>
          </w:p>
        </w:tc>
        <w:tc>
          <w:tcPr>
            <w:tcW w:type="dxa" w:w="3628"/>
          </w:tcPr>
          <w:p>
            <w:pPr>
              <w:keepNext w:val="0"/>
              <w:pageBreakBefore w:val="0"/>
              <w:spacing w:before="40" w:after="40" w:line="276" w:lineRule="auto"/>
              <w:jc w:val="left"/>
            </w:pPr>
            <w:r>
              <w:rPr>
                <w:rFonts w:ascii="Times New Roman" w:hAnsi="Times New Roman" w:eastAsia="Times New Roman"/>
                <w:b w:val="0"/>
                <w:i w:val="0"/>
                <w:sz w:val="22"/>
              </w:rPr>
              <w:t>Gmail mạo danh, Reply-To, link rút gọn</w:t>
            </w:r>
          </w:p>
        </w:tc>
        <w:tc>
          <w:tcPr>
            <w:tcW w:type="dxa" w:w="907"/>
          </w:tcPr>
          <w:p>
            <w:pPr>
              <w:keepNext w:val="0"/>
              <w:pageBreakBefore w:val="0"/>
              <w:spacing w:before="40" w:after="40" w:line="276" w:lineRule="auto"/>
              <w:jc w:val="center"/>
            </w:pPr>
            <w:r>
              <w:rPr>
                <w:rFonts w:ascii="Times New Roman" w:hAnsi="Times New Roman" w:eastAsia="Times New Roman"/>
                <w:b w:val="0"/>
                <w:i w:val="0"/>
                <w:sz w:val="22"/>
              </w:rPr>
              <w:t>94</w:t>
            </w:r>
          </w:p>
        </w:tc>
        <w:tc>
          <w:tcPr>
            <w:tcW w:type="dxa" w:w="1928"/>
          </w:tcPr>
          <w:p>
            <w:pPr>
              <w:keepNext w:val="0"/>
              <w:pageBreakBefore w:val="0"/>
              <w:spacing w:before="40" w:after="40" w:line="276" w:lineRule="auto"/>
              <w:jc w:val="left"/>
            </w:pPr>
            <w:r>
              <w:rPr>
                <w:rFonts w:ascii="Times New Roman" w:hAnsi="Times New Roman" w:eastAsia="Times New Roman"/>
                <w:b w:val="0"/>
                <w:i w:val="0"/>
                <w:sz w:val="22"/>
              </w:rPr>
              <w:t>Rất nguy hiểm</w:t>
            </w:r>
          </w:p>
        </w:tc>
      </w:tr>
      <w:tr>
        <w:tc>
          <w:tcPr>
            <w:tcW w:type="dxa" w:w="2608"/>
          </w:tcPr>
          <w:p>
            <w:pPr>
              <w:keepNext w:val="0"/>
              <w:pageBreakBefore w:val="0"/>
              <w:spacing w:before="40" w:after="40" w:line="276" w:lineRule="auto"/>
              <w:jc w:val="left"/>
            </w:pPr>
            <w:r>
              <w:rPr>
                <w:rFonts w:ascii="Times New Roman" w:hAnsi="Times New Roman" w:eastAsia="Times New Roman"/>
                <w:b w:val="0"/>
                <w:i w:val="0"/>
                <w:sz w:val="22"/>
              </w:rPr>
              <w:t>Chỉ có ảnh + mã QR</w:t>
            </w:r>
          </w:p>
        </w:tc>
        <w:tc>
          <w:tcPr>
            <w:tcW w:type="dxa" w:w="3628"/>
          </w:tcPr>
          <w:p>
            <w:pPr>
              <w:keepNext w:val="0"/>
              <w:pageBreakBefore w:val="0"/>
              <w:spacing w:before="40" w:after="40" w:line="276" w:lineRule="auto"/>
              <w:jc w:val="left"/>
            </w:pPr>
            <w:r>
              <w:rPr>
                <w:rFonts w:ascii="Times New Roman" w:hAnsi="Times New Roman" w:eastAsia="Times New Roman"/>
                <w:b w:val="0"/>
                <w:i w:val="0"/>
                <w:sz w:val="22"/>
              </w:rPr>
              <w:t>Nội dung trong ảnh, link trong QR</w:t>
            </w:r>
          </w:p>
        </w:tc>
        <w:tc>
          <w:tcPr>
            <w:tcW w:type="dxa" w:w="907"/>
          </w:tcPr>
          <w:p>
            <w:pPr>
              <w:keepNext w:val="0"/>
              <w:pageBreakBefore w:val="0"/>
              <w:spacing w:before="40" w:after="40" w:line="276" w:lineRule="auto"/>
              <w:jc w:val="center"/>
            </w:pPr>
            <w:r>
              <w:rPr>
                <w:rFonts w:ascii="Times New Roman" w:hAnsi="Times New Roman" w:eastAsia="Times New Roman"/>
                <w:b w:val="0"/>
                <w:i w:val="0"/>
                <w:sz w:val="22"/>
              </w:rPr>
              <w:t>98</w:t>
            </w:r>
          </w:p>
        </w:tc>
        <w:tc>
          <w:tcPr>
            <w:tcW w:type="dxa" w:w="1928"/>
          </w:tcPr>
          <w:p>
            <w:pPr>
              <w:keepNext w:val="0"/>
              <w:pageBreakBefore w:val="0"/>
              <w:spacing w:before="40" w:after="40" w:line="276" w:lineRule="auto"/>
              <w:jc w:val="left"/>
            </w:pPr>
            <w:r>
              <w:rPr>
                <w:rFonts w:ascii="Times New Roman" w:hAnsi="Times New Roman" w:eastAsia="Times New Roman"/>
                <w:b w:val="0"/>
                <w:i w:val="0"/>
                <w:sz w:val="22"/>
              </w:rPr>
              <w:t>Rất nguy hiểm</w:t>
            </w:r>
          </w:p>
        </w:tc>
      </w:tr>
      <w:tr>
        <w:tc>
          <w:tcPr>
            <w:tcW w:type="dxa" w:w="2608"/>
          </w:tcPr>
          <w:p>
            <w:pPr>
              <w:keepNext w:val="0"/>
              <w:pageBreakBefore w:val="0"/>
              <w:spacing w:before="40" w:after="40" w:line="276" w:lineRule="auto"/>
              <w:jc w:val="left"/>
            </w:pPr>
            <w:r>
              <w:rPr>
                <w:rFonts w:ascii="Times New Roman" w:hAnsi="Times New Roman" w:eastAsia="Times New Roman"/>
                <w:b w:val="0"/>
                <w:i w:val="0"/>
                <w:sz w:val="22"/>
              </w:rPr>
              <w:t>Biên lai học phí</w:t>
            </w:r>
          </w:p>
        </w:tc>
        <w:tc>
          <w:tcPr>
            <w:tcW w:type="dxa" w:w="3628"/>
          </w:tcPr>
          <w:p>
            <w:pPr>
              <w:keepNext w:val="0"/>
              <w:pageBreakBefore w:val="0"/>
              <w:spacing w:before="40" w:after="40" w:line="276" w:lineRule="auto"/>
              <w:jc w:val="left"/>
            </w:pPr>
            <w:r>
              <w:rPr>
                <w:rFonts w:ascii="Times New Roman" w:hAnsi="Times New Roman" w:eastAsia="Times New Roman"/>
                <w:b w:val="0"/>
                <w:i w:val="0"/>
                <w:sz w:val="22"/>
              </w:rPr>
              <w:t>Tệp HTML đăng nhập giả</w:t>
            </w:r>
          </w:p>
        </w:tc>
        <w:tc>
          <w:tcPr>
            <w:tcW w:type="dxa" w:w="907"/>
          </w:tcPr>
          <w:p>
            <w:pPr>
              <w:keepNext w:val="0"/>
              <w:pageBreakBefore w:val="0"/>
              <w:spacing w:before="40" w:after="40" w:line="276" w:lineRule="auto"/>
              <w:jc w:val="center"/>
            </w:pPr>
            <w:r>
              <w:rPr>
                <w:rFonts w:ascii="Times New Roman" w:hAnsi="Times New Roman" w:eastAsia="Times New Roman"/>
                <w:b w:val="0"/>
                <w:i w:val="0"/>
                <w:sz w:val="22"/>
              </w:rPr>
              <w:t>100</w:t>
            </w:r>
          </w:p>
        </w:tc>
        <w:tc>
          <w:tcPr>
            <w:tcW w:type="dxa" w:w="1928"/>
          </w:tcPr>
          <w:p>
            <w:pPr>
              <w:keepNext w:val="0"/>
              <w:pageBreakBefore w:val="0"/>
              <w:spacing w:before="40" w:after="40" w:line="276" w:lineRule="auto"/>
              <w:jc w:val="left"/>
            </w:pPr>
            <w:r>
              <w:rPr>
                <w:rFonts w:ascii="Times New Roman" w:hAnsi="Times New Roman" w:eastAsia="Times New Roman"/>
                <w:b w:val="0"/>
                <w:i w:val="0"/>
                <w:sz w:val="22"/>
              </w:rPr>
              <w:t>Rất nguy hiểm</w:t>
            </w:r>
          </w:p>
        </w:tc>
      </w:tr>
      <w:tr>
        <w:tc>
          <w:tcPr>
            <w:tcW w:type="dxa" w:w="2608"/>
          </w:tcPr>
          <w:p>
            <w:pPr>
              <w:keepNext w:val="0"/>
              <w:pageBreakBefore w:val="0"/>
              <w:spacing w:before="40" w:after="40" w:line="276" w:lineRule="auto"/>
              <w:jc w:val="left"/>
            </w:pPr>
            <w:r>
              <w:rPr>
                <w:rFonts w:ascii="Times New Roman" w:hAnsi="Times New Roman" w:eastAsia="Times New Roman"/>
                <w:b w:val="0"/>
                <w:i w:val="0"/>
                <w:sz w:val="22"/>
              </w:rPr>
              <w:t>Danh sách cảnh cáo</w:t>
            </w:r>
          </w:p>
        </w:tc>
        <w:tc>
          <w:tcPr>
            <w:tcW w:type="dxa" w:w="3628"/>
          </w:tcPr>
          <w:p>
            <w:pPr>
              <w:keepNext w:val="0"/>
              <w:pageBreakBefore w:val="0"/>
              <w:spacing w:before="40" w:after="40" w:line="276" w:lineRule="auto"/>
              <w:jc w:val="left"/>
            </w:pPr>
            <w:r>
              <w:rPr>
                <w:rFonts w:ascii="Times New Roman" w:hAnsi="Times New Roman" w:eastAsia="Times New Roman"/>
                <w:b w:val="0"/>
                <w:i w:val="0"/>
                <w:sz w:val="22"/>
              </w:rPr>
              <w:t>Tài liệu Word có macro</w:t>
            </w:r>
          </w:p>
        </w:tc>
        <w:tc>
          <w:tcPr>
            <w:tcW w:type="dxa" w:w="907"/>
          </w:tcPr>
          <w:p>
            <w:pPr>
              <w:keepNext w:val="0"/>
              <w:pageBreakBefore w:val="0"/>
              <w:spacing w:before="40" w:after="40" w:line="276" w:lineRule="auto"/>
              <w:jc w:val="center"/>
            </w:pPr>
            <w:r>
              <w:rPr>
                <w:rFonts w:ascii="Times New Roman" w:hAnsi="Times New Roman" w:eastAsia="Times New Roman"/>
                <w:b w:val="0"/>
                <w:i w:val="0"/>
                <w:sz w:val="22"/>
              </w:rPr>
              <w:t>100</w:t>
            </w:r>
          </w:p>
        </w:tc>
        <w:tc>
          <w:tcPr>
            <w:tcW w:type="dxa" w:w="1928"/>
          </w:tcPr>
          <w:p>
            <w:pPr>
              <w:keepNext w:val="0"/>
              <w:pageBreakBefore w:val="0"/>
              <w:spacing w:before="40" w:after="40" w:line="276" w:lineRule="auto"/>
              <w:jc w:val="left"/>
            </w:pPr>
            <w:r>
              <w:rPr>
                <w:rFonts w:ascii="Times New Roman" w:hAnsi="Times New Roman" w:eastAsia="Times New Roman"/>
                <w:b w:val="0"/>
                <w:i w:val="0"/>
                <w:sz w:val="22"/>
              </w:rPr>
              <w:t>Rất nguy hiểm</w:t>
            </w:r>
          </w:p>
        </w:tc>
      </w:tr>
      <w:tr>
        <w:tc>
          <w:tcPr>
            <w:tcW w:type="dxa" w:w="2608"/>
          </w:tcPr>
          <w:p>
            <w:pPr>
              <w:keepNext w:val="0"/>
              <w:pageBreakBefore w:val="0"/>
              <w:spacing w:before="40" w:after="40" w:line="276" w:lineRule="auto"/>
              <w:jc w:val="left"/>
            </w:pPr>
            <w:r>
              <w:rPr>
                <w:rFonts w:ascii="Times New Roman" w:hAnsi="Times New Roman" w:eastAsia="Times New Roman"/>
                <w:b w:val="0"/>
                <w:i w:val="0"/>
                <w:sz w:val="22"/>
              </w:rPr>
              <w:t>Hóa đơn điện tử</w:t>
            </w:r>
          </w:p>
        </w:tc>
        <w:tc>
          <w:tcPr>
            <w:tcW w:type="dxa" w:w="3628"/>
          </w:tcPr>
          <w:p>
            <w:pPr>
              <w:keepNext w:val="0"/>
              <w:pageBreakBefore w:val="0"/>
              <w:spacing w:before="40" w:after="40" w:line="276" w:lineRule="auto"/>
              <w:jc w:val="left"/>
            </w:pPr>
            <w:r>
              <w:rPr>
                <w:rFonts w:ascii="Times New Roman" w:hAnsi="Times New Roman" w:eastAsia="Times New Roman"/>
                <w:b w:val="0"/>
                <w:i w:val="0"/>
                <w:sz w:val="22"/>
              </w:rPr>
              <w:t>ZIP có mật khẩu, .pdf.exe</w:t>
            </w:r>
          </w:p>
        </w:tc>
        <w:tc>
          <w:tcPr>
            <w:tcW w:type="dxa" w:w="907"/>
          </w:tcPr>
          <w:p>
            <w:pPr>
              <w:keepNext w:val="0"/>
              <w:pageBreakBefore w:val="0"/>
              <w:spacing w:before="40" w:after="40" w:line="276" w:lineRule="auto"/>
              <w:jc w:val="center"/>
            </w:pPr>
            <w:r>
              <w:rPr>
                <w:rFonts w:ascii="Times New Roman" w:hAnsi="Times New Roman" w:eastAsia="Times New Roman"/>
                <w:b w:val="0"/>
                <w:i w:val="0"/>
                <w:sz w:val="22"/>
              </w:rPr>
              <w:t>100</w:t>
            </w:r>
          </w:p>
        </w:tc>
        <w:tc>
          <w:tcPr>
            <w:tcW w:type="dxa" w:w="1928"/>
          </w:tcPr>
          <w:p>
            <w:pPr>
              <w:keepNext w:val="0"/>
              <w:pageBreakBefore w:val="0"/>
              <w:spacing w:before="40" w:after="40" w:line="276" w:lineRule="auto"/>
              <w:jc w:val="left"/>
            </w:pPr>
            <w:r>
              <w:rPr>
                <w:rFonts w:ascii="Times New Roman" w:hAnsi="Times New Roman" w:eastAsia="Times New Roman"/>
                <w:b w:val="0"/>
                <w:i w:val="0"/>
                <w:sz w:val="22"/>
              </w:rPr>
              <w:t>Rất nguy hiểm</w:t>
            </w:r>
          </w:p>
        </w:tc>
      </w:tr>
      <w:tr>
        <w:tc>
          <w:tcPr>
            <w:tcW w:type="dxa" w:w="2608"/>
          </w:tcPr>
          <w:p>
            <w:pPr>
              <w:keepNext w:val="0"/>
              <w:pageBreakBefore w:val="0"/>
              <w:spacing w:before="40" w:after="40" w:line="276" w:lineRule="auto"/>
              <w:jc w:val="left"/>
            </w:pPr>
            <w:r>
              <w:rPr>
                <w:rFonts w:ascii="Times New Roman" w:hAnsi="Times New Roman" w:eastAsia="Times New Roman"/>
                <w:b w:val="0"/>
                <w:i w:val="0"/>
                <w:sz w:val="22"/>
              </w:rPr>
              <w:t>Thầy nhờ mua thẻ cào</w:t>
            </w:r>
          </w:p>
        </w:tc>
        <w:tc>
          <w:tcPr>
            <w:tcW w:type="dxa" w:w="3628"/>
          </w:tcPr>
          <w:p>
            <w:pPr>
              <w:keepNext w:val="0"/>
              <w:pageBreakBefore w:val="0"/>
              <w:spacing w:before="40" w:after="40" w:line="276" w:lineRule="auto"/>
              <w:jc w:val="left"/>
            </w:pPr>
            <w:r>
              <w:rPr>
                <w:rFonts w:ascii="Times New Roman" w:hAnsi="Times New Roman" w:eastAsia="Times New Roman"/>
                <w:b w:val="0"/>
                <w:i w:val="0"/>
                <w:sz w:val="22"/>
              </w:rPr>
              <w:t>Mạo danh, không link, không tệp</w:t>
            </w:r>
          </w:p>
        </w:tc>
        <w:tc>
          <w:tcPr>
            <w:tcW w:type="dxa" w:w="907"/>
          </w:tcPr>
          <w:p>
            <w:pPr>
              <w:keepNext w:val="0"/>
              <w:pageBreakBefore w:val="0"/>
              <w:spacing w:before="40" w:after="40" w:line="276" w:lineRule="auto"/>
              <w:jc w:val="center"/>
            </w:pPr>
            <w:r>
              <w:rPr>
                <w:rFonts w:ascii="Times New Roman" w:hAnsi="Times New Roman" w:eastAsia="Times New Roman"/>
                <w:b w:val="0"/>
                <w:i w:val="0"/>
                <w:sz w:val="22"/>
              </w:rPr>
              <w:t>78</w:t>
            </w:r>
          </w:p>
        </w:tc>
        <w:tc>
          <w:tcPr>
            <w:tcW w:type="dxa" w:w="1928"/>
          </w:tcPr>
          <w:p>
            <w:pPr>
              <w:keepNext w:val="0"/>
              <w:pageBreakBefore w:val="0"/>
              <w:spacing w:before="40" w:after="40" w:line="276" w:lineRule="auto"/>
              <w:jc w:val="left"/>
            </w:pPr>
            <w:r>
              <w:rPr>
                <w:rFonts w:ascii="Times New Roman" w:hAnsi="Times New Roman" w:eastAsia="Times New Roman"/>
                <w:b w:val="0"/>
                <w:i w:val="0"/>
                <w:sz w:val="22"/>
              </w:rPr>
              <w:t>Rất nguy hiểm</w:t>
            </w:r>
          </w:p>
        </w:tc>
      </w:tr>
      <w:tr>
        <w:tc>
          <w:tcPr>
            <w:tcW w:type="dxa" w:w="2608"/>
          </w:tcPr>
          <w:p>
            <w:pPr>
              <w:keepNext w:val="0"/>
              <w:pageBreakBefore w:val="0"/>
              <w:spacing w:before="40" w:after="40" w:line="276" w:lineRule="auto"/>
              <w:jc w:val="left"/>
            </w:pPr>
            <w:r>
              <w:rPr>
                <w:rFonts w:ascii="Times New Roman" w:hAnsi="Times New Roman" w:eastAsia="Times New Roman"/>
                <w:b w:val="0"/>
                <w:i w:val="0"/>
                <w:sz w:val="22"/>
              </w:rPr>
              <w:t>Workshop CLB</w:t>
            </w:r>
          </w:p>
        </w:tc>
        <w:tc>
          <w:tcPr>
            <w:tcW w:type="dxa" w:w="3628"/>
          </w:tcPr>
          <w:p>
            <w:pPr>
              <w:keepNext w:val="0"/>
              <w:pageBreakBefore w:val="0"/>
              <w:spacing w:before="40" w:after="40" w:line="276" w:lineRule="auto"/>
              <w:jc w:val="left"/>
            </w:pPr>
            <w:r>
              <w:rPr>
                <w:rFonts w:ascii="Times New Roman" w:hAnsi="Times New Roman" w:eastAsia="Times New Roman"/>
                <w:b w:val="0"/>
                <w:i w:val="0"/>
                <w:sz w:val="22"/>
              </w:rPr>
              <w:t>Email thật, poster + QR chính thức</w:t>
            </w:r>
          </w:p>
        </w:tc>
        <w:tc>
          <w:tcPr>
            <w:tcW w:type="dxa" w:w="907"/>
          </w:tcPr>
          <w:p>
            <w:pPr>
              <w:keepNext w:val="0"/>
              <w:pageBreakBefore w:val="0"/>
              <w:spacing w:before="40" w:after="40" w:line="276" w:lineRule="auto"/>
              <w:jc w:val="center"/>
            </w:pPr>
            <w:r>
              <w:rPr>
                <w:rFonts w:ascii="Times New Roman" w:hAnsi="Times New Roman" w:eastAsia="Times New Roman"/>
                <w:b w:val="0"/>
                <w:i w:val="0"/>
                <w:sz w:val="22"/>
              </w:rPr>
              <w:t>5</w:t>
            </w:r>
          </w:p>
        </w:tc>
        <w:tc>
          <w:tcPr>
            <w:tcW w:type="dxa" w:w="1928"/>
          </w:tcPr>
          <w:p>
            <w:pPr>
              <w:keepNext w:val="0"/>
              <w:pageBreakBefore w:val="0"/>
              <w:spacing w:before="40" w:after="40" w:line="276" w:lineRule="auto"/>
              <w:jc w:val="center"/>
            </w:pPr>
            <w:r>
              <w:rPr>
                <w:rFonts w:ascii="Times New Roman" w:hAnsi="Times New Roman" w:eastAsia="Times New Roman"/>
                <w:b w:val="0"/>
                <w:i w:val="0"/>
                <w:sz w:val="22"/>
              </w:rPr>
              <w:t>An toàn</w:t>
            </w:r>
          </w:p>
        </w:tc>
      </w:tr>
      <w:tr>
        <w:tc>
          <w:tcPr>
            <w:tcW w:type="dxa" w:w="2608"/>
          </w:tcPr>
          <w:p>
            <w:pPr>
              <w:keepNext w:val="0"/>
              <w:pageBreakBefore w:val="0"/>
              <w:spacing w:before="40" w:after="40" w:line="276" w:lineRule="auto"/>
              <w:jc w:val="left"/>
            </w:pPr>
            <w:r>
              <w:rPr>
                <w:rFonts w:ascii="Times New Roman" w:hAnsi="Times New Roman" w:eastAsia="Times New Roman"/>
                <w:b w:val="0"/>
                <w:i w:val="0"/>
                <w:sz w:val="22"/>
              </w:rPr>
              <w:t>Điều chỉnh học phí</w:t>
            </w:r>
          </w:p>
        </w:tc>
        <w:tc>
          <w:tcPr>
            <w:tcW w:type="dxa" w:w="3628"/>
          </w:tcPr>
          <w:p>
            <w:pPr>
              <w:keepNext w:val="0"/>
              <w:pageBreakBefore w:val="0"/>
              <w:spacing w:before="40" w:after="40" w:line="276" w:lineRule="auto"/>
              <w:jc w:val="left"/>
            </w:pPr>
            <w:r>
              <w:rPr>
                <w:rFonts w:ascii="Times New Roman" w:hAnsi="Times New Roman" w:eastAsia="Times New Roman"/>
                <w:b w:val="0"/>
                <w:i w:val="0"/>
                <w:sz w:val="22"/>
              </w:rPr>
              <w:t>Giả mạo tên miền trường, PDF JavaScript</w:t>
            </w:r>
          </w:p>
        </w:tc>
        <w:tc>
          <w:tcPr>
            <w:tcW w:type="dxa" w:w="907"/>
          </w:tcPr>
          <w:p>
            <w:pPr>
              <w:keepNext w:val="0"/>
              <w:pageBreakBefore w:val="0"/>
              <w:spacing w:before="40" w:after="40" w:line="276" w:lineRule="auto"/>
              <w:jc w:val="center"/>
            </w:pPr>
            <w:r>
              <w:rPr>
                <w:rFonts w:ascii="Times New Roman" w:hAnsi="Times New Roman" w:eastAsia="Times New Roman"/>
                <w:b w:val="0"/>
                <w:i w:val="0"/>
                <w:sz w:val="22"/>
              </w:rPr>
              <w:t>97</w:t>
            </w:r>
          </w:p>
        </w:tc>
        <w:tc>
          <w:tcPr>
            <w:tcW w:type="dxa" w:w="1928"/>
          </w:tcPr>
          <w:p>
            <w:pPr>
              <w:keepNext w:val="0"/>
              <w:pageBreakBefore w:val="0"/>
              <w:spacing w:before="40" w:after="40" w:line="276" w:lineRule="auto"/>
              <w:jc w:val="left"/>
            </w:pPr>
            <w:r>
              <w:rPr>
                <w:rFonts w:ascii="Times New Roman" w:hAnsi="Times New Roman" w:eastAsia="Times New Roman"/>
                <w:b w:val="0"/>
                <w:i w:val="0"/>
                <w:sz w:val="22"/>
              </w:rPr>
              <w:t>Rất nguy hiểm</w:t>
            </w:r>
          </w:p>
        </w:tc>
      </w:tr>
      <w:tr>
        <w:tc>
          <w:tcPr>
            <w:tcW w:type="dxa" w:w="2608"/>
          </w:tcPr>
          <w:p>
            <w:pPr>
              <w:keepNext w:val="0"/>
              <w:pageBreakBefore w:val="0"/>
              <w:spacing w:before="40" w:after="40" w:line="276" w:lineRule="auto"/>
              <w:jc w:val="left"/>
            </w:pPr>
            <w:r>
              <w:rPr>
                <w:rFonts w:ascii="Times New Roman" w:hAnsi="Times New Roman" w:eastAsia="Times New Roman"/>
                <w:b w:val="0"/>
                <w:i w:val="0"/>
                <w:sz w:val="22"/>
              </w:rPr>
              <w:t>Microsoft 365 (tiếng Anh)</w:t>
            </w:r>
          </w:p>
        </w:tc>
        <w:tc>
          <w:tcPr>
            <w:tcW w:type="dxa" w:w="3628"/>
          </w:tcPr>
          <w:p>
            <w:pPr>
              <w:keepNext w:val="0"/>
              <w:pageBreakBefore w:val="0"/>
              <w:spacing w:before="40" w:after="40" w:line="276" w:lineRule="auto"/>
              <w:jc w:val="left"/>
            </w:pPr>
            <w:r>
              <w:rPr>
                <w:rFonts w:ascii="Times New Roman" w:hAnsi="Times New Roman" w:eastAsia="Times New Roman"/>
                <w:b w:val="0"/>
                <w:i w:val="0"/>
                <w:sz w:val="22"/>
              </w:rPr>
              <w:t>Văn phong LLM, link hiển thị sai</w:t>
            </w:r>
          </w:p>
        </w:tc>
        <w:tc>
          <w:tcPr>
            <w:tcW w:type="dxa" w:w="907"/>
          </w:tcPr>
          <w:p>
            <w:pPr>
              <w:keepNext w:val="0"/>
              <w:pageBreakBefore w:val="0"/>
              <w:spacing w:before="40" w:after="40" w:line="276" w:lineRule="auto"/>
              <w:jc w:val="center"/>
            </w:pPr>
            <w:r>
              <w:rPr>
                <w:rFonts w:ascii="Times New Roman" w:hAnsi="Times New Roman" w:eastAsia="Times New Roman"/>
                <w:b w:val="0"/>
                <w:i w:val="0"/>
                <w:sz w:val="22"/>
              </w:rPr>
              <w:t>99</w:t>
            </w:r>
          </w:p>
        </w:tc>
        <w:tc>
          <w:tcPr>
            <w:tcW w:type="dxa" w:w="1928"/>
          </w:tcPr>
          <w:p>
            <w:pPr>
              <w:keepNext w:val="0"/>
              <w:pageBreakBefore w:val="0"/>
              <w:spacing w:before="40" w:after="40" w:line="276" w:lineRule="auto"/>
              <w:jc w:val="left"/>
            </w:pPr>
            <w:r>
              <w:rPr>
                <w:rFonts w:ascii="Times New Roman" w:hAnsi="Times New Roman" w:eastAsia="Times New Roman"/>
                <w:b w:val="0"/>
                <w:i w:val="0"/>
                <w:sz w:val="22"/>
              </w:rPr>
              <w:t>Rất nguy hiểm</w:t>
            </w:r>
          </w:p>
        </w:tc>
      </w:tr>
      <w:tr>
        <w:tc>
          <w:tcPr>
            <w:tcW w:type="dxa" w:w="2608"/>
          </w:tcPr>
          <w:p>
            <w:pPr>
              <w:keepNext w:val="0"/>
              <w:pageBreakBefore w:val="0"/>
              <w:spacing w:before="40" w:after="40" w:line="276" w:lineRule="auto"/>
              <w:jc w:val="left"/>
            </w:pPr>
            <w:r>
              <w:rPr>
                <w:rFonts w:ascii="Times New Roman" w:hAnsi="Times New Roman" w:eastAsia="Times New Roman"/>
                <w:b w:val="0"/>
                <w:i w:val="0"/>
                <w:sz w:val="22"/>
              </w:rPr>
              <w:t>Bảo trì hệ thống email</w:t>
            </w:r>
          </w:p>
        </w:tc>
        <w:tc>
          <w:tcPr>
            <w:tcW w:type="dxa" w:w="3628"/>
          </w:tcPr>
          <w:p>
            <w:pPr>
              <w:keepNext w:val="0"/>
              <w:pageBreakBefore w:val="0"/>
              <w:spacing w:before="40" w:after="40" w:line="276" w:lineRule="auto"/>
              <w:jc w:val="left"/>
            </w:pPr>
            <w:r>
              <w:rPr>
                <w:rFonts w:ascii="Times New Roman" w:hAnsi="Times New Roman" w:eastAsia="Times New Roman"/>
                <w:b w:val="0"/>
                <w:i w:val="0"/>
                <w:sz w:val="22"/>
              </w:rPr>
              <w:t>Email thật, có chữ “mật khẩu”</w:t>
            </w:r>
          </w:p>
        </w:tc>
        <w:tc>
          <w:tcPr>
            <w:tcW w:type="dxa" w:w="907"/>
          </w:tcPr>
          <w:p>
            <w:pPr>
              <w:keepNext w:val="0"/>
              <w:pageBreakBefore w:val="0"/>
              <w:spacing w:before="40" w:after="40" w:line="276" w:lineRule="auto"/>
              <w:jc w:val="center"/>
            </w:pPr>
            <w:r>
              <w:rPr>
                <w:rFonts w:ascii="Times New Roman" w:hAnsi="Times New Roman" w:eastAsia="Times New Roman"/>
                <w:b w:val="0"/>
                <w:i w:val="0"/>
                <w:sz w:val="22"/>
              </w:rPr>
              <w:t>7</w:t>
            </w:r>
          </w:p>
        </w:tc>
        <w:tc>
          <w:tcPr>
            <w:tcW w:type="dxa" w:w="1928"/>
          </w:tcPr>
          <w:p>
            <w:pPr>
              <w:keepNext w:val="0"/>
              <w:pageBreakBefore w:val="0"/>
              <w:spacing w:before="40" w:after="40" w:line="276" w:lineRule="auto"/>
              <w:jc w:val="center"/>
            </w:pPr>
            <w:r>
              <w:rPr>
                <w:rFonts w:ascii="Times New Roman" w:hAnsi="Times New Roman" w:eastAsia="Times New Roman"/>
                <w:b w:val="0"/>
                <w:i w:val="0"/>
                <w:sz w:val="22"/>
              </w:rPr>
              <w:t>An toàn</w:t>
            </w:r>
          </w:p>
        </w:tc>
      </w:tr>
    </w:tbl>
    <w:p>
      <w:pPr>
        <w:keepNext w:val="0"/>
        <w:pageBreakBefore w:val="0"/>
        <w:spacing w:before="60" w:after="120" w:line="360" w:lineRule="auto"/>
        <w:jc w:val="center"/>
      </w:pPr>
      <w:r>
        <w:rPr>
          <w:rFonts w:ascii="Times New Roman" w:hAnsi="Times New Roman" w:eastAsia="Times New Roman"/>
          <w:b/>
          <w:i w:val="0"/>
          <w:sz w:val="26"/>
        </w:rPr>
        <w:t xml:space="preserve">Bảng 6.1. </w:t>
      </w:r>
      <w:r>
        <w:rPr>
          <w:rFonts w:ascii="Times New Roman" w:hAnsi="Times New Roman" w:eastAsia="Times New Roman"/>
          <w:b w:val="0"/>
          <w:i/>
          <w:sz w:val="26"/>
        </w:rPr>
        <w:t>Kết quả phân tích trên 12 email mẫu</w:t>
      </w:r>
    </w:p>
    <w:p>
      <w:pPr>
        <w:pStyle w:val="Heading2"/>
        <w:keepNext/>
        <w:pageBreakBefore w:val="0"/>
        <w:spacing w:before="120" w:after="0" w:line="360" w:lineRule="auto"/>
        <w:ind w:firstLine="567"/>
        <w:jc w:val="left"/>
      </w:pPr>
      <w:r>
        <w:rPr>
          <w:rFonts w:ascii="Times New Roman" w:hAnsi="Times New Roman" w:eastAsia="Times New Roman"/>
          <w:b/>
          <w:i w:val="0"/>
          <w:sz w:val="26"/>
        </w:rPr>
        <w:t>6.2. Thiết kế thí nghiệm đánh giá độ bền</w:t>
      </w:r>
    </w:p>
    <w:p>
      <w:pPr>
        <w:keepNext w:val="0"/>
        <w:pageBreakBefore w:val="0"/>
        <w:spacing w:before="0" w:after="0" w:line="360" w:lineRule="auto"/>
        <w:ind w:firstLine="567"/>
        <w:jc w:val="both"/>
      </w:pPr>
      <w:r>
        <w:rPr>
          <w:rFonts w:ascii="Times New Roman" w:hAnsi="Times New Roman" w:eastAsia="Times New Roman"/>
          <w:b w:val="0"/>
          <w:i w:val="0"/>
          <w:sz w:val="26"/>
        </w:rPr>
        <w:t>Thí nghiệm nhằm trả lời hai câu hỏi nghiên cứu. Câu hỏi thứ nhất (RQ1): bộ phát hiện chỉ dựa trên văn bản, như mô hình của bài báo, suy giảm thế nào khi email lừa đảo được LLM viết lại hoặc thông điệp bị chuyển sang ảnh, mã QR, tệp đính kèm? Câu hỏi thứ hai (RQ2): kết hợp bằng chứng đa kênh có khôi phục được khả năng phát hiện mà không làm tăng báo nhầm trên email hợp lệ hay không?</w:t>
      </w:r>
    </w:p>
    <w:p>
      <w:pPr>
        <w:keepNext w:val="0"/>
        <w:pageBreakBefore w:val="0"/>
        <w:spacing w:before="0" w:after="0" w:line="360" w:lineRule="auto"/>
        <w:ind w:firstLine="567"/>
        <w:jc w:val="both"/>
      </w:pPr>
      <w:r>
        <w:rPr>
          <w:rFonts w:ascii="Times New Roman" w:hAnsi="Times New Roman" w:eastAsia="Times New Roman"/>
          <w:b w:val="0"/>
          <w:i w:val="0"/>
          <w:sz w:val="26"/>
        </w:rPr>
        <w:t>Mỗi kịch bản dùng 30 email lừa đảo và 30 email hợp lệ lấy từ các template held-out. Mỗi email lừa đảo được biến đổi theo sáu kịch bản: giữ nguyên; LLM viết lại (kết hợp cả ba hành vi); chuyển nội dung đã viết lại vào ảnh; chuyển vào ảnh và giấu liên kết trong mã QR; đặt nội dung trong tệp Word; đặt nội dung trong tệp HTML. Email hợp lệ được biến đổi theo đúng các kịch bản tương ứng để đo báo nhầm một cách công bằng, vì trong thực tế email hợp lệ cũng có ảnh, QR và tệp. Thông tin người gửi được giữ trung tính để chỉ còn “cách mang thông điệp” thay đổi. Bốn bộ phát hiện được so sánh: hai mô hình chỉ đọc văn bản thân thư (TF-IDF với hồi quy logistic, và KD-BiLSTM của bài báo) và hai cấu hình đa kênh của PhishLens dùng tương ứng hai mô hình đó. Ngưỡng cảnh báo là xác suất từ 0,5 với mô hình văn bản và điểm từ 50 với hệ đa kênh.</w:t>
      </w:r>
    </w:p>
    <w:p>
      <w:pPr>
        <w:keepNext/>
        <w:pageBreakBefore w:val="0"/>
        <w:spacing w:before="120" w:after="0" w:line="240" w:lineRule="auto"/>
        <w:jc w:val="center"/>
      </w:pPr>
      <w:r>
        <w:drawing>
          <wp:inline xmlns:a="http://schemas.openxmlformats.org/drawingml/2006/main" xmlns:pic="http://schemas.openxmlformats.org/drawingml/2006/picture">
            <wp:extent cx="5760000" cy="2204509"/>
            <wp:docPr id="17" name="Picture 17"/>
            <wp:cNvGraphicFramePr>
              <a:graphicFrameLocks noChangeAspect="1"/>
            </wp:cNvGraphicFramePr>
            <a:graphic>
              <a:graphicData uri="http://schemas.openxmlformats.org/drawingml/2006/picture">
                <pic:pic>
                  <pic:nvPicPr>
                    <pic:cNvPr id="0" name="diag4.png"/>
                    <pic:cNvPicPr/>
                  </pic:nvPicPr>
                  <pic:blipFill>
                    <a:blip r:embed="rId18"/>
                    <a:stretch>
                      <a:fillRect/>
                    </a:stretch>
                  </pic:blipFill>
                  <pic:spPr>
                    <a:xfrm>
                      <a:off x="0" y="0"/>
                      <a:ext cx="5760000" cy="2204509"/>
                    </a:xfrm>
                    <a:prstGeom prst="rect"/>
                  </pic:spPr>
                </pic:pic>
              </a:graphicData>
            </a:graphic>
          </wp:inline>
        </w:drawing>
      </w:r>
    </w:p>
    <w:p>
      <w:pPr>
        <w:keepNext w:val="0"/>
        <w:pageBreakBefore w:val="0"/>
        <w:spacing w:before="60" w:after="120" w:line="360" w:lineRule="auto"/>
        <w:jc w:val="center"/>
      </w:pPr>
      <w:r>
        <w:rPr>
          <w:rFonts w:ascii="Times New Roman" w:hAnsi="Times New Roman" w:eastAsia="Times New Roman"/>
          <w:b/>
          <w:i w:val="0"/>
          <w:sz w:val="26"/>
        </w:rPr>
        <w:t xml:space="preserve">Hình 6.1. </w:t>
      </w:r>
      <w:r>
        <w:rPr>
          <w:rFonts w:ascii="Times New Roman" w:hAnsi="Times New Roman" w:eastAsia="Times New Roman"/>
          <w:b w:val="0"/>
          <w:i/>
          <w:sz w:val="26"/>
        </w:rPr>
        <w:t>Thiết kế thí nghiệm đánh giá độ bền</w:t>
      </w:r>
    </w:p>
    <w:p>
      <w:pPr>
        <w:pStyle w:val="Heading2"/>
        <w:keepNext/>
        <w:pageBreakBefore w:val="0"/>
        <w:spacing w:before="120" w:after="0" w:line="360" w:lineRule="auto"/>
        <w:ind w:firstLine="567"/>
        <w:jc w:val="left"/>
      </w:pPr>
      <w:r>
        <w:rPr>
          <w:rFonts w:ascii="Times New Roman" w:hAnsi="Times New Roman" w:eastAsia="Times New Roman"/>
          <w:b/>
          <w:i w:val="0"/>
          <w:sz w:val="26"/>
        </w:rPr>
        <w:t>6.3. Kết quả thí nghiệm</w:t>
      </w:r>
    </w:p>
    <w:p>
      <w:pPr>
        <w:keepNext w:val="0"/>
        <w:pageBreakBefore w:val="0"/>
        <w:spacing w:before="0" w:after="0" w:line="360" w:lineRule="auto"/>
        <w:ind w:firstLine="567"/>
        <w:jc w:val="both"/>
      </w:pPr>
      <w:r>
        <w:rPr>
          <w:rFonts w:ascii="Times New Roman" w:hAnsi="Times New Roman" w:eastAsia="Times New Roman"/>
          <w:b w:val="0"/>
          <w:i w:val="0"/>
          <w:sz w:val="26"/>
        </w:rPr>
        <w:t>Bảng 6.2 trình bày tỉ lệ phát hiện email lừa đảo; Hình 6.2 biểu diễn cùng số liệu dưới dạng biểu đồ. Bảng 6.3 trình bày tỉ lệ báo nhầm trên email hợp lệ. Trong các bảng, VB là bộ phát hiện chỉ đọc văn bản, ĐK là hệ thống đa kênh, KD là mô hình KD-BiLSTM của bài báo.</w:t>
      </w:r>
    </w:p>
    <w:tbl>
      <w:tblPr>
        <w:tblStyle w:val="TableGrid"/>
        <w:tblW w:type="auto" w:w="0"/>
        <w:jc w:val="center"/>
        <w:tblLook w:firstColumn="1" w:firstRow="1" w:lastColumn="0" w:lastRow="0" w:noHBand="0" w:noVBand="1" w:val="04A0"/>
      </w:tblPr>
      <w:tblGrid>
        <w:gridCol w:w="1881"/>
        <w:gridCol w:w="1881"/>
        <w:gridCol w:w="1881"/>
        <w:gridCol w:w="1881"/>
        <w:gridCol w:w="1881"/>
      </w:tblGrid>
      <w:tr>
        <w:trPr>
          <w:tblHeader/>
        </w:trPr>
        <w:tc>
          <w:tcPr>
            <w:tcW w:type="dxa" w:w="2721"/>
            <w:shd w:val="clear" w:color="auto" w:fill="1F497D"/>
          </w:tcPr>
          <w:p>
            <w:pPr>
              <w:keepNext w:val="0"/>
              <w:pageBreakBefore w:val="0"/>
              <w:spacing w:before="40" w:after="40" w:line="276" w:lineRule="auto"/>
              <w:jc w:val="center"/>
            </w:pPr>
            <w:r>
              <w:rPr>
                <w:rFonts w:ascii="Times New Roman" w:hAnsi="Times New Roman" w:eastAsia="Times New Roman"/>
                <w:b/>
                <w:i w:val="0"/>
                <w:color w:val="FFFFFF"/>
                <w:sz w:val="24"/>
              </w:rPr>
              <w:t>Kịch bản</w:t>
            </w:r>
          </w:p>
        </w:tc>
        <w:tc>
          <w:tcPr>
            <w:tcW w:type="dxa" w:w="1587"/>
            <w:shd w:val="clear" w:color="auto" w:fill="1F497D"/>
          </w:tcPr>
          <w:p>
            <w:pPr>
              <w:keepNext w:val="0"/>
              <w:pageBreakBefore w:val="0"/>
              <w:spacing w:before="40" w:after="40" w:line="276" w:lineRule="auto"/>
              <w:jc w:val="center"/>
            </w:pPr>
            <w:r>
              <w:rPr>
                <w:rFonts w:ascii="Times New Roman" w:hAnsi="Times New Roman" w:eastAsia="Times New Roman"/>
                <w:b/>
                <w:i w:val="0"/>
                <w:color w:val="FFFFFF"/>
                <w:sz w:val="24"/>
              </w:rPr>
              <w:t>VB TF-IDF</w:t>
            </w:r>
          </w:p>
        </w:tc>
        <w:tc>
          <w:tcPr>
            <w:tcW w:type="dxa" w:w="1587"/>
            <w:shd w:val="clear" w:color="auto" w:fill="1F497D"/>
          </w:tcPr>
          <w:p>
            <w:pPr>
              <w:keepNext w:val="0"/>
              <w:pageBreakBefore w:val="0"/>
              <w:spacing w:before="40" w:after="40" w:line="276" w:lineRule="auto"/>
              <w:jc w:val="center"/>
            </w:pPr>
            <w:r>
              <w:rPr>
                <w:rFonts w:ascii="Times New Roman" w:hAnsi="Times New Roman" w:eastAsia="Times New Roman"/>
                <w:b/>
                <w:i w:val="0"/>
                <w:color w:val="FFFFFF"/>
                <w:sz w:val="24"/>
              </w:rPr>
              <w:t>VB KD</w:t>
            </w:r>
          </w:p>
        </w:tc>
        <w:tc>
          <w:tcPr>
            <w:tcW w:type="dxa" w:w="1587"/>
            <w:shd w:val="clear" w:color="auto" w:fill="1F497D"/>
          </w:tcPr>
          <w:p>
            <w:pPr>
              <w:keepNext w:val="0"/>
              <w:pageBreakBefore w:val="0"/>
              <w:spacing w:before="40" w:after="40" w:line="276" w:lineRule="auto"/>
              <w:jc w:val="center"/>
            </w:pPr>
            <w:r>
              <w:rPr>
                <w:rFonts w:ascii="Times New Roman" w:hAnsi="Times New Roman" w:eastAsia="Times New Roman"/>
                <w:b/>
                <w:i w:val="0"/>
                <w:color w:val="FFFFFF"/>
                <w:sz w:val="24"/>
              </w:rPr>
              <w:t>ĐK TF-IDF</w:t>
            </w:r>
          </w:p>
        </w:tc>
        <w:tc>
          <w:tcPr>
            <w:tcW w:type="dxa" w:w="1587"/>
            <w:shd w:val="clear" w:color="auto" w:fill="1F497D"/>
          </w:tcPr>
          <w:p>
            <w:pPr>
              <w:keepNext w:val="0"/>
              <w:pageBreakBefore w:val="0"/>
              <w:spacing w:before="40" w:after="40" w:line="276" w:lineRule="auto"/>
              <w:jc w:val="center"/>
            </w:pPr>
            <w:r>
              <w:rPr>
                <w:rFonts w:ascii="Times New Roman" w:hAnsi="Times New Roman" w:eastAsia="Times New Roman"/>
                <w:b/>
                <w:i w:val="0"/>
                <w:color w:val="FFFFFF"/>
                <w:sz w:val="24"/>
              </w:rPr>
              <w:t>ĐK KD</w:t>
            </w:r>
          </w:p>
        </w:tc>
      </w:tr>
      <w:tr>
        <w:tc>
          <w:tcPr>
            <w:tcW w:type="dxa" w:w="2721"/>
          </w:tcPr>
          <w:p>
            <w:pPr>
              <w:keepNext w:val="0"/>
              <w:pageBreakBefore w:val="0"/>
              <w:spacing w:before="40" w:after="40" w:line="276" w:lineRule="auto"/>
              <w:jc w:val="left"/>
            </w:pPr>
            <w:r>
              <w:rPr>
                <w:rFonts w:ascii="Times New Roman" w:hAnsi="Times New Roman" w:eastAsia="Times New Roman"/>
                <w:b w:val="0"/>
                <w:i w:val="0"/>
                <w:sz w:val="24"/>
              </w:rPr>
              <w:t>Gốc (văn bản)</w:t>
            </w:r>
          </w:p>
        </w:tc>
        <w:tc>
          <w:tcPr>
            <w:tcW w:type="dxa" w:w="1587"/>
          </w:tcPr>
          <w:p>
            <w:pPr>
              <w:keepNext w:val="0"/>
              <w:pageBreakBefore w:val="0"/>
              <w:spacing w:before="40" w:after="40" w:line="276" w:lineRule="auto"/>
              <w:jc w:val="center"/>
            </w:pPr>
            <w:r>
              <w:rPr>
                <w:rFonts w:ascii="Times New Roman" w:hAnsi="Times New Roman" w:eastAsia="Times New Roman"/>
                <w:b w:val="0"/>
                <w:i w:val="0"/>
                <w:sz w:val="24"/>
              </w:rPr>
              <w:t>80%</w:t>
            </w:r>
          </w:p>
        </w:tc>
        <w:tc>
          <w:tcPr>
            <w:tcW w:type="dxa" w:w="1587"/>
          </w:tcPr>
          <w:p>
            <w:pPr>
              <w:keepNext w:val="0"/>
              <w:pageBreakBefore w:val="0"/>
              <w:spacing w:before="40" w:after="40" w:line="276" w:lineRule="auto"/>
              <w:jc w:val="center"/>
            </w:pPr>
            <w:r>
              <w:rPr>
                <w:rFonts w:ascii="Times New Roman" w:hAnsi="Times New Roman" w:eastAsia="Times New Roman"/>
                <w:b w:val="0"/>
                <w:i w:val="0"/>
                <w:sz w:val="24"/>
              </w:rPr>
              <w:t>67%</w:t>
            </w:r>
          </w:p>
        </w:tc>
        <w:tc>
          <w:tcPr>
            <w:tcW w:type="dxa" w:w="1587"/>
          </w:tcPr>
          <w:p>
            <w:pPr>
              <w:keepNext w:val="0"/>
              <w:pageBreakBefore w:val="0"/>
              <w:spacing w:before="40" w:after="40" w:line="276" w:lineRule="auto"/>
              <w:jc w:val="center"/>
            </w:pPr>
            <w:r>
              <w:rPr>
                <w:rFonts w:ascii="Times New Roman" w:hAnsi="Times New Roman" w:eastAsia="Times New Roman"/>
                <w:b w:val="0"/>
                <w:i w:val="0"/>
                <w:sz w:val="24"/>
              </w:rPr>
              <w:t>80%</w:t>
            </w:r>
          </w:p>
        </w:tc>
        <w:tc>
          <w:tcPr>
            <w:tcW w:type="dxa" w:w="1587"/>
          </w:tcPr>
          <w:p>
            <w:pPr>
              <w:keepNext w:val="0"/>
              <w:pageBreakBefore w:val="0"/>
              <w:spacing w:before="40" w:after="40" w:line="276" w:lineRule="auto"/>
              <w:jc w:val="center"/>
            </w:pPr>
            <w:r>
              <w:rPr>
                <w:rFonts w:ascii="Times New Roman" w:hAnsi="Times New Roman" w:eastAsia="Times New Roman"/>
                <w:b w:val="0"/>
                <w:i w:val="0"/>
                <w:sz w:val="24"/>
              </w:rPr>
              <w:t>80%</w:t>
            </w:r>
          </w:p>
        </w:tc>
      </w:tr>
      <w:tr>
        <w:tc>
          <w:tcPr>
            <w:tcW w:type="dxa" w:w="2721"/>
          </w:tcPr>
          <w:p>
            <w:pPr>
              <w:keepNext w:val="0"/>
              <w:pageBreakBefore w:val="0"/>
              <w:spacing w:before="40" w:after="40" w:line="276" w:lineRule="auto"/>
              <w:jc w:val="left"/>
            </w:pPr>
            <w:r>
              <w:rPr>
                <w:rFonts w:ascii="Times New Roman" w:hAnsi="Times New Roman" w:eastAsia="Times New Roman"/>
                <w:b w:val="0"/>
                <w:i w:val="0"/>
                <w:sz w:val="24"/>
              </w:rPr>
              <w:t>LLM viết lại</w:t>
            </w:r>
          </w:p>
        </w:tc>
        <w:tc>
          <w:tcPr>
            <w:tcW w:type="dxa" w:w="1587"/>
          </w:tcPr>
          <w:p>
            <w:pPr>
              <w:keepNext w:val="0"/>
              <w:pageBreakBefore w:val="0"/>
              <w:spacing w:before="40" w:after="40" w:line="276" w:lineRule="auto"/>
              <w:jc w:val="center"/>
            </w:pPr>
            <w:r>
              <w:rPr>
                <w:rFonts w:ascii="Times New Roman" w:hAnsi="Times New Roman" w:eastAsia="Times New Roman"/>
                <w:b w:val="0"/>
                <w:i w:val="0"/>
                <w:sz w:val="24"/>
              </w:rPr>
              <w:t>67%</w:t>
            </w:r>
          </w:p>
        </w:tc>
        <w:tc>
          <w:tcPr>
            <w:tcW w:type="dxa" w:w="1587"/>
          </w:tcPr>
          <w:p>
            <w:pPr>
              <w:keepNext w:val="0"/>
              <w:pageBreakBefore w:val="0"/>
              <w:spacing w:before="40" w:after="40" w:line="276" w:lineRule="auto"/>
              <w:jc w:val="center"/>
            </w:pPr>
            <w:r>
              <w:rPr>
                <w:rFonts w:ascii="Times New Roman" w:hAnsi="Times New Roman" w:eastAsia="Times New Roman"/>
                <w:b w:val="0"/>
                <w:i w:val="0"/>
                <w:sz w:val="24"/>
              </w:rPr>
              <w:t>60%</w:t>
            </w:r>
          </w:p>
        </w:tc>
        <w:tc>
          <w:tcPr>
            <w:tcW w:type="dxa" w:w="1587"/>
          </w:tcPr>
          <w:p>
            <w:pPr>
              <w:keepNext w:val="0"/>
              <w:pageBreakBefore w:val="0"/>
              <w:spacing w:before="40" w:after="40" w:line="276" w:lineRule="auto"/>
              <w:jc w:val="center"/>
            </w:pPr>
            <w:r>
              <w:rPr>
                <w:rFonts w:ascii="Times New Roman" w:hAnsi="Times New Roman" w:eastAsia="Times New Roman"/>
                <w:b w:val="0"/>
                <w:i w:val="0"/>
                <w:sz w:val="24"/>
              </w:rPr>
              <w:t>80%</w:t>
            </w:r>
          </w:p>
        </w:tc>
        <w:tc>
          <w:tcPr>
            <w:tcW w:type="dxa" w:w="1587"/>
          </w:tcPr>
          <w:p>
            <w:pPr>
              <w:keepNext w:val="0"/>
              <w:pageBreakBefore w:val="0"/>
              <w:spacing w:before="40" w:after="40" w:line="276" w:lineRule="auto"/>
              <w:jc w:val="center"/>
            </w:pPr>
            <w:r>
              <w:rPr>
                <w:rFonts w:ascii="Times New Roman" w:hAnsi="Times New Roman" w:eastAsia="Times New Roman"/>
                <w:b w:val="0"/>
                <w:i w:val="0"/>
                <w:sz w:val="24"/>
              </w:rPr>
              <w:t>80%</w:t>
            </w:r>
          </w:p>
        </w:tc>
      </w:tr>
      <w:tr>
        <w:tc>
          <w:tcPr>
            <w:tcW w:type="dxa" w:w="2721"/>
          </w:tcPr>
          <w:p>
            <w:pPr>
              <w:keepNext w:val="0"/>
              <w:pageBreakBefore w:val="0"/>
              <w:spacing w:before="40" w:after="40" w:line="276" w:lineRule="auto"/>
              <w:jc w:val="left"/>
            </w:pPr>
            <w:r>
              <w:rPr>
                <w:rFonts w:ascii="Times New Roman" w:hAnsi="Times New Roman" w:eastAsia="Times New Roman"/>
                <w:b w:val="0"/>
                <w:i w:val="0"/>
                <w:sz w:val="24"/>
              </w:rPr>
              <w:t>Chuyển vào ảnh</w:t>
            </w:r>
          </w:p>
        </w:tc>
        <w:tc>
          <w:tcPr>
            <w:tcW w:type="dxa" w:w="1587"/>
          </w:tcPr>
          <w:p>
            <w:pPr>
              <w:keepNext w:val="0"/>
              <w:pageBreakBefore w:val="0"/>
              <w:spacing w:before="40" w:after="40" w:line="276" w:lineRule="auto"/>
              <w:jc w:val="center"/>
            </w:pPr>
            <w:r>
              <w:rPr>
                <w:rFonts w:ascii="Times New Roman" w:hAnsi="Times New Roman" w:eastAsia="Times New Roman"/>
                <w:b w:val="0"/>
                <w:i w:val="0"/>
                <w:sz w:val="24"/>
              </w:rPr>
              <w:t>0%</w:t>
            </w:r>
          </w:p>
        </w:tc>
        <w:tc>
          <w:tcPr>
            <w:tcW w:type="dxa" w:w="1587"/>
          </w:tcPr>
          <w:p>
            <w:pPr>
              <w:keepNext w:val="0"/>
              <w:pageBreakBefore w:val="0"/>
              <w:spacing w:before="40" w:after="40" w:line="276" w:lineRule="auto"/>
              <w:jc w:val="center"/>
            </w:pPr>
            <w:r>
              <w:rPr>
                <w:rFonts w:ascii="Times New Roman" w:hAnsi="Times New Roman" w:eastAsia="Times New Roman"/>
                <w:b w:val="0"/>
                <w:i w:val="0"/>
                <w:sz w:val="24"/>
              </w:rPr>
              <w:t>0%</w:t>
            </w:r>
          </w:p>
        </w:tc>
        <w:tc>
          <w:tcPr>
            <w:tcW w:type="dxa" w:w="1587"/>
          </w:tcPr>
          <w:p>
            <w:pPr>
              <w:keepNext w:val="0"/>
              <w:pageBreakBefore w:val="0"/>
              <w:spacing w:before="40" w:after="40" w:line="276" w:lineRule="auto"/>
              <w:jc w:val="center"/>
            </w:pPr>
            <w:r>
              <w:rPr>
                <w:rFonts w:ascii="Times New Roman" w:hAnsi="Times New Roman" w:eastAsia="Times New Roman"/>
                <w:b w:val="0"/>
                <w:i w:val="0"/>
                <w:sz w:val="24"/>
              </w:rPr>
              <w:t>90%</w:t>
            </w:r>
          </w:p>
        </w:tc>
        <w:tc>
          <w:tcPr>
            <w:tcW w:type="dxa" w:w="1587"/>
          </w:tcPr>
          <w:p>
            <w:pPr>
              <w:keepNext w:val="0"/>
              <w:pageBreakBefore w:val="0"/>
              <w:spacing w:before="40" w:after="40" w:line="276" w:lineRule="auto"/>
              <w:jc w:val="center"/>
            </w:pPr>
            <w:r>
              <w:rPr>
                <w:rFonts w:ascii="Times New Roman" w:hAnsi="Times New Roman" w:eastAsia="Times New Roman"/>
                <w:b w:val="0"/>
                <w:i w:val="0"/>
                <w:sz w:val="24"/>
              </w:rPr>
              <w:t>97%</w:t>
            </w:r>
          </w:p>
        </w:tc>
      </w:tr>
      <w:tr>
        <w:tc>
          <w:tcPr>
            <w:tcW w:type="dxa" w:w="2721"/>
          </w:tcPr>
          <w:p>
            <w:pPr>
              <w:keepNext w:val="0"/>
              <w:pageBreakBefore w:val="0"/>
              <w:spacing w:before="40" w:after="40" w:line="276" w:lineRule="auto"/>
              <w:jc w:val="left"/>
            </w:pPr>
            <w:r>
              <w:rPr>
                <w:rFonts w:ascii="Times New Roman" w:hAnsi="Times New Roman" w:eastAsia="Times New Roman"/>
                <w:b w:val="0"/>
                <w:i w:val="0"/>
                <w:sz w:val="24"/>
              </w:rPr>
              <w:t>Ảnh + mã QR</w:t>
            </w:r>
          </w:p>
        </w:tc>
        <w:tc>
          <w:tcPr>
            <w:tcW w:type="dxa" w:w="1587"/>
          </w:tcPr>
          <w:p>
            <w:pPr>
              <w:keepNext w:val="0"/>
              <w:pageBreakBefore w:val="0"/>
              <w:spacing w:before="40" w:after="40" w:line="276" w:lineRule="auto"/>
              <w:jc w:val="center"/>
            </w:pPr>
            <w:r>
              <w:rPr>
                <w:rFonts w:ascii="Times New Roman" w:hAnsi="Times New Roman" w:eastAsia="Times New Roman"/>
                <w:b w:val="0"/>
                <w:i w:val="0"/>
                <w:sz w:val="24"/>
              </w:rPr>
              <w:t>0%</w:t>
            </w:r>
          </w:p>
        </w:tc>
        <w:tc>
          <w:tcPr>
            <w:tcW w:type="dxa" w:w="1587"/>
          </w:tcPr>
          <w:p>
            <w:pPr>
              <w:keepNext w:val="0"/>
              <w:pageBreakBefore w:val="0"/>
              <w:spacing w:before="40" w:after="40" w:line="276" w:lineRule="auto"/>
              <w:jc w:val="center"/>
            </w:pPr>
            <w:r>
              <w:rPr>
                <w:rFonts w:ascii="Times New Roman" w:hAnsi="Times New Roman" w:eastAsia="Times New Roman"/>
                <w:b w:val="0"/>
                <w:i w:val="0"/>
                <w:sz w:val="24"/>
              </w:rPr>
              <w:t>0%</w:t>
            </w:r>
          </w:p>
        </w:tc>
        <w:tc>
          <w:tcPr>
            <w:tcW w:type="dxa" w:w="1587"/>
          </w:tcPr>
          <w:p>
            <w:pPr>
              <w:keepNext w:val="0"/>
              <w:pageBreakBefore w:val="0"/>
              <w:spacing w:before="40" w:after="40" w:line="276" w:lineRule="auto"/>
              <w:jc w:val="center"/>
            </w:pPr>
            <w:r>
              <w:rPr>
                <w:rFonts w:ascii="Times New Roman" w:hAnsi="Times New Roman" w:eastAsia="Times New Roman"/>
                <w:b w:val="0"/>
                <w:i w:val="0"/>
                <w:sz w:val="24"/>
              </w:rPr>
              <w:t>100%</w:t>
            </w:r>
          </w:p>
        </w:tc>
        <w:tc>
          <w:tcPr>
            <w:tcW w:type="dxa" w:w="1587"/>
          </w:tcPr>
          <w:p>
            <w:pPr>
              <w:keepNext w:val="0"/>
              <w:pageBreakBefore w:val="0"/>
              <w:spacing w:before="40" w:after="40" w:line="276" w:lineRule="auto"/>
              <w:jc w:val="center"/>
            </w:pPr>
            <w:r>
              <w:rPr>
                <w:rFonts w:ascii="Times New Roman" w:hAnsi="Times New Roman" w:eastAsia="Times New Roman"/>
                <w:b w:val="0"/>
                <w:i w:val="0"/>
                <w:sz w:val="24"/>
              </w:rPr>
              <w:t>100%</w:t>
            </w:r>
          </w:p>
        </w:tc>
      </w:tr>
      <w:tr>
        <w:tc>
          <w:tcPr>
            <w:tcW w:type="dxa" w:w="2721"/>
          </w:tcPr>
          <w:p>
            <w:pPr>
              <w:keepNext w:val="0"/>
              <w:pageBreakBefore w:val="0"/>
              <w:spacing w:before="40" w:after="40" w:line="276" w:lineRule="auto"/>
              <w:jc w:val="left"/>
            </w:pPr>
            <w:r>
              <w:rPr>
                <w:rFonts w:ascii="Times New Roman" w:hAnsi="Times New Roman" w:eastAsia="Times New Roman"/>
                <w:b w:val="0"/>
                <w:i w:val="0"/>
                <w:sz w:val="24"/>
              </w:rPr>
              <w:t>Tệp Word đính kèm</w:t>
            </w:r>
          </w:p>
        </w:tc>
        <w:tc>
          <w:tcPr>
            <w:tcW w:type="dxa" w:w="1587"/>
          </w:tcPr>
          <w:p>
            <w:pPr>
              <w:keepNext w:val="0"/>
              <w:pageBreakBefore w:val="0"/>
              <w:spacing w:before="40" w:after="40" w:line="276" w:lineRule="auto"/>
              <w:jc w:val="center"/>
            </w:pPr>
            <w:r>
              <w:rPr>
                <w:rFonts w:ascii="Times New Roman" w:hAnsi="Times New Roman" w:eastAsia="Times New Roman"/>
                <w:b w:val="0"/>
                <w:i w:val="0"/>
                <w:sz w:val="24"/>
              </w:rPr>
              <w:t>0%</w:t>
            </w:r>
          </w:p>
        </w:tc>
        <w:tc>
          <w:tcPr>
            <w:tcW w:type="dxa" w:w="1587"/>
          </w:tcPr>
          <w:p>
            <w:pPr>
              <w:keepNext w:val="0"/>
              <w:pageBreakBefore w:val="0"/>
              <w:spacing w:before="40" w:after="40" w:line="276" w:lineRule="auto"/>
              <w:jc w:val="center"/>
            </w:pPr>
            <w:r>
              <w:rPr>
                <w:rFonts w:ascii="Times New Roman" w:hAnsi="Times New Roman" w:eastAsia="Times New Roman"/>
                <w:b w:val="0"/>
                <w:i w:val="0"/>
                <w:sz w:val="24"/>
              </w:rPr>
              <w:t>0%</w:t>
            </w:r>
          </w:p>
        </w:tc>
        <w:tc>
          <w:tcPr>
            <w:tcW w:type="dxa" w:w="1587"/>
          </w:tcPr>
          <w:p>
            <w:pPr>
              <w:keepNext w:val="0"/>
              <w:pageBreakBefore w:val="0"/>
              <w:spacing w:before="40" w:after="40" w:line="276" w:lineRule="auto"/>
              <w:jc w:val="center"/>
            </w:pPr>
            <w:r>
              <w:rPr>
                <w:rFonts w:ascii="Times New Roman" w:hAnsi="Times New Roman" w:eastAsia="Times New Roman"/>
                <w:b w:val="0"/>
                <w:i w:val="0"/>
                <w:sz w:val="24"/>
              </w:rPr>
              <w:t>70%</w:t>
            </w:r>
          </w:p>
        </w:tc>
        <w:tc>
          <w:tcPr>
            <w:tcW w:type="dxa" w:w="1587"/>
          </w:tcPr>
          <w:p>
            <w:pPr>
              <w:keepNext w:val="0"/>
              <w:pageBreakBefore w:val="0"/>
              <w:spacing w:before="40" w:after="40" w:line="276" w:lineRule="auto"/>
              <w:jc w:val="center"/>
            </w:pPr>
            <w:r>
              <w:rPr>
                <w:rFonts w:ascii="Times New Roman" w:hAnsi="Times New Roman" w:eastAsia="Times New Roman"/>
                <w:b w:val="0"/>
                <w:i w:val="0"/>
                <w:sz w:val="24"/>
              </w:rPr>
              <w:t>57%</w:t>
            </w:r>
          </w:p>
        </w:tc>
      </w:tr>
      <w:tr>
        <w:tc>
          <w:tcPr>
            <w:tcW w:type="dxa" w:w="2721"/>
          </w:tcPr>
          <w:p>
            <w:pPr>
              <w:keepNext w:val="0"/>
              <w:pageBreakBefore w:val="0"/>
              <w:spacing w:before="40" w:after="40" w:line="276" w:lineRule="auto"/>
              <w:jc w:val="left"/>
            </w:pPr>
            <w:r>
              <w:rPr>
                <w:rFonts w:ascii="Times New Roman" w:hAnsi="Times New Roman" w:eastAsia="Times New Roman"/>
                <w:b w:val="0"/>
                <w:i w:val="0"/>
                <w:sz w:val="24"/>
              </w:rPr>
              <w:t>Tệp HTML đính kèm</w:t>
            </w:r>
          </w:p>
        </w:tc>
        <w:tc>
          <w:tcPr>
            <w:tcW w:type="dxa" w:w="1587"/>
          </w:tcPr>
          <w:p>
            <w:pPr>
              <w:keepNext w:val="0"/>
              <w:pageBreakBefore w:val="0"/>
              <w:spacing w:before="40" w:after="40" w:line="276" w:lineRule="auto"/>
              <w:jc w:val="center"/>
            </w:pPr>
            <w:r>
              <w:rPr>
                <w:rFonts w:ascii="Times New Roman" w:hAnsi="Times New Roman" w:eastAsia="Times New Roman"/>
                <w:b w:val="0"/>
                <w:i w:val="0"/>
                <w:sz w:val="24"/>
              </w:rPr>
              <w:t>0%</w:t>
            </w:r>
          </w:p>
        </w:tc>
        <w:tc>
          <w:tcPr>
            <w:tcW w:type="dxa" w:w="1587"/>
          </w:tcPr>
          <w:p>
            <w:pPr>
              <w:keepNext w:val="0"/>
              <w:pageBreakBefore w:val="0"/>
              <w:spacing w:before="40" w:after="40" w:line="276" w:lineRule="auto"/>
              <w:jc w:val="center"/>
            </w:pPr>
            <w:r>
              <w:rPr>
                <w:rFonts w:ascii="Times New Roman" w:hAnsi="Times New Roman" w:eastAsia="Times New Roman"/>
                <w:b w:val="0"/>
                <w:i w:val="0"/>
                <w:sz w:val="24"/>
              </w:rPr>
              <w:t>0%</w:t>
            </w:r>
          </w:p>
        </w:tc>
        <w:tc>
          <w:tcPr>
            <w:tcW w:type="dxa" w:w="1587"/>
          </w:tcPr>
          <w:p>
            <w:pPr>
              <w:keepNext w:val="0"/>
              <w:pageBreakBefore w:val="0"/>
              <w:spacing w:before="40" w:after="40" w:line="276" w:lineRule="auto"/>
              <w:jc w:val="center"/>
            </w:pPr>
            <w:r>
              <w:rPr>
                <w:rFonts w:ascii="Times New Roman" w:hAnsi="Times New Roman" w:eastAsia="Times New Roman"/>
                <w:b w:val="0"/>
                <w:i w:val="0"/>
                <w:sz w:val="24"/>
              </w:rPr>
              <w:t>100%</w:t>
            </w:r>
          </w:p>
        </w:tc>
        <w:tc>
          <w:tcPr>
            <w:tcW w:type="dxa" w:w="1587"/>
          </w:tcPr>
          <w:p>
            <w:pPr>
              <w:keepNext w:val="0"/>
              <w:pageBreakBefore w:val="0"/>
              <w:spacing w:before="40" w:after="40" w:line="276" w:lineRule="auto"/>
              <w:jc w:val="center"/>
            </w:pPr>
            <w:r>
              <w:rPr>
                <w:rFonts w:ascii="Times New Roman" w:hAnsi="Times New Roman" w:eastAsia="Times New Roman"/>
                <w:b w:val="0"/>
                <w:i w:val="0"/>
                <w:sz w:val="24"/>
              </w:rPr>
              <w:t>100%</w:t>
            </w:r>
          </w:p>
        </w:tc>
      </w:tr>
    </w:tbl>
    <w:p>
      <w:pPr>
        <w:keepNext w:val="0"/>
        <w:pageBreakBefore w:val="0"/>
        <w:spacing w:before="60" w:after="120" w:line="360" w:lineRule="auto"/>
        <w:jc w:val="center"/>
      </w:pPr>
      <w:r>
        <w:rPr>
          <w:rFonts w:ascii="Times New Roman" w:hAnsi="Times New Roman" w:eastAsia="Times New Roman"/>
          <w:b/>
          <w:i w:val="0"/>
          <w:sz w:val="26"/>
        </w:rPr>
        <w:t xml:space="preserve">Bảng 6.2. </w:t>
      </w:r>
      <w:r>
        <w:rPr>
          <w:rFonts w:ascii="Times New Roman" w:hAnsi="Times New Roman" w:eastAsia="Times New Roman"/>
          <w:b w:val="0"/>
          <w:i/>
          <w:sz w:val="26"/>
        </w:rPr>
        <w:t>Tỉ lệ phát hiện email lừa đảo theo kịch bản</w:t>
      </w:r>
    </w:p>
    <w:p>
      <w:pPr>
        <w:keepNext/>
        <w:pageBreakBefore w:val="0"/>
        <w:spacing w:before="120" w:after="0" w:line="240" w:lineRule="auto"/>
        <w:jc w:val="center"/>
      </w:pPr>
      <w:r>
        <w:drawing>
          <wp:inline xmlns:a="http://schemas.openxmlformats.org/drawingml/2006/main" xmlns:pic="http://schemas.openxmlformats.org/drawingml/2006/picture">
            <wp:extent cx="5760000" cy="2872615"/>
            <wp:docPr id="18" name="Picture 18"/>
            <wp:cNvGraphicFramePr>
              <a:graphicFrameLocks noChangeAspect="1"/>
            </wp:cNvGraphicFramePr>
            <a:graphic>
              <a:graphicData uri="http://schemas.openxmlformats.org/drawingml/2006/picture">
                <pic:pic>
                  <pic:nvPicPr>
                    <pic:cNvPr id="0" name="c_robust_chart.png"/>
                    <pic:cNvPicPr/>
                  </pic:nvPicPr>
                  <pic:blipFill>
                    <a:blip r:embed="rId19"/>
                    <a:stretch>
                      <a:fillRect/>
                    </a:stretch>
                  </pic:blipFill>
                  <pic:spPr>
                    <a:xfrm>
                      <a:off x="0" y="0"/>
                      <a:ext cx="5760000" cy="2872615"/>
                    </a:xfrm>
                    <a:prstGeom prst="rect"/>
                  </pic:spPr>
                </pic:pic>
              </a:graphicData>
            </a:graphic>
          </wp:inline>
        </w:drawing>
      </w:r>
    </w:p>
    <w:p>
      <w:pPr>
        <w:keepNext w:val="0"/>
        <w:pageBreakBefore w:val="0"/>
        <w:spacing w:before="60" w:after="120" w:line="360" w:lineRule="auto"/>
        <w:jc w:val="center"/>
      </w:pPr>
      <w:r>
        <w:rPr>
          <w:rFonts w:ascii="Times New Roman" w:hAnsi="Times New Roman" w:eastAsia="Times New Roman"/>
          <w:b/>
          <w:i w:val="0"/>
          <w:sz w:val="26"/>
        </w:rPr>
        <w:t xml:space="preserve">Hình 6.2. </w:t>
      </w:r>
      <w:r>
        <w:rPr>
          <w:rFonts w:ascii="Times New Roman" w:hAnsi="Times New Roman" w:eastAsia="Times New Roman"/>
          <w:b w:val="0"/>
          <w:i/>
          <w:sz w:val="26"/>
        </w:rPr>
        <w:t>Tỉ lệ phát hiện email lừa đảo theo kịch bản và bộ phát hiện</w:t>
      </w:r>
    </w:p>
    <w:tbl>
      <w:tblPr>
        <w:tblStyle w:val="TableGrid"/>
        <w:tblW w:type="auto" w:w="0"/>
        <w:jc w:val="center"/>
        <w:tblLook w:firstColumn="1" w:firstRow="1" w:lastColumn="0" w:lastRow="0" w:noHBand="0" w:noVBand="1" w:val="04A0"/>
      </w:tblPr>
      <w:tblGrid>
        <w:gridCol w:w="1881"/>
        <w:gridCol w:w="1881"/>
        <w:gridCol w:w="1881"/>
        <w:gridCol w:w="1881"/>
        <w:gridCol w:w="1881"/>
      </w:tblGrid>
      <w:tr>
        <w:trPr>
          <w:tblHeader/>
        </w:trPr>
        <w:tc>
          <w:tcPr>
            <w:tcW w:type="dxa" w:w="2721"/>
            <w:shd w:val="clear" w:color="auto" w:fill="1F497D"/>
          </w:tcPr>
          <w:p>
            <w:pPr>
              <w:keepNext w:val="0"/>
              <w:pageBreakBefore w:val="0"/>
              <w:spacing w:before="40" w:after="40" w:line="276" w:lineRule="auto"/>
              <w:jc w:val="center"/>
            </w:pPr>
            <w:r>
              <w:rPr>
                <w:rFonts w:ascii="Times New Roman" w:hAnsi="Times New Roman" w:eastAsia="Times New Roman"/>
                <w:b/>
                <w:i w:val="0"/>
                <w:color w:val="FFFFFF"/>
                <w:sz w:val="24"/>
              </w:rPr>
              <w:t>Kịch bản</w:t>
            </w:r>
          </w:p>
        </w:tc>
        <w:tc>
          <w:tcPr>
            <w:tcW w:type="dxa" w:w="1587"/>
            <w:shd w:val="clear" w:color="auto" w:fill="1F497D"/>
          </w:tcPr>
          <w:p>
            <w:pPr>
              <w:keepNext w:val="0"/>
              <w:pageBreakBefore w:val="0"/>
              <w:spacing w:before="40" w:after="40" w:line="276" w:lineRule="auto"/>
              <w:jc w:val="center"/>
            </w:pPr>
            <w:r>
              <w:rPr>
                <w:rFonts w:ascii="Times New Roman" w:hAnsi="Times New Roman" w:eastAsia="Times New Roman"/>
                <w:b/>
                <w:i w:val="0"/>
                <w:color w:val="FFFFFF"/>
                <w:sz w:val="24"/>
              </w:rPr>
              <w:t>VB TF-IDF</w:t>
            </w:r>
          </w:p>
        </w:tc>
        <w:tc>
          <w:tcPr>
            <w:tcW w:type="dxa" w:w="1587"/>
            <w:shd w:val="clear" w:color="auto" w:fill="1F497D"/>
          </w:tcPr>
          <w:p>
            <w:pPr>
              <w:keepNext w:val="0"/>
              <w:pageBreakBefore w:val="0"/>
              <w:spacing w:before="40" w:after="40" w:line="276" w:lineRule="auto"/>
              <w:jc w:val="center"/>
            </w:pPr>
            <w:r>
              <w:rPr>
                <w:rFonts w:ascii="Times New Roman" w:hAnsi="Times New Roman" w:eastAsia="Times New Roman"/>
                <w:b/>
                <w:i w:val="0"/>
                <w:color w:val="FFFFFF"/>
                <w:sz w:val="24"/>
              </w:rPr>
              <w:t>VB KD</w:t>
            </w:r>
          </w:p>
        </w:tc>
        <w:tc>
          <w:tcPr>
            <w:tcW w:type="dxa" w:w="1587"/>
            <w:shd w:val="clear" w:color="auto" w:fill="1F497D"/>
          </w:tcPr>
          <w:p>
            <w:pPr>
              <w:keepNext w:val="0"/>
              <w:pageBreakBefore w:val="0"/>
              <w:spacing w:before="40" w:after="40" w:line="276" w:lineRule="auto"/>
              <w:jc w:val="center"/>
            </w:pPr>
            <w:r>
              <w:rPr>
                <w:rFonts w:ascii="Times New Roman" w:hAnsi="Times New Roman" w:eastAsia="Times New Roman"/>
                <w:b/>
                <w:i w:val="0"/>
                <w:color w:val="FFFFFF"/>
                <w:sz w:val="24"/>
              </w:rPr>
              <w:t>ĐK TF-IDF</w:t>
            </w:r>
          </w:p>
        </w:tc>
        <w:tc>
          <w:tcPr>
            <w:tcW w:type="dxa" w:w="1587"/>
            <w:shd w:val="clear" w:color="auto" w:fill="1F497D"/>
          </w:tcPr>
          <w:p>
            <w:pPr>
              <w:keepNext w:val="0"/>
              <w:pageBreakBefore w:val="0"/>
              <w:spacing w:before="40" w:after="40" w:line="276" w:lineRule="auto"/>
              <w:jc w:val="center"/>
            </w:pPr>
            <w:r>
              <w:rPr>
                <w:rFonts w:ascii="Times New Roman" w:hAnsi="Times New Roman" w:eastAsia="Times New Roman"/>
                <w:b/>
                <w:i w:val="0"/>
                <w:color w:val="FFFFFF"/>
                <w:sz w:val="24"/>
              </w:rPr>
              <w:t>ĐK KD</w:t>
            </w:r>
          </w:p>
        </w:tc>
      </w:tr>
      <w:tr>
        <w:tc>
          <w:tcPr>
            <w:tcW w:type="dxa" w:w="2721"/>
          </w:tcPr>
          <w:p>
            <w:pPr>
              <w:keepNext w:val="0"/>
              <w:pageBreakBefore w:val="0"/>
              <w:spacing w:before="40" w:after="40" w:line="276" w:lineRule="auto"/>
              <w:jc w:val="left"/>
            </w:pPr>
            <w:r>
              <w:rPr>
                <w:rFonts w:ascii="Times New Roman" w:hAnsi="Times New Roman" w:eastAsia="Times New Roman"/>
                <w:b w:val="0"/>
                <w:i w:val="0"/>
                <w:sz w:val="24"/>
              </w:rPr>
              <w:t>Gốc (văn bản)</w:t>
            </w:r>
          </w:p>
        </w:tc>
        <w:tc>
          <w:tcPr>
            <w:tcW w:type="dxa" w:w="1587"/>
          </w:tcPr>
          <w:p>
            <w:pPr>
              <w:keepNext w:val="0"/>
              <w:pageBreakBefore w:val="0"/>
              <w:spacing w:before="40" w:after="40" w:line="276" w:lineRule="auto"/>
              <w:jc w:val="center"/>
            </w:pPr>
            <w:r>
              <w:rPr>
                <w:rFonts w:ascii="Times New Roman" w:hAnsi="Times New Roman" w:eastAsia="Times New Roman"/>
                <w:b w:val="0"/>
                <w:i w:val="0"/>
                <w:sz w:val="24"/>
              </w:rPr>
              <w:t>0%</w:t>
            </w:r>
          </w:p>
        </w:tc>
        <w:tc>
          <w:tcPr>
            <w:tcW w:type="dxa" w:w="1587"/>
          </w:tcPr>
          <w:p>
            <w:pPr>
              <w:keepNext w:val="0"/>
              <w:pageBreakBefore w:val="0"/>
              <w:spacing w:before="40" w:after="40" w:line="276" w:lineRule="auto"/>
              <w:jc w:val="center"/>
            </w:pPr>
            <w:r>
              <w:rPr>
                <w:rFonts w:ascii="Times New Roman" w:hAnsi="Times New Roman" w:eastAsia="Times New Roman"/>
                <w:b w:val="0"/>
                <w:i w:val="0"/>
                <w:sz w:val="24"/>
              </w:rPr>
              <w:t>23%</w:t>
            </w:r>
          </w:p>
        </w:tc>
        <w:tc>
          <w:tcPr>
            <w:tcW w:type="dxa" w:w="1587"/>
          </w:tcPr>
          <w:p>
            <w:pPr>
              <w:keepNext w:val="0"/>
              <w:pageBreakBefore w:val="0"/>
              <w:spacing w:before="40" w:after="40" w:line="276" w:lineRule="auto"/>
              <w:jc w:val="center"/>
            </w:pPr>
            <w:r>
              <w:rPr>
                <w:rFonts w:ascii="Times New Roman" w:hAnsi="Times New Roman" w:eastAsia="Times New Roman"/>
                <w:b w:val="0"/>
                <w:i w:val="0"/>
                <w:sz w:val="24"/>
              </w:rPr>
              <w:t>0%</w:t>
            </w:r>
          </w:p>
        </w:tc>
        <w:tc>
          <w:tcPr>
            <w:tcW w:type="dxa" w:w="1587"/>
          </w:tcPr>
          <w:p>
            <w:pPr>
              <w:keepNext w:val="0"/>
              <w:pageBreakBefore w:val="0"/>
              <w:spacing w:before="40" w:after="40" w:line="276" w:lineRule="auto"/>
              <w:jc w:val="center"/>
            </w:pPr>
            <w:r>
              <w:rPr>
                <w:rFonts w:ascii="Times New Roman" w:hAnsi="Times New Roman" w:eastAsia="Times New Roman"/>
                <w:b w:val="0"/>
                <w:i w:val="0"/>
                <w:sz w:val="24"/>
              </w:rPr>
              <w:t>10%</w:t>
            </w:r>
          </w:p>
        </w:tc>
      </w:tr>
      <w:tr>
        <w:tc>
          <w:tcPr>
            <w:tcW w:type="dxa" w:w="2721"/>
          </w:tcPr>
          <w:p>
            <w:pPr>
              <w:keepNext w:val="0"/>
              <w:pageBreakBefore w:val="0"/>
              <w:spacing w:before="40" w:after="40" w:line="276" w:lineRule="auto"/>
              <w:jc w:val="left"/>
            </w:pPr>
            <w:r>
              <w:rPr>
                <w:rFonts w:ascii="Times New Roman" w:hAnsi="Times New Roman" w:eastAsia="Times New Roman"/>
                <w:b w:val="0"/>
                <w:i w:val="0"/>
                <w:sz w:val="24"/>
              </w:rPr>
              <w:t>LLM viết lại</w:t>
            </w:r>
          </w:p>
        </w:tc>
        <w:tc>
          <w:tcPr>
            <w:tcW w:type="dxa" w:w="1587"/>
          </w:tcPr>
          <w:p>
            <w:pPr>
              <w:keepNext w:val="0"/>
              <w:pageBreakBefore w:val="0"/>
              <w:spacing w:before="40" w:after="40" w:line="276" w:lineRule="auto"/>
              <w:jc w:val="center"/>
            </w:pPr>
            <w:r>
              <w:rPr>
                <w:rFonts w:ascii="Times New Roman" w:hAnsi="Times New Roman" w:eastAsia="Times New Roman"/>
                <w:b w:val="0"/>
                <w:i w:val="0"/>
                <w:sz w:val="24"/>
              </w:rPr>
              <w:t>0%</w:t>
            </w:r>
          </w:p>
        </w:tc>
        <w:tc>
          <w:tcPr>
            <w:tcW w:type="dxa" w:w="1587"/>
          </w:tcPr>
          <w:p>
            <w:pPr>
              <w:keepNext w:val="0"/>
              <w:pageBreakBefore w:val="0"/>
              <w:spacing w:before="40" w:after="40" w:line="276" w:lineRule="auto"/>
              <w:jc w:val="center"/>
            </w:pPr>
            <w:r>
              <w:rPr>
                <w:rFonts w:ascii="Times New Roman" w:hAnsi="Times New Roman" w:eastAsia="Times New Roman"/>
                <w:b w:val="0"/>
                <w:i w:val="0"/>
                <w:sz w:val="24"/>
              </w:rPr>
              <w:t>23%</w:t>
            </w:r>
          </w:p>
        </w:tc>
        <w:tc>
          <w:tcPr>
            <w:tcW w:type="dxa" w:w="1587"/>
          </w:tcPr>
          <w:p>
            <w:pPr>
              <w:keepNext w:val="0"/>
              <w:pageBreakBefore w:val="0"/>
              <w:spacing w:before="40" w:after="40" w:line="276" w:lineRule="auto"/>
              <w:jc w:val="center"/>
            </w:pPr>
            <w:r>
              <w:rPr>
                <w:rFonts w:ascii="Times New Roman" w:hAnsi="Times New Roman" w:eastAsia="Times New Roman"/>
                <w:b w:val="0"/>
                <w:i w:val="0"/>
                <w:sz w:val="24"/>
              </w:rPr>
              <w:t>0%</w:t>
            </w:r>
          </w:p>
        </w:tc>
        <w:tc>
          <w:tcPr>
            <w:tcW w:type="dxa" w:w="1587"/>
          </w:tcPr>
          <w:p>
            <w:pPr>
              <w:keepNext w:val="0"/>
              <w:pageBreakBefore w:val="0"/>
              <w:spacing w:before="40" w:after="40" w:line="276" w:lineRule="auto"/>
              <w:jc w:val="center"/>
            </w:pPr>
            <w:r>
              <w:rPr>
                <w:rFonts w:ascii="Times New Roman" w:hAnsi="Times New Roman" w:eastAsia="Times New Roman"/>
                <w:b w:val="0"/>
                <w:i w:val="0"/>
                <w:sz w:val="24"/>
              </w:rPr>
              <w:t>10%</w:t>
            </w:r>
          </w:p>
        </w:tc>
      </w:tr>
      <w:tr>
        <w:tc>
          <w:tcPr>
            <w:tcW w:type="dxa" w:w="2721"/>
          </w:tcPr>
          <w:p>
            <w:pPr>
              <w:keepNext w:val="0"/>
              <w:pageBreakBefore w:val="0"/>
              <w:spacing w:before="40" w:after="40" w:line="276" w:lineRule="auto"/>
              <w:jc w:val="left"/>
            </w:pPr>
            <w:r>
              <w:rPr>
                <w:rFonts w:ascii="Times New Roman" w:hAnsi="Times New Roman" w:eastAsia="Times New Roman"/>
                <w:b w:val="0"/>
                <w:i w:val="0"/>
                <w:sz w:val="24"/>
              </w:rPr>
              <w:t>Chuyển vào ảnh</w:t>
            </w:r>
          </w:p>
        </w:tc>
        <w:tc>
          <w:tcPr>
            <w:tcW w:type="dxa" w:w="1587"/>
          </w:tcPr>
          <w:p>
            <w:pPr>
              <w:keepNext w:val="0"/>
              <w:pageBreakBefore w:val="0"/>
              <w:spacing w:before="40" w:after="40" w:line="276" w:lineRule="auto"/>
              <w:jc w:val="center"/>
            </w:pPr>
            <w:r>
              <w:rPr>
                <w:rFonts w:ascii="Times New Roman" w:hAnsi="Times New Roman" w:eastAsia="Times New Roman"/>
                <w:b w:val="0"/>
                <w:i w:val="0"/>
                <w:sz w:val="24"/>
              </w:rPr>
              <w:t>0%</w:t>
            </w:r>
          </w:p>
        </w:tc>
        <w:tc>
          <w:tcPr>
            <w:tcW w:type="dxa" w:w="1587"/>
          </w:tcPr>
          <w:p>
            <w:pPr>
              <w:keepNext w:val="0"/>
              <w:pageBreakBefore w:val="0"/>
              <w:spacing w:before="40" w:after="40" w:line="276" w:lineRule="auto"/>
              <w:jc w:val="center"/>
            </w:pPr>
            <w:r>
              <w:rPr>
                <w:rFonts w:ascii="Times New Roman" w:hAnsi="Times New Roman" w:eastAsia="Times New Roman"/>
                <w:b w:val="0"/>
                <w:i w:val="0"/>
                <w:sz w:val="24"/>
              </w:rPr>
              <w:t>0%</w:t>
            </w:r>
          </w:p>
        </w:tc>
        <w:tc>
          <w:tcPr>
            <w:tcW w:type="dxa" w:w="1587"/>
          </w:tcPr>
          <w:p>
            <w:pPr>
              <w:keepNext w:val="0"/>
              <w:pageBreakBefore w:val="0"/>
              <w:spacing w:before="40" w:after="40" w:line="276" w:lineRule="auto"/>
              <w:jc w:val="center"/>
            </w:pPr>
            <w:r>
              <w:rPr>
                <w:rFonts w:ascii="Times New Roman" w:hAnsi="Times New Roman" w:eastAsia="Times New Roman"/>
                <w:b w:val="0"/>
                <w:i w:val="0"/>
                <w:sz w:val="24"/>
              </w:rPr>
              <w:t>0%</w:t>
            </w:r>
          </w:p>
        </w:tc>
        <w:tc>
          <w:tcPr>
            <w:tcW w:type="dxa" w:w="1587"/>
          </w:tcPr>
          <w:p>
            <w:pPr>
              <w:keepNext w:val="0"/>
              <w:pageBreakBefore w:val="0"/>
              <w:spacing w:before="40" w:after="40" w:line="276" w:lineRule="auto"/>
              <w:jc w:val="center"/>
            </w:pPr>
            <w:r>
              <w:rPr>
                <w:rFonts w:ascii="Times New Roman" w:hAnsi="Times New Roman" w:eastAsia="Times New Roman"/>
                <w:b w:val="0"/>
                <w:i w:val="0"/>
                <w:sz w:val="24"/>
              </w:rPr>
              <w:t>17%</w:t>
            </w:r>
          </w:p>
        </w:tc>
      </w:tr>
      <w:tr>
        <w:tc>
          <w:tcPr>
            <w:tcW w:type="dxa" w:w="2721"/>
          </w:tcPr>
          <w:p>
            <w:pPr>
              <w:keepNext w:val="0"/>
              <w:pageBreakBefore w:val="0"/>
              <w:spacing w:before="40" w:after="40" w:line="276" w:lineRule="auto"/>
              <w:jc w:val="left"/>
            </w:pPr>
            <w:r>
              <w:rPr>
                <w:rFonts w:ascii="Times New Roman" w:hAnsi="Times New Roman" w:eastAsia="Times New Roman"/>
                <w:b w:val="0"/>
                <w:i w:val="0"/>
                <w:sz w:val="24"/>
              </w:rPr>
              <w:t>Ảnh + mã QR</w:t>
            </w:r>
          </w:p>
        </w:tc>
        <w:tc>
          <w:tcPr>
            <w:tcW w:type="dxa" w:w="1587"/>
          </w:tcPr>
          <w:p>
            <w:pPr>
              <w:keepNext w:val="0"/>
              <w:pageBreakBefore w:val="0"/>
              <w:spacing w:before="40" w:after="40" w:line="276" w:lineRule="auto"/>
              <w:jc w:val="center"/>
            </w:pPr>
            <w:r>
              <w:rPr>
                <w:rFonts w:ascii="Times New Roman" w:hAnsi="Times New Roman" w:eastAsia="Times New Roman"/>
                <w:b w:val="0"/>
                <w:i w:val="0"/>
                <w:sz w:val="24"/>
              </w:rPr>
              <w:t>0%</w:t>
            </w:r>
          </w:p>
        </w:tc>
        <w:tc>
          <w:tcPr>
            <w:tcW w:type="dxa" w:w="1587"/>
          </w:tcPr>
          <w:p>
            <w:pPr>
              <w:keepNext w:val="0"/>
              <w:pageBreakBefore w:val="0"/>
              <w:spacing w:before="40" w:after="40" w:line="276" w:lineRule="auto"/>
              <w:jc w:val="center"/>
            </w:pPr>
            <w:r>
              <w:rPr>
                <w:rFonts w:ascii="Times New Roman" w:hAnsi="Times New Roman" w:eastAsia="Times New Roman"/>
                <w:b w:val="0"/>
                <w:i w:val="0"/>
                <w:sz w:val="24"/>
              </w:rPr>
              <w:t>0%</w:t>
            </w:r>
          </w:p>
        </w:tc>
        <w:tc>
          <w:tcPr>
            <w:tcW w:type="dxa" w:w="1587"/>
          </w:tcPr>
          <w:p>
            <w:pPr>
              <w:keepNext w:val="0"/>
              <w:pageBreakBefore w:val="0"/>
              <w:spacing w:before="40" w:after="40" w:line="276" w:lineRule="auto"/>
              <w:jc w:val="center"/>
            </w:pPr>
            <w:r>
              <w:rPr>
                <w:rFonts w:ascii="Times New Roman" w:hAnsi="Times New Roman" w:eastAsia="Times New Roman"/>
                <w:b w:val="0"/>
                <w:i w:val="0"/>
                <w:sz w:val="24"/>
              </w:rPr>
              <w:t>7%</w:t>
            </w:r>
          </w:p>
        </w:tc>
        <w:tc>
          <w:tcPr>
            <w:tcW w:type="dxa" w:w="1587"/>
          </w:tcPr>
          <w:p>
            <w:pPr>
              <w:keepNext w:val="0"/>
              <w:pageBreakBefore w:val="0"/>
              <w:spacing w:before="40" w:after="40" w:line="276" w:lineRule="auto"/>
              <w:jc w:val="center"/>
            </w:pPr>
            <w:r>
              <w:rPr>
                <w:rFonts w:ascii="Times New Roman" w:hAnsi="Times New Roman" w:eastAsia="Times New Roman"/>
                <w:b w:val="0"/>
                <w:i w:val="0"/>
                <w:sz w:val="24"/>
              </w:rPr>
              <w:t>20%</w:t>
            </w:r>
          </w:p>
        </w:tc>
      </w:tr>
      <w:tr>
        <w:tc>
          <w:tcPr>
            <w:tcW w:type="dxa" w:w="2721"/>
          </w:tcPr>
          <w:p>
            <w:pPr>
              <w:keepNext w:val="0"/>
              <w:pageBreakBefore w:val="0"/>
              <w:spacing w:before="40" w:after="40" w:line="276" w:lineRule="auto"/>
              <w:jc w:val="left"/>
            </w:pPr>
            <w:r>
              <w:rPr>
                <w:rFonts w:ascii="Times New Roman" w:hAnsi="Times New Roman" w:eastAsia="Times New Roman"/>
                <w:b w:val="0"/>
                <w:i w:val="0"/>
                <w:sz w:val="24"/>
              </w:rPr>
              <w:t>Tệp Word đính kèm</w:t>
            </w:r>
          </w:p>
        </w:tc>
        <w:tc>
          <w:tcPr>
            <w:tcW w:type="dxa" w:w="1587"/>
          </w:tcPr>
          <w:p>
            <w:pPr>
              <w:keepNext w:val="0"/>
              <w:pageBreakBefore w:val="0"/>
              <w:spacing w:before="40" w:after="40" w:line="276" w:lineRule="auto"/>
              <w:jc w:val="center"/>
            </w:pPr>
            <w:r>
              <w:rPr>
                <w:rFonts w:ascii="Times New Roman" w:hAnsi="Times New Roman" w:eastAsia="Times New Roman"/>
                <w:b w:val="0"/>
                <w:i w:val="0"/>
                <w:sz w:val="24"/>
              </w:rPr>
              <w:t>0%</w:t>
            </w:r>
          </w:p>
        </w:tc>
        <w:tc>
          <w:tcPr>
            <w:tcW w:type="dxa" w:w="1587"/>
          </w:tcPr>
          <w:p>
            <w:pPr>
              <w:keepNext w:val="0"/>
              <w:pageBreakBefore w:val="0"/>
              <w:spacing w:before="40" w:after="40" w:line="276" w:lineRule="auto"/>
              <w:jc w:val="center"/>
            </w:pPr>
            <w:r>
              <w:rPr>
                <w:rFonts w:ascii="Times New Roman" w:hAnsi="Times New Roman" w:eastAsia="Times New Roman"/>
                <w:b w:val="0"/>
                <w:i w:val="0"/>
                <w:sz w:val="24"/>
              </w:rPr>
              <w:t>0%</w:t>
            </w:r>
          </w:p>
        </w:tc>
        <w:tc>
          <w:tcPr>
            <w:tcW w:type="dxa" w:w="1587"/>
          </w:tcPr>
          <w:p>
            <w:pPr>
              <w:keepNext w:val="0"/>
              <w:pageBreakBefore w:val="0"/>
              <w:spacing w:before="40" w:after="40" w:line="276" w:lineRule="auto"/>
              <w:jc w:val="center"/>
            </w:pPr>
            <w:r>
              <w:rPr>
                <w:rFonts w:ascii="Times New Roman" w:hAnsi="Times New Roman" w:eastAsia="Times New Roman"/>
                <w:b w:val="0"/>
                <w:i w:val="0"/>
                <w:sz w:val="24"/>
              </w:rPr>
              <w:t>0%</w:t>
            </w:r>
          </w:p>
        </w:tc>
        <w:tc>
          <w:tcPr>
            <w:tcW w:type="dxa" w:w="1587"/>
          </w:tcPr>
          <w:p>
            <w:pPr>
              <w:keepNext w:val="0"/>
              <w:pageBreakBefore w:val="0"/>
              <w:spacing w:before="40" w:after="40" w:line="276" w:lineRule="auto"/>
              <w:jc w:val="center"/>
            </w:pPr>
            <w:r>
              <w:rPr>
                <w:rFonts w:ascii="Times New Roman" w:hAnsi="Times New Roman" w:eastAsia="Times New Roman"/>
                <w:b w:val="0"/>
                <w:i w:val="0"/>
                <w:sz w:val="24"/>
              </w:rPr>
              <w:t>10%</w:t>
            </w:r>
          </w:p>
        </w:tc>
      </w:tr>
      <w:tr>
        <w:tc>
          <w:tcPr>
            <w:tcW w:type="dxa" w:w="2721"/>
          </w:tcPr>
          <w:p>
            <w:pPr>
              <w:keepNext w:val="0"/>
              <w:pageBreakBefore w:val="0"/>
              <w:spacing w:before="40" w:after="40" w:line="276" w:lineRule="auto"/>
              <w:jc w:val="left"/>
            </w:pPr>
            <w:r>
              <w:rPr>
                <w:rFonts w:ascii="Times New Roman" w:hAnsi="Times New Roman" w:eastAsia="Times New Roman"/>
                <w:b w:val="0"/>
                <w:i w:val="0"/>
                <w:sz w:val="24"/>
              </w:rPr>
              <w:t>Tệp HTML đính kèm</w:t>
            </w:r>
          </w:p>
        </w:tc>
        <w:tc>
          <w:tcPr>
            <w:tcW w:type="dxa" w:w="1587"/>
          </w:tcPr>
          <w:p>
            <w:pPr>
              <w:keepNext w:val="0"/>
              <w:pageBreakBefore w:val="0"/>
              <w:spacing w:before="40" w:after="40" w:line="276" w:lineRule="auto"/>
              <w:jc w:val="center"/>
            </w:pPr>
            <w:r>
              <w:rPr>
                <w:rFonts w:ascii="Times New Roman" w:hAnsi="Times New Roman" w:eastAsia="Times New Roman"/>
                <w:b w:val="0"/>
                <w:i w:val="0"/>
                <w:sz w:val="24"/>
              </w:rPr>
              <w:t>0%</w:t>
            </w:r>
          </w:p>
        </w:tc>
        <w:tc>
          <w:tcPr>
            <w:tcW w:type="dxa" w:w="1587"/>
          </w:tcPr>
          <w:p>
            <w:pPr>
              <w:keepNext w:val="0"/>
              <w:pageBreakBefore w:val="0"/>
              <w:spacing w:before="40" w:after="40" w:line="276" w:lineRule="auto"/>
              <w:jc w:val="center"/>
            </w:pPr>
            <w:r>
              <w:rPr>
                <w:rFonts w:ascii="Times New Roman" w:hAnsi="Times New Roman" w:eastAsia="Times New Roman"/>
                <w:b w:val="0"/>
                <w:i w:val="0"/>
                <w:sz w:val="24"/>
              </w:rPr>
              <w:t>0%</w:t>
            </w:r>
          </w:p>
        </w:tc>
        <w:tc>
          <w:tcPr>
            <w:tcW w:type="dxa" w:w="1587"/>
          </w:tcPr>
          <w:p>
            <w:pPr>
              <w:keepNext w:val="0"/>
              <w:pageBreakBefore w:val="0"/>
              <w:spacing w:before="40" w:after="40" w:line="276" w:lineRule="auto"/>
              <w:jc w:val="center"/>
            </w:pPr>
            <w:r>
              <w:rPr>
                <w:rFonts w:ascii="Times New Roman" w:hAnsi="Times New Roman" w:eastAsia="Times New Roman"/>
                <w:b w:val="0"/>
                <w:i w:val="0"/>
                <w:sz w:val="24"/>
              </w:rPr>
              <w:t>0%</w:t>
            </w:r>
          </w:p>
        </w:tc>
        <w:tc>
          <w:tcPr>
            <w:tcW w:type="dxa" w:w="1587"/>
          </w:tcPr>
          <w:p>
            <w:pPr>
              <w:keepNext w:val="0"/>
              <w:pageBreakBefore w:val="0"/>
              <w:spacing w:before="40" w:after="40" w:line="276" w:lineRule="auto"/>
              <w:jc w:val="center"/>
            </w:pPr>
            <w:r>
              <w:rPr>
                <w:rFonts w:ascii="Times New Roman" w:hAnsi="Times New Roman" w:eastAsia="Times New Roman"/>
                <w:b w:val="0"/>
                <w:i w:val="0"/>
                <w:sz w:val="24"/>
              </w:rPr>
              <w:t>17%</w:t>
            </w:r>
          </w:p>
        </w:tc>
      </w:tr>
    </w:tbl>
    <w:p>
      <w:pPr>
        <w:keepNext w:val="0"/>
        <w:pageBreakBefore w:val="0"/>
        <w:spacing w:before="60" w:after="120" w:line="360" w:lineRule="auto"/>
        <w:jc w:val="center"/>
      </w:pPr>
      <w:r>
        <w:rPr>
          <w:rFonts w:ascii="Times New Roman" w:hAnsi="Times New Roman" w:eastAsia="Times New Roman"/>
          <w:b/>
          <w:i w:val="0"/>
          <w:sz w:val="26"/>
        </w:rPr>
        <w:t xml:space="preserve">Bảng 6.3. </w:t>
      </w:r>
      <w:r>
        <w:rPr>
          <w:rFonts w:ascii="Times New Roman" w:hAnsi="Times New Roman" w:eastAsia="Times New Roman"/>
          <w:b w:val="0"/>
          <w:i/>
          <w:sz w:val="26"/>
        </w:rPr>
        <w:t>Tỉ lệ báo nhầm trên email hợp lệ theo kịch bản</w:t>
      </w:r>
    </w:p>
    <w:p>
      <w:pPr>
        <w:pStyle w:val="Heading2"/>
        <w:keepNext/>
        <w:pageBreakBefore w:val="0"/>
        <w:spacing w:before="120" w:after="0" w:line="360" w:lineRule="auto"/>
        <w:ind w:firstLine="567"/>
        <w:jc w:val="left"/>
      </w:pPr>
      <w:r>
        <w:rPr>
          <w:rFonts w:ascii="Times New Roman" w:hAnsi="Times New Roman" w:eastAsia="Times New Roman"/>
          <w:b/>
          <w:i w:val="0"/>
          <w:sz w:val="26"/>
        </w:rPr>
        <w:t>6.4. Phân tích kết quả</w:t>
      </w:r>
    </w:p>
    <w:p>
      <w:pPr>
        <w:keepNext w:val="0"/>
        <w:pageBreakBefore w:val="0"/>
        <w:spacing w:before="0" w:after="0" w:line="360" w:lineRule="auto"/>
        <w:ind w:firstLine="567"/>
        <w:jc w:val="both"/>
      </w:pPr>
      <w:r>
        <w:rPr>
          <w:rFonts w:ascii="Times New Roman" w:hAnsi="Times New Roman" w:eastAsia="Times New Roman"/>
          <w:b/>
          <w:i w:val="0"/>
          <w:sz w:val="26"/>
        </w:rPr>
        <w:t>Về RQ1</w:t>
      </w:r>
      <w:r>
        <w:rPr>
          <w:rFonts w:ascii="Times New Roman" w:hAnsi="Times New Roman" w:eastAsia="Times New Roman"/>
          <w:b w:val="0"/>
          <w:i w:val="0"/>
          <w:sz w:val="26"/>
        </w:rPr>
        <w:t>, kết quả cho thấy hai mức suy giảm rõ rệt của bộ phát hiện chỉ đọc văn bản. Khi email được LLM viết lại, tỉ lệ phát hiện của TF-IDF giảm từ 80% xuống 67%, của KD-BiLSTM giảm từ 67% xuống 60%, khẳng định quan sát của bài báo rằng email do LLM viết lại khó phát hiện hơn. Nghiêm trọng hơn, khi thông điệp bị chuyển vào ảnh, mã QR, tệp Word hay tệp HTML, cả hai mô hình chỉ đọc thân thư đều phát hiện được 0%. Nói cách khác, chỉ một thao tác chuyển kênh đơn giản là đủ vô hiệu hóa hoàn toàn mọi bộ phân loại văn bản, bất kể mô hình tốt đến đâu.</w:t>
      </w:r>
    </w:p>
    <w:p>
      <w:pPr>
        <w:keepNext w:val="0"/>
        <w:pageBreakBefore w:val="0"/>
        <w:spacing w:before="0" w:after="0" w:line="360" w:lineRule="auto"/>
        <w:ind w:firstLine="567"/>
        <w:jc w:val="both"/>
      </w:pPr>
      <w:r>
        <w:rPr>
          <w:rFonts w:ascii="Times New Roman" w:hAnsi="Times New Roman" w:eastAsia="Times New Roman"/>
          <w:b/>
          <w:i w:val="0"/>
          <w:sz w:val="26"/>
        </w:rPr>
        <w:t>Về RQ2</w:t>
      </w:r>
      <w:r>
        <w:rPr>
          <w:rFonts w:ascii="Times New Roman" w:hAnsi="Times New Roman" w:eastAsia="Times New Roman"/>
          <w:b w:val="0"/>
          <w:i w:val="0"/>
          <w:sz w:val="26"/>
        </w:rPr>
        <w:t>, hệ thống đa kênh giữ tỉ lệ phát hiện 80% khi email được viết lại và phục hồi 90–97% với nội dung trong ảnh, 100% với ảnh kèm mã QR, 57–70% với tệp Word và 100% với tệp HTML. Tệp Word có tỉ lệ thấp nhất vì không có tín hiệu bổ sung nào ngoài văn bản bên trong; tệp HTML và mã QR có thêm tín hiệu từ liên kết và cấu trúc tệp. Về báo nhầm, cấu hình đa kênh dùng TF-IDF gần như không báo nhầm (0–7%), trong khi cấu hình dùng KD-BiLSTM báo nhầm 10–20%.</w:t>
      </w:r>
    </w:p>
    <w:p>
      <w:pPr>
        <w:pStyle w:val="Heading2"/>
        <w:keepNext/>
        <w:pageBreakBefore w:val="0"/>
        <w:spacing w:before="120" w:after="0" w:line="360" w:lineRule="auto"/>
        <w:ind w:firstLine="567"/>
        <w:jc w:val="left"/>
      </w:pPr>
      <w:r>
        <w:rPr>
          <w:rFonts w:ascii="Times New Roman" w:hAnsi="Times New Roman" w:eastAsia="Times New Roman"/>
          <w:b/>
          <w:i w:val="0"/>
          <w:sz w:val="26"/>
        </w:rPr>
        <w:t>6.5. Phân tích lỗi và bài học rút ra</w:t>
      </w:r>
    </w:p>
    <w:p>
      <w:pPr>
        <w:keepNext w:val="0"/>
        <w:pageBreakBefore w:val="0"/>
        <w:spacing w:before="0" w:after="0" w:line="360" w:lineRule="auto"/>
        <w:ind w:firstLine="567"/>
        <w:jc w:val="both"/>
      </w:pPr>
      <w:r>
        <w:rPr>
          <w:rFonts w:ascii="Times New Roman" w:hAnsi="Times New Roman" w:eastAsia="Times New Roman"/>
          <w:b/>
          <w:i w:val="0"/>
          <w:sz w:val="26"/>
        </w:rPr>
        <w:t>Mạo danh nhờ chuyển tiền (BEC) là dạng khó nhất.</w:t>
      </w:r>
      <w:r>
        <w:rPr>
          <w:rFonts w:ascii="Times New Roman" w:hAnsi="Times New Roman" w:eastAsia="Times New Roman"/>
          <w:b w:val="0"/>
          <w:i w:val="0"/>
          <w:sz w:val="26"/>
        </w:rPr>
        <w:t xml:space="preserve"> Phân tích theo từng template cho thấy email mạo danh thầy nhờ mua thẻ cào bị mô hình văn bản bỏ sót hoàn toàn và hệ đa kênh vẫn bỏ sót 50%. Dạng này không có liên kết hay tệp, còn thí nghiệm lại cố ý giữ người gửi trung tính, tức là loại bỏ tín hiệu mạnh nhất của chính nó. Trong email mẫu thực tế, khi người gửi là một địa chỉ Gmail đặt tên “Trưởng khoa”, hệ thống chấm 78/100. Điều này cho thấy giá trị của việc kết hợp kênh người gửi với kênh nội dung.</w:t>
      </w:r>
    </w:p>
    <w:p>
      <w:pPr>
        <w:keepNext w:val="0"/>
        <w:pageBreakBefore w:val="0"/>
        <w:spacing w:before="0" w:after="0" w:line="360" w:lineRule="auto"/>
        <w:ind w:firstLine="567"/>
        <w:jc w:val="both"/>
      </w:pPr>
      <w:r>
        <w:rPr>
          <w:rFonts w:ascii="Times New Roman" w:hAnsi="Times New Roman" w:eastAsia="Times New Roman"/>
          <w:b/>
          <w:i w:val="0"/>
          <w:sz w:val="26"/>
        </w:rPr>
        <w:t>Giới hạn của mô hình bài báo khi chuyển sang tiếng Việt.</w:t>
      </w:r>
      <w:r>
        <w:rPr>
          <w:rFonts w:ascii="Times New Roman" w:hAnsi="Times New Roman" w:eastAsia="Times New Roman"/>
          <w:b w:val="0"/>
          <w:i w:val="0"/>
          <w:sz w:val="26"/>
        </w:rPr>
        <w:t xml:space="preserve"> Trên email hợp lệ chưa từng thấy, KD-BiLSTM báo nhầm khoảng 14% so với 1% của TF-IDF khi cùng đặt trong hệ đa kênh. Phân tích các ca báo nhầm cho thấy chúng tập trung ở thông báo họp khoa và thông báo hạn nộp hồ sơ học bổng. Nguyên nhân có thể là tokenizer tiếng Anh của MobileBERT xóa dấu tiếng Việt, làm mất thông tin phân biệt nghĩa, cộng với lượng dữ liệu huấn luyện nhỏ. Hướng khắc phục là chưng cất từ một mô hình thầy đa ngôn ngữ hoặc chuyên tiếng Việt như PhoBERT [14] hay XLM-R [15], hoặc hiệu chỉnh ngưỡng.</w:t>
      </w:r>
    </w:p>
    <w:p>
      <w:pPr>
        <w:keepNext w:val="0"/>
        <w:pageBreakBefore w:val="0"/>
        <w:spacing w:before="0" w:after="0" w:line="360" w:lineRule="auto"/>
        <w:ind w:firstLine="567"/>
        <w:jc w:val="both"/>
      </w:pPr>
      <w:r>
        <w:rPr>
          <w:rFonts w:ascii="Times New Roman" w:hAnsi="Times New Roman" w:eastAsia="Times New Roman"/>
          <w:b/>
          <w:i w:val="0"/>
          <w:sz w:val="26"/>
        </w:rPr>
        <w:t>Hiện tượng học đường tắt.</w:t>
      </w:r>
      <w:r>
        <w:rPr>
          <w:rFonts w:ascii="Times New Roman" w:hAnsi="Times New Roman" w:eastAsia="Times New Roman"/>
          <w:b w:val="0"/>
          <w:i w:val="0"/>
          <w:sz w:val="26"/>
        </w:rPr>
        <w:t xml:space="preserve"> Phiên bản đầu tiên của mô hình văn bản báo nhầm cả email thật có liên kết chính thức của trường với xác suất lên tới 96–100%; từ được mô hình chú ý nhiều nhất lại là tên miền của trường. Nguyên nhân là trong dữ liệu tổng hợp ban đầu, chỉ email lừa đảo mới chứa tên miền, nên mô hình học quy tắc sai “có tên miền thì là lừa đảo”. Đây là ví dụ điển hình của hiện tượng học đường tắt (shortcut learning) trong học sâu [16]. Sau khi che URL trước mô hình văn bản và bổ sung email hợp lệ “khó”, xác suất trên các email này giảm xuống dưới 0,3. Bài học rút ra là mô hình chỉ đọc văn bản rất dễ học mẹo từ dữ liệu, và việc tách bạch trách nhiệm giữa các kênh không chỉ giúp phát hiện các kỹ thuật chuyển kênh mà còn làm hệ thống bền vững hơn trước sai lệch dữ liệu.</w:t>
      </w:r>
    </w:p>
    <w:p>
      <w:pPr>
        <w:pStyle w:val="Heading2"/>
        <w:keepNext/>
        <w:pageBreakBefore w:val="0"/>
        <w:spacing w:before="120" w:after="0" w:line="360" w:lineRule="auto"/>
        <w:ind w:firstLine="567"/>
        <w:jc w:val="left"/>
      </w:pPr>
      <w:r>
        <w:rPr>
          <w:rFonts w:ascii="Times New Roman" w:hAnsi="Times New Roman" w:eastAsia="Times New Roman"/>
          <w:b/>
          <w:i w:val="0"/>
          <w:sz w:val="26"/>
        </w:rPr>
        <w:t>6.6. Ưu điểm và hạn chế</w:t>
      </w:r>
    </w:p>
    <w:p>
      <w:pPr>
        <w:keepNext w:val="0"/>
        <w:pageBreakBefore w:val="0"/>
        <w:spacing w:before="0" w:after="0" w:line="360" w:lineRule="auto"/>
        <w:ind w:firstLine="567"/>
        <w:jc w:val="both"/>
      </w:pPr>
      <w:r>
        <w:rPr>
          <w:rFonts w:ascii="Times New Roman" w:hAnsi="Times New Roman" w:eastAsia="Times New Roman"/>
          <w:b w:val="0"/>
          <w:i w:val="0"/>
          <w:sz w:val="26"/>
        </w:rPr>
        <w:t>Về ưu điểm, PhishLens Edu bổ sung đúng những gì bài báo còn thiếu khi đưa vào thực tế: xử lý được ảnh, mã QR và tệp đính kèm; đánh giá mức độ thay vì nhãn nhị phân; giải thích bằng tiếng Việt với bài học cụ thể; có chế độ luyện tập phục vụ giáo dục; chạy hoàn toàn cục bộ và không thực thi tệp. Kiến trúc theo bằng chứng giúp dễ bổ sung bộ phân tích mới mà không phải huấn luyện lại mô hình.</w:t>
      </w:r>
    </w:p>
    <w:p>
      <w:pPr>
        <w:keepNext w:val="0"/>
        <w:pageBreakBefore w:val="0"/>
        <w:spacing w:before="0" w:after="0" w:line="360" w:lineRule="auto"/>
        <w:ind w:firstLine="567"/>
        <w:jc w:val="both"/>
      </w:pPr>
      <w:r>
        <w:rPr>
          <w:rFonts w:ascii="Times New Roman" w:hAnsi="Times New Roman" w:eastAsia="Times New Roman"/>
          <w:b w:val="0"/>
          <w:i w:val="0"/>
          <w:sz w:val="26"/>
        </w:rPr>
        <w:t>Về hạn chế, dữ liệu huấn luyện và đánh giá là dữ liệu tổng hợp, phép “LLM viết lại” mới là bộ luật mô phỏng, nên các con số chỉ thể hiện xu hướng. Độ mạnh của từng bằng chứng hiện được đặt thủ công dựa trên hiểu biết chuyên môn, chưa được hiệu chỉnh trên dữ liệu thật. Hệ thống chưa kiểm tra danh tiếng URL trực tuyến, chưa chạy tệp trong môi trường cách ly (sandbox), và OCR trên CPU mất vài giây cho mỗi ảnh. Mô hình KD-BiLSTM kế thừa từ bài báo có tỉ lệ báo nhầm cao hơn mô hình TF-IDF trên tiếng Việt.</w:t>
      </w:r>
    </w:p>
    <w:p>
      <w:pPr>
        <w:pStyle w:val="Heading1"/>
        <w:keepNext/>
        <w:pageBreakBefore/>
        <w:spacing w:before="0" w:after="120" w:line="360" w:lineRule="auto"/>
        <w:jc w:val="center"/>
      </w:pPr>
      <w:r>
        <w:rPr>
          <w:rFonts w:ascii="Times New Roman" w:hAnsi="Times New Roman" w:eastAsia="Times New Roman"/>
          <w:b/>
          <w:i w:val="0"/>
          <w:sz w:val="26"/>
        </w:rPr>
        <w:t>CHƯƠNG 7: KẾT LUẬN VÀ HƯỚNG PHÁT TRIỂN</w:t>
      </w:r>
    </w:p>
    <w:p>
      <w:pPr>
        <w:pStyle w:val="Heading2"/>
        <w:keepNext/>
        <w:pageBreakBefore w:val="0"/>
        <w:spacing w:before="120" w:after="0" w:line="360" w:lineRule="auto"/>
        <w:ind w:firstLine="567"/>
        <w:jc w:val="left"/>
      </w:pPr>
      <w:r>
        <w:rPr>
          <w:rFonts w:ascii="Times New Roman" w:hAnsi="Times New Roman" w:eastAsia="Times New Roman"/>
          <w:b/>
          <w:i w:val="0"/>
          <w:sz w:val="26"/>
        </w:rPr>
        <w:t>7.1. Kết luận</w:t>
      </w:r>
    </w:p>
    <w:p>
      <w:pPr>
        <w:keepNext w:val="0"/>
        <w:pageBreakBefore w:val="0"/>
        <w:spacing w:before="0" w:after="0" w:line="360" w:lineRule="auto"/>
        <w:ind w:firstLine="567"/>
        <w:jc w:val="both"/>
      </w:pPr>
      <w:r>
        <w:rPr>
          <w:rFonts w:ascii="Times New Roman" w:hAnsi="Times New Roman" w:eastAsia="Times New Roman"/>
          <w:b w:val="0"/>
          <w:i w:val="0"/>
          <w:sz w:val="26"/>
        </w:rPr>
        <w:t>Đề tài đã nghiên cứu bài báo của Eskandarian và cộng sự về phát hiện email lừa đảo thế hệ LLM bằng BiLSTM có attention được chưng cất từ MobileBERT, trình bày cơ sở lý thuyết của các thành phần LSTM, BiLSTM, attention, Transformer và chưng cất tri thức. Phương pháp của bài báo đã được tái hiện đầy đủ về mặt kỹ thuật: dữ liệu, bốn mô hình cơ sở, mô hình thầy, mô hình chưng cất và quy trình năm kịch bản với kiểm định chéo. Số tham số và các xu hướng chính khớp với bài báo – chuyển phân phối làm giảm hiệu năng, multi-head attention và chưng cất giúp tổng quát hóa tốt hơn, mô hình trò nhanh hơn thầy nhiều lần – dù chưa so được số liệu tuyệt đối do thiếu dữ liệu gốc.</w:t>
      </w:r>
    </w:p>
    <w:p>
      <w:pPr>
        <w:keepNext w:val="0"/>
        <w:pageBreakBefore w:val="0"/>
        <w:spacing w:before="0" w:after="0" w:line="360" w:lineRule="auto"/>
        <w:ind w:firstLine="567"/>
        <w:jc w:val="both"/>
      </w:pPr>
      <w:r>
        <w:rPr>
          <w:rFonts w:ascii="Times New Roman" w:hAnsi="Times New Roman" w:eastAsia="Times New Roman"/>
          <w:b w:val="0"/>
          <w:i w:val="0"/>
          <w:sz w:val="26"/>
        </w:rPr>
        <w:t>Trên cơ sở đó, đề tài vận dụng bài báo để xây dựng PhishLens Edu, đặt mô hình KD-BiLSTM làm kênh nội dung trong một hệ thống phân tích rủi ro email đa kênh có giải thích dành cho môi trường giáo dục. Thí nghiệm độ bền cho thấy chỉ đọc văn bản là không đủ: các kỹ thuật chuyển kênh làm tỉ lệ phát hiện của mô hình văn bản giảm về 0%, trong khi kết hợp bằng chứng đa kênh phục hồi 57–100%.</w:t>
      </w:r>
    </w:p>
    <w:p>
      <w:pPr>
        <w:pStyle w:val="Heading2"/>
        <w:keepNext/>
        <w:pageBreakBefore w:val="0"/>
        <w:spacing w:before="120" w:after="0" w:line="360" w:lineRule="auto"/>
        <w:ind w:firstLine="567"/>
        <w:jc w:val="left"/>
      </w:pPr>
      <w:r>
        <w:rPr>
          <w:rFonts w:ascii="Times New Roman" w:hAnsi="Times New Roman" w:eastAsia="Times New Roman"/>
          <w:b/>
          <w:i w:val="0"/>
          <w:sz w:val="26"/>
        </w:rPr>
        <w:t>7.2. Đóng góp của đề tài</w:t>
      </w:r>
    </w:p>
    <w:p>
      <w:pPr>
        <w:keepNext w:val="0"/>
        <w:pageBreakBefore w:val="0"/>
        <w:spacing w:before="0" w:after="0" w:line="360" w:lineRule="auto"/>
        <w:ind w:firstLine="567"/>
        <w:jc w:val="both"/>
      </w:pPr>
      <w:r>
        <w:rPr>
          <w:rFonts w:ascii="Times New Roman" w:hAnsi="Times New Roman" w:eastAsia="Times New Roman"/>
          <w:b w:val="0"/>
          <w:i w:val="0"/>
          <w:sz w:val="26"/>
        </w:rPr>
        <w:t>Đóng góp của đề tài gồm năm điểm. Thứ nhất, một bản tái hiện đầy đủ, có thể chạy lại của phương pháp trong bài báo, kèm notebook chạy trên Google Colab và phân tích các vấn đề thực tế khi tái hiện, đặc biệt là hiện tượng sụp của MobileBERT và cách khắc phục. Thứ hai, một corpus email trường học tiếng Việt với các phép biến đổi kiểu LLM và cách chia template held-out để đánh giá khả năng tổng quát hóa. Thứ ba, hệ thống PhishLens Edu với năm kênh phân tích, cơ chế kết hợp bằng chứng noisy-OR, giải thích bằng tiếng Việt và chế độ luyện tập. Thứ tư, một thí nghiệm đánh giá độ bền cho thấy giới hạn của các bộ phát hiện chỉ dựa trên văn bản trước các kỹ thuật chuyển kênh. Thứ năm, các phân tích lỗi có giá trị thực tiễn: dạng BEC là khó nhất, mô hình của bài báo cần mô hình thầy phù hợp tiếng Việt, và hiện tượng học đường tắt có thể được giảm bằng cách tách bạch trách nhiệm giữa các kênh.</w:t>
      </w:r>
    </w:p>
    <w:p>
      <w:pPr>
        <w:pStyle w:val="Heading2"/>
        <w:keepNext/>
        <w:pageBreakBefore w:val="0"/>
        <w:spacing w:before="120" w:after="0" w:line="360" w:lineRule="auto"/>
        <w:ind w:firstLine="567"/>
        <w:jc w:val="left"/>
      </w:pPr>
      <w:r>
        <w:rPr>
          <w:rFonts w:ascii="Times New Roman" w:hAnsi="Times New Roman" w:eastAsia="Times New Roman"/>
          <w:b/>
          <w:i w:val="0"/>
          <w:sz w:val="26"/>
        </w:rPr>
        <w:t>7.3. Hướng phát triển</w:t>
      </w:r>
    </w:p>
    <w:p>
      <w:pPr>
        <w:keepNext w:val="0"/>
        <w:pageBreakBefore w:val="0"/>
        <w:spacing w:before="0" w:after="0" w:line="360" w:lineRule="auto"/>
        <w:ind w:firstLine="567"/>
        <w:jc w:val="both"/>
      </w:pPr>
      <w:r>
        <w:rPr>
          <w:rFonts w:ascii="Times New Roman" w:hAnsi="Times New Roman" w:eastAsia="Times New Roman"/>
          <w:b w:val="0"/>
          <w:i w:val="0"/>
          <w:sz w:val="26"/>
        </w:rPr>
        <w:t>Trong thời gian tới, đề tài có thể phát triển theo các hướng sau. Về dữ liệu, cần thu thập email lừa đảo thật (đã ẩn danh) mà trường nhận được thông qua hộp thư báo cáo của Phòng CNTT, đồng thời sinh biến thể bằng LLM thật chạy cục bộ để có dữ liệu đa dạng hơn. Về mô hình, cần chưng cất từ mô hình thầy đa ngôn ngữ như PhoBERT hay XLM-R và hiệu chỉnh độ mạnh của các bằng chứng trên dữ liệu thật. Về đánh giá, cần thực hiện khảo sát người dùng với sinh viên – làm bài kiểm tra nhận diện trước và sau hai tuần dùng chế độ luyện tập – để đo hiệu quả giáo dục. Về triển khai, hệ thống có thể được tích hợp dưới dạng add-in cho Outlook/Gmail hoặc một hộp thư “chuyển tiếp để kiểm tra”, và mở rộng với kiểm tra danh tiếng URL, phân tích tệp trong sandbox.</w:t>
      </w:r>
    </w:p>
    <w:p>
      <w:pPr>
        <w:pStyle w:val="Heading1"/>
        <w:keepNext/>
        <w:pageBreakBefore/>
        <w:spacing w:before="0" w:after="120" w:line="360" w:lineRule="auto"/>
        <w:jc w:val="center"/>
      </w:pPr>
      <w:r>
        <w:rPr>
          <w:rFonts w:ascii="Times New Roman" w:hAnsi="Times New Roman" w:eastAsia="Times New Roman"/>
          <w:b/>
          <w:i w:val="0"/>
          <w:sz w:val="26"/>
        </w:rPr>
        <w:t>TÀI LIỆU THAM KHẢO</w:t>
      </w:r>
    </w:p>
    <w:p>
      <w:pPr>
        <w:keepNext w:val="0"/>
        <w:pageBreakBefore w:val="0"/>
        <w:spacing w:before="0" w:after="80" w:line="360" w:lineRule="auto"/>
        <w:ind w:left="510" w:hanging="510"/>
        <w:jc w:val="both"/>
      </w:pPr>
      <w:r>
        <w:rPr>
          <w:rFonts w:ascii="Times New Roman" w:hAnsi="Times New Roman" w:eastAsia="Times New Roman"/>
          <w:b w:val="0"/>
          <w:i w:val="0"/>
          <w:sz w:val="26"/>
        </w:rPr>
        <w:t>[1]</w:t>
        <w:tab/>
        <w:t>M. Eskandarian, M. Rabbani, A. Kaniyamattam, F. Nejati, M. Mirani, G. Piya, I. Opushnyev, A. A. Ghorbani, S. Dadkhah, “A lightweight defense mechanism against next-generation of phishing emails using distilled attention-augmented BiLSTM,” Journal of Information Security and Applications, vol. 101, 104552, 2026.</w:t>
      </w:r>
    </w:p>
    <w:p>
      <w:pPr>
        <w:keepNext w:val="0"/>
        <w:pageBreakBefore w:val="0"/>
        <w:spacing w:before="0" w:after="80" w:line="360" w:lineRule="auto"/>
        <w:ind w:left="510" w:hanging="510"/>
        <w:jc w:val="both"/>
      </w:pPr>
      <w:r>
        <w:rPr>
          <w:rFonts w:ascii="Times New Roman" w:hAnsi="Times New Roman" w:eastAsia="Times New Roman"/>
          <w:b w:val="0"/>
          <w:i w:val="0"/>
          <w:sz w:val="26"/>
        </w:rPr>
        <w:t>[2]</w:t>
        <w:tab/>
        <w:t>G. Hinton, O. Vinyals, J. Dean, “Distilling the knowledge in a neural network,” arXiv:1503.02531, 2015.</w:t>
      </w:r>
    </w:p>
    <w:p>
      <w:pPr>
        <w:keepNext w:val="0"/>
        <w:pageBreakBefore w:val="0"/>
        <w:spacing w:before="0" w:after="80" w:line="360" w:lineRule="auto"/>
        <w:ind w:left="510" w:hanging="510"/>
        <w:jc w:val="both"/>
      </w:pPr>
      <w:r>
        <w:rPr>
          <w:rFonts w:ascii="Times New Roman" w:hAnsi="Times New Roman" w:eastAsia="Times New Roman"/>
          <w:b w:val="0"/>
          <w:i w:val="0"/>
          <w:sz w:val="26"/>
        </w:rPr>
        <w:t>[3]</w:t>
        <w:tab/>
        <w:t>J. Kim, J. Oh, N. Kim, S. Cho, S.-Y. Yun, “Comparing Kullback-Leibler divergence and mean squared error loss in knowledge distillation,” arXiv:2105.08919, 2021.</w:t>
      </w:r>
    </w:p>
    <w:p>
      <w:pPr>
        <w:keepNext w:val="0"/>
        <w:pageBreakBefore w:val="0"/>
        <w:spacing w:before="0" w:after="80" w:line="360" w:lineRule="auto"/>
        <w:ind w:left="510" w:hanging="510"/>
        <w:jc w:val="both"/>
      </w:pPr>
      <w:r>
        <w:rPr>
          <w:rFonts w:ascii="Times New Roman" w:hAnsi="Times New Roman" w:eastAsia="Times New Roman"/>
          <w:b w:val="0"/>
          <w:i w:val="0"/>
          <w:sz w:val="26"/>
        </w:rPr>
        <w:t>[4]</w:t>
        <w:tab/>
        <w:t>J. Hazell, “Spear phishing with large language models,” arXiv:2305.06972, 2023.</w:t>
      </w:r>
    </w:p>
    <w:p>
      <w:pPr>
        <w:keepNext w:val="0"/>
        <w:pageBreakBefore w:val="0"/>
        <w:spacing w:before="0" w:after="80" w:line="360" w:lineRule="auto"/>
        <w:ind w:left="510" w:hanging="510"/>
        <w:jc w:val="both"/>
      </w:pPr>
      <w:r>
        <w:rPr>
          <w:rFonts w:ascii="Times New Roman" w:hAnsi="Times New Roman" w:eastAsia="Times New Roman"/>
          <w:b w:val="0"/>
          <w:i w:val="0"/>
          <w:sz w:val="26"/>
        </w:rPr>
        <w:t>[5]</w:t>
        <w:tab/>
        <w:t>F. Heiding, B. Schneier, A. Vishwanath, J. Bernstein, P. S. Park, “Devising and detecting phishing emails using large language models,” IEEE Access, 2024.</w:t>
      </w:r>
    </w:p>
    <w:p>
      <w:pPr>
        <w:keepNext w:val="0"/>
        <w:pageBreakBefore w:val="0"/>
        <w:spacing w:before="0" w:after="80" w:line="360" w:lineRule="auto"/>
        <w:ind w:left="510" w:hanging="510"/>
        <w:jc w:val="both"/>
      </w:pPr>
      <w:r>
        <w:rPr>
          <w:rFonts w:ascii="Times New Roman" w:hAnsi="Times New Roman" w:eastAsia="Times New Roman"/>
          <w:b w:val="0"/>
          <w:i w:val="0"/>
          <w:sz w:val="26"/>
        </w:rPr>
        <w:t>[6]</w:t>
        <w:tab/>
        <w:t>S. Hochreiter, J. Schmidhuber, “Long short-term memory,” Neural Computation, vol. 9, no. 8, pp. 1735–1780, 1997.</w:t>
      </w:r>
    </w:p>
    <w:p>
      <w:pPr>
        <w:keepNext w:val="0"/>
        <w:pageBreakBefore w:val="0"/>
        <w:spacing w:before="0" w:after="80" w:line="360" w:lineRule="auto"/>
        <w:ind w:left="510" w:hanging="510"/>
        <w:jc w:val="both"/>
      </w:pPr>
      <w:r>
        <w:rPr>
          <w:rFonts w:ascii="Times New Roman" w:hAnsi="Times New Roman" w:eastAsia="Times New Roman"/>
          <w:b w:val="0"/>
          <w:i w:val="0"/>
          <w:sz w:val="26"/>
        </w:rPr>
        <w:t>[7]</w:t>
        <w:tab/>
        <w:t>A. Vaswani et al., “Attention is all you need,” in Advances in Neural Information Processing Systems, 2017.</w:t>
      </w:r>
    </w:p>
    <w:p>
      <w:pPr>
        <w:keepNext w:val="0"/>
        <w:pageBreakBefore w:val="0"/>
        <w:spacing w:before="0" w:after="80" w:line="360" w:lineRule="auto"/>
        <w:ind w:left="510" w:hanging="510"/>
        <w:jc w:val="both"/>
      </w:pPr>
      <w:r>
        <w:rPr>
          <w:rFonts w:ascii="Times New Roman" w:hAnsi="Times New Roman" w:eastAsia="Times New Roman"/>
          <w:b w:val="0"/>
          <w:i w:val="0"/>
          <w:sz w:val="26"/>
        </w:rPr>
        <w:t>[8]</w:t>
        <w:tab/>
        <w:t>T. Mikolov, K. Chen, G. Corrado, J. Dean, “Efficient estimation of word representations in vector space,” arXiv:1301.3781, 2013.</w:t>
      </w:r>
    </w:p>
    <w:p>
      <w:pPr>
        <w:keepNext w:val="0"/>
        <w:pageBreakBefore w:val="0"/>
        <w:spacing w:before="0" w:after="80" w:line="360" w:lineRule="auto"/>
        <w:ind w:left="510" w:hanging="510"/>
        <w:jc w:val="both"/>
      </w:pPr>
      <w:r>
        <w:rPr>
          <w:rFonts w:ascii="Times New Roman" w:hAnsi="Times New Roman" w:eastAsia="Times New Roman"/>
          <w:b w:val="0"/>
          <w:i w:val="0"/>
          <w:sz w:val="26"/>
        </w:rPr>
        <w:t>[9]</w:t>
        <w:tab/>
        <w:t>J. Devlin, M.-W. Chang, K. Lee, K. Toutanova, “BERT: Pre-training of deep bidirectional transformers for language understanding,” in Proc. NAACL-HLT, 2019.</w:t>
      </w:r>
    </w:p>
    <w:p>
      <w:pPr>
        <w:keepNext w:val="0"/>
        <w:pageBreakBefore w:val="0"/>
        <w:spacing w:before="0" w:after="80" w:line="360" w:lineRule="auto"/>
        <w:ind w:left="510" w:hanging="510"/>
        <w:jc w:val="both"/>
      </w:pPr>
      <w:r>
        <w:rPr>
          <w:rFonts w:ascii="Times New Roman" w:hAnsi="Times New Roman" w:eastAsia="Times New Roman"/>
          <w:b w:val="0"/>
          <w:i w:val="0"/>
          <w:sz w:val="26"/>
        </w:rPr>
        <w:t>[10]</w:t>
        <w:tab/>
        <w:t>Z. Sun, H. Yu, X. Song, R. Liu, Y. Yang, D. Zhou, “MobileBERT: a compact task-agnostic BERT for resource-limited devices,” in Proc. ACL, 2020.</w:t>
      </w:r>
    </w:p>
    <w:p>
      <w:pPr>
        <w:keepNext w:val="0"/>
        <w:pageBreakBefore w:val="0"/>
        <w:spacing w:before="0" w:after="80" w:line="360" w:lineRule="auto"/>
        <w:ind w:left="510" w:hanging="510"/>
        <w:jc w:val="both"/>
      </w:pPr>
      <w:r>
        <w:rPr>
          <w:rFonts w:ascii="Times New Roman" w:hAnsi="Times New Roman" w:eastAsia="Times New Roman"/>
          <w:b w:val="0"/>
          <w:i w:val="0"/>
          <w:sz w:val="26"/>
        </w:rPr>
        <w:t>[11]</w:t>
        <w:tab/>
        <w:t>S. Kitterman, “Sender Policy Framework (SPF) for authorizing use of domains in email,” RFC 7208, IETF, 2014.</w:t>
      </w:r>
    </w:p>
    <w:p>
      <w:pPr>
        <w:keepNext w:val="0"/>
        <w:pageBreakBefore w:val="0"/>
        <w:spacing w:before="0" w:after="80" w:line="360" w:lineRule="auto"/>
        <w:ind w:left="510" w:hanging="510"/>
        <w:jc w:val="both"/>
      </w:pPr>
      <w:r>
        <w:rPr>
          <w:rFonts w:ascii="Times New Roman" w:hAnsi="Times New Roman" w:eastAsia="Times New Roman"/>
          <w:b w:val="0"/>
          <w:i w:val="0"/>
          <w:sz w:val="26"/>
        </w:rPr>
        <w:t>[12]</w:t>
        <w:tab/>
        <w:t>D. Crocker, T. Hansen, M. Kucherawy, “DomainKeys Identified Mail (DKIM) signatures,” RFC 6376, IETF, 2011.</w:t>
      </w:r>
    </w:p>
    <w:p>
      <w:pPr>
        <w:keepNext w:val="0"/>
        <w:pageBreakBefore w:val="0"/>
        <w:spacing w:before="0" w:after="80" w:line="360" w:lineRule="auto"/>
        <w:ind w:left="510" w:hanging="510"/>
        <w:jc w:val="both"/>
      </w:pPr>
      <w:r>
        <w:rPr>
          <w:rFonts w:ascii="Times New Roman" w:hAnsi="Times New Roman" w:eastAsia="Times New Roman"/>
          <w:b w:val="0"/>
          <w:i w:val="0"/>
          <w:sz w:val="26"/>
        </w:rPr>
        <w:t>[13]</w:t>
        <w:tab/>
        <w:t>M. Kucherawy, E. Zwicky, “Domain-based Message Authentication, Reporting, and Conformance (DMARC),” RFC 7489, IETF, 2015.</w:t>
      </w:r>
    </w:p>
    <w:p>
      <w:pPr>
        <w:keepNext w:val="0"/>
        <w:pageBreakBefore w:val="0"/>
        <w:spacing w:before="0" w:after="80" w:line="360" w:lineRule="auto"/>
        <w:ind w:left="510" w:hanging="510"/>
        <w:jc w:val="both"/>
      </w:pPr>
      <w:r>
        <w:rPr>
          <w:rFonts w:ascii="Times New Roman" w:hAnsi="Times New Roman" w:eastAsia="Times New Roman"/>
          <w:b w:val="0"/>
          <w:i w:val="0"/>
          <w:sz w:val="26"/>
        </w:rPr>
        <w:t>[14]</w:t>
        <w:tab/>
        <w:t>D. Q. Nguyen, A. T. Nguyen, “PhoBERT: Pre-trained language models for Vietnamese,” in Findings of EMNLP, 2020.</w:t>
      </w:r>
    </w:p>
    <w:p>
      <w:pPr>
        <w:keepNext w:val="0"/>
        <w:pageBreakBefore w:val="0"/>
        <w:spacing w:before="0" w:after="80" w:line="360" w:lineRule="auto"/>
        <w:ind w:left="510" w:hanging="510"/>
        <w:jc w:val="both"/>
      </w:pPr>
      <w:r>
        <w:rPr>
          <w:rFonts w:ascii="Times New Roman" w:hAnsi="Times New Roman" w:eastAsia="Times New Roman"/>
          <w:b w:val="0"/>
          <w:i w:val="0"/>
          <w:sz w:val="26"/>
        </w:rPr>
        <w:t>[15]</w:t>
        <w:tab/>
        <w:t>A. Conneau et al., “Unsupervised cross-lingual representation learning at scale,” in Proc. ACL, 2020.</w:t>
      </w:r>
    </w:p>
    <w:p>
      <w:pPr>
        <w:keepNext w:val="0"/>
        <w:pageBreakBefore w:val="0"/>
        <w:spacing w:before="0" w:after="80" w:line="360" w:lineRule="auto"/>
        <w:ind w:left="510" w:hanging="510"/>
        <w:jc w:val="both"/>
      </w:pPr>
      <w:r>
        <w:rPr>
          <w:rFonts w:ascii="Times New Roman" w:hAnsi="Times New Roman" w:eastAsia="Times New Roman"/>
          <w:b w:val="0"/>
          <w:i w:val="0"/>
          <w:sz w:val="26"/>
        </w:rPr>
        <w:t>[16]</w:t>
        <w:tab/>
        <w:t>R. Geirhos et al., “Shortcut learning in deep neural networks,” Nature Machine Intelligence, vol. 2, pp. 665–673, 2020.</w:t>
      </w:r>
    </w:p>
    <w:p>
      <w:pPr>
        <w:pStyle w:val="Heading1"/>
        <w:keepNext/>
        <w:pageBreakBefore/>
        <w:spacing w:before="0" w:after="120" w:line="360" w:lineRule="auto"/>
        <w:jc w:val="center"/>
      </w:pPr>
      <w:r>
        <w:rPr>
          <w:rFonts w:ascii="Times New Roman" w:hAnsi="Times New Roman" w:eastAsia="Times New Roman"/>
          <w:b/>
          <w:i w:val="0"/>
          <w:sz w:val="26"/>
        </w:rPr>
        <w:t>PHỤ LỤC: HƯỚNG DẪN CÀI ĐẶT VÀ CHẠY DỰ ÁN TRÊN WINDOWS</w:t>
      </w:r>
    </w:p>
    <w:p>
      <w:pPr>
        <w:pStyle w:val="Heading2"/>
        <w:keepNext/>
        <w:pageBreakBefore w:val="0"/>
        <w:spacing w:before="120" w:after="0" w:line="360" w:lineRule="auto"/>
        <w:ind w:firstLine="567"/>
        <w:jc w:val="left"/>
      </w:pPr>
      <w:r>
        <w:rPr>
          <w:rFonts w:ascii="Times New Roman" w:hAnsi="Times New Roman" w:eastAsia="Times New Roman"/>
          <w:b/>
          <w:i w:val="0"/>
          <w:sz w:val="26"/>
        </w:rPr>
        <w:t>PL.1. Yêu cầu hệ thống</w:t>
      </w:r>
    </w:p>
    <w:p>
      <w:pPr>
        <w:keepNext w:val="0"/>
        <w:pageBreakBefore w:val="0"/>
        <w:spacing w:before="0" w:after="0" w:line="360" w:lineRule="auto"/>
        <w:ind w:firstLine="567"/>
        <w:jc w:val="both"/>
      </w:pPr>
      <w:r>
        <w:rPr>
          <w:rFonts w:ascii="Times New Roman" w:hAnsi="Times New Roman" w:eastAsia="Times New Roman"/>
          <w:b w:val="0"/>
          <w:i w:val="0"/>
          <w:sz w:val="26"/>
        </w:rPr>
        <w:t>Dự án được phát triển và kiểm thử trên máy không có GPU, vì vậy có thể chạy trên một máy tính Windows thông thường. Mọi thư viện được cài vào một môi trường ảo riêng (thư mục .venv) bên trong dự án, không ảnh hưởng tới Python hay các phần mềm khác trên máy. Bảng PL.1 liệt kê yêu cầu tối thiểu.</w:t>
      </w:r>
    </w:p>
    <w:tbl>
      <w:tblPr>
        <w:tblStyle w:val="TableGrid"/>
        <w:tblW w:type="auto" w:w="0"/>
        <w:jc w:val="center"/>
        <w:tblLook w:firstColumn="1" w:firstRow="1" w:lastColumn="0" w:lastRow="0" w:noHBand="0" w:noVBand="1" w:val="04A0"/>
      </w:tblPr>
      <w:tblGrid>
        <w:gridCol w:w="4702"/>
        <w:gridCol w:w="4702"/>
      </w:tblGrid>
      <w:tr>
        <w:trPr>
          <w:tblHeader/>
        </w:trPr>
        <w:tc>
          <w:tcPr>
            <w:tcW w:type="dxa" w:w="2268"/>
            <w:shd w:val="clear" w:color="auto" w:fill="1F497D"/>
          </w:tcPr>
          <w:p>
            <w:pPr>
              <w:keepNext w:val="0"/>
              <w:pageBreakBefore w:val="0"/>
              <w:spacing w:before="40" w:after="40" w:line="276" w:lineRule="auto"/>
              <w:jc w:val="center"/>
            </w:pPr>
            <w:r>
              <w:rPr>
                <w:rFonts w:ascii="Times New Roman" w:hAnsi="Times New Roman" w:eastAsia="Times New Roman"/>
                <w:b/>
                <w:i w:val="0"/>
                <w:color w:val="FFFFFF"/>
                <w:sz w:val="24"/>
              </w:rPr>
              <w:t>Thành phần</w:t>
            </w:r>
          </w:p>
        </w:tc>
        <w:tc>
          <w:tcPr>
            <w:tcW w:type="dxa" w:w="6803"/>
            <w:shd w:val="clear" w:color="auto" w:fill="1F497D"/>
          </w:tcPr>
          <w:p>
            <w:pPr>
              <w:keepNext w:val="0"/>
              <w:pageBreakBefore w:val="0"/>
              <w:spacing w:before="40" w:after="40" w:line="276" w:lineRule="auto"/>
              <w:jc w:val="center"/>
            </w:pPr>
            <w:r>
              <w:rPr>
                <w:rFonts w:ascii="Times New Roman" w:hAnsi="Times New Roman" w:eastAsia="Times New Roman"/>
                <w:b/>
                <w:i w:val="0"/>
                <w:color w:val="FFFFFF"/>
                <w:sz w:val="24"/>
              </w:rPr>
              <w:t>Yêu cầu</w:t>
            </w:r>
          </w:p>
        </w:tc>
      </w:tr>
      <w:tr>
        <w:tc>
          <w:tcPr>
            <w:tcW w:type="dxa" w:w="2268"/>
          </w:tcPr>
          <w:p>
            <w:pPr>
              <w:keepNext w:val="0"/>
              <w:pageBreakBefore w:val="0"/>
              <w:spacing w:before="40" w:after="40" w:line="276" w:lineRule="auto"/>
              <w:jc w:val="left"/>
            </w:pPr>
            <w:r>
              <w:rPr>
                <w:rFonts w:ascii="Times New Roman" w:hAnsi="Times New Roman" w:eastAsia="Times New Roman"/>
                <w:b w:val="0"/>
                <w:i w:val="0"/>
                <w:sz w:val="24"/>
              </w:rPr>
              <w:t>Hệ điều hành</w:t>
            </w:r>
          </w:p>
        </w:tc>
        <w:tc>
          <w:tcPr>
            <w:tcW w:type="dxa" w:w="6803"/>
          </w:tcPr>
          <w:p>
            <w:pPr>
              <w:keepNext w:val="0"/>
              <w:pageBreakBefore w:val="0"/>
              <w:spacing w:before="40" w:after="40" w:line="276" w:lineRule="auto"/>
              <w:jc w:val="left"/>
            </w:pPr>
            <w:r>
              <w:rPr>
                <w:rFonts w:ascii="Times New Roman" w:hAnsi="Times New Roman" w:eastAsia="Times New Roman"/>
                <w:b w:val="0"/>
                <w:i w:val="0"/>
                <w:sz w:val="24"/>
              </w:rPr>
              <w:t>Windows 10 hoặc Windows 11, 64-bit</w:t>
            </w:r>
          </w:p>
        </w:tc>
      </w:tr>
      <w:tr>
        <w:tc>
          <w:tcPr>
            <w:tcW w:type="dxa" w:w="2268"/>
          </w:tcPr>
          <w:p>
            <w:pPr>
              <w:keepNext w:val="0"/>
              <w:pageBreakBefore w:val="0"/>
              <w:spacing w:before="40" w:after="40" w:line="276" w:lineRule="auto"/>
              <w:jc w:val="left"/>
            </w:pPr>
            <w:r>
              <w:rPr>
                <w:rFonts w:ascii="Times New Roman" w:hAnsi="Times New Roman" w:eastAsia="Times New Roman"/>
                <w:b w:val="0"/>
                <w:i w:val="0"/>
                <w:sz w:val="24"/>
              </w:rPr>
              <w:t>Python</w:t>
            </w:r>
          </w:p>
        </w:tc>
        <w:tc>
          <w:tcPr>
            <w:tcW w:type="dxa" w:w="6803"/>
          </w:tcPr>
          <w:p>
            <w:pPr>
              <w:keepNext w:val="0"/>
              <w:pageBreakBefore w:val="0"/>
              <w:spacing w:before="40" w:after="40" w:line="276" w:lineRule="auto"/>
              <w:jc w:val="left"/>
            </w:pPr>
            <w:r>
              <w:rPr>
                <w:rFonts w:ascii="Times New Roman" w:hAnsi="Times New Roman" w:eastAsia="Times New Roman"/>
                <w:b w:val="0"/>
                <w:i w:val="0"/>
                <w:sz w:val="24"/>
              </w:rPr>
              <w:t>3.10 – 3.12, tải tại python.org; khi cài chọn “Add python.exe to PATH”</w:t>
            </w:r>
          </w:p>
        </w:tc>
      </w:tr>
      <w:tr>
        <w:tc>
          <w:tcPr>
            <w:tcW w:type="dxa" w:w="2268"/>
          </w:tcPr>
          <w:p>
            <w:pPr>
              <w:keepNext w:val="0"/>
              <w:pageBreakBefore w:val="0"/>
              <w:spacing w:before="40" w:after="40" w:line="276" w:lineRule="auto"/>
              <w:jc w:val="left"/>
            </w:pPr>
            <w:r>
              <w:rPr>
                <w:rFonts w:ascii="Times New Roman" w:hAnsi="Times New Roman" w:eastAsia="Times New Roman"/>
                <w:b w:val="0"/>
                <w:i w:val="0"/>
                <w:sz w:val="24"/>
              </w:rPr>
              <w:t>Bộ nhớ</w:t>
            </w:r>
          </w:p>
        </w:tc>
        <w:tc>
          <w:tcPr>
            <w:tcW w:type="dxa" w:w="6803"/>
          </w:tcPr>
          <w:p>
            <w:pPr>
              <w:keepNext w:val="0"/>
              <w:pageBreakBefore w:val="0"/>
              <w:spacing w:before="40" w:after="40" w:line="276" w:lineRule="auto"/>
              <w:jc w:val="left"/>
            </w:pPr>
            <w:r>
              <w:rPr>
                <w:rFonts w:ascii="Times New Roman" w:hAnsi="Times New Roman" w:eastAsia="Times New Roman"/>
                <w:b w:val="0"/>
                <w:i w:val="0"/>
                <w:sz w:val="24"/>
              </w:rPr>
              <w:t>RAM tối thiểu 8 GB (khuyến nghị 16 GB khi huấn luyện KD-BiLSTM)</w:t>
            </w:r>
          </w:p>
        </w:tc>
      </w:tr>
      <w:tr>
        <w:tc>
          <w:tcPr>
            <w:tcW w:type="dxa" w:w="2268"/>
          </w:tcPr>
          <w:p>
            <w:pPr>
              <w:keepNext w:val="0"/>
              <w:pageBreakBefore w:val="0"/>
              <w:spacing w:before="40" w:after="40" w:line="276" w:lineRule="auto"/>
              <w:jc w:val="left"/>
            </w:pPr>
            <w:r>
              <w:rPr>
                <w:rFonts w:ascii="Times New Roman" w:hAnsi="Times New Roman" w:eastAsia="Times New Roman"/>
                <w:b w:val="0"/>
                <w:i w:val="0"/>
                <w:sz w:val="24"/>
              </w:rPr>
              <w:t>Ổ đĩa</w:t>
            </w:r>
          </w:p>
        </w:tc>
        <w:tc>
          <w:tcPr>
            <w:tcW w:type="dxa" w:w="6803"/>
          </w:tcPr>
          <w:p>
            <w:pPr>
              <w:keepNext w:val="0"/>
              <w:pageBreakBefore w:val="0"/>
              <w:spacing w:before="40" w:after="40" w:line="276" w:lineRule="auto"/>
              <w:jc w:val="left"/>
            </w:pPr>
            <w:r>
              <w:rPr>
                <w:rFonts w:ascii="Times New Roman" w:hAnsi="Times New Roman" w:eastAsia="Times New Roman"/>
                <w:b w:val="0"/>
                <w:i w:val="0"/>
                <w:sz w:val="24"/>
              </w:rPr>
              <w:t>Khoảng 6 GB trống (thư viện, MobileBERT, mô hình OCR)</w:t>
            </w:r>
          </w:p>
        </w:tc>
      </w:tr>
      <w:tr>
        <w:tc>
          <w:tcPr>
            <w:tcW w:type="dxa" w:w="2268"/>
          </w:tcPr>
          <w:p>
            <w:pPr>
              <w:keepNext w:val="0"/>
              <w:pageBreakBefore w:val="0"/>
              <w:spacing w:before="40" w:after="40" w:line="276" w:lineRule="auto"/>
              <w:jc w:val="left"/>
            </w:pPr>
            <w:r>
              <w:rPr>
                <w:rFonts w:ascii="Times New Roman" w:hAnsi="Times New Roman" w:eastAsia="Times New Roman"/>
                <w:b w:val="0"/>
                <w:i w:val="0"/>
                <w:sz w:val="24"/>
              </w:rPr>
              <w:t>Mạng</w:t>
            </w:r>
          </w:p>
        </w:tc>
        <w:tc>
          <w:tcPr>
            <w:tcW w:type="dxa" w:w="6803"/>
          </w:tcPr>
          <w:p>
            <w:pPr>
              <w:keepNext w:val="0"/>
              <w:pageBreakBefore w:val="0"/>
              <w:spacing w:before="40" w:after="40" w:line="276" w:lineRule="auto"/>
              <w:jc w:val="left"/>
            </w:pPr>
            <w:r>
              <w:rPr>
                <w:rFonts w:ascii="Times New Roman" w:hAnsi="Times New Roman" w:eastAsia="Times New Roman"/>
                <w:b w:val="0"/>
                <w:i w:val="0"/>
                <w:sz w:val="24"/>
              </w:rPr>
              <w:t>Cần Internet ở lần cài đầu để tải thư viện và mô hình</w:t>
            </w:r>
          </w:p>
        </w:tc>
      </w:tr>
      <w:tr>
        <w:tc>
          <w:tcPr>
            <w:tcW w:type="dxa" w:w="2268"/>
          </w:tcPr>
          <w:p>
            <w:pPr>
              <w:keepNext w:val="0"/>
              <w:pageBreakBefore w:val="0"/>
              <w:spacing w:before="40" w:after="40" w:line="276" w:lineRule="auto"/>
              <w:jc w:val="left"/>
            </w:pPr>
            <w:r>
              <w:rPr>
                <w:rFonts w:ascii="Times New Roman" w:hAnsi="Times New Roman" w:eastAsia="Times New Roman"/>
                <w:b w:val="0"/>
                <w:i w:val="0"/>
                <w:sz w:val="24"/>
              </w:rPr>
              <w:t>Trình duyệt</w:t>
            </w:r>
          </w:p>
        </w:tc>
        <w:tc>
          <w:tcPr>
            <w:tcW w:type="dxa" w:w="6803"/>
          </w:tcPr>
          <w:p>
            <w:pPr>
              <w:keepNext w:val="0"/>
              <w:pageBreakBefore w:val="0"/>
              <w:spacing w:before="40" w:after="40" w:line="276" w:lineRule="auto"/>
              <w:jc w:val="left"/>
            </w:pPr>
            <w:r>
              <w:rPr>
                <w:rFonts w:ascii="Times New Roman" w:hAnsi="Times New Roman" w:eastAsia="Times New Roman"/>
                <w:b w:val="0"/>
                <w:i w:val="0"/>
                <w:sz w:val="24"/>
              </w:rPr>
              <w:t>Chrome, Edge hoặc Firefox bản mới</w:t>
            </w:r>
          </w:p>
        </w:tc>
      </w:tr>
    </w:tbl>
    <w:p>
      <w:pPr>
        <w:keepNext w:val="0"/>
        <w:pageBreakBefore w:val="0"/>
        <w:spacing w:before="60" w:after="120" w:line="360" w:lineRule="auto"/>
        <w:jc w:val="center"/>
      </w:pPr>
      <w:r>
        <w:rPr>
          <w:rFonts w:ascii="Times New Roman" w:hAnsi="Times New Roman" w:eastAsia="Times New Roman"/>
          <w:b/>
          <w:i w:val="0"/>
          <w:sz w:val="26"/>
        </w:rPr>
        <w:t xml:space="preserve">Bảng PL.1. </w:t>
      </w:r>
      <w:r>
        <w:rPr>
          <w:rFonts w:ascii="Times New Roman" w:hAnsi="Times New Roman" w:eastAsia="Times New Roman"/>
          <w:b w:val="0"/>
          <w:i/>
          <w:sz w:val="26"/>
        </w:rPr>
        <w:t>Yêu cầu hệ thống để chạy dự án trên Windows</w:t>
      </w:r>
    </w:p>
    <w:p>
      <w:pPr>
        <w:pStyle w:val="Heading2"/>
        <w:keepNext/>
        <w:pageBreakBefore w:val="0"/>
        <w:spacing w:before="120" w:after="0" w:line="360" w:lineRule="auto"/>
        <w:ind w:firstLine="567"/>
        <w:jc w:val="left"/>
      </w:pPr>
      <w:r>
        <w:rPr>
          <w:rFonts w:ascii="Times New Roman" w:hAnsi="Times New Roman" w:eastAsia="Times New Roman"/>
          <w:b/>
          <w:i w:val="0"/>
          <w:sz w:val="26"/>
        </w:rPr>
        <w:t>PL.2. Cấu trúc thư mục dự án</w:t>
      </w:r>
    </w:p>
    <w:p>
      <w:pPr>
        <w:keepNext w:val="0"/>
        <w:pageBreakBefore w:val="0"/>
        <w:spacing w:before="0" w:after="0" w:line="360" w:lineRule="auto"/>
        <w:ind w:firstLine="567"/>
        <w:jc w:val="both"/>
      </w:pPr>
      <w:r>
        <w:rPr>
          <w:rFonts w:ascii="Times New Roman" w:hAnsi="Times New Roman" w:eastAsia="Times New Roman"/>
          <w:b w:val="0"/>
          <w:i w:val="0"/>
          <w:sz w:val="26"/>
        </w:rPr>
        <w:t>Mã nguồn gồm hai phần: gói phishkd dùng cho việc tái hiện bài báo, và gói phishlens là hệ thống PhishLens Edu. Các script chạy nằm trong thư mục scripts, trong đó thư mục scripts\windows chứa các tệp .bat dành riêng cho Windows. Bảng PL.2 mô tả các thư mục chính.</w:t>
      </w:r>
    </w:p>
    <w:tbl>
      <w:tblPr>
        <w:tblStyle w:val="TableGrid"/>
        <w:tblW w:type="auto" w:w="0"/>
        <w:jc w:val="center"/>
        <w:tblLook w:firstColumn="1" w:firstRow="1" w:lastColumn="0" w:lastRow="0" w:noHBand="0" w:noVBand="1" w:val="04A0"/>
      </w:tblPr>
      <w:tblGrid>
        <w:gridCol w:w="4702"/>
        <w:gridCol w:w="4702"/>
      </w:tblGrid>
      <w:tr>
        <w:trPr>
          <w:tblHeader/>
        </w:trPr>
        <w:tc>
          <w:tcPr>
            <w:tcW w:type="dxa" w:w="3118"/>
            <w:shd w:val="clear" w:color="auto" w:fill="1F497D"/>
          </w:tcPr>
          <w:p>
            <w:pPr>
              <w:keepNext w:val="0"/>
              <w:pageBreakBefore w:val="0"/>
              <w:spacing w:before="40" w:after="40" w:line="276" w:lineRule="auto"/>
              <w:jc w:val="center"/>
            </w:pPr>
            <w:r>
              <w:rPr>
                <w:rFonts w:ascii="Times New Roman" w:hAnsi="Times New Roman" w:eastAsia="Times New Roman"/>
                <w:b/>
                <w:i w:val="0"/>
                <w:color w:val="FFFFFF"/>
                <w:sz w:val="24"/>
              </w:rPr>
              <w:t>Thư mục / tệp</w:t>
            </w:r>
          </w:p>
        </w:tc>
        <w:tc>
          <w:tcPr>
            <w:tcW w:type="dxa" w:w="5953"/>
            <w:shd w:val="clear" w:color="auto" w:fill="1F497D"/>
          </w:tcPr>
          <w:p>
            <w:pPr>
              <w:keepNext w:val="0"/>
              <w:pageBreakBefore w:val="0"/>
              <w:spacing w:before="40" w:after="40" w:line="276" w:lineRule="auto"/>
              <w:jc w:val="center"/>
            </w:pPr>
            <w:r>
              <w:rPr>
                <w:rFonts w:ascii="Times New Roman" w:hAnsi="Times New Roman" w:eastAsia="Times New Roman"/>
                <w:b/>
                <w:i w:val="0"/>
                <w:color w:val="FFFFFF"/>
                <w:sz w:val="24"/>
              </w:rPr>
              <w:t>Nội dung</w:t>
            </w:r>
          </w:p>
        </w:tc>
      </w:tr>
      <w:tr>
        <w:tc>
          <w:tcPr>
            <w:tcW w:type="dxa" w:w="3118"/>
          </w:tcPr>
          <w:p>
            <w:pPr>
              <w:keepNext w:val="0"/>
              <w:pageBreakBefore w:val="0"/>
              <w:spacing w:before="40" w:after="40" w:line="276" w:lineRule="auto"/>
              <w:jc w:val="left"/>
            </w:pPr>
            <w:r>
              <w:rPr>
                <w:rFonts w:ascii="Times New Roman" w:hAnsi="Times New Roman" w:eastAsia="Times New Roman"/>
                <w:b w:val="0"/>
                <w:i w:val="0"/>
                <w:sz w:val="24"/>
              </w:rPr>
              <w:t>phishkd\</w:t>
            </w:r>
          </w:p>
        </w:tc>
        <w:tc>
          <w:tcPr>
            <w:tcW w:type="dxa" w:w="5953"/>
          </w:tcPr>
          <w:p>
            <w:pPr>
              <w:keepNext w:val="0"/>
              <w:pageBreakBefore w:val="0"/>
              <w:spacing w:before="40" w:after="40" w:line="276" w:lineRule="auto"/>
              <w:jc w:val="left"/>
            </w:pPr>
            <w:r>
              <w:rPr>
                <w:rFonts w:ascii="Times New Roman" w:hAnsi="Times New Roman" w:eastAsia="Times New Roman"/>
                <w:b w:val="0"/>
                <w:i w:val="0"/>
                <w:sz w:val="24"/>
              </w:rPr>
              <w:t>Tái hiện bài báo: dữ liệu, LSTM/BiLSTM/attention, MobileBERT, KD-BiLSTM</w:t>
            </w:r>
          </w:p>
        </w:tc>
      </w:tr>
      <w:tr>
        <w:tc>
          <w:tcPr>
            <w:tcW w:type="dxa" w:w="3118"/>
          </w:tcPr>
          <w:p>
            <w:pPr>
              <w:keepNext w:val="0"/>
              <w:pageBreakBefore w:val="0"/>
              <w:spacing w:before="40" w:after="40" w:line="276" w:lineRule="auto"/>
              <w:jc w:val="left"/>
            </w:pPr>
            <w:r>
              <w:rPr>
                <w:rFonts w:ascii="Times New Roman" w:hAnsi="Times New Roman" w:eastAsia="Times New Roman"/>
                <w:b w:val="0"/>
                <w:i w:val="0"/>
                <w:sz w:val="24"/>
              </w:rPr>
              <w:t>phishlens\</w:t>
            </w:r>
          </w:p>
        </w:tc>
        <w:tc>
          <w:tcPr>
            <w:tcW w:type="dxa" w:w="5953"/>
          </w:tcPr>
          <w:p>
            <w:pPr>
              <w:keepNext w:val="0"/>
              <w:pageBreakBefore w:val="0"/>
              <w:spacing w:before="40" w:after="40" w:line="276" w:lineRule="auto"/>
              <w:jc w:val="left"/>
            </w:pPr>
            <w:r>
              <w:rPr>
                <w:rFonts w:ascii="Times New Roman" w:hAnsi="Times New Roman" w:eastAsia="Times New Roman"/>
                <w:b w:val="0"/>
                <w:i w:val="0"/>
                <w:sz w:val="24"/>
              </w:rPr>
              <w:t>PhishLens Edu: bộ tách email, các bộ phân tích, kết hợp bằng chứng, web app</w:t>
            </w:r>
          </w:p>
        </w:tc>
      </w:tr>
      <w:tr>
        <w:tc>
          <w:tcPr>
            <w:tcW w:type="dxa" w:w="3118"/>
          </w:tcPr>
          <w:p>
            <w:pPr>
              <w:keepNext w:val="0"/>
              <w:pageBreakBefore w:val="0"/>
              <w:spacing w:before="40" w:after="40" w:line="276" w:lineRule="auto"/>
              <w:jc w:val="left"/>
            </w:pPr>
            <w:r>
              <w:rPr>
                <w:rFonts w:ascii="Times New Roman" w:hAnsi="Times New Roman" w:eastAsia="Times New Roman"/>
                <w:b w:val="0"/>
                <w:i w:val="0"/>
                <w:sz w:val="24"/>
              </w:rPr>
              <w:t>phishlens\config.py</w:t>
            </w:r>
          </w:p>
        </w:tc>
        <w:tc>
          <w:tcPr>
            <w:tcW w:type="dxa" w:w="5953"/>
          </w:tcPr>
          <w:p>
            <w:pPr>
              <w:keepNext w:val="0"/>
              <w:pageBreakBefore w:val="0"/>
              <w:spacing w:before="40" w:after="40" w:line="276" w:lineRule="auto"/>
              <w:jc w:val="left"/>
            </w:pPr>
            <w:r>
              <w:rPr>
                <w:rFonts w:ascii="Times New Roman" w:hAnsi="Times New Roman" w:eastAsia="Times New Roman"/>
                <w:b w:val="0"/>
                <w:i w:val="0"/>
                <w:sz w:val="24"/>
              </w:rPr>
              <w:t>Cấu hình theo trường: tên trường, tên miền chính thức, bật/tắt OCR</w:t>
            </w:r>
          </w:p>
        </w:tc>
      </w:tr>
      <w:tr>
        <w:tc>
          <w:tcPr>
            <w:tcW w:type="dxa" w:w="3118"/>
          </w:tcPr>
          <w:p>
            <w:pPr>
              <w:keepNext w:val="0"/>
              <w:pageBreakBefore w:val="0"/>
              <w:spacing w:before="40" w:after="40" w:line="276" w:lineRule="auto"/>
              <w:jc w:val="left"/>
            </w:pPr>
            <w:r>
              <w:rPr>
                <w:rFonts w:ascii="Times New Roman" w:hAnsi="Times New Roman" w:eastAsia="Times New Roman"/>
                <w:b w:val="0"/>
                <w:i w:val="0"/>
                <w:sz w:val="24"/>
              </w:rPr>
              <w:t>scripts\</w:t>
            </w:r>
          </w:p>
        </w:tc>
        <w:tc>
          <w:tcPr>
            <w:tcW w:type="dxa" w:w="5953"/>
          </w:tcPr>
          <w:p>
            <w:pPr>
              <w:keepNext w:val="0"/>
              <w:pageBreakBefore w:val="0"/>
              <w:spacing w:before="40" w:after="40" w:line="276" w:lineRule="auto"/>
              <w:jc w:val="left"/>
            </w:pPr>
            <w:r>
              <w:rPr>
                <w:rFonts w:ascii="Times New Roman" w:hAnsi="Times New Roman" w:eastAsia="Times New Roman"/>
                <w:b w:val="0"/>
                <w:i w:val="0"/>
                <w:sz w:val="24"/>
              </w:rPr>
              <w:t>Script tạo dữ liệu, huấn luyện, thí nghiệm</w:t>
            </w:r>
          </w:p>
        </w:tc>
      </w:tr>
      <w:tr>
        <w:tc>
          <w:tcPr>
            <w:tcW w:type="dxa" w:w="3118"/>
          </w:tcPr>
          <w:p>
            <w:pPr>
              <w:keepNext w:val="0"/>
              <w:pageBreakBefore w:val="0"/>
              <w:spacing w:before="40" w:after="40" w:line="276" w:lineRule="auto"/>
              <w:jc w:val="left"/>
            </w:pPr>
            <w:r>
              <w:rPr>
                <w:rFonts w:ascii="Times New Roman" w:hAnsi="Times New Roman" w:eastAsia="Times New Roman"/>
                <w:b w:val="0"/>
                <w:i w:val="0"/>
                <w:sz w:val="24"/>
              </w:rPr>
              <w:t>scripts\windows\</w:t>
            </w:r>
          </w:p>
        </w:tc>
        <w:tc>
          <w:tcPr>
            <w:tcW w:type="dxa" w:w="5953"/>
          </w:tcPr>
          <w:p>
            <w:pPr>
              <w:keepNext w:val="0"/>
              <w:pageBreakBefore w:val="0"/>
              <w:spacing w:before="40" w:after="40" w:line="276" w:lineRule="auto"/>
              <w:jc w:val="left"/>
            </w:pPr>
            <w:r>
              <w:rPr>
                <w:rFonts w:ascii="Times New Roman" w:hAnsi="Times New Roman" w:eastAsia="Times New Roman"/>
                <w:b w:val="0"/>
                <w:i w:val="0"/>
                <w:sz w:val="24"/>
              </w:rPr>
              <w:t>setup.bat, prepare.bat, run_app.bat, run_paper.bat, run_robustness.bat</w:t>
            </w:r>
          </w:p>
        </w:tc>
      </w:tr>
      <w:tr>
        <w:tc>
          <w:tcPr>
            <w:tcW w:type="dxa" w:w="3118"/>
          </w:tcPr>
          <w:p>
            <w:pPr>
              <w:keepNext w:val="0"/>
              <w:pageBreakBefore w:val="0"/>
              <w:spacing w:before="40" w:after="40" w:line="276" w:lineRule="auto"/>
              <w:jc w:val="left"/>
            </w:pPr>
            <w:r>
              <w:rPr>
                <w:rFonts w:ascii="Times New Roman" w:hAnsi="Times New Roman" w:eastAsia="Times New Roman"/>
                <w:b w:val="0"/>
                <w:i w:val="0"/>
                <w:sz w:val="24"/>
              </w:rPr>
              <w:t>samples\, models\, results\</w:t>
            </w:r>
          </w:p>
        </w:tc>
        <w:tc>
          <w:tcPr>
            <w:tcW w:type="dxa" w:w="5953"/>
          </w:tcPr>
          <w:p>
            <w:pPr>
              <w:keepNext w:val="0"/>
              <w:pageBreakBefore w:val="0"/>
              <w:spacing w:before="40" w:after="40" w:line="276" w:lineRule="auto"/>
              <w:jc w:val="left"/>
            </w:pPr>
            <w:r>
              <w:rPr>
                <w:rFonts w:ascii="Times New Roman" w:hAnsi="Times New Roman" w:eastAsia="Times New Roman"/>
                <w:b w:val="0"/>
                <w:i w:val="0"/>
                <w:sz w:val="24"/>
              </w:rPr>
              <w:t>Email mẫu, mô hình đã huấn luyện, kết quả thí nghiệm</w:t>
            </w:r>
          </w:p>
        </w:tc>
      </w:tr>
      <w:tr>
        <w:tc>
          <w:tcPr>
            <w:tcW w:type="dxa" w:w="3118"/>
          </w:tcPr>
          <w:p>
            <w:pPr>
              <w:keepNext w:val="0"/>
              <w:pageBreakBefore w:val="0"/>
              <w:spacing w:before="40" w:after="40" w:line="276" w:lineRule="auto"/>
              <w:jc w:val="left"/>
            </w:pPr>
            <w:r>
              <w:rPr>
                <w:rFonts w:ascii="Times New Roman" w:hAnsi="Times New Roman" w:eastAsia="Times New Roman"/>
                <w:b w:val="0"/>
                <w:i w:val="0"/>
                <w:sz w:val="24"/>
              </w:rPr>
              <w:t>phishing_kd_bilstm.ipynb</w:t>
            </w:r>
          </w:p>
        </w:tc>
        <w:tc>
          <w:tcPr>
            <w:tcW w:type="dxa" w:w="5953"/>
          </w:tcPr>
          <w:p>
            <w:pPr>
              <w:keepNext w:val="0"/>
              <w:pageBreakBefore w:val="0"/>
              <w:spacing w:before="40" w:after="40" w:line="276" w:lineRule="auto"/>
              <w:jc w:val="left"/>
            </w:pPr>
            <w:r>
              <w:rPr>
                <w:rFonts w:ascii="Times New Roman" w:hAnsi="Times New Roman" w:eastAsia="Times New Roman"/>
                <w:b w:val="0"/>
                <w:i w:val="0"/>
                <w:sz w:val="24"/>
              </w:rPr>
              <w:t>Notebook chạy phần tái hiện trên Google Colab</w:t>
            </w:r>
          </w:p>
        </w:tc>
      </w:tr>
      <w:tr>
        <w:tc>
          <w:tcPr>
            <w:tcW w:type="dxa" w:w="3118"/>
          </w:tcPr>
          <w:p>
            <w:pPr>
              <w:keepNext w:val="0"/>
              <w:pageBreakBefore w:val="0"/>
              <w:spacing w:before="40" w:after="40" w:line="276" w:lineRule="auto"/>
              <w:jc w:val="left"/>
            </w:pPr>
            <w:r>
              <w:rPr>
                <w:rFonts w:ascii="Times New Roman" w:hAnsi="Times New Roman" w:eastAsia="Times New Roman"/>
                <w:b w:val="0"/>
                <w:i w:val="0"/>
                <w:sz w:val="24"/>
              </w:rPr>
              <w:t>requirements.txt</w:t>
            </w:r>
          </w:p>
        </w:tc>
        <w:tc>
          <w:tcPr>
            <w:tcW w:type="dxa" w:w="5953"/>
          </w:tcPr>
          <w:p>
            <w:pPr>
              <w:keepNext w:val="0"/>
              <w:pageBreakBefore w:val="0"/>
              <w:spacing w:before="40" w:after="40" w:line="276" w:lineRule="auto"/>
              <w:jc w:val="left"/>
            </w:pPr>
            <w:r>
              <w:rPr>
                <w:rFonts w:ascii="Times New Roman" w:hAnsi="Times New Roman" w:eastAsia="Times New Roman"/>
                <w:b w:val="0"/>
                <w:i w:val="0"/>
                <w:sz w:val="24"/>
              </w:rPr>
              <w:t>Danh sách thư viện cần cài</w:t>
            </w:r>
          </w:p>
        </w:tc>
      </w:tr>
    </w:tbl>
    <w:p>
      <w:pPr>
        <w:keepNext w:val="0"/>
        <w:pageBreakBefore w:val="0"/>
        <w:spacing w:before="60" w:after="120" w:line="360" w:lineRule="auto"/>
        <w:jc w:val="center"/>
      </w:pPr>
      <w:r>
        <w:rPr>
          <w:rFonts w:ascii="Times New Roman" w:hAnsi="Times New Roman" w:eastAsia="Times New Roman"/>
          <w:b/>
          <w:i w:val="0"/>
          <w:sz w:val="26"/>
        </w:rPr>
        <w:t xml:space="preserve">Bảng PL.2. </w:t>
      </w:r>
      <w:r>
        <w:rPr>
          <w:rFonts w:ascii="Times New Roman" w:hAnsi="Times New Roman" w:eastAsia="Times New Roman"/>
          <w:b w:val="0"/>
          <w:i/>
          <w:sz w:val="26"/>
        </w:rPr>
        <w:t>Các thư mục chính của dự án</w:t>
      </w:r>
    </w:p>
    <w:p>
      <w:pPr>
        <w:pStyle w:val="Heading2"/>
        <w:keepNext/>
        <w:pageBreakBefore w:val="0"/>
        <w:spacing w:before="120" w:after="0" w:line="360" w:lineRule="auto"/>
        <w:ind w:firstLine="567"/>
        <w:jc w:val="left"/>
      </w:pPr>
      <w:r>
        <w:rPr>
          <w:rFonts w:ascii="Times New Roman" w:hAnsi="Times New Roman" w:eastAsia="Times New Roman"/>
          <w:b/>
          <w:i w:val="0"/>
          <w:sz w:val="26"/>
        </w:rPr>
        <w:t>PL.3. Cài đặt nhanh bằng các tệp .bat</w:t>
      </w:r>
    </w:p>
    <w:p>
      <w:pPr>
        <w:keepNext w:val="0"/>
        <w:pageBreakBefore w:val="0"/>
        <w:spacing w:before="0" w:after="0" w:line="360" w:lineRule="auto"/>
        <w:ind w:firstLine="567"/>
        <w:jc w:val="both"/>
      </w:pPr>
      <w:r>
        <w:rPr>
          <w:rFonts w:ascii="Times New Roman" w:hAnsi="Times New Roman" w:eastAsia="Times New Roman"/>
          <w:b w:val="0"/>
          <w:i w:val="0"/>
          <w:sz w:val="26"/>
        </w:rPr>
        <w:t>Cách đơn giản nhất là dùng các tệp .bat đã được chuẩn bị sẵn. Sau khi giải nén dự án, mở thư mục scripts\windows trong File Explorer và nhấp đúp lần lượt các tệp theo thứ tự ở Bảng PL.3. Mỗi tệp tự chuyển về thư mục gốc của dự án, tự đặt biến môi trường PYTHONUTF8=1 để hiển thị tiếng Việt đúng trên cửa sổ dòng lệnh, và dừng lại kèm thông báo nếu có lỗi.</w:t>
      </w:r>
    </w:p>
    <w:tbl>
      <w:tblPr>
        <w:tblStyle w:val="TableGrid"/>
        <w:tblW w:type="auto" w:w="0"/>
        <w:jc w:val="center"/>
        <w:tblLook w:firstColumn="1" w:firstRow="1" w:lastColumn="0" w:lastRow="0" w:noHBand="0" w:noVBand="1" w:val="04A0"/>
      </w:tblPr>
      <w:tblGrid>
        <w:gridCol w:w="2351"/>
        <w:gridCol w:w="2351"/>
        <w:gridCol w:w="2351"/>
        <w:gridCol w:w="2351"/>
      </w:tblGrid>
      <w:tr>
        <w:trPr>
          <w:tblHeader/>
        </w:trPr>
        <w:tc>
          <w:tcPr>
            <w:tcW w:type="dxa" w:w="1247"/>
            <w:shd w:val="clear" w:color="auto" w:fill="1F497D"/>
          </w:tcPr>
          <w:p>
            <w:pPr>
              <w:keepNext w:val="0"/>
              <w:pageBreakBefore w:val="0"/>
              <w:spacing w:before="40" w:after="40" w:line="276" w:lineRule="auto"/>
              <w:jc w:val="center"/>
            </w:pPr>
            <w:r>
              <w:rPr>
                <w:rFonts w:ascii="Times New Roman" w:hAnsi="Times New Roman" w:eastAsia="Times New Roman"/>
                <w:b/>
                <w:i w:val="0"/>
                <w:color w:val="FFFFFF"/>
                <w:sz w:val="22"/>
              </w:rPr>
              <w:t>Bước</w:t>
            </w:r>
          </w:p>
        </w:tc>
        <w:tc>
          <w:tcPr>
            <w:tcW w:type="dxa" w:w="2041"/>
            <w:shd w:val="clear" w:color="auto" w:fill="1F497D"/>
          </w:tcPr>
          <w:p>
            <w:pPr>
              <w:keepNext w:val="0"/>
              <w:pageBreakBefore w:val="0"/>
              <w:spacing w:before="40" w:after="40" w:line="276" w:lineRule="auto"/>
              <w:jc w:val="center"/>
            </w:pPr>
            <w:r>
              <w:rPr>
                <w:rFonts w:ascii="Times New Roman" w:hAnsi="Times New Roman" w:eastAsia="Times New Roman"/>
                <w:b/>
                <w:i w:val="0"/>
                <w:color w:val="FFFFFF"/>
                <w:sz w:val="22"/>
              </w:rPr>
              <w:t>Tệp</w:t>
            </w:r>
          </w:p>
        </w:tc>
        <w:tc>
          <w:tcPr>
            <w:tcW w:type="dxa" w:w="4309"/>
            <w:shd w:val="clear" w:color="auto" w:fill="1F497D"/>
          </w:tcPr>
          <w:p>
            <w:pPr>
              <w:keepNext w:val="0"/>
              <w:pageBreakBefore w:val="0"/>
              <w:spacing w:before="40" w:after="40" w:line="276" w:lineRule="auto"/>
              <w:jc w:val="center"/>
            </w:pPr>
            <w:r>
              <w:rPr>
                <w:rFonts w:ascii="Times New Roman" w:hAnsi="Times New Roman" w:eastAsia="Times New Roman"/>
                <w:b/>
                <w:i w:val="0"/>
                <w:color w:val="FFFFFF"/>
                <w:sz w:val="22"/>
              </w:rPr>
              <w:t>Chức năng</w:t>
            </w:r>
          </w:p>
        </w:tc>
        <w:tc>
          <w:tcPr>
            <w:tcW w:type="dxa" w:w="1474"/>
            <w:shd w:val="clear" w:color="auto" w:fill="1F497D"/>
          </w:tcPr>
          <w:p>
            <w:pPr>
              <w:keepNext w:val="0"/>
              <w:pageBreakBefore w:val="0"/>
              <w:spacing w:before="40" w:after="40" w:line="276" w:lineRule="auto"/>
              <w:jc w:val="center"/>
            </w:pPr>
            <w:r>
              <w:rPr>
                <w:rFonts w:ascii="Times New Roman" w:hAnsi="Times New Roman" w:eastAsia="Times New Roman"/>
                <w:b/>
                <w:i w:val="0"/>
                <w:color w:val="FFFFFF"/>
                <w:sz w:val="22"/>
              </w:rPr>
              <w:t>Thời gian</w:t>
            </w:r>
          </w:p>
        </w:tc>
      </w:tr>
      <w:tr>
        <w:tc>
          <w:tcPr>
            <w:tcW w:type="dxa" w:w="1247"/>
          </w:tcPr>
          <w:p>
            <w:pPr>
              <w:keepNext w:val="0"/>
              <w:pageBreakBefore w:val="0"/>
              <w:spacing w:before="40" w:after="40" w:line="276" w:lineRule="auto"/>
              <w:jc w:val="left"/>
            </w:pPr>
            <w:r>
              <w:rPr>
                <w:rFonts w:ascii="Times New Roman" w:hAnsi="Times New Roman" w:eastAsia="Times New Roman"/>
                <w:b w:val="0"/>
                <w:i w:val="0"/>
                <w:sz w:val="22"/>
              </w:rPr>
              <w:t>1</w:t>
            </w:r>
          </w:p>
        </w:tc>
        <w:tc>
          <w:tcPr>
            <w:tcW w:type="dxa" w:w="2041"/>
          </w:tcPr>
          <w:p>
            <w:pPr>
              <w:keepNext w:val="0"/>
              <w:pageBreakBefore w:val="0"/>
              <w:spacing w:before="40" w:after="40" w:line="276" w:lineRule="auto"/>
              <w:jc w:val="center"/>
            </w:pPr>
            <w:r>
              <w:rPr>
                <w:rFonts w:ascii="Times New Roman" w:hAnsi="Times New Roman" w:eastAsia="Times New Roman"/>
                <w:b w:val="0"/>
                <w:i w:val="0"/>
                <w:sz w:val="22"/>
              </w:rPr>
              <w:t>setup.bat</w:t>
            </w:r>
          </w:p>
        </w:tc>
        <w:tc>
          <w:tcPr>
            <w:tcW w:type="dxa" w:w="4309"/>
          </w:tcPr>
          <w:p>
            <w:pPr>
              <w:keepNext w:val="0"/>
              <w:pageBreakBefore w:val="0"/>
              <w:spacing w:before="40" w:after="40" w:line="276" w:lineRule="auto"/>
              <w:jc w:val="left"/>
            </w:pPr>
            <w:r>
              <w:rPr>
                <w:rFonts w:ascii="Times New Roman" w:hAnsi="Times New Roman" w:eastAsia="Times New Roman"/>
                <w:b w:val="0"/>
                <w:i w:val="0"/>
                <w:sz w:val="22"/>
              </w:rPr>
              <w:t>Tạo .venv, cài PyTorch bản CPU và thư viện trong requirements.txt</w:t>
            </w:r>
          </w:p>
        </w:tc>
        <w:tc>
          <w:tcPr>
            <w:tcW w:type="dxa" w:w="1474"/>
          </w:tcPr>
          <w:p>
            <w:pPr>
              <w:keepNext w:val="0"/>
              <w:pageBreakBefore w:val="0"/>
              <w:spacing w:before="40" w:after="40" w:line="276" w:lineRule="auto"/>
              <w:jc w:val="center"/>
            </w:pPr>
            <w:r>
              <w:rPr>
                <w:rFonts w:ascii="Times New Roman" w:hAnsi="Times New Roman" w:eastAsia="Times New Roman"/>
                <w:b w:val="0"/>
                <w:i w:val="0"/>
                <w:sz w:val="22"/>
              </w:rPr>
              <w:t>5–15 phút</w:t>
            </w:r>
          </w:p>
        </w:tc>
      </w:tr>
      <w:tr>
        <w:tc>
          <w:tcPr>
            <w:tcW w:type="dxa" w:w="1247"/>
          </w:tcPr>
          <w:p>
            <w:pPr>
              <w:keepNext w:val="0"/>
              <w:pageBreakBefore w:val="0"/>
              <w:spacing w:before="40" w:after="40" w:line="276" w:lineRule="auto"/>
              <w:jc w:val="left"/>
            </w:pPr>
            <w:r>
              <w:rPr>
                <w:rFonts w:ascii="Times New Roman" w:hAnsi="Times New Roman" w:eastAsia="Times New Roman"/>
                <w:b w:val="0"/>
                <w:i w:val="0"/>
                <w:sz w:val="22"/>
              </w:rPr>
              <w:t>2</w:t>
            </w:r>
          </w:p>
        </w:tc>
        <w:tc>
          <w:tcPr>
            <w:tcW w:type="dxa" w:w="2041"/>
          </w:tcPr>
          <w:p>
            <w:pPr>
              <w:keepNext w:val="0"/>
              <w:pageBreakBefore w:val="0"/>
              <w:spacing w:before="40" w:after="40" w:line="276" w:lineRule="auto"/>
              <w:jc w:val="center"/>
            </w:pPr>
            <w:r>
              <w:rPr>
                <w:rFonts w:ascii="Times New Roman" w:hAnsi="Times New Roman" w:eastAsia="Times New Roman"/>
                <w:b w:val="0"/>
                <w:i w:val="0"/>
                <w:sz w:val="22"/>
              </w:rPr>
              <w:t>prepare.bat</w:t>
            </w:r>
          </w:p>
        </w:tc>
        <w:tc>
          <w:tcPr>
            <w:tcW w:type="dxa" w:w="4309"/>
          </w:tcPr>
          <w:p>
            <w:pPr>
              <w:keepNext w:val="0"/>
              <w:pageBreakBefore w:val="0"/>
              <w:spacing w:before="40" w:after="40" w:line="276" w:lineRule="auto"/>
              <w:jc w:val="left"/>
            </w:pPr>
            <w:r>
              <w:rPr>
                <w:rFonts w:ascii="Times New Roman" w:hAnsi="Times New Roman" w:eastAsia="Times New Roman"/>
                <w:b w:val="0"/>
                <w:i w:val="0"/>
                <w:sz w:val="22"/>
              </w:rPr>
              <w:t>Tạo 12 email mẫu, huấn luyện mô hình TF-IDF</w:t>
            </w:r>
          </w:p>
        </w:tc>
        <w:tc>
          <w:tcPr>
            <w:tcW w:type="dxa" w:w="1474"/>
          </w:tcPr>
          <w:p>
            <w:pPr>
              <w:keepNext w:val="0"/>
              <w:pageBreakBefore w:val="0"/>
              <w:spacing w:before="40" w:after="40" w:line="276" w:lineRule="auto"/>
              <w:jc w:val="center"/>
            </w:pPr>
            <w:r>
              <w:rPr>
                <w:rFonts w:ascii="Times New Roman" w:hAnsi="Times New Roman" w:eastAsia="Times New Roman"/>
                <w:b w:val="0"/>
                <w:i w:val="0"/>
                <w:sz w:val="22"/>
              </w:rPr>
              <w:t>dưới 1 phút</w:t>
            </w:r>
          </w:p>
        </w:tc>
      </w:tr>
      <w:tr>
        <w:tc>
          <w:tcPr>
            <w:tcW w:type="dxa" w:w="1247"/>
          </w:tcPr>
          <w:p>
            <w:pPr>
              <w:keepNext w:val="0"/>
              <w:pageBreakBefore w:val="0"/>
              <w:spacing w:before="40" w:after="40" w:line="276" w:lineRule="auto"/>
              <w:jc w:val="left"/>
            </w:pPr>
            <w:r>
              <w:rPr>
                <w:rFonts w:ascii="Times New Roman" w:hAnsi="Times New Roman" w:eastAsia="Times New Roman"/>
                <w:b w:val="0"/>
                <w:i w:val="0"/>
                <w:sz w:val="22"/>
              </w:rPr>
              <w:t>2'</w:t>
            </w:r>
          </w:p>
        </w:tc>
        <w:tc>
          <w:tcPr>
            <w:tcW w:type="dxa" w:w="2041"/>
          </w:tcPr>
          <w:p>
            <w:pPr>
              <w:keepNext w:val="0"/>
              <w:pageBreakBefore w:val="0"/>
              <w:spacing w:before="40" w:after="40" w:line="276" w:lineRule="auto"/>
              <w:jc w:val="left"/>
            </w:pPr>
            <w:r>
              <w:rPr>
                <w:rFonts w:ascii="Times New Roman" w:hAnsi="Times New Roman" w:eastAsia="Times New Roman"/>
                <w:b w:val="0"/>
                <w:i w:val="0"/>
                <w:sz w:val="22"/>
              </w:rPr>
              <w:t>prepare.bat kd</w:t>
            </w:r>
          </w:p>
        </w:tc>
        <w:tc>
          <w:tcPr>
            <w:tcW w:type="dxa" w:w="4309"/>
          </w:tcPr>
          <w:p>
            <w:pPr>
              <w:keepNext w:val="0"/>
              <w:pageBreakBefore w:val="0"/>
              <w:spacing w:before="40" w:after="40" w:line="276" w:lineRule="auto"/>
              <w:jc w:val="left"/>
            </w:pPr>
            <w:r>
              <w:rPr>
                <w:rFonts w:ascii="Times New Roman" w:hAnsi="Times New Roman" w:eastAsia="Times New Roman"/>
                <w:b w:val="0"/>
                <w:i w:val="0"/>
                <w:sz w:val="22"/>
              </w:rPr>
              <w:t>Như bước 2, thêm KD-BiLSTM chưng cất từ MobileBERT</w:t>
            </w:r>
          </w:p>
        </w:tc>
        <w:tc>
          <w:tcPr>
            <w:tcW w:type="dxa" w:w="1474"/>
          </w:tcPr>
          <w:p>
            <w:pPr>
              <w:keepNext w:val="0"/>
              <w:pageBreakBefore w:val="0"/>
              <w:spacing w:before="40" w:after="40" w:line="276" w:lineRule="auto"/>
              <w:jc w:val="center"/>
            </w:pPr>
            <w:r>
              <w:rPr>
                <w:rFonts w:ascii="Times New Roman" w:hAnsi="Times New Roman" w:eastAsia="Times New Roman"/>
                <w:b w:val="0"/>
                <w:i w:val="0"/>
                <w:sz w:val="22"/>
              </w:rPr>
              <w:t>15–30 phút</w:t>
            </w:r>
          </w:p>
        </w:tc>
      </w:tr>
      <w:tr>
        <w:tc>
          <w:tcPr>
            <w:tcW w:type="dxa" w:w="1247"/>
          </w:tcPr>
          <w:p>
            <w:pPr>
              <w:keepNext w:val="0"/>
              <w:pageBreakBefore w:val="0"/>
              <w:spacing w:before="40" w:after="40" w:line="276" w:lineRule="auto"/>
              <w:jc w:val="left"/>
            </w:pPr>
            <w:r>
              <w:rPr>
                <w:rFonts w:ascii="Times New Roman" w:hAnsi="Times New Roman" w:eastAsia="Times New Roman"/>
                <w:b w:val="0"/>
                <w:i w:val="0"/>
                <w:sz w:val="22"/>
              </w:rPr>
              <w:t>3</w:t>
            </w:r>
          </w:p>
        </w:tc>
        <w:tc>
          <w:tcPr>
            <w:tcW w:type="dxa" w:w="2041"/>
          </w:tcPr>
          <w:p>
            <w:pPr>
              <w:keepNext w:val="0"/>
              <w:pageBreakBefore w:val="0"/>
              <w:spacing w:before="40" w:after="40" w:line="276" w:lineRule="auto"/>
              <w:jc w:val="center"/>
            </w:pPr>
            <w:r>
              <w:rPr>
                <w:rFonts w:ascii="Times New Roman" w:hAnsi="Times New Roman" w:eastAsia="Times New Roman"/>
                <w:b w:val="0"/>
                <w:i w:val="0"/>
                <w:sz w:val="22"/>
              </w:rPr>
              <w:t>run_app.bat</w:t>
            </w:r>
          </w:p>
        </w:tc>
        <w:tc>
          <w:tcPr>
            <w:tcW w:type="dxa" w:w="4309"/>
          </w:tcPr>
          <w:p>
            <w:pPr>
              <w:keepNext w:val="0"/>
              <w:pageBreakBefore w:val="0"/>
              <w:spacing w:before="40" w:after="40" w:line="276" w:lineRule="auto"/>
              <w:jc w:val="left"/>
            </w:pPr>
            <w:r>
              <w:rPr>
                <w:rFonts w:ascii="Times New Roman" w:hAnsi="Times New Roman" w:eastAsia="Times New Roman"/>
                <w:b w:val="0"/>
                <w:i w:val="0"/>
                <w:sz w:val="22"/>
              </w:rPr>
              <w:t>Chạy giao diện tại http://127.0.0.1:8765 và tự mở trình duyệt</w:t>
            </w:r>
          </w:p>
        </w:tc>
        <w:tc>
          <w:tcPr>
            <w:tcW w:type="dxa" w:w="1474"/>
          </w:tcPr>
          <w:p>
            <w:pPr>
              <w:keepNext w:val="0"/>
              <w:pageBreakBefore w:val="0"/>
              <w:spacing w:before="40" w:after="40" w:line="276" w:lineRule="auto"/>
              <w:jc w:val="center"/>
            </w:pPr>
            <w:r>
              <w:rPr>
                <w:rFonts w:ascii="Times New Roman" w:hAnsi="Times New Roman" w:eastAsia="Times New Roman"/>
                <w:b w:val="0"/>
                <w:i w:val="0"/>
                <w:sz w:val="22"/>
              </w:rPr>
              <w:t>–</w:t>
            </w:r>
          </w:p>
        </w:tc>
      </w:tr>
      <w:tr>
        <w:tc>
          <w:tcPr>
            <w:tcW w:type="dxa" w:w="1247"/>
          </w:tcPr>
          <w:p>
            <w:pPr>
              <w:keepNext w:val="0"/>
              <w:pageBreakBefore w:val="0"/>
              <w:spacing w:before="40" w:after="40" w:line="276" w:lineRule="auto"/>
              <w:jc w:val="left"/>
            </w:pPr>
            <w:r>
              <w:rPr>
                <w:rFonts w:ascii="Times New Roman" w:hAnsi="Times New Roman" w:eastAsia="Times New Roman"/>
                <w:b w:val="0"/>
                <w:i w:val="0"/>
                <w:sz w:val="22"/>
              </w:rPr>
              <w:t>Tùy chọn</w:t>
            </w:r>
          </w:p>
        </w:tc>
        <w:tc>
          <w:tcPr>
            <w:tcW w:type="dxa" w:w="2041"/>
          </w:tcPr>
          <w:p>
            <w:pPr>
              <w:keepNext w:val="0"/>
              <w:pageBreakBefore w:val="0"/>
              <w:spacing w:before="40" w:after="40" w:line="276" w:lineRule="auto"/>
              <w:jc w:val="left"/>
            </w:pPr>
            <w:r>
              <w:rPr>
                <w:rFonts w:ascii="Times New Roman" w:hAnsi="Times New Roman" w:eastAsia="Times New Roman"/>
                <w:b w:val="0"/>
                <w:i w:val="0"/>
                <w:sz w:val="22"/>
              </w:rPr>
              <w:t>run_paper.bat</w:t>
            </w:r>
          </w:p>
        </w:tc>
        <w:tc>
          <w:tcPr>
            <w:tcW w:type="dxa" w:w="4309"/>
          </w:tcPr>
          <w:p>
            <w:pPr>
              <w:keepNext w:val="0"/>
              <w:pageBreakBefore w:val="0"/>
              <w:spacing w:before="40" w:after="40" w:line="276" w:lineRule="auto"/>
              <w:jc w:val="left"/>
            </w:pPr>
            <w:r>
              <w:rPr>
                <w:rFonts w:ascii="Times New Roman" w:hAnsi="Times New Roman" w:eastAsia="Times New Roman"/>
                <w:b w:val="0"/>
                <w:i w:val="0"/>
                <w:sz w:val="22"/>
              </w:rPr>
              <w:t>Tái hiện bài báo: dữ liệu và 4 mô hình cơ sở</w:t>
            </w:r>
          </w:p>
        </w:tc>
        <w:tc>
          <w:tcPr>
            <w:tcW w:type="dxa" w:w="1474"/>
          </w:tcPr>
          <w:p>
            <w:pPr>
              <w:keepNext w:val="0"/>
              <w:pageBreakBefore w:val="0"/>
              <w:spacing w:before="40" w:after="40" w:line="276" w:lineRule="auto"/>
              <w:jc w:val="center"/>
            </w:pPr>
            <w:r>
              <w:rPr>
                <w:rFonts w:ascii="Times New Roman" w:hAnsi="Times New Roman" w:eastAsia="Times New Roman"/>
                <w:b w:val="0"/>
                <w:i w:val="0"/>
                <w:sz w:val="22"/>
              </w:rPr>
              <w:t>2–5 phút</w:t>
            </w:r>
          </w:p>
        </w:tc>
      </w:tr>
      <w:tr>
        <w:tc>
          <w:tcPr>
            <w:tcW w:type="dxa" w:w="1247"/>
          </w:tcPr>
          <w:p>
            <w:pPr>
              <w:keepNext w:val="0"/>
              <w:pageBreakBefore w:val="0"/>
              <w:spacing w:before="40" w:after="40" w:line="276" w:lineRule="auto"/>
              <w:jc w:val="left"/>
            </w:pPr>
            <w:r>
              <w:rPr>
                <w:rFonts w:ascii="Times New Roman" w:hAnsi="Times New Roman" w:eastAsia="Times New Roman"/>
                <w:b w:val="0"/>
                <w:i w:val="0"/>
                <w:sz w:val="22"/>
              </w:rPr>
              <w:t>Tùy chọn</w:t>
            </w:r>
          </w:p>
        </w:tc>
        <w:tc>
          <w:tcPr>
            <w:tcW w:type="dxa" w:w="2041"/>
          </w:tcPr>
          <w:p>
            <w:pPr>
              <w:keepNext w:val="0"/>
              <w:pageBreakBefore w:val="0"/>
              <w:spacing w:before="40" w:after="40" w:line="276" w:lineRule="auto"/>
              <w:jc w:val="left"/>
            </w:pPr>
            <w:r>
              <w:rPr>
                <w:rFonts w:ascii="Times New Roman" w:hAnsi="Times New Roman" w:eastAsia="Times New Roman"/>
                <w:b w:val="0"/>
                <w:i w:val="0"/>
                <w:sz w:val="22"/>
              </w:rPr>
              <w:t>run_robustness.bat</w:t>
            </w:r>
          </w:p>
        </w:tc>
        <w:tc>
          <w:tcPr>
            <w:tcW w:type="dxa" w:w="4309"/>
          </w:tcPr>
          <w:p>
            <w:pPr>
              <w:keepNext w:val="0"/>
              <w:pageBreakBefore w:val="0"/>
              <w:spacing w:before="40" w:after="40" w:line="276" w:lineRule="auto"/>
              <w:jc w:val="left"/>
            </w:pPr>
            <w:r>
              <w:rPr>
                <w:rFonts w:ascii="Times New Roman" w:hAnsi="Times New Roman" w:eastAsia="Times New Roman"/>
                <w:b w:val="0"/>
                <w:i w:val="0"/>
                <w:sz w:val="22"/>
              </w:rPr>
              <w:t>Thí nghiệm độ bền 6 kịch bản × 4 bộ phát hiện</w:t>
            </w:r>
          </w:p>
        </w:tc>
        <w:tc>
          <w:tcPr>
            <w:tcW w:type="dxa" w:w="1474"/>
          </w:tcPr>
          <w:p>
            <w:pPr>
              <w:keepNext w:val="0"/>
              <w:pageBreakBefore w:val="0"/>
              <w:spacing w:before="40" w:after="40" w:line="276" w:lineRule="auto"/>
              <w:jc w:val="center"/>
            </w:pPr>
            <w:r>
              <w:rPr>
                <w:rFonts w:ascii="Times New Roman" w:hAnsi="Times New Roman" w:eastAsia="Times New Roman"/>
                <w:b w:val="0"/>
                <w:i w:val="0"/>
                <w:sz w:val="22"/>
              </w:rPr>
              <w:t>10–20 phút</w:t>
            </w:r>
          </w:p>
        </w:tc>
      </w:tr>
    </w:tbl>
    <w:p>
      <w:pPr>
        <w:keepNext w:val="0"/>
        <w:pageBreakBefore w:val="0"/>
        <w:spacing w:before="60" w:after="120" w:line="360" w:lineRule="auto"/>
        <w:jc w:val="center"/>
      </w:pPr>
      <w:r>
        <w:rPr>
          <w:rFonts w:ascii="Times New Roman" w:hAnsi="Times New Roman" w:eastAsia="Times New Roman"/>
          <w:b/>
          <w:i w:val="0"/>
          <w:sz w:val="26"/>
        </w:rPr>
        <w:t xml:space="preserve">Bảng PL.3. </w:t>
      </w:r>
      <w:r>
        <w:rPr>
          <w:rFonts w:ascii="Times New Roman" w:hAnsi="Times New Roman" w:eastAsia="Times New Roman"/>
          <w:b w:val="0"/>
          <w:i/>
          <w:sz w:val="26"/>
        </w:rPr>
        <w:t>Thứ tự chạy các tệp .bat</w:t>
      </w:r>
    </w:p>
    <w:p>
      <w:pPr>
        <w:keepNext w:val="0"/>
        <w:pageBreakBefore w:val="0"/>
        <w:spacing w:before="0" w:after="0" w:line="360" w:lineRule="auto"/>
        <w:ind w:firstLine="567"/>
        <w:jc w:val="both"/>
      </w:pPr>
      <w:r>
        <w:rPr>
          <w:rFonts w:ascii="Times New Roman" w:hAnsi="Times New Roman" w:eastAsia="Times New Roman"/>
          <w:b w:val="0"/>
          <w:i w:val="0"/>
          <w:sz w:val="26"/>
        </w:rPr>
        <w:t>Các tệp có tham số (prepare.bat kd, run_paper.bat full) cần được chạy từ cửa sổ Command Prompt. Mở Command Prompt tại thư mục dự án bằng cách gõ cmd vào thanh địa chỉ của File Explorer rồi nhấn Enter, sau đó gõ lệnh như sau:</w:t>
      </w:r>
    </w:p>
    <w:p>
      <w:pPr>
        <w:keepNext/>
        <w:pageBreakBefore w:val="0"/>
        <w:spacing w:before="80" w:after="0" w:line="240" w:lineRule="auto"/>
        <w:ind w:left="340"/>
        <w:jc w:val="left"/>
        <w:shd w:val="clear" w:color="auto" w:fill="F2F2F2"/>
      </w:pPr>
      <w:r>
        <w:rPr>
          <w:rFonts w:ascii="Consolas" w:hAnsi="Consolas" w:eastAsia="Consolas"/>
          <w:sz w:val="21"/>
        </w:rPr>
        <w:t>scripts\windows\prepare.bat kd</w:t>
      </w:r>
    </w:p>
    <w:p>
      <w:pPr>
        <w:keepNext w:val="0"/>
        <w:pageBreakBefore w:val="0"/>
        <w:spacing w:before="0" w:after="80" w:line="240" w:lineRule="auto"/>
        <w:ind w:left="340"/>
        <w:jc w:val="left"/>
        <w:shd w:val="clear" w:color="auto" w:fill="F2F2F2"/>
      </w:pPr>
      <w:r>
        <w:rPr>
          <w:rFonts w:ascii="Consolas" w:hAnsi="Consolas" w:eastAsia="Consolas"/>
          <w:sz w:val="21"/>
        </w:rPr>
        <w:t>scripts\windows\run_paper.bat full</w:t>
      </w:r>
    </w:p>
    <w:p>
      <w:pPr>
        <w:pStyle w:val="Heading2"/>
        <w:keepNext/>
        <w:pageBreakBefore w:val="0"/>
        <w:spacing w:before="120" w:after="0" w:line="360" w:lineRule="auto"/>
        <w:ind w:firstLine="567"/>
        <w:jc w:val="left"/>
      </w:pPr>
      <w:r>
        <w:rPr>
          <w:rFonts w:ascii="Times New Roman" w:hAnsi="Times New Roman" w:eastAsia="Times New Roman"/>
          <w:b/>
          <w:i w:val="0"/>
          <w:sz w:val="26"/>
        </w:rPr>
        <w:t>PL.4. Cài đặt thủ công bằng dòng lệnh</w:t>
      </w:r>
    </w:p>
    <w:p>
      <w:pPr>
        <w:keepNext w:val="0"/>
        <w:pageBreakBefore w:val="0"/>
        <w:spacing w:before="0" w:after="0" w:line="360" w:lineRule="auto"/>
        <w:ind w:firstLine="567"/>
        <w:jc w:val="both"/>
      </w:pPr>
      <w:r>
        <w:rPr>
          <w:rFonts w:ascii="Times New Roman" w:hAnsi="Times New Roman" w:eastAsia="Times New Roman"/>
          <w:b w:val="0"/>
          <w:i w:val="0"/>
          <w:sz w:val="26"/>
        </w:rPr>
        <w:t>Nếu muốn hiểu rõ từng bước hoặc gặp lỗi với tệp .bat, có thể cài đặt thủ công trong Command Prompt. Trước hết chuyển vào thư mục dự án và tạo môi trường ảo:</w:t>
      </w:r>
    </w:p>
    <w:p>
      <w:pPr>
        <w:keepNext/>
        <w:pageBreakBefore w:val="0"/>
        <w:spacing w:before="80" w:after="0" w:line="240" w:lineRule="auto"/>
        <w:ind w:left="340"/>
        <w:jc w:val="left"/>
        <w:shd w:val="clear" w:color="auto" w:fill="F2F2F2"/>
      </w:pPr>
      <w:r>
        <w:rPr>
          <w:rFonts w:ascii="Consolas" w:hAnsi="Consolas" w:eastAsia="Consolas"/>
          <w:sz w:val="21"/>
        </w:rPr>
        <w:t>cd /d D:\duong-dan\PhongDieu</w:t>
      </w:r>
    </w:p>
    <w:p>
      <w:pPr>
        <w:keepNext/>
        <w:pageBreakBefore w:val="0"/>
        <w:spacing w:before="0" w:after="0" w:line="240" w:lineRule="auto"/>
        <w:ind w:left="340"/>
        <w:jc w:val="left"/>
        <w:shd w:val="clear" w:color="auto" w:fill="F2F2F2"/>
      </w:pPr>
      <w:r>
        <w:rPr>
          <w:rFonts w:ascii="Consolas" w:hAnsi="Consolas" w:eastAsia="Consolas"/>
          <w:sz w:val="21"/>
        </w:rPr>
        <w:t>py -3 -m venv .venv</w:t>
      </w:r>
    </w:p>
    <w:p>
      <w:pPr>
        <w:keepNext w:val="0"/>
        <w:pageBreakBefore w:val="0"/>
        <w:spacing w:before="0" w:after="80" w:line="240" w:lineRule="auto"/>
        <w:ind w:left="340"/>
        <w:jc w:val="left"/>
        <w:shd w:val="clear" w:color="auto" w:fill="F2F2F2"/>
      </w:pPr>
      <w:r>
        <w:rPr>
          <w:rFonts w:ascii="Consolas" w:hAnsi="Consolas" w:eastAsia="Consolas"/>
          <w:sz w:val="21"/>
        </w:rPr>
        <w:t>.venv\Scripts\python -m pip install --upgrade pip</w:t>
      </w:r>
    </w:p>
    <w:p>
      <w:pPr>
        <w:keepNext w:val="0"/>
        <w:pageBreakBefore w:val="0"/>
        <w:spacing w:before="0" w:after="0" w:line="360" w:lineRule="auto"/>
        <w:ind w:firstLine="567"/>
        <w:jc w:val="both"/>
      </w:pPr>
      <w:r>
        <w:rPr>
          <w:rFonts w:ascii="Times New Roman" w:hAnsi="Times New Roman" w:eastAsia="Times New Roman"/>
          <w:b w:val="0"/>
          <w:i w:val="0"/>
          <w:sz w:val="26"/>
        </w:rPr>
        <w:t>Tiếp theo cài PyTorch bản CPU từ kho chính thức, sau đó cài các thư viện còn lại. Cài PyTorch trước giúp tránh việc pip tự chọn một phiên bản không tương thích với torchvision:</w:t>
      </w:r>
    </w:p>
    <w:p>
      <w:pPr>
        <w:keepNext/>
        <w:pageBreakBefore w:val="0"/>
        <w:spacing w:before="80" w:after="0" w:line="240" w:lineRule="auto"/>
        <w:ind w:left="340"/>
        <w:jc w:val="left"/>
        <w:shd w:val="clear" w:color="auto" w:fill="F2F2F2"/>
      </w:pPr>
      <w:r>
        <w:rPr>
          <w:rFonts w:ascii="Consolas" w:hAnsi="Consolas" w:eastAsia="Consolas"/>
          <w:sz w:val="21"/>
        </w:rPr>
        <w:t>.venv\Scripts\python -m pip install torch torchvision --index-url https://download.pytorch.org/whl/cpu</w:t>
      </w:r>
    </w:p>
    <w:p>
      <w:pPr>
        <w:keepNext w:val="0"/>
        <w:pageBreakBefore w:val="0"/>
        <w:spacing w:before="0" w:after="80" w:line="240" w:lineRule="auto"/>
        <w:ind w:left="340"/>
        <w:jc w:val="left"/>
        <w:shd w:val="clear" w:color="auto" w:fill="F2F2F2"/>
      </w:pPr>
      <w:r>
        <w:rPr>
          <w:rFonts w:ascii="Consolas" w:hAnsi="Consolas" w:eastAsia="Consolas"/>
          <w:sz w:val="21"/>
        </w:rPr>
        <w:t>.venv\Scripts\python -m pip install -r requirements.txt</w:t>
      </w:r>
    </w:p>
    <w:p>
      <w:pPr>
        <w:keepNext w:val="0"/>
        <w:pageBreakBefore w:val="0"/>
        <w:spacing w:before="0" w:after="0" w:line="360" w:lineRule="auto"/>
        <w:ind w:firstLine="567"/>
        <w:jc w:val="both"/>
      </w:pPr>
      <w:r>
        <w:rPr>
          <w:rFonts w:ascii="Times New Roman" w:hAnsi="Times New Roman" w:eastAsia="Times New Roman"/>
          <w:b w:val="0"/>
          <w:i w:val="0"/>
          <w:sz w:val="26"/>
        </w:rPr>
        <w:t>Nếu máy có GPU NVIDIA, có thể thay địa chỉ “whl/cpu” bằng bản CUDA phù hợp (ví dụ “whl/cu121”) để tăng tốc huấn luyện MobileBERT. Cuối cùng, đặt mã hóa UTF-8 cho cửa sổ lệnh hiện tại:</w:t>
      </w:r>
    </w:p>
    <w:p>
      <w:pPr>
        <w:keepNext w:val="0"/>
        <w:pageBreakBefore w:val="0"/>
        <w:spacing w:before="80" w:after="80" w:line="240" w:lineRule="auto"/>
        <w:ind w:left="340"/>
        <w:jc w:val="left"/>
        <w:shd w:val="clear" w:color="auto" w:fill="F2F2F2"/>
      </w:pPr>
      <w:r>
        <w:rPr>
          <w:rFonts w:ascii="Consolas" w:hAnsi="Consolas" w:eastAsia="Consolas"/>
          <w:sz w:val="21"/>
        </w:rPr>
        <w:t>set PYTHONUTF8=1</w:t>
      </w:r>
    </w:p>
    <w:p>
      <w:pPr>
        <w:pStyle w:val="Heading2"/>
        <w:keepNext/>
        <w:pageBreakBefore w:val="0"/>
        <w:spacing w:before="120" w:after="0" w:line="360" w:lineRule="auto"/>
        <w:ind w:firstLine="567"/>
        <w:jc w:val="left"/>
      </w:pPr>
      <w:r>
        <w:rPr>
          <w:rFonts w:ascii="Times New Roman" w:hAnsi="Times New Roman" w:eastAsia="Times New Roman"/>
          <w:b/>
          <w:i w:val="0"/>
          <w:sz w:val="26"/>
        </w:rPr>
        <w:t>PL.5. Chạy từng phần của dự án</w:t>
      </w:r>
    </w:p>
    <w:p>
      <w:pPr>
        <w:keepNext w:val="0"/>
        <w:pageBreakBefore w:val="0"/>
        <w:spacing w:before="0" w:after="0" w:line="360" w:lineRule="auto"/>
        <w:ind w:firstLine="567"/>
        <w:jc w:val="both"/>
      </w:pPr>
      <w:r>
        <w:rPr>
          <w:rFonts w:ascii="Times New Roman" w:hAnsi="Times New Roman" w:eastAsia="Times New Roman"/>
          <w:b/>
          <w:i w:val="0"/>
          <w:sz w:val="26"/>
        </w:rPr>
        <w:t>Chạy hệ thống PhishLens Edu.</w:t>
      </w:r>
      <w:r>
        <w:rPr>
          <w:rFonts w:ascii="Times New Roman" w:hAnsi="Times New Roman" w:eastAsia="Times New Roman"/>
          <w:b w:val="0"/>
          <w:i w:val="0"/>
          <w:sz w:val="26"/>
        </w:rPr>
        <w:t xml:space="preserve"> Tạo email mẫu, huấn luyện mô hình văn bản (thêm tham số --kd để huấn luyện KD-BiLSTM của bài báo), rồi khởi động máy chủ web. Sau đó mở trình duyệt tại địa chỉ http://127.0.0.1:8765. Có thể mở thẳng một email mẫu, ví dụ http://127.0.0.1:8765/?sample=s04_qr_m365. Máy chủ chỉ lắng nghe trên địa chỉ nội bộ 127.0.0.1, nên các máy khác trong mạng không truy cập được.</w:t>
      </w:r>
    </w:p>
    <w:p>
      <w:pPr>
        <w:keepNext/>
        <w:pageBreakBefore w:val="0"/>
        <w:spacing w:before="80" w:after="0" w:line="240" w:lineRule="auto"/>
        <w:ind w:left="340"/>
        <w:jc w:val="left"/>
        <w:shd w:val="clear" w:color="auto" w:fill="F2F2F2"/>
      </w:pPr>
      <w:r>
        <w:rPr>
          <w:rFonts w:ascii="Consolas" w:hAnsi="Consolas" w:eastAsia="Consolas"/>
          <w:sz w:val="21"/>
        </w:rPr>
        <w:t>.venv\Scripts\python scripts\build_samples.py</w:t>
      </w:r>
    </w:p>
    <w:p>
      <w:pPr>
        <w:keepNext/>
        <w:pageBreakBefore w:val="0"/>
        <w:spacing w:before="0" w:after="0" w:line="240" w:lineRule="auto"/>
        <w:ind w:left="340"/>
        <w:jc w:val="left"/>
        <w:shd w:val="clear" w:color="auto" w:fill="F2F2F2"/>
      </w:pPr>
      <w:r>
        <w:rPr>
          <w:rFonts w:ascii="Consolas" w:hAnsi="Consolas" w:eastAsia="Consolas"/>
          <w:sz w:val="21"/>
        </w:rPr>
        <w:t>.venv\Scripts\python scripts\train_text_models.py --kd</w:t>
      </w:r>
    </w:p>
    <w:p>
      <w:pPr>
        <w:keepNext w:val="0"/>
        <w:pageBreakBefore w:val="0"/>
        <w:spacing w:before="0" w:after="80" w:line="240" w:lineRule="auto"/>
        <w:ind w:left="340"/>
        <w:jc w:val="left"/>
        <w:shd w:val="clear" w:color="auto" w:fill="F2F2F2"/>
      </w:pPr>
      <w:r>
        <w:rPr>
          <w:rFonts w:ascii="Consolas" w:hAnsi="Consolas" w:eastAsia="Consolas"/>
          <w:sz w:val="21"/>
        </w:rPr>
        <w:t>.venv\Scripts\python -m uvicorn phishlens.app:app --host 127.0.0.1 --port 8765</w:t>
      </w:r>
    </w:p>
    <w:p>
      <w:pPr>
        <w:keepNext w:val="0"/>
        <w:pageBreakBefore w:val="0"/>
        <w:spacing w:before="0" w:after="0" w:line="360" w:lineRule="auto"/>
        <w:ind w:firstLine="567"/>
        <w:jc w:val="both"/>
      </w:pPr>
      <w:r>
        <w:rPr>
          <w:rFonts w:ascii="Times New Roman" w:hAnsi="Times New Roman" w:eastAsia="Times New Roman"/>
          <w:b w:val="0"/>
          <w:i w:val="0"/>
          <w:sz w:val="26"/>
        </w:rPr>
        <w:t>Lần đầu phân tích một email có hình ảnh, EasyOCR sẽ tải mô hình nhận dạng chữ (khoảng 100 MB) nên mất thêm thời gian; các lần sau chỉ mất vài giây cho mỗi ảnh. Có thể tắt OCR bằng ô “OCR ảnh” trên giao diện hoặc đặt OCR_ENABLED = False trong phishlens\config.py.</w:t>
      </w:r>
    </w:p>
    <w:p>
      <w:pPr>
        <w:keepNext w:val="0"/>
        <w:pageBreakBefore w:val="0"/>
        <w:spacing w:before="0" w:after="0" w:line="360" w:lineRule="auto"/>
        <w:ind w:firstLine="567"/>
        <w:jc w:val="both"/>
      </w:pPr>
      <w:r>
        <w:rPr>
          <w:rFonts w:ascii="Times New Roman" w:hAnsi="Times New Roman" w:eastAsia="Times New Roman"/>
          <w:b/>
          <w:i w:val="0"/>
          <w:sz w:val="26"/>
        </w:rPr>
        <w:t>Tái hiện bài báo.</w:t>
      </w:r>
      <w:r>
        <w:rPr>
          <w:rFonts w:ascii="Times New Roman" w:hAnsi="Times New Roman" w:eastAsia="Times New Roman"/>
          <w:b w:val="0"/>
          <w:i w:val="0"/>
          <w:sz w:val="26"/>
        </w:rPr>
        <w:t xml:space="preserve"> Chuẩn bị corpus rồi chạy năm kịch bản. Tham số --max-folds 1 giúp chạy nhanh; bỏ tham số này để chạy đủ 5 fold. Thêm teacher,kd vào --models để chạy MobileBERT và KD-BiLSTM; trên CPU nên giảm độ dài chuỗi bằng --bert-max-len 128. Kết quả được lưu ở results\results_summary.csv.</w:t>
      </w:r>
    </w:p>
    <w:p>
      <w:pPr>
        <w:keepNext/>
        <w:pageBreakBefore w:val="0"/>
        <w:spacing w:before="80" w:after="0" w:line="240" w:lineRule="auto"/>
        <w:ind w:left="340"/>
        <w:jc w:val="left"/>
        <w:shd w:val="clear" w:color="auto" w:fill="F2F2F2"/>
      </w:pPr>
      <w:r>
        <w:rPr>
          <w:rFonts w:ascii="Consolas" w:hAnsi="Consolas" w:eastAsia="Consolas"/>
          <w:sz w:val="21"/>
        </w:rPr>
        <w:t>.venv\Scripts\python scripts\prepare_data.py</w:t>
      </w:r>
    </w:p>
    <w:p>
      <w:pPr>
        <w:keepNext/>
        <w:pageBreakBefore w:val="0"/>
        <w:spacing w:before="0" w:after="0" w:line="240" w:lineRule="auto"/>
        <w:ind w:left="340"/>
        <w:jc w:val="left"/>
        <w:shd w:val="clear" w:color="auto" w:fill="F2F2F2"/>
      </w:pPr>
      <w:r>
        <w:rPr>
          <w:rFonts w:ascii="Consolas" w:hAnsi="Consolas" w:eastAsia="Consolas"/>
          <w:sz w:val="21"/>
        </w:rPr>
        <w:t>.venv\Scripts\python scripts\run_experiments.py --models lstm,bilstm,bilstm_sh,bilstm_mh --max-folds 1</w:t>
      </w:r>
    </w:p>
    <w:p>
      <w:pPr>
        <w:keepNext w:val="0"/>
        <w:pageBreakBefore w:val="0"/>
        <w:spacing w:before="0" w:after="80" w:line="240" w:lineRule="auto"/>
        <w:ind w:left="340"/>
        <w:jc w:val="left"/>
        <w:shd w:val="clear" w:color="auto" w:fill="F2F2F2"/>
      </w:pPr>
      <w:r>
        <w:rPr>
          <w:rFonts w:ascii="Consolas" w:hAnsi="Consolas" w:eastAsia="Consolas"/>
          <w:sz w:val="21"/>
        </w:rPr>
        <w:t>.venv\Scripts\python scripts\run_experiments.py --models teacher,kd --bert-max-len 128 --max-folds 1</w:t>
      </w:r>
    </w:p>
    <w:p>
      <w:pPr>
        <w:keepNext w:val="0"/>
        <w:pageBreakBefore w:val="0"/>
        <w:spacing w:before="0" w:after="0" w:line="360" w:lineRule="auto"/>
        <w:ind w:firstLine="567"/>
        <w:jc w:val="both"/>
      </w:pPr>
      <w:r>
        <w:rPr>
          <w:rFonts w:ascii="Times New Roman" w:hAnsi="Times New Roman" w:eastAsia="Times New Roman"/>
          <w:b/>
          <w:i w:val="0"/>
          <w:sz w:val="26"/>
        </w:rPr>
        <w:t>Thí nghiệm độ bền.</w:t>
      </w:r>
      <w:r>
        <w:rPr>
          <w:rFonts w:ascii="Times New Roman" w:hAnsi="Times New Roman" w:eastAsia="Times New Roman"/>
          <w:b w:val="0"/>
          <w:i w:val="0"/>
          <w:sz w:val="26"/>
        </w:rPr>
        <w:t xml:space="preserve"> Cần có mô hình KD-BiLSTM (đã huấn luyện ở trên). Kết quả được lưu ở results\robustness.json và hiển thị ở tab “Đánh giá độ bền” của giao diện.</w:t>
      </w:r>
    </w:p>
    <w:p>
      <w:pPr>
        <w:keepNext w:val="0"/>
        <w:pageBreakBefore w:val="0"/>
        <w:spacing w:before="80" w:after="80" w:line="240" w:lineRule="auto"/>
        <w:ind w:left="340"/>
        <w:jc w:val="left"/>
        <w:shd w:val="clear" w:color="auto" w:fill="F2F2F2"/>
      </w:pPr>
      <w:r>
        <w:rPr>
          <w:rFonts w:ascii="Consolas" w:hAnsi="Consolas" w:eastAsia="Consolas"/>
          <w:sz w:val="21"/>
        </w:rPr>
        <w:t>.venv\Scripts\python scripts\robustness_eval.py --n 30</w:t>
      </w:r>
    </w:p>
    <w:p>
      <w:pPr>
        <w:keepNext w:val="0"/>
        <w:pageBreakBefore w:val="0"/>
        <w:spacing w:before="0" w:after="0" w:line="360" w:lineRule="auto"/>
        <w:ind w:firstLine="567"/>
        <w:jc w:val="both"/>
      </w:pPr>
      <w:r>
        <w:rPr>
          <w:rFonts w:ascii="Times New Roman" w:hAnsi="Times New Roman" w:eastAsia="Times New Roman"/>
          <w:b/>
          <w:i w:val="0"/>
          <w:sz w:val="26"/>
        </w:rPr>
        <w:t>Chạy trên Google Colab.</w:t>
      </w:r>
      <w:r>
        <w:rPr>
          <w:rFonts w:ascii="Times New Roman" w:hAnsi="Times New Roman" w:eastAsia="Times New Roman"/>
          <w:b w:val="0"/>
          <w:i w:val="0"/>
          <w:sz w:val="26"/>
        </w:rPr>
        <w:t xml:space="preserve"> Nếu máy yếu, có thể tải tệp phishing_kd_bilstm.ipynb lên Google Colab, chọn Runtime → Change runtime type → GPU, rồi chọn Runtime → Run all để chạy toàn bộ phần tái hiện bài báo mà không cần cài đặt gì trên máy.</w:t>
      </w:r>
    </w:p>
    <w:p>
      <w:pPr>
        <w:pStyle w:val="Heading2"/>
        <w:keepNext/>
        <w:pageBreakBefore w:val="0"/>
        <w:spacing w:before="120" w:after="0" w:line="360" w:lineRule="auto"/>
        <w:ind w:firstLine="567"/>
        <w:jc w:val="left"/>
      </w:pPr>
      <w:r>
        <w:rPr>
          <w:rFonts w:ascii="Times New Roman" w:hAnsi="Times New Roman" w:eastAsia="Times New Roman"/>
          <w:b/>
          <w:i w:val="0"/>
          <w:sz w:val="26"/>
        </w:rPr>
        <w:t>PL.6. Các lỗi thường gặp và cách khắc phục</w:t>
      </w:r>
    </w:p>
    <w:tbl>
      <w:tblPr>
        <w:tblStyle w:val="TableGrid"/>
        <w:tblW w:type="auto" w:w="0"/>
        <w:jc w:val="center"/>
        <w:tblLook w:firstColumn="1" w:firstRow="1" w:lastColumn="0" w:lastRow="0" w:noHBand="0" w:noVBand="1" w:val="04A0"/>
      </w:tblPr>
      <w:tblGrid>
        <w:gridCol w:w="4702"/>
        <w:gridCol w:w="4702"/>
      </w:tblGrid>
      <w:tr>
        <w:trPr>
          <w:tblHeader/>
        </w:trPr>
        <w:tc>
          <w:tcPr>
            <w:tcW w:type="dxa" w:w="3402"/>
            <w:shd w:val="clear" w:color="auto" w:fill="1F497D"/>
          </w:tcPr>
          <w:p>
            <w:pPr>
              <w:keepNext w:val="0"/>
              <w:pageBreakBefore w:val="0"/>
              <w:spacing w:before="40" w:after="40" w:line="276" w:lineRule="auto"/>
              <w:jc w:val="center"/>
            </w:pPr>
            <w:r>
              <w:rPr>
                <w:rFonts w:ascii="Times New Roman" w:hAnsi="Times New Roman" w:eastAsia="Times New Roman"/>
                <w:b/>
                <w:i w:val="0"/>
                <w:color w:val="FFFFFF"/>
                <w:sz w:val="22"/>
              </w:rPr>
              <w:t>Lỗi</w:t>
            </w:r>
          </w:p>
        </w:tc>
        <w:tc>
          <w:tcPr>
            <w:tcW w:type="dxa" w:w="5669"/>
            <w:shd w:val="clear" w:color="auto" w:fill="1F497D"/>
          </w:tcPr>
          <w:p>
            <w:pPr>
              <w:keepNext w:val="0"/>
              <w:pageBreakBefore w:val="0"/>
              <w:spacing w:before="40" w:after="40" w:line="276" w:lineRule="auto"/>
              <w:jc w:val="center"/>
            </w:pPr>
            <w:r>
              <w:rPr>
                <w:rFonts w:ascii="Times New Roman" w:hAnsi="Times New Roman" w:eastAsia="Times New Roman"/>
                <w:b/>
                <w:i w:val="0"/>
                <w:color w:val="FFFFFF"/>
                <w:sz w:val="22"/>
              </w:rPr>
              <w:t>Cách khắc phục</w:t>
            </w:r>
          </w:p>
        </w:tc>
      </w:tr>
      <w:tr>
        <w:tc>
          <w:tcPr>
            <w:tcW w:type="dxa" w:w="3402"/>
          </w:tcPr>
          <w:p>
            <w:pPr>
              <w:keepNext w:val="0"/>
              <w:pageBreakBefore w:val="0"/>
              <w:spacing w:before="40" w:after="40" w:line="276" w:lineRule="auto"/>
              <w:jc w:val="left"/>
            </w:pPr>
            <w:r>
              <w:rPr>
                <w:rFonts w:ascii="Times New Roman" w:hAnsi="Times New Roman" w:eastAsia="Times New Roman"/>
                <w:b w:val="0"/>
                <w:i w:val="0"/>
                <w:sz w:val="22"/>
              </w:rPr>
              <w:t>'python' is not recognized…</w:t>
            </w:r>
          </w:p>
        </w:tc>
        <w:tc>
          <w:tcPr>
            <w:tcW w:type="dxa" w:w="5669"/>
          </w:tcPr>
          <w:p>
            <w:pPr>
              <w:keepNext w:val="0"/>
              <w:pageBreakBefore w:val="0"/>
              <w:spacing w:before="40" w:after="40" w:line="276" w:lineRule="auto"/>
              <w:jc w:val="left"/>
            </w:pPr>
            <w:r>
              <w:rPr>
                <w:rFonts w:ascii="Times New Roman" w:hAnsi="Times New Roman" w:eastAsia="Times New Roman"/>
                <w:b w:val="0"/>
                <w:i w:val="0"/>
                <w:sz w:val="22"/>
              </w:rPr>
              <w:t>Cài lại Python và chọn “Add python.exe to PATH”, hoặc dùng lệnh py -3</w:t>
            </w:r>
          </w:p>
        </w:tc>
      </w:tr>
      <w:tr>
        <w:tc>
          <w:tcPr>
            <w:tcW w:type="dxa" w:w="3402"/>
          </w:tcPr>
          <w:p>
            <w:pPr>
              <w:keepNext w:val="0"/>
              <w:pageBreakBefore w:val="0"/>
              <w:spacing w:before="40" w:after="40" w:line="276" w:lineRule="auto"/>
              <w:jc w:val="left"/>
            </w:pPr>
            <w:r>
              <w:rPr>
                <w:rFonts w:ascii="Times New Roman" w:hAnsi="Times New Roman" w:eastAsia="Times New Roman"/>
                <w:b w:val="0"/>
                <w:i w:val="0"/>
                <w:sz w:val="22"/>
              </w:rPr>
              <w:t>UnicodeEncodeError khi in tiếng Việt</w:t>
            </w:r>
          </w:p>
        </w:tc>
        <w:tc>
          <w:tcPr>
            <w:tcW w:type="dxa" w:w="5669"/>
          </w:tcPr>
          <w:p>
            <w:pPr>
              <w:keepNext w:val="0"/>
              <w:pageBreakBefore w:val="0"/>
              <w:spacing w:before="40" w:after="40" w:line="276" w:lineRule="auto"/>
              <w:jc w:val="left"/>
            </w:pPr>
            <w:r>
              <w:rPr>
                <w:rFonts w:ascii="Times New Roman" w:hAnsi="Times New Roman" w:eastAsia="Times New Roman"/>
                <w:b w:val="0"/>
                <w:i w:val="0"/>
                <w:sz w:val="22"/>
              </w:rPr>
              <w:t>Chạy set PYTHONUTF8=1 trước (các tệp .bat đã tự đặt)</w:t>
            </w:r>
          </w:p>
        </w:tc>
      </w:tr>
      <w:tr>
        <w:tc>
          <w:tcPr>
            <w:tcW w:type="dxa" w:w="3402"/>
          </w:tcPr>
          <w:p>
            <w:pPr>
              <w:keepNext w:val="0"/>
              <w:pageBreakBefore w:val="0"/>
              <w:spacing w:before="40" w:after="40" w:line="276" w:lineRule="auto"/>
              <w:jc w:val="left"/>
            </w:pPr>
            <w:r>
              <w:rPr>
                <w:rFonts w:ascii="Times New Roman" w:hAnsi="Times New Roman" w:eastAsia="Times New Roman"/>
                <w:b w:val="0"/>
                <w:i w:val="0"/>
                <w:sz w:val="22"/>
              </w:rPr>
              <w:t>operator torchvision::nms does not exist</w:t>
            </w:r>
          </w:p>
        </w:tc>
        <w:tc>
          <w:tcPr>
            <w:tcW w:type="dxa" w:w="5669"/>
          </w:tcPr>
          <w:p>
            <w:pPr>
              <w:keepNext w:val="0"/>
              <w:pageBreakBefore w:val="0"/>
              <w:spacing w:before="40" w:after="40" w:line="276" w:lineRule="auto"/>
              <w:jc w:val="left"/>
            </w:pPr>
            <w:r>
              <w:rPr>
                <w:rFonts w:ascii="Times New Roman" w:hAnsi="Times New Roman" w:eastAsia="Times New Roman"/>
                <w:b w:val="0"/>
                <w:i w:val="0"/>
                <w:sz w:val="22"/>
              </w:rPr>
              <w:t>torch và torchvision lệch phiên bản: cài lại lệnh PyTorch ở mục PL.4 kèm --force-reinstall</w:t>
            </w:r>
          </w:p>
        </w:tc>
      </w:tr>
      <w:tr>
        <w:tc>
          <w:tcPr>
            <w:tcW w:type="dxa" w:w="3402"/>
          </w:tcPr>
          <w:p>
            <w:pPr>
              <w:keepNext w:val="0"/>
              <w:pageBreakBefore w:val="0"/>
              <w:spacing w:before="40" w:after="40" w:line="276" w:lineRule="auto"/>
              <w:jc w:val="left"/>
            </w:pPr>
            <w:r>
              <w:rPr>
                <w:rFonts w:ascii="Times New Roman" w:hAnsi="Times New Roman" w:eastAsia="Times New Roman"/>
                <w:b w:val="0"/>
                <w:i w:val="0"/>
                <w:sz w:val="22"/>
              </w:rPr>
              <w:t>Cổng 8765 đã được sử dụng</w:t>
            </w:r>
          </w:p>
        </w:tc>
        <w:tc>
          <w:tcPr>
            <w:tcW w:type="dxa" w:w="5669"/>
          </w:tcPr>
          <w:p>
            <w:pPr>
              <w:keepNext w:val="0"/>
              <w:pageBreakBefore w:val="0"/>
              <w:spacing w:before="40" w:after="40" w:line="276" w:lineRule="auto"/>
              <w:jc w:val="left"/>
            </w:pPr>
            <w:r>
              <w:rPr>
                <w:rFonts w:ascii="Times New Roman" w:hAnsi="Times New Roman" w:eastAsia="Times New Roman"/>
                <w:b w:val="0"/>
                <w:i w:val="0"/>
                <w:sz w:val="22"/>
              </w:rPr>
              <w:t>Đổi --port 8765 thành cổng khác, ví dụ 8800</w:t>
            </w:r>
          </w:p>
        </w:tc>
      </w:tr>
      <w:tr>
        <w:tc>
          <w:tcPr>
            <w:tcW w:type="dxa" w:w="3402"/>
          </w:tcPr>
          <w:p>
            <w:pPr>
              <w:keepNext w:val="0"/>
              <w:pageBreakBefore w:val="0"/>
              <w:spacing w:before="40" w:after="40" w:line="276" w:lineRule="auto"/>
              <w:jc w:val="left"/>
            </w:pPr>
            <w:r>
              <w:rPr>
                <w:rFonts w:ascii="Times New Roman" w:hAnsi="Times New Roman" w:eastAsia="Times New Roman"/>
                <w:b w:val="0"/>
                <w:i w:val="0"/>
                <w:sz w:val="22"/>
              </w:rPr>
              <w:t>Phân tích ảnh lần đầu rất chậm</w:t>
            </w:r>
          </w:p>
        </w:tc>
        <w:tc>
          <w:tcPr>
            <w:tcW w:type="dxa" w:w="5669"/>
          </w:tcPr>
          <w:p>
            <w:pPr>
              <w:keepNext w:val="0"/>
              <w:pageBreakBefore w:val="0"/>
              <w:spacing w:before="40" w:after="40" w:line="276" w:lineRule="auto"/>
              <w:jc w:val="left"/>
            </w:pPr>
            <w:r>
              <w:rPr>
                <w:rFonts w:ascii="Times New Roman" w:hAnsi="Times New Roman" w:eastAsia="Times New Roman"/>
                <w:b w:val="0"/>
                <w:i w:val="0"/>
                <w:sz w:val="22"/>
              </w:rPr>
              <w:t>EasyOCR đang tải mô hình; đợi tải xong, các lần sau sẽ nhanh</w:t>
            </w:r>
          </w:p>
        </w:tc>
      </w:tr>
      <w:tr>
        <w:tc>
          <w:tcPr>
            <w:tcW w:type="dxa" w:w="3402"/>
          </w:tcPr>
          <w:p>
            <w:pPr>
              <w:keepNext w:val="0"/>
              <w:pageBreakBefore w:val="0"/>
              <w:spacing w:before="40" w:after="40" w:line="276" w:lineRule="auto"/>
              <w:jc w:val="left"/>
            </w:pPr>
            <w:r>
              <w:rPr>
                <w:rFonts w:ascii="Times New Roman" w:hAnsi="Times New Roman" w:eastAsia="Times New Roman"/>
                <w:b w:val="0"/>
                <w:i w:val="0"/>
                <w:sz w:val="22"/>
              </w:rPr>
              <w:t>Dự án chép từ máy khác không chạy</w:t>
            </w:r>
          </w:p>
        </w:tc>
        <w:tc>
          <w:tcPr>
            <w:tcW w:type="dxa" w:w="5669"/>
          </w:tcPr>
          <w:p>
            <w:pPr>
              <w:keepNext w:val="0"/>
              <w:pageBreakBefore w:val="0"/>
              <w:spacing w:before="40" w:after="40" w:line="276" w:lineRule="auto"/>
              <w:jc w:val="left"/>
            </w:pPr>
            <w:r>
              <w:rPr>
                <w:rFonts w:ascii="Times New Roman" w:hAnsi="Times New Roman" w:eastAsia="Times New Roman"/>
                <w:b w:val="0"/>
                <w:i w:val="0"/>
                <w:sz w:val="22"/>
              </w:rPr>
              <w:t>Thư mục .venv không chép được giữa các máy: xóa .venv rồi chạy lại setup.bat</w:t>
            </w:r>
          </w:p>
        </w:tc>
      </w:tr>
    </w:tbl>
    <w:p>
      <w:pPr>
        <w:keepNext w:val="0"/>
        <w:pageBreakBefore w:val="0"/>
        <w:spacing w:before="60" w:after="120" w:line="360" w:lineRule="auto"/>
        <w:jc w:val="center"/>
      </w:pPr>
      <w:r>
        <w:rPr>
          <w:rFonts w:ascii="Times New Roman" w:hAnsi="Times New Roman" w:eastAsia="Times New Roman"/>
          <w:b/>
          <w:i w:val="0"/>
          <w:sz w:val="26"/>
        </w:rPr>
        <w:t xml:space="preserve">Bảng PL.4. </w:t>
      </w:r>
      <w:r>
        <w:rPr>
          <w:rFonts w:ascii="Times New Roman" w:hAnsi="Times New Roman" w:eastAsia="Times New Roman"/>
          <w:b w:val="0"/>
          <w:i/>
          <w:sz w:val="26"/>
        </w:rPr>
        <w:t>Các lỗi thường gặp khi chạy trên Windows</w:t>
      </w:r>
    </w:p>
    <w:sectPr w:rsidR="00252DD6" w:rsidRPr="00D73DFD" w:rsidSect="00034616">
      <w:footerReference w:type="default" r:id="rId20"/>
      <w:pgSz w:w="12240" w:h="15840"/>
      <w:pgMar w:top="1417" w:right="1134" w:bottom="1417" w:left="1701"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26"/>
        <w:szCs w:val="26"/>
      </w:rPr>
      <w:fldChar w:fldCharType="begin"/>
    </w:r>
    <w:r>
      <w:rPr>
        <w:rFonts w:ascii="Times New Roman" w:hAnsi="Times New Roman" w:cs="Times New Roman" w:eastAsia="Times New Roman"/>
        <w:sz w:val="26"/>
        <w:szCs w:val="26"/>
      </w:rPr>
      <w:instrText xml:space="preserve"> PAGE </w:instrText>
    </w:r>
    <w:r>
      <w:rPr>
        <w:rFonts w:ascii="Times New Roman" w:hAnsi="Times New Roman" w:cs="Times New Roman" w:eastAsia="Times New Roman"/>
        <w:sz w:val="26"/>
        <w:szCs w:val="26"/>
      </w:rPr>
      <w:fldChar w:fldCharType="separate"/>
    </w:r>
    <w:r>
      <w:rPr>
        <w:rFonts w:ascii="Times New Roman" w:hAnsi="Times New Roman" w:cs="Times New Roman" w:eastAsia="Times New Roman"/>
        <w:sz w:val="26"/>
        <w:szCs w:val="26"/>
      </w:rPr>
      <w:t xml:space="preserve">1</w:t>
    </w:r>
    <w:r>
      <w:rPr>
        <w:rFonts w:ascii="Times New Roman" w:hAnsi="Times New Roman" w:cs="Times New Roman" w:eastAsia="Times New Roman"/>
        <w:sz w:val="26"/>
        <w:szCs w:val="2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265EB"/>
    <w:rsid w:val="0015074B"/>
    <w:rsid w:val="00252DD6"/>
    <w:rsid w:val="00272EEF"/>
    <w:rsid w:val="0029639D"/>
    <w:rsid w:val="002D1E01"/>
    <w:rsid w:val="002F2114"/>
    <w:rsid w:val="00326F90"/>
    <w:rsid w:val="00437553"/>
    <w:rsid w:val="006365FC"/>
    <w:rsid w:val="0080720E"/>
    <w:rsid w:val="00A6550D"/>
    <w:rsid w:val="00AA1D8D"/>
    <w:rsid w:val="00B47730"/>
    <w:rsid w:val="00CB0664"/>
    <w:rsid w:val="00CB7687"/>
    <w:rsid w:val="00D73DFD"/>
    <w:rsid w:val="00E50685"/>
    <w:rsid w:val="00E5724D"/>
    <w:rsid w:val="00F10C36"/>
    <w:rsid w:val="00FA30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0DAFF8"/>
  <w14:defaultImageDpi w14:val="300"/>
  <w15:docId w15:val="{3FA3D9A5-683B-43FD-8222-3C1970E6504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A306B"/>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A306B"/>
    <w:pPr>
      <w:spacing w:after="100"/>
    </w:pPr>
  </w:style>
  <w:style w:type="character" w:styleId="Hyperlink">
    <w:name w:val="Hyperlink"/>
    <w:basedOn w:val="DefaultParagraphFont"/>
    <w:uiPriority w:val="99"/>
    <w:unhideWhenUsed/>
    <w:rsid w:val="00FA306B"/>
    <w:rPr>
      <w:color w:val="0000FF" w:themeColor="hyperlink"/>
      <w:u w:val="single"/>
    </w:rPr>
  </w:style>
  <w:style w:type="paragraph" w:styleId="TOC2">
    <w:name w:val="toc 2"/>
    <w:basedOn w:val="Normal"/>
    <w:next w:val="Normal"/>
    <w:autoRedefine/>
    <w:uiPriority w:val="39"/>
    <w:unhideWhenUsed/>
    <w:rsid w:val="00FA306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footer" Target="footer1.xml"/><Relationship Id="rId2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84C5F3-2645-4775-8DEC-BAA6D88678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8599</Words>
  <Characters>49017</Characters>
  <Application>Microsoft Office Word</Application>
  <DocSecurity>0</DocSecurity>
  <Lines>408</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5</cp:revision>
  <dcterms:created xsi:type="dcterms:W3CDTF">2026-04-14T13:44:00Z</dcterms:created>
  <dcterms:modified xsi:type="dcterms:W3CDTF">2026-04-15T09:45:00Z</dcterms:modified>
  <cp:category/>
</cp:coreProperties>
</file>