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B40EF" w:rsidTr="00EB40EF">
        <w:tc>
          <w:tcPr>
            <w:tcW w:w="2336" w:type="dxa"/>
          </w:tcPr>
          <w:p w:rsidR="00EB40EF" w:rsidRDefault="00EB40EF" w:rsidP="00EB40EF">
            <w:pPr>
              <w:jc w:val="center"/>
            </w:pPr>
            <w:bookmarkStart w:id="0" w:name="_GoBack"/>
            <w:bookmarkEnd w:id="0"/>
            <w:r>
              <w:t>Название</w:t>
            </w:r>
          </w:p>
        </w:tc>
        <w:tc>
          <w:tcPr>
            <w:tcW w:w="2336" w:type="dxa"/>
          </w:tcPr>
          <w:p w:rsidR="00EB40EF" w:rsidRDefault="00EB40EF" w:rsidP="00EB40EF">
            <w:pPr>
              <w:jc w:val="center"/>
            </w:pPr>
            <w:r>
              <w:t>Описание</w:t>
            </w:r>
          </w:p>
        </w:tc>
        <w:tc>
          <w:tcPr>
            <w:tcW w:w="2336" w:type="dxa"/>
          </w:tcPr>
          <w:p w:rsidR="00EB40EF" w:rsidRDefault="00EB40EF" w:rsidP="00EB40EF">
            <w:pPr>
              <w:jc w:val="center"/>
            </w:pPr>
            <w:r>
              <w:t>Направление</w:t>
            </w:r>
          </w:p>
        </w:tc>
        <w:tc>
          <w:tcPr>
            <w:tcW w:w="2337" w:type="dxa"/>
          </w:tcPr>
          <w:p w:rsidR="00EB40EF" w:rsidRDefault="00EB40EF" w:rsidP="00EB40EF">
            <w:pPr>
              <w:jc w:val="center"/>
            </w:pPr>
            <w:r>
              <w:t>Компетенции</w:t>
            </w:r>
          </w:p>
        </w:tc>
      </w:tr>
      <w:tr w:rsidR="00EB40EF" w:rsidTr="00EB40EF">
        <w:tc>
          <w:tcPr>
            <w:tcW w:w="2336" w:type="dxa"/>
          </w:tcPr>
          <w:p w:rsidR="00EB40EF" w:rsidRDefault="00EB40EF" w:rsidP="00EB40EF">
            <w:pPr>
              <w:jc w:val="center"/>
            </w:pPr>
            <w:r>
              <w:t>Абилимпикс</w:t>
            </w:r>
          </w:p>
        </w:tc>
        <w:tc>
          <w:tcPr>
            <w:tcW w:w="2336" w:type="dxa"/>
          </w:tcPr>
          <w:p w:rsidR="00EB40EF" w:rsidRDefault="00EB40EF" w:rsidP="00EB40EF">
            <w:pPr>
              <w:jc w:val="center"/>
            </w:pPr>
            <w:r>
              <w:t>Ступинский абилимпикс</w:t>
            </w:r>
          </w:p>
        </w:tc>
        <w:tc>
          <w:tcPr>
            <w:tcW w:w="2336" w:type="dxa"/>
          </w:tcPr>
          <w:p w:rsidR="00EB40EF" w:rsidRDefault="00EB40EF" w:rsidP="00EB40EF">
            <w:pPr>
              <w:jc w:val="center"/>
            </w:pPr>
            <w:r>
              <w:t>Волонтерство</w:t>
            </w:r>
          </w:p>
        </w:tc>
        <w:tc>
          <w:tcPr>
            <w:tcW w:w="2337" w:type="dxa"/>
          </w:tcPr>
          <w:p w:rsidR="00EB40EF" w:rsidRDefault="00EB40EF" w:rsidP="00EB40EF">
            <w:pPr>
              <w:jc w:val="center"/>
            </w:pPr>
            <w:r>
              <w:t>Мобильная робототехника</w:t>
            </w:r>
          </w:p>
          <w:p w:rsidR="00EB40EF" w:rsidRDefault="00EB40EF" w:rsidP="00EB40EF">
            <w:pPr>
              <w:jc w:val="center"/>
            </w:pPr>
          </w:p>
        </w:tc>
      </w:tr>
      <w:tr w:rsidR="00EB40EF" w:rsidTr="00EB40EF">
        <w:tc>
          <w:tcPr>
            <w:tcW w:w="2336" w:type="dxa"/>
          </w:tcPr>
          <w:p w:rsidR="00EB40EF" w:rsidRDefault="00EB40EF" w:rsidP="00EB40EF">
            <w:pPr>
              <w:jc w:val="center"/>
            </w:pPr>
            <w:r>
              <w:t>Ворлд скилс</w:t>
            </w:r>
          </w:p>
        </w:tc>
        <w:tc>
          <w:tcPr>
            <w:tcW w:w="2336" w:type="dxa"/>
          </w:tcPr>
          <w:p w:rsidR="00EB40EF" w:rsidRDefault="00EB40EF" w:rsidP="00EB40EF">
            <w:pPr>
              <w:jc w:val="center"/>
            </w:pPr>
            <w:r>
              <w:t>Ступинский региональный ворлдскилс</w:t>
            </w:r>
          </w:p>
        </w:tc>
        <w:tc>
          <w:tcPr>
            <w:tcW w:w="2336" w:type="dxa"/>
          </w:tcPr>
          <w:p w:rsidR="00EB40EF" w:rsidRDefault="00EB40EF" w:rsidP="00EB40EF">
            <w:pPr>
              <w:jc w:val="center"/>
            </w:pPr>
            <w:r>
              <w:t>Специалисты будущего</w:t>
            </w:r>
          </w:p>
        </w:tc>
        <w:tc>
          <w:tcPr>
            <w:tcW w:w="2337" w:type="dxa"/>
          </w:tcPr>
          <w:p w:rsidR="00EB40EF" w:rsidRDefault="00EB40EF" w:rsidP="00EB40EF">
            <w:pPr>
              <w:jc w:val="center"/>
            </w:pPr>
            <w:r>
              <w:t>Разработка компьютерных игр и мультимедийных приложений</w:t>
            </w:r>
          </w:p>
          <w:p w:rsidR="00EB40EF" w:rsidRDefault="00EB40EF" w:rsidP="00EB40EF">
            <w:pPr>
              <w:jc w:val="center"/>
            </w:pPr>
          </w:p>
        </w:tc>
      </w:tr>
    </w:tbl>
    <w:p w:rsidR="00EB40EF" w:rsidRDefault="00EB40EF"/>
    <w:sectPr w:rsidR="00EB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EF"/>
    <w:rsid w:val="00EB40EF"/>
    <w:rsid w:val="00E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34E5B0-3814-4ABD-B836-798AEB09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206</Characters>
  <Application>Microsoft Office Word</Application>
  <DocSecurity>0</DocSecurity>
  <Lines>1</Lines>
  <Paragraphs>1</Paragraphs>
  <ScaleCrop>false</ScaleCrop>
  <Company>SPecialiST RePack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2023-03-02T19:16:00Z</dcterms:created>
  <dcterms:modified xsi:type="dcterms:W3CDTF">2023-03-02T19:16:00Z</dcterms:modified>
</cp:coreProperties>
</file>