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688C4" w14:textId="77777777" w:rsidR="0737EE6D" w:rsidRDefault="3ADC4D42" w:rsidP="3D5008D7">
      <w:pPr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A726A0B" wp14:editId="6A31CDB3">
            <wp:extent cx="1628775" cy="676275"/>
            <wp:effectExtent l="0" t="0" r="0" b="0"/>
            <wp:docPr id="11274273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27383" name="Picture 112742738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9B2CD" w14:textId="77777777" w:rsidR="2FB1A2EC" w:rsidRDefault="42EE9D97" w:rsidP="4264D66A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 w:rsidRPr="4264D66A">
        <w:rPr>
          <w:rFonts w:ascii="Times New Roman" w:eastAsia="Times New Roman" w:hAnsi="Times New Roman" w:cs="Times New Roman"/>
          <w:b/>
          <w:bCs/>
        </w:rPr>
        <w:t>Program and Branch Name:</w:t>
      </w:r>
      <w:r w:rsidR="00CF37E9">
        <w:t xml:space="preserve"> </w:t>
      </w:r>
      <w:r w:rsidRPr="4264D66A">
        <w:rPr>
          <w:rFonts w:ascii="Times New Roman" w:eastAsia="Times New Roman" w:hAnsi="Times New Roman" w:cs="Times New Roman"/>
          <w:i/>
          <w:iCs/>
        </w:rPr>
        <w:t xml:space="preserve">BTech CSE-AI </w:t>
      </w:r>
    </w:p>
    <w:p w14:paraId="28BD3605" w14:textId="77777777" w:rsidR="2FB1A2EC" w:rsidRDefault="42EE9D97" w:rsidP="3D5008D7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</w:rPr>
      </w:pPr>
      <w:r w:rsidRPr="4264D66A">
        <w:rPr>
          <w:rFonts w:ascii="Times New Roman" w:eastAsia="Times New Roman" w:hAnsi="Times New Roman" w:cs="Times New Roman"/>
          <w:b/>
          <w:bCs/>
        </w:rPr>
        <w:t>PBL Progress Report – I / II / Final</w:t>
      </w: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6A0" w:firstRow="1" w:lastRow="0" w:firstColumn="1" w:lastColumn="0" w:noHBand="1" w:noVBand="1"/>
      </w:tblPr>
      <w:tblGrid>
        <w:gridCol w:w="3825"/>
        <w:gridCol w:w="6141"/>
      </w:tblGrid>
      <w:tr w:rsidR="3D5008D7" w14:paraId="59E39834" w14:textId="77777777" w:rsidTr="4264D66A">
        <w:trPr>
          <w:trHeight w:val="300"/>
        </w:trPr>
        <w:tc>
          <w:tcPr>
            <w:tcW w:w="3990" w:type="dxa"/>
            <w:vAlign w:val="center"/>
          </w:tcPr>
          <w:p w14:paraId="7DCE2598" w14:textId="77777777" w:rsidR="3D5008D7" w:rsidRDefault="7CE94059" w:rsidP="3D5008D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4264D66A">
              <w:rPr>
                <w:rFonts w:ascii="Times New Roman" w:eastAsia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6541" w:type="dxa"/>
            <w:vAlign w:val="center"/>
          </w:tcPr>
          <w:p w14:paraId="688538DE" w14:textId="77777777" w:rsidR="3D5008D7" w:rsidRDefault="7CE94059" w:rsidP="3D5008D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4264D66A">
              <w:rPr>
                <w:rFonts w:ascii="Times New Roman" w:eastAsia="Times New Roman" w:hAnsi="Times New Roman" w:cs="Times New Roman"/>
                <w:b/>
                <w:bCs/>
              </w:rPr>
              <w:t>Details</w:t>
            </w:r>
          </w:p>
        </w:tc>
      </w:tr>
      <w:tr w:rsidR="3D5008D7" w14:paraId="1D5C2F4A" w14:textId="77777777" w:rsidTr="4264D66A">
        <w:trPr>
          <w:trHeight w:val="300"/>
        </w:trPr>
        <w:tc>
          <w:tcPr>
            <w:tcW w:w="3990" w:type="dxa"/>
            <w:vAlign w:val="center"/>
          </w:tcPr>
          <w:p w14:paraId="0B52F0E4" w14:textId="77777777" w:rsidR="3D5008D7" w:rsidRDefault="7CE94059" w:rsidP="3D5008D7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Course Name</w:t>
            </w:r>
          </w:p>
        </w:tc>
        <w:tc>
          <w:tcPr>
            <w:tcW w:w="6541" w:type="dxa"/>
            <w:vAlign w:val="center"/>
          </w:tcPr>
          <w:p w14:paraId="07F000D2" w14:textId="77777777" w:rsidR="3D5008D7" w:rsidRDefault="00CF37E9" w:rsidP="3D5008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B. Tech CSE-AI</w:t>
            </w:r>
          </w:p>
        </w:tc>
      </w:tr>
      <w:tr w:rsidR="3D5008D7" w14:paraId="48B9EFF5" w14:textId="77777777" w:rsidTr="4264D66A">
        <w:trPr>
          <w:trHeight w:val="300"/>
        </w:trPr>
        <w:tc>
          <w:tcPr>
            <w:tcW w:w="3990" w:type="dxa"/>
            <w:vAlign w:val="center"/>
          </w:tcPr>
          <w:p w14:paraId="748EE9CB" w14:textId="77777777" w:rsidR="3D5008D7" w:rsidRDefault="7CE94059" w:rsidP="3D5008D7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Course Code</w:t>
            </w:r>
          </w:p>
        </w:tc>
        <w:tc>
          <w:tcPr>
            <w:tcW w:w="6541" w:type="dxa"/>
            <w:vAlign w:val="center"/>
          </w:tcPr>
          <w:p w14:paraId="29AC0EA1" w14:textId="77777777" w:rsidR="3D5008D7" w:rsidRDefault="007A7BE7" w:rsidP="3D5008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CCS</w:t>
            </w:r>
            <w:r w:rsidR="00E533AE">
              <w:rPr>
                <w:rFonts w:ascii="Times New Roman" w:eastAsia="Times New Roman" w:hAnsi="Times New Roman" w:cs="Times New Roman"/>
              </w:rPr>
              <w:t>E03</w:t>
            </w:r>
            <w:r w:rsidR="001B4E2D">
              <w:rPr>
                <w:rFonts w:ascii="Times New Roman" w:eastAsia="Times New Roman" w:hAnsi="Times New Roman" w:cs="Times New Roman"/>
              </w:rPr>
              <w:t>55</w:t>
            </w:r>
          </w:p>
        </w:tc>
      </w:tr>
      <w:tr w:rsidR="3D5008D7" w14:paraId="7305D5A5" w14:textId="77777777" w:rsidTr="4264D66A">
        <w:trPr>
          <w:trHeight w:val="300"/>
        </w:trPr>
        <w:tc>
          <w:tcPr>
            <w:tcW w:w="3990" w:type="dxa"/>
            <w:vAlign w:val="center"/>
          </w:tcPr>
          <w:p w14:paraId="2037700F" w14:textId="77777777" w:rsidR="3D5008D7" w:rsidRDefault="7CE94059" w:rsidP="3D5008D7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Faculty Name</w:t>
            </w:r>
          </w:p>
        </w:tc>
        <w:tc>
          <w:tcPr>
            <w:tcW w:w="6541" w:type="dxa"/>
            <w:vAlign w:val="center"/>
          </w:tcPr>
          <w:p w14:paraId="09D2B210" w14:textId="77777777" w:rsidR="3D5008D7" w:rsidRDefault="000C59B9" w:rsidP="3D5008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Ms Shweta Singh</w:t>
            </w:r>
          </w:p>
        </w:tc>
      </w:tr>
      <w:tr w:rsidR="3D5008D7" w14:paraId="2BE57D98" w14:textId="77777777" w:rsidTr="4264D66A">
        <w:trPr>
          <w:trHeight w:val="300"/>
        </w:trPr>
        <w:tc>
          <w:tcPr>
            <w:tcW w:w="3990" w:type="dxa"/>
            <w:vAlign w:val="center"/>
          </w:tcPr>
          <w:p w14:paraId="41E1FFDF" w14:textId="77777777" w:rsidR="3D5008D7" w:rsidRDefault="7CE94059" w:rsidP="3D5008D7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Assignment Type</w:t>
            </w:r>
          </w:p>
        </w:tc>
        <w:tc>
          <w:tcPr>
            <w:tcW w:w="6541" w:type="dxa"/>
            <w:vAlign w:val="center"/>
          </w:tcPr>
          <w:p w14:paraId="1621DB44" w14:textId="77777777" w:rsidR="3D5008D7" w:rsidRDefault="000C59B9" w:rsidP="3D5008D7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Group </w:t>
            </w:r>
            <w:r w:rsidR="7CE94059" w:rsidRPr="4264D66A">
              <w:rPr>
                <w:rFonts w:ascii="Times New Roman" w:eastAsia="Times New Roman" w:hAnsi="Times New Roman" w:cs="Times New Roman"/>
              </w:rPr>
              <w:t xml:space="preserve">Assignment </w:t>
            </w:r>
          </w:p>
        </w:tc>
      </w:tr>
      <w:tr w:rsidR="3D5008D7" w14:paraId="54FDF7AF" w14:textId="77777777" w:rsidTr="4264D66A">
        <w:trPr>
          <w:trHeight w:val="300"/>
        </w:trPr>
        <w:tc>
          <w:tcPr>
            <w:tcW w:w="3990" w:type="dxa"/>
            <w:vAlign w:val="center"/>
          </w:tcPr>
          <w:p w14:paraId="1E100B69" w14:textId="77777777" w:rsidR="3D5008D7" w:rsidRDefault="7CE94059" w:rsidP="3D5008D7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Student(s) Name</w:t>
            </w:r>
          </w:p>
        </w:tc>
        <w:tc>
          <w:tcPr>
            <w:tcW w:w="6541" w:type="dxa"/>
            <w:vAlign w:val="center"/>
          </w:tcPr>
          <w:p w14:paraId="689270CB" w14:textId="77777777" w:rsidR="00723A30" w:rsidRDefault="00000000">
            <w:r>
              <w:rPr>
                <w:sz w:val="20"/>
              </w:rPr>
              <w:t>Devvrat Tripathi, Manas Srivastava, Pranjal Sharma, Hardik Kumar, Mritunjay Gupta</w:t>
            </w:r>
          </w:p>
        </w:tc>
      </w:tr>
      <w:tr w:rsidR="3D5008D7" w14:paraId="35FAFD35" w14:textId="77777777" w:rsidTr="4264D66A">
        <w:trPr>
          <w:trHeight w:val="300"/>
        </w:trPr>
        <w:tc>
          <w:tcPr>
            <w:tcW w:w="3990" w:type="dxa"/>
            <w:vAlign w:val="center"/>
          </w:tcPr>
          <w:p w14:paraId="2E13C98B" w14:textId="77777777" w:rsidR="3D5008D7" w:rsidRDefault="007A7BE7" w:rsidP="3D5008D7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 xml:space="preserve">Student(s) </w:t>
            </w:r>
            <w:r w:rsidR="7CE94059" w:rsidRPr="4264D66A">
              <w:rPr>
                <w:rFonts w:ascii="Times New Roman" w:eastAsia="Times New Roman" w:hAnsi="Times New Roman" w:cs="Times New Roman"/>
              </w:rPr>
              <w:t xml:space="preserve">Roll No. </w:t>
            </w:r>
          </w:p>
        </w:tc>
        <w:tc>
          <w:tcPr>
            <w:tcW w:w="6541" w:type="dxa"/>
            <w:vAlign w:val="center"/>
          </w:tcPr>
          <w:p w14:paraId="4827B296" w14:textId="77777777" w:rsidR="00723A30" w:rsidRDefault="00000000">
            <w:r>
              <w:rPr>
                <w:sz w:val="20"/>
              </w:rPr>
              <w:t>0251CSAI231, 0251CSAI144, 0251CSAI141, 0251CSAI195, 0251CSAI132</w:t>
            </w:r>
          </w:p>
        </w:tc>
      </w:tr>
      <w:tr w:rsidR="3D5008D7" w14:paraId="655CE85E" w14:textId="77777777" w:rsidTr="4264D66A">
        <w:trPr>
          <w:trHeight w:val="300"/>
        </w:trPr>
        <w:tc>
          <w:tcPr>
            <w:tcW w:w="3990" w:type="dxa"/>
            <w:vAlign w:val="center"/>
          </w:tcPr>
          <w:p w14:paraId="78D0B67D" w14:textId="77777777" w:rsidR="54628F7A" w:rsidRDefault="692E7ECB" w:rsidP="4264D66A">
            <w:pPr>
              <w:spacing w:after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Team/Group</w:t>
            </w:r>
            <w:r w:rsidR="7CE94059" w:rsidRPr="4264D66A">
              <w:rPr>
                <w:rFonts w:ascii="Times New Roman" w:eastAsia="Times New Roman" w:hAnsi="Times New Roman" w:cs="Times New Roman"/>
              </w:rPr>
              <w:t xml:space="preserve"> No. </w:t>
            </w:r>
            <w:r w:rsidR="7CE94059" w:rsidRPr="4264D66A">
              <w:rPr>
                <w:rFonts w:ascii="Times New Roman" w:eastAsia="Times New Roman" w:hAnsi="Times New Roman" w:cs="Times New Roman"/>
                <w:i/>
                <w:iCs/>
              </w:rPr>
              <w:t>(Group/Capstone only)</w:t>
            </w:r>
          </w:p>
        </w:tc>
        <w:tc>
          <w:tcPr>
            <w:tcW w:w="6541" w:type="dxa"/>
            <w:vAlign w:val="center"/>
          </w:tcPr>
          <w:p w14:paraId="79F5CA40" w14:textId="77777777" w:rsidR="00723A30" w:rsidRDefault="00000000">
            <w:r>
              <w:rPr>
                <w:sz w:val="20"/>
              </w:rPr>
              <w:t>Group 24</w:t>
            </w:r>
          </w:p>
        </w:tc>
      </w:tr>
      <w:tr w:rsidR="3D5008D7" w14:paraId="7CCBB686" w14:textId="77777777" w:rsidTr="4264D66A">
        <w:trPr>
          <w:trHeight w:val="300"/>
        </w:trPr>
        <w:tc>
          <w:tcPr>
            <w:tcW w:w="3990" w:type="dxa"/>
            <w:vAlign w:val="center"/>
          </w:tcPr>
          <w:p w14:paraId="384B4660" w14:textId="77777777" w:rsidR="3D5008D7" w:rsidRDefault="7CE94059" w:rsidP="3D5008D7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Problem Statement / Project Title</w:t>
            </w:r>
          </w:p>
        </w:tc>
        <w:tc>
          <w:tcPr>
            <w:tcW w:w="6541" w:type="dxa"/>
            <w:vAlign w:val="center"/>
          </w:tcPr>
          <w:p w14:paraId="3AD79DC1" w14:textId="77777777" w:rsidR="00723A30" w:rsidRDefault="00000000">
            <w:r>
              <w:rPr>
                <w:sz w:val="20"/>
              </w:rPr>
              <w:t>Intelligent Medical Inventory Tracking System</w:t>
            </w:r>
          </w:p>
        </w:tc>
      </w:tr>
      <w:tr w:rsidR="3D5008D7" w14:paraId="4FC4C443" w14:textId="77777777" w:rsidTr="4264D66A">
        <w:trPr>
          <w:trHeight w:val="300"/>
        </w:trPr>
        <w:tc>
          <w:tcPr>
            <w:tcW w:w="3990" w:type="dxa"/>
            <w:vAlign w:val="center"/>
          </w:tcPr>
          <w:p w14:paraId="2E262279" w14:textId="77777777" w:rsidR="3D5008D7" w:rsidRDefault="7CE94059" w:rsidP="3D5008D7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SDG(s)</w:t>
            </w:r>
          </w:p>
        </w:tc>
        <w:tc>
          <w:tcPr>
            <w:tcW w:w="6541" w:type="dxa"/>
            <w:vAlign w:val="center"/>
          </w:tcPr>
          <w:p w14:paraId="08055619" w14:textId="77777777" w:rsidR="00723A30" w:rsidRDefault="00000000">
            <w:r>
              <w:rPr>
                <w:sz w:val="20"/>
              </w:rPr>
              <w:t>SDG 3 - Good Health &amp; Well-being</w:t>
            </w:r>
          </w:p>
        </w:tc>
      </w:tr>
      <w:tr w:rsidR="3D5008D7" w14:paraId="2C37CBB9" w14:textId="77777777" w:rsidTr="4264D66A">
        <w:trPr>
          <w:trHeight w:val="300"/>
        </w:trPr>
        <w:tc>
          <w:tcPr>
            <w:tcW w:w="3990" w:type="dxa"/>
            <w:vAlign w:val="center"/>
          </w:tcPr>
          <w:p w14:paraId="4AAA2D9C" w14:textId="77777777" w:rsidR="3D5008D7" w:rsidRDefault="7CE94059" w:rsidP="3D5008D7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Reporting Month</w:t>
            </w:r>
          </w:p>
        </w:tc>
        <w:tc>
          <w:tcPr>
            <w:tcW w:w="6541" w:type="dxa"/>
            <w:vAlign w:val="center"/>
          </w:tcPr>
          <w:p w14:paraId="7DA48964" w14:textId="77777777" w:rsidR="00723A30" w:rsidRDefault="00000000">
            <w:r>
              <w:rPr>
                <w:sz w:val="20"/>
              </w:rPr>
              <w:t>Month 2</w:t>
            </w:r>
          </w:p>
        </w:tc>
      </w:tr>
      <w:tr w:rsidR="3D5008D7" w14:paraId="545F48DF" w14:textId="77777777" w:rsidTr="4264D66A">
        <w:trPr>
          <w:trHeight w:val="300"/>
        </w:trPr>
        <w:tc>
          <w:tcPr>
            <w:tcW w:w="3990" w:type="dxa"/>
            <w:vAlign w:val="center"/>
          </w:tcPr>
          <w:p w14:paraId="738F3E90" w14:textId="77777777" w:rsidR="3D5008D7" w:rsidRDefault="7CE94059" w:rsidP="3D5008D7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Date of Submission</w:t>
            </w:r>
          </w:p>
        </w:tc>
        <w:tc>
          <w:tcPr>
            <w:tcW w:w="6541" w:type="dxa"/>
            <w:vAlign w:val="center"/>
          </w:tcPr>
          <w:p w14:paraId="596009A8" w14:textId="77777777" w:rsidR="00723A30" w:rsidRDefault="00000000">
            <w:r>
              <w:rPr>
                <w:sz w:val="20"/>
              </w:rPr>
              <w:t>09-10-2026</w:t>
            </w:r>
          </w:p>
        </w:tc>
      </w:tr>
    </w:tbl>
    <w:p w14:paraId="667B80DB" w14:textId="77777777" w:rsidR="2FB1A2EC" w:rsidRDefault="42EE9D97" w:rsidP="3D5008D7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4264D66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Student Declaration</w:t>
      </w:r>
    </w:p>
    <w:p w14:paraId="2B0B3657" w14:textId="77777777" w:rsidR="2FB1A2EC" w:rsidRDefault="42EE9D97" w:rsidP="3D5008D7">
      <w:pPr>
        <w:spacing w:before="240" w:after="240"/>
        <w:rPr>
          <w:rFonts w:ascii="Times New Roman" w:eastAsia="Times New Roman" w:hAnsi="Times New Roman" w:cs="Times New Roman"/>
        </w:rPr>
      </w:pPr>
      <w:r w:rsidRPr="4264D66A">
        <w:rPr>
          <w:rFonts w:ascii="Times New Roman" w:eastAsia="Times New Roman" w:hAnsi="Times New Roman" w:cs="Times New Roman"/>
        </w:rPr>
        <w:t>I/We certify that this assignment is my/our own work, with all sources appropriately acknowledged. I/We understand that a 0% mark and further academic penalties may apply if the content is found to be plagiarised or inappropriately AI-generated.</w:t>
      </w:r>
    </w:p>
    <w:p w14:paraId="1D63EB6B" w14:textId="77777777" w:rsidR="004C2AA4" w:rsidRDefault="004C2AA4" w:rsidP="004C2AA4">
      <w:pPr>
        <w:spacing w:before="240" w:after="240"/>
        <w:rPr>
          <w:sz w:val="18"/>
        </w:rPr>
      </w:pPr>
      <w:r w:rsidRPr="4264D66A">
        <w:rPr>
          <w:rFonts w:ascii="Times New Roman" w:eastAsia="Times New Roman" w:hAnsi="Times New Roman" w:cs="Times New Roman"/>
          <w:b/>
          <w:bCs/>
        </w:rPr>
        <w:t>Student Name &amp; Signature(s):</w:t>
      </w:r>
      <w:r w:rsidRPr="4264D66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Devvrat Tripathi  </w:t>
      </w:r>
      <w:r w:rsidRPr="00CD6A84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9A26810" wp14:editId="267EF8F8">
            <wp:extent cx="937260" cy="320040"/>
            <wp:effectExtent l="0" t="0" r="0" b="3810"/>
            <wp:docPr id="141245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505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7342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 w:rsidRPr="00CD6A84">
        <w:t>Manas Srivastava</w:t>
      </w:r>
      <w:r>
        <w:rPr>
          <w:sz w:val="18"/>
        </w:rPr>
        <w:t xml:space="preserve"> </w:t>
      </w:r>
      <w:r w:rsidRPr="00CD6A84">
        <w:rPr>
          <w:noProof/>
          <w:sz w:val="18"/>
        </w:rPr>
        <w:drawing>
          <wp:inline distT="0" distB="0" distL="0" distR="0" wp14:anchorId="7021FCAF" wp14:editId="62E7C76C">
            <wp:extent cx="1059180" cy="381000"/>
            <wp:effectExtent l="0" t="0" r="7620" b="0"/>
            <wp:docPr id="102011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190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59280" cy="38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B31C1" w14:textId="77777777" w:rsidR="004C2AA4" w:rsidRDefault="004C2AA4" w:rsidP="004C2AA4">
      <w:pPr>
        <w:spacing w:before="240" w:after="240"/>
      </w:pPr>
      <w:r>
        <w:rPr>
          <w:sz w:val="18"/>
        </w:rPr>
        <w:t xml:space="preserve">                                                                                       </w:t>
      </w:r>
      <w:r w:rsidRPr="00CD6A84">
        <w:t>Pranjal Sharma</w:t>
      </w:r>
      <w:r>
        <w:t xml:space="preserve">   </w:t>
      </w:r>
      <w:r w:rsidRPr="00CD6A84">
        <w:rPr>
          <w:noProof/>
        </w:rPr>
        <w:drawing>
          <wp:inline distT="0" distB="0" distL="0" distR="0" wp14:anchorId="70DA7231" wp14:editId="075BBA97">
            <wp:extent cx="937260" cy="342900"/>
            <wp:effectExtent l="0" t="0" r="0" b="0"/>
            <wp:docPr id="58111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152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7346" cy="34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CD6A84">
        <w:t>Hardik Kumar</w:t>
      </w:r>
      <w:r>
        <w:t xml:space="preserve"> </w:t>
      </w:r>
      <w:r w:rsidRPr="00CD6A84">
        <w:rPr>
          <w:noProof/>
        </w:rPr>
        <w:drawing>
          <wp:inline distT="0" distB="0" distL="0" distR="0" wp14:anchorId="6511DED6" wp14:editId="799EA97B">
            <wp:extent cx="1257300" cy="320040"/>
            <wp:effectExtent l="0" t="0" r="0" b="3810"/>
            <wp:docPr id="179918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886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57414" cy="320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07055" w14:textId="77777777" w:rsidR="004C2AA4" w:rsidRDefault="004C2AA4" w:rsidP="004C2AA4">
      <w:pPr>
        <w:spacing w:before="240" w:after="240"/>
        <w:rPr>
          <w:rFonts w:ascii="Times New Roman" w:eastAsia="Times New Roman" w:hAnsi="Times New Roman" w:cs="Times New Roman"/>
        </w:rPr>
      </w:pPr>
      <w:r>
        <w:t xml:space="preserve">                                                                  </w:t>
      </w:r>
      <w:r w:rsidRPr="00CD6A84">
        <w:t>Mritunjay Gupta</w:t>
      </w:r>
      <w:r w:rsidRPr="00CD6A84">
        <w:rPr>
          <w:noProof/>
        </w:rPr>
        <w:t xml:space="preserve"> </w:t>
      </w:r>
      <w:r w:rsidRPr="00CD6A84">
        <w:rPr>
          <w:noProof/>
        </w:rPr>
        <w:drawing>
          <wp:inline distT="0" distB="0" distL="0" distR="0" wp14:anchorId="56D8C98B" wp14:editId="55B8CF0F">
            <wp:extent cx="861060" cy="350520"/>
            <wp:effectExtent l="0" t="0" r="0" b="0"/>
            <wp:docPr id="87465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575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1134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6A84">
        <w:br/>
      </w:r>
      <w:r w:rsidRPr="4264D66A">
        <w:rPr>
          <w:rFonts w:ascii="Times New Roman" w:eastAsia="Times New Roman" w:hAnsi="Times New Roman" w:cs="Times New Roman"/>
          <w:b/>
          <w:bCs/>
        </w:rPr>
        <w:t>Date:</w:t>
      </w:r>
      <w:r w:rsidRPr="4264D66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09-10-26</w:t>
      </w:r>
    </w:p>
    <w:p w14:paraId="1A3832C7" w14:textId="77777777" w:rsidR="007A7BE7" w:rsidRDefault="007A7BE7" w:rsidP="004C2AA4">
      <w:pPr>
        <w:rPr>
          <w:rFonts w:ascii="Times New Roman" w:eastAsia="Times New Roman" w:hAnsi="Times New Roman" w:cs="Times New Roman"/>
          <w:b/>
          <w:bCs/>
        </w:rPr>
      </w:pPr>
    </w:p>
    <w:p w14:paraId="7900BBC1" w14:textId="77777777" w:rsidR="233B5571" w:rsidRDefault="233B5571" w:rsidP="4264D66A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4264D66A">
        <w:rPr>
          <w:rFonts w:ascii="Times New Roman" w:eastAsia="Times New Roman" w:hAnsi="Times New Roman" w:cs="Times New Roman"/>
          <w:b/>
          <w:bCs/>
        </w:rPr>
        <w:t>PBL Progress Report – II</w:t>
      </w:r>
    </w:p>
    <w:p w14:paraId="2C2FD58C" w14:textId="77777777" w:rsidR="233B5571" w:rsidRDefault="233B5571" w:rsidP="4264D66A">
      <w:pPr>
        <w:pStyle w:val="Heading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4264D66A">
        <w:rPr>
          <w:rFonts w:ascii="Times New Roman" w:eastAsia="Times New Roman" w:hAnsi="Times New Roman" w:cs="Times New Roman"/>
          <w:b/>
          <w:bCs/>
          <w:sz w:val="24"/>
          <w:szCs w:val="24"/>
        </w:rPr>
        <w:t>Review 2: Intermediate Progress &amp; Technical Implementation</w:t>
      </w:r>
    </w:p>
    <w:p w14:paraId="42202E35" w14:textId="77777777" w:rsidR="233B5571" w:rsidRDefault="233B5571" w:rsidP="4264D66A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4264D66A">
        <w:rPr>
          <w:rFonts w:ascii="Times New Roman" w:eastAsia="Times New Roman" w:hAnsi="Times New Roman" w:cs="Times New Roman"/>
          <w:b/>
          <w:bCs/>
        </w:rPr>
        <w:t>Review Coverage:</w:t>
      </w:r>
    </w:p>
    <w:p w14:paraId="679972A1" w14:textId="77777777" w:rsidR="233B5571" w:rsidRDefault="233B5571" w:rsidP="4264D66A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4264D66A">
        <w:rPr>
          <w:rFonts w:ascii="Times New Roman" w:eastAsia="Times New Roman" w:hAnsi="Times New Roman" w:cs="Times New Roman"/>
          <w:b/>
          <w:bCs/>
        </w:rPr>
        <w:t>Group Assignment:</w:t>
      </w:r>
      <w:r w:rsidRPr="4264D66A">
        <w:rPr>
          <w:rFonts w:ascii="Times New Roman" w:eastAsia="Times New Roman" w:hAnsi="Times New Roman" w:cs="Times New Roman"/>
        </w:rPr>
        <w:t xml:space="preserve"> Unit/Module 3, Unit/Module 4, and Unit/Module 5</w:t>
      </w:r>
    </w:p>
    <w:p w14:paraId="04CF805B" w14:textId="77777777" w:rsidR="233B5571" w:rsidRDefault="233B5571" w:rsidP="4264D66A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4264D66A">
        <w:rPr>
          <w:rFonts w:ascii="Times New Roman" w:eastAsia="Times New Roman" w:hAnsi="Times New Roman" w:cs="Times New Roman"/>
          <w:b/>
          <w:bCs/>
        </w:rPr>
        <w:t>Capstone Project:</w:t>
      </w:r>
      <w:r w:rsidRPr="4264D66A">
        <w:rPr>
          <w:rFonts w:ascii="Times New Roman" w:eastAsia="Times New Roman" w:hAnsi="Times New Roman" w:cs="Times New Roman"/>
        </w:rPr>
        <w:t xml:space="preserve"> Rubric Categories 3, 4, and 5</w:t>
      </w:r>
    </w:p>
    <w:p w14:paraId="277BCBD2" w14:textId="77777777" w:rsidR="4264D66A" w:rsidRDefault="4264D66A" w:rsidP="4264D66A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6A0" w:firstRow="1" w:lastRow="0" w:firstColumn="1" w:lastColumn="0" w:noHBand="1" w:noVBand="1"/>
      </w:tblPr>
      <w:tblGrid>
        <w:gridCol w:w="3702"/>
        <w:gridCol w:w="6264"/>
      </w:tblGrid>
      <w:tr w:rsidR="4264D66A" w14:paraId="427DA748" w14:textId="77777777" w:rsidTr="4264D66A">
        <w:trPr>
          <w:trHeight w:val="300"/>
        </w:trPr>
        <w:tc>
          <w:tcPr>
            <w:tcW w:w="5510" w:type="dxa"/>
            <w:vAlign w:val="center"/>
          </w:tcPr>
          <w:p w14:paraId="534709EF" w14:textId="77777777" w:rsidR="4264D66A" w:rsidRDefault="4264D66A" w:rsidP="4264D66A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Field</w:t>
            </w:r>
          </w:p>
        </w:tc>
        <w:tc>
          <w:tcPr>
            <w:tcW w:w="3960" w:type="dxa"/>
            <w:vAlign w:val="center"/>
          </w:tcPr>
          <w:p w14:paraId="6754FD13" w14:textId="77777777" w:rsidR="4264D66A" w:rsidRDefault="4264D66A" w:rsidP="4264D66A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Details</w:t>
            </w:r>
          </w:p>
        </w:tc>
      </w:tr>
      <w:tr w:rsidR="4264D66A" w14:paraId="05CFF58A" w14:textId="77777777" w:rsidTr="4264D66A">
        <w:trPr>
          <w:trHeight w:val="300"/>
        </w:trPr>
        <w:tc>
          <w:tcPr>
            <w:tcW w:w="5510" w:type="dxa"/>
            <w:vAlign w:val="center"/>
          </w:tcPr>
          <w:p w14:paraId="698745C7" w14:textId="77777777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1. Problem Statement / Assignment or Project Title</w:t>
            </w:r>
          </w:p>
        </w:tc>
        <w:tc>
          <w:tcPr>
            <w:tcW w:w="3960" w:type="dxa"/>
            <w:vAlign w:val="center"/>
          </w:tcPr>
          <w:p w14:paraId="058CCE38" w14:textId="77777777" w:rsidR="00723A30" w:rsidRDefault="00000000">
            <w:r>
              <w:rPr>
                <w:sz w:val="20"/>
              </w:rPr>
              <w:t>Intelligent Medical Inventory Tracking System</w:t>
            </w:r>
          </w:p>
        </w:tc>
      </w:tr>
      <w:tr w:rsidR="4264D66A" w14:paraId="14D33597" w14:textId="77777777" w:rsidTr="4264D66A">
        <w:trPr>
          <w:trHeight w:val="300"/>
        </w:trPr>
        <w:tc>
          <w:tcPr>
            <w:tcW w:w="5510" w:type="dxa"/>
            <w:vAlign w:val="center"/>
          </w:tcPr>
          <w:p w14:paraId="160B75A5" w14:textId="77777777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2. Problem Context &amp; Background</w:t>
            </w:r>
          </w:p>
        </w:tc>
        <w:tc>
          <w:tcPr>
            <w:tcW w:w="3960" w:type="dxa"/>
            <w:vAlign w:val="center"/>
          </w:tcPr>
          <w:p w14:paraId="50ACEB7F" w14:textId="1CC0BEC1" w:rsidR="00723A30" w:rsidRDefault="004C2AA4">
            <w:r/>
            <w:r>
              <w:rPr>
                <w:sz w:val="20"/>
              </w:rPr>
              <w:t>Healthcare institutions and institutional pharmacies encounter persistent operational challenges including catastrophic stockouts of life-saving medicines, inadvertent dispensing of expired batches, and error-prone manual record discrepancies during stock audits. In Phase II of this Capstone project, our solution evolves from initial domain models into an enterprise-grade Java desktop tracking system. The system enforces First-Expiry First-Out (FEFO) automated lot deduction, real-time threshold monitoring via background daemon threads, dual-channel persistence (serialization &amp; CSV), role-based security (Admin, Pharmacist, Doctor), and client-server TCP networking to deliver a reliable, autonomous inventory management solution without external library dependencies.</w:t>
            </w:r>
          </w:p>
        </w:tc>
      </w:tr>
      <w:tr w:rsidR="4264D66A" w14:paraId="19CF31AA" w14:textId="77777777" w:rsidTr="4264D66A">
        <w:trPr>
          <w:trHeight w:val="300"/>
        </w:trPr>
        <w:tc>
          <w:tcPr>
            <w:tcW w:w="5510" w:type="dxa"/>
            <w:vAlign w:val="center"/>
          </w:tcPr>
          <w:p w14:paraId="05BB9C27" w14:textId="77777777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3. Problem Identification / Understanding</w:t>
            </w:r>
          </w:p>
        </w:tc>
        <w:tc>
          <w:tcPr>
            <w:tcW w:w="3960" w:type="dxa"/>
            <w:vAlign w:val="center"/>
          </w:tcPr>
          <w:p w14:paraId="096243C9" w14:textId="3C3CF53E" w:rsidR="00723A30" w:rsidRDefault="00000000">
            <w:r/>
            <w:r>
              <w:rPr>
                <w:sz w:val="20"/>
              </w:rPr>
              <w:t>Manual and legacy inventory management workflows in hospitals suffer from three structural weaknesses:</w:t>
              <w:br/>
              <w:t>1. Data Inconsistency &amp; Race Conditions: Concurrent stock updates (simultaneous dispensing and restocking by multiple ward staff) lead to negative inventory and phantom stock without thread synchronization.</w:t>
              <w:br/>
              <w:t>2. Lack of Autonomous Real-Time Monitoring: Without asynchronous daemon monitors, expired or near-expiry batches remain unnoticed on shelves until critical dispense failures occur.</w:t>
              <w:br/>
              <w:t>3. Inflexible Storage &amp; Remote Accessibility: Traditional file-based systems lack dual-mode serialization with automated disaster recovery and remote querying.</w:t>
              <w:br/>
              <w:t>Phase II resolves these issues by implementing a multithreaded architecture featuring intrinsic monitor locks (synchronized), a producer-consumer notification queue (wait()/notifyAll()), robust custom exception handling across business boundaries, and generic collection structures (HashMap, TreeSet, LinkedList, PriorityQueue) ensuring O(1) lookups and sub-second batch retrieval.</w:t>
            </w:r>
          </w:p>
        </w:tc>
      </w:tr>
      <w:tr w:rsidR="4264D66A" w14:paraId="3ECF692F" w14:textId="77777777" w:rsidTr="4264D66A">
        <w:trPr>
          <w:trHeight w:val="300"/>
        </w:trPr>
        <w:tc>
          <w:tcPr>
            <w:tcW w:w="5510" w:type="dxa"/>
            <w:vAlign w:val="center"/>
          </w:tcPr>
          <w:p w14:paraId="3CB110B6" w14:textId="77777777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4. Objectives</w:t>
            </w:r>
          </w:p>
        </w:tc>
        <w:tc>
          <w:tcPr>
            <w:tcW w:w="3960" w:type="dxa"/>
            <w:vAlign w:val="center"/>
          </w:tcPr>
          <w:p w14:paraId="6FDAFAAB" w14:textId="5710EA4F" w:rsidR="00723A30" w:rsidRDefault="00000000">
            <w:r/>
            <w:r>
              <w:rPr>
                <w:sz w:val="20"/>
              </w:rPr>
              <w:t>1. Architectural Layering: Implement 10 cohesive packages (com.mits.*) segregating domain models, business services, exceptions, utilities, persistence, concurrency, networking, GUI, and reporting.</w:t>
              <w:br/>
              <w:t>2. Robust Exception Handling: Design a custom checked/unchecked exception hierarchy with comprehensive try-catch, multi-catch, nested try, and finally cleanup blocks.</w:t>
              <w:br/>
              <w:t>3. Concurrent Monitoring Engine: Deploy background daemon threads (ExpiryMonitorThread, AutoBackupThread) and Runnable tasks (LowStockMonitor) with thread synchronization to eliminate race conditions.</w:t>
              <w:br/>
              <w:t>4. Dual-Channel File Persistence: Implement binary object serialization (.ser) and formatted character streams (BufferedReader/PrintWriter) with automated timestamped backup and recovery.</w:t>
              <w:br/>
              <w:t>5. Client-Server TCP Networking: Build a multi-threaded TCP server (InventoryServer on port 5000) and client terminal (InventoryClient) executing custom text wire protocol commands.</w:t>
              <w:br/>
              <w:t>6. Swing/AWT Graphical Interface: Develop an interactive 7-tab GUI (DashboardFrame) with Role-Based Access Control, live dashboard cards, and custom Graphics2D category distribution bar charts.</w:t>
              <w:br/>
              <w:t>7. Support SDG 3 (Good Health and Well-being): Eliminate medical stockouts and prevent the dispensing of expired pharmaceuticals.</w:t>
            </w:r>
          </w:p>
        </w:tc>
      </w:tr>
      <w:tr w:rsidR="4264D66A" w14:paraId="1BDC8060" w14:textId="77777777" w:rsidTr="4264D66A">
        <w:trPr>
          <w:trHeight w:val="300"/>
        </w:trPr>
        <w:tc>
          <w:tcPr>
            <w:tcW w:w="5510" w:type="dxa"/>
            <w:vAlign w:val="center"/>
          </w:tcPr>
          <w:p w14:paraId="3602FBAE" w14:textId="77777777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5. Target Users / Stakeholders</w:t>
            </w:r>
          </w:p>
        </w:tc>
        <w:tc>
          <w:tcPr>
            <w:tcW w:w="3960" w:type="dxa"/>
            <w:vAlign w:val="center"/>
          </w:tcPr>
          <w:p w14:paraId="2B7E0041" w14:textId="074E70AC" w:rsidR="00723A30" w:rsidRDefault="00000000">
            <w:r/>
            <w:r>
              <w:rPr>
                <w:sz w:val="20"/>
              </w:rPr>
              <w:t>1. Pharmacist (Primary User): Issues medicine stock via automated FEFO batch deduction, performs inward restocking with batch number and expiry date entry, inspects lot health, and monitors active alert notifications.</w:t>
              <w:br/>
              <w:t>2. Store Manager: Manages stock valuation, configures reorder levels, tracks supplier relationships, and analyzes monthly medicine consumption via jagged array reporting.</w:t>
              <w:br/>
              <w:t>3. Hospital Administrator: Manages user credentials, triggers manual/automated system backups, inspects audit logs, and monitors system-wide inventory valuation and critical safety thresholds.</w:t>
              <w:br/>
              <w:t>4. Doctor (Read-only Access): Queries real-time medicine availability, active dosage forms, and generic alternatives through GUI search or remote TCP client terminal.</w:t>
            </w:r>
          </w:p>
        </w:tc>
      </w:tr>
      <w:tr w:rsidR="4264D66A" w14:paraId="049A527E" w14:textId="77777777" w:rsidTr="4264D66A">
        <w:trPr>
          <w:trHeight w:val="300"/>
        </w:trPr>
        <w:tc>
          <w:tcPr>
            <w:tcW w:w="5510" w:type="dxa"/>
            <w:vAlign w:val="center"/>
          </w:tcPr>
          <w:p w14:paraId="7535B6A4" w14:textId="77777777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6. Research / Literature Review Completed</w:t>
            </w:r>
          </w:p>
        </w:tc>
        <w:tc>
          <w:tcPr>
            <w:tcW w:w="3960" w:type="dxa"/>
            <w:vAlign w:val="center"/>
          </w:tcPr>
          <w:p w14:paraId="28ACB4A1" w14:textId="2058480B" w:rsidR="00723A30" w:rsidRDefault="004C2AA4">
            <w:r/>
            <w:r>
              <w:rPr>
                <w:sz w:val="20"/>
              </w:rPr>
              <w:t>1. Java Multithreading &amp; Thread Safety: Studied intrinsic monitor locks, critical sections, thread priorities, daemon thread lifecycles, and producer-consumer coordination using wait() and notifyAll().</w:t>
              <w:br/>
              <w:t>2. Stream I/O &amp; Object Serialization: Researched byte stream pipelines (ObjectOutputStream/ObjectInputStream) for deep state persistence vs. character streams (BufferedReader/BufferedWriter) for human-readable audit trails and CSV data.</w:t>
              <w:br/>
              <w:t>3. Socket Programming &amp; Network Concurrency: Analyzed client-server socket communication over TCP, stateful session handling via thread pools (ExecutorService), and custom command protocol parsing.</w:t>
              <w:br/>
              <w:t>4. Swing GUI Architecture &amp; Event Dispatch Thread: Studied thread-safe UI updates via SwingUtilities.invokeLater() to avoid UI freezing during asynchronous background monitoring.</w:t>
              <w:br/>
              <w:t>5. WHO Good Pharmacy Practice (GPP) &amp; FEFO Standards: Reviewed international pharmacy inventory guidelines mandating First-Expiry First-Out (FEFO) batch priority, Schedule-H antibiotic controls, and cold-chain temperature monitoring.</w:t>
            </w:r>
          </w:p>
        </w:tc>
      </w:tr>
      <w:tr w:rsidR="4264D66A" w14:paraId="2D053335" w14:textId="77777777" w:rsidTr="4264D66A">
        <w:trPr>
          <w:trHeight w:val="300"/>
        </w:trPr>
        <w:tc>
          <w:tcPr>
            <w:tcW w:w="5510" w:type="dxa"/>
            <w:vAlign w:val="center"/>
          </w:tcPr>
          <w:p w14:paraId="2F5B629F" w14:textId="77777777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7. Unit/Module Concepts Identified for Application</w:t>
            </w:r>
          </w:p>
        </w:tc>
        <w:tc>
          <w:tcPr>
            <w:tcW w:w="3960" w:type="dxa"/>
            <w:vAlign w:val="center"/>
          </w:tcPr>
          <w:p w14:paraId="5FE3461A" w14:textId="77777777" w:rsidR="00723A30" w:rsidRDefault="00000000">
            <w:r/>
            <w:r>
              <w:rPr>
                <w:sz w:val="20"/>
              </w:rPr>
              <w:t>Unit 3 - Packages, Exception Handling &amp; String Handling:</w:t>
              <w:br/>
              <w:t>• Modular Package Architecture: 10 structured packages (model, service, exception, util, io, concurrent, network, gui, report, app).</w:t>
              <w:br/>
              <w:t>• Custom Exception Hierarchy: 6 checked exceptions (InsufficientStockException, ExpiredMedicineException, MedicineNotFoundException, DuplicateMedicineException, InvalidInputException, AuthenticationException) and 1 unchecked (InventoryOperationException).</w:t>
              <w:br/>
              <w:t>• Advanced Exception Constructs: Demonstrated try-catch, multi-catch, nested try-catch, finally cleanup, throw, and throws via ExceptionDemo.</w:t>
              <w:br/>
              <w:t>• String Processing: String (immutable tokenization), StringBuilder (high-performance report assembly), StringBuffer (thread-safe audit logging), and regex validation for MED-XXX identifiers via StringProcessor.</w:t>
              <w:br/>
              <w:br/>
              <w:t>Unit 4 - Concurrency, Multithreading &amp; I/O Streams:</w:t>
              <w:br/>
              <w:t>• Multithreading Creation: Extending Thread (ExpiryMonitorThread, AutoBackupThread) and implementing Runnable (LowStockMonitor). Daemon thread configuration, priority scheduling, and thread join().</w:t>
              <w:br/>
              <w:t>• Thread Synchronization: Method-level monitor locks on stock mutation methods; Producer-Consumer pattern using wait() and notifyAll() in AlertNotificationQueue.</w:t>
              <w:br/>
              <w:t>• Concurrency Validation: ConcurrencyDemo executing 6 simultaneous dispensing threads (900 transactions) with zero race conditions.</w:t>
              <w:br/>
              <w:t>• I/O Streams: Byte streams (ObjectOutputStream/ObjectInputStream for binary .ser files); Character streams (FileReader/FileWriter/PrintWriter for CSV export); Automated timestamped backup and recovery in FilePersistenceManager.</w:t>
              <w:br/>
              <w:t>• TCP Networking: Multi-client InventoryServer on port 5000 utilizing ServerSocket and cached thread pool, paired with InventoryClient.</w:t>
              <w:br/>
              <w:br/>
              <w:t>Unit 5 - GUI Programming, Generics &amp; Collections:</w:t>
              <w:br/>
              <w:t>• Swing &amp; AWT: JFrame, JTabbedPane (7 tabs), JTable with TableRowSorter and custom MedicineTableCellRenderer, CardLayout, GridBagLayout, custom Graphics2D bar chart (CategoryBarChartPanel), EDT thread safety via SwingUtilities.invokeLater().</w:t>
              <w:br/>
              <w:t>• Collections Framework: HashMap (O(1) code lookup), TreeSet (expiry-sorted medicines), LinkedList (FIFO alerts), ArrayList (audit trail), HashSet (categories), PriorityQueue (reorder urgency).</w:t>
              <w:br/>
              <w:t>• Generics: Generic Repository&lt;T, ID&gt;, bounded type parameter &lt;E extends Comparable&lt;E&gt;&gt; E findMax(), wildcards Collection&lt;? extends E&gt;, and generic Pair&lt;K, V&gt;.</w:t>
            </w:r>
          </w:p>
        </w:tc>
      </w:tr>
      <w:tr w:rsidR="4264D66A" w14:paraId="065FE60C" w14:textId="77777777" w:rsidTr="4264D66A">
        <w:trPr>
          <w:trHeight w:val="300"/>
        </w:trPr>
        <w:tc>
          <w:tcPr>
            <w:tcW w:w="5510" w:type="dxa"/>
            <w:vAlign w:val="center"/>
          </w:tcPr>
          <w:p w14:paraId="3B8A30FA" w14:textId="77777777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8. Work Completed During Month 2</w:t>
            </w:r>
          </w:p>
        </w:tc>
        <w:tc>
          <w:tcPr>
            <w:tcW w:w="3960" w:type="dxa"/>
            <w:vAlign w:val="center"/>
          </w:tcPr>
          <w:p w14:paraId="3F85AD8E" w14:textId="77777777" w:rsidR="00723A30" w:rsidRDefault="00000000">
            <w:r/>
            <w:r>
              <w:rPr>
                <w:sz w:val="20"/>
              </w:rPr>
              <w:t>i. Developed full production-grade codebase consisting of 55 Java source files across 10 packages without any external dependencies.</w:t>
              <w:br/>
              <w:t>ii. Implemented core business logic with synchronized stock mutation, FEFO batch deduction, and pre-seeded dataset of 28 realistic medicines across 5 categories.</w:t>
              <w:br/>
              <w:t>iii. Engineered the complete Custom Exception Handling Framework and built ExceptionDemo verifying all required exception handling paradigms.</w:t>
              <w:br/>
              <w:t>iv. Implemented the Multithreaded Monitoring Engine: daemon threads for auto-backup and expiry tracking, and runnable low-stock monitor with producer-consumer alert queue.</w:t>
              <w:br/>
              <w:t>v. Developed dual-channel persistence pipeline (binary object serialization and CSV import/export) with automated timestamped backup and failover recovery.</w:t>
              <w:br/>
              <w:t>vi. Implemented TCP Client-Server networking module (InventoryServer on port 5000 and InventoryClient) with dedicated text wire protocol.</w:t>
              <w:br/>
              <w:t>vii. Built responsive Swing desktop GUI (DashboardFrame) with 7 role-based tabs, live KPI status cards, custom Java 2D bar chart, and table filtering.</w:t>
              <w:br/>
              <w:t>viii. Created standalone test framework (TestRunner) with 35 test cases (100% pass rate) validating concurrency, I/O, exceptions, and collections.</w:t>
              <w:br/>
              <w:t>ix. Authored complete documentation suite including README, UML diagrams, Architecture specification, Concept Map, Viva Q&amp;A, and User Manual.</w:t>
            </w:r>
          </w:p>
        </w:tc>
      </w:tr>
      <w:tr w:rsidR="4264D66A" w14:paraId="23ACC853" w14:textId="77777777" w:rsidTr="4264D66A">
        <w:trPr>
          <w:trHeight w:val="300"/>
        </w:trPr>
        <w:tc>
          <w:tcPr>
            <w:tcW w:w="5510" w:type="dxa"/>
            <w:vAlign w:val="center"/>
          </w:tcPr>
          <w:p w14:paraId="28091C73" w14:textId="77777777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lastRenderedPageBreak/>
              <w:t>9. Evidence / Supporting Material</w:t>
            </w:r>
          </w:p>
        </w:tc>
        <w:tc>
          <w:tcPr>
            <w:tcW w:w="3960" w:type="dxa"/>
            <w:vAlign w:val="center"/>
          </w:tcPr>
          <w:p w14:paraId="00952333" w14:textId="2CCBC522" w:rsidR="00723A30" w:rsidRDefault="00000000">
            <w:r/>
            <w:r>
              <w:rPr>
                <w:sz w:val="20"/>
              </w:rPr>
              <w:t>i. System Architecture &amp; Layered Package Structure (diagram retained below).</w:t>
              <w:br/>
              <w:t>ii. Full Source Codebase: 55 Java source files compiled into ./out directory with zero errors via build.bat / javac.</w:t>
              <w:br/>
              <w:t>iii. Automated Test Suite Verification: 34/34 test suites executed by TestRunner, 100% pass rate (0 failures, 0 errors).</w:t>
              <w:br/>
              <w:t>iv. Concurrency Verification: Live execution of ConcurrencyDemo proving atomicity across 6 worker threads (1,000 initial stock -&gt; 100 final stock).</w:t>
              <w:br/>
              <w:t>v. Functional Swing GUI: Fully interactive DashboardFrame featuring 7 tabs, Category Bar Chart, and Role-Based Access Control.</w:t>
              <w:br/>
              <w:t>vi. Networking Terminal: Operational TCP server and client socket communication on port 5000.</w:t>
              <w:br/>
              <w:t>vii. Version Control: Synchronized GitHub repository with structured commits and documentation.</w:t>
            </w:r>
          </w:p>
          <w:p w14:paraId="74741093" w14:textId="77777777" w:rsidR="00723A30" w:rsidRDefault="00000000">
            <w:r>
              <w:rPr>
                <w:noProof/>
              </w:rPr>
              <w:drawing>
                <wp:inline distT="0" distB="0" distL="0" distR="0" wp14:anchorId="4FAE7AA7" wp14:editId="73A42E02">
                  <wp:extent cx="3840480" cy="1615676"/>
                  <wp:effectExtent l="0" t="0" r="0" b="0"/>
                  <wp:docPr id="1127427384" name="Picture 11274273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ops_di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1615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264D66A" w14:paraId="2D91BD51" w14:textId="77777777" w:rsidTr="4264D66A">
        <w:trPr>
          <w:trHeight w:val="300"/>
        </w:trPr>
        <w:tc>
          <w:tcPr>
            <w:tcW w:w="5510" w:type="dxa"/>
            <w:vAlign w:val="center"/>
          </w:tcPr>
          <w:p w14:paraId="368DCCFA" w14:textId="77777777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10. Challenges Faced</w:t>
            </w:r>
          </w:p>
        </w:tc>
        <w:tc>
          <w:tcPr>
            <w:tcW w:w="3960" w:type="dxa"/>
            <w:vAlign w:val="center"/>
          </w:tcPr>
          <w:p w14:paraId="78FD6ED4" w14:textId="77777777" w:rsidR="00723A30" w:rsidRDefault="00000000">
            <w:r/>
            <w:r>
              <w:rPr>
                <w:sz w:val="20"/>
              </w:rPr>
              <w:t>i. Race Conditions &amp; Data Inconsistency in Multi-Threaded Dispensing: Multiple threads issuing stock simultaneously caused negative balances and lost updates; resolved by adding synchronized monitor locks on issueStock() and addStock() and verifying via ConcurrencyDemo.</w:t>
              <w:br/>
              <w:t>ii. Multi-Batch FEFO (First-Expiry First-Out) Deduction: Dispensing quantities exceeding a single batch required cascading deductions across multiple batches while strictly blocking expired lots; resolved by sorting batches by expiry and enforcing InsufficientStockException and ExpiredMedicineException.</w:t>
              <w:br/>
              <w:t>iii. Swing EDT Freezing During Asynchronous Monitoring: Daemon threads updating GUI text areas directly caused UI lag and intermittent race conditions; resolved by routing notifications through SwingUtilities.invokeLater() and a thread-safe AlertNotificationQueue.</w:t>
              <w:br/>
              <w:t>iv. Object Serialization Resilience &amp; File Corruption Handling: Modifying class fields led to InvalidClassException during deserialization; resolved by adding explicit serialVersionUID values, graceful file corruption failover to backup files, and dual CSV export.</w:t>
            </w:r>
          </w:p>
        </w:tc>
      </w:tr>
      <w:tr w:rsidR="4264D66A" w14:paraId="4E10D343" w14:textId="77777777" w:rsidTr="4264D66A">
        <w:trPr>
          <w:trHeight w:val="300"/>
        </w:trPr>
        <w:tc>
          <w:tcPr>
            <w:tcW w:w="5510" w:type="dxa"/>
            <w:vAlign w:val="center"/>
          </w:tcPr>
          <w:p w14:paraId="4B18A178" w14:textId="77777777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11. Individual / Team Contribution</w:t>
            </w:r>
          </w:p>
        </w:tc>
        <w:tc>
          <w:tcPr>
            <w:tcW w:w="3960" w:type="dxa"/>
            <w:vAlign w:val="center"/>
          </w:tcPr>
          <w:p w14:paraId="0AF758A8" w14:textId="77777777" w:rsidR="00723A30" w:rsidRDefault="00000000">
            <w:r/>
            <w:r>
              <w:rPr>
                <w:sz w:val="20"/>
              </w:rPr>
              <w:t>Devvrat Tripathi (Team Lead &amp; Business Analyst): System coordination, package architecture design (com.mits.*), core InventoryService integration, project roadmap, and team review management.</w:t>
              <w:br/>
              <w:t>Manas Srivastava (System Architect &amp; Design Lead): UML modeling, class hierarchy design (Medicine abstract class and subclasses), interface contracts (Expirable, Reorderable, Reportable), and design pattern selection.</w:t>
              <w:br/>
              <w:t>Pranjal Sharma (Technical Development Lead): Multithreading engine (ExpiryMonitorThread, LowStockMonitor, AutoBackupThread), concurrency synchronization, and producer-consumer alert queue implementation.</w:t>
              <w:br/>
              <w:t>Hardik Kumar (Java Technology &amp; Integration Lead): TCP socket server/client networking module, file persistence (FilePersistenceManager binary serialization and CSV I/O), and Swing GUI (DashboardFrame) development.</w:t>
              <w:br/>
              <w:t>Mritunjay Gupta (QA, Documentation &amp; Presentation Lead): Test framework implementation (TestRunner with 35 test cases), custom exception hierarchy, user manual, and technical report preparation.</w:t>
            </w:r>
          </w:p>
        </w:tc>
      </w:tr>
      <w:tr w:rsidR="4264D66A" w14:paraId="29EF1806" w14:textId="77777777" w:rsidTr="4264D66A">
        <w:trPr>
          <w:trHeight w:val="300"/>
        </w:trPr>
        <w:tc>
          <w:tcPr>
            <w:tcW w:w="5510" w:type="dxa"/>
            <w:vAlign w:val="center"/>
          </w:tcPr>
          <w:p w14:paraId="76858DF3" w14:textId="77777777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12. Overall Progress (%)</w:t>
            </w:r>
          </w:p>
        </w:tc>
        <w:tc>
          <w:tcPr>
            <w:tcW w:w="3960" w:type="dxa"/>
            <w:vAlign w:val="center"/>
          </w:tcPr>
          <w:p w14:paraId="7CA39098" w14:textId="77777777" w:rsidR="00723A30" w:rsidRDefault="00000000">
            <w:r/>
            <w:r>
              <w:rPr>
                <w:sz w:val="20"/>
              </w:rPr>
              <w:t>85%</w:t>
            </w:r>
          </w:p>
        </w:tc>
      </w:tr>
      <w:tr w:rsidR="4264D66A" w14:paraId="58D1FC39" w14:textId="77777777" w:rsidTr="4264D66A">
        <w:trPr>
          <w:trHeight w:val="300"/>
        </w:trPr>
        <w:tc>
          <w:tcPr>
            <w:tcW w:w="5510" w:type="dxa"/>
            <w:vAlign w:val="center"/>
          </w:tcPr>
          <w:p w14:paraId="54795AF2" w14:textId="77777777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/>
            <w:r>
              <w:t>13. Plan for Next Review</w:t>
            </w:r>
          </w:p>
        </w:tc>
        <w:tc>
          <w:tcPr>
            <w:tcW w:w="3960" w:type="dxa"/>
            <w:vAlign w:val="center"/>
          </w:tcPr>
          <w:p w14:paraId="4EA2DBAB" w14:textId="77777777" w:rsidR="00723A30" w:rsidRDefault="00000000">
            <w:r/>
            <w:r>
              <w:rPr>
                <w:sz w:val="20"/>
              </w:rPr>
              <w:t>i. Perform stress and load testing with 50+ simulated concurrent TCP client connections and large-scale inventory datasets (1,000+ medicines).</w:t>
              <w:br/>
              <w:t>ii. Package application into standalone cross-platform distribution (executable JAR and automated installer scripts).</w:t>
              <w:br/>
              <w:t>iii. Prepare comprehensive Capstone Presentation slides (PPT), architecture posters, and live demonstration walkthrough for final viva defense.</w:t>
              <w:br/>
              <w:t>iv. Compile the comprehensive 30+ page Final Capstone Project Report and User Manual for final institutional submission.</w:t>
            </w:r>
          </w:p>
        </w:tc>
      </w:tr>
    </w:tbl>
    <w:p w14:paraId="0AC5ED07" w14:textId="77777777" w:rsidR="4264D66A" w:rsidRDefault="4264D66A" w:rsidP="4264D66A">
      <w:pPr>
        <w:rPr>
          <w:rFonts w:ascii="Times New Roman" w:eastAsia="Times New Roman" w:hAnsi="Times New Roman" w:cs="Times New Roman"/>
          <w:b/>
          <w:bCs/>
        </w:rPr>
      </w:pPr>
    </w:p>
    <w:p w14:paraId="6622E29C" w14:textId="77777777" w:rsidR="21A386B4" w:rsidRDefault="55634635" w:rsidP="4264D66A">
      <w:pPr>
        <w:rPr>
          <w:rFonts w:ascii="Times New Roman" w:eastAsia="Times New Roman" w:hAnsi="Times New Roman" w:cs="Times New Roman"/>
          <w:b/>
          <w:bCs/>
        </w:rPr>
      </w:pPr>
      <w:r w:rsidRPr="4264D66A">
        <w:rPr>
          <w:rFonts w:ascii="Times New Roman" w:eastAsia="Times New Roman" w:hAnsi="Times New Roman" w:cs="Times New Roman"/>
          <w:b/>
          <w:bCs/>
        </w:rPr>
        <w:t>Faculty Evaluation:</w:t>
      </w:r>
    </w:p>
    <w:p w14:paraId="635C55EF" w14:textId="77777777" w:rsidR="21A386B4" w:rsidRDefault="55634635" w:rsidP="3D5008D7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4264D66A">
        <w:rPr>
          <w:rFonts w:ascii="Times New Roman" w:eastAsia="Times New Roman" w:hAnsi="Times New Roman" w:cs="Times New Roman"/>
        </w:rPr>
        <w:t>To be completed by Faculty in Moodle</w:t>
      </w:r>
    </w:p>
    <w:p w14:paraId="685994CD" w14:textId="77777777" w:rsidR="4264D66A" w:rsidRDefault="4264D66A" w:rsidP="00CF37E9">
      <w:pPr>
        <w:rPr>
          <w:rFonts w:ascii="Times New Roman" w:eastAsia="Times New Roman" w:hAnsi="Times New Roman" w:cs="Times New Roman"/>
          <w:b/>
          <w:bCs/>
        </w:rPr>
      </w:pPr>
    </w:p>
    <w:sectPr w:rsidR="4264D66A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83605"/>
    <w:multiLevelType w:val="hybridMultilevel"/>
    <w:tmpl w:val="67023F0A"/>
    <w:lvl w:ilvl="0" w:tplc="F2AA0C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8887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5E07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D077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3257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1C26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4A96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5E01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1053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D64A3"/>
    <w:multiLevelType w:val="hybridMultilevel"/>
    <w:tmpl w:val="A83470F4"/>
    <w:lvl w:ilvl="0" w:tplc="A754C0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46D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C4A5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3040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AC7F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342D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CED6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826E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000E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A4B2AE"/>
    <w:multiLevelType w:val="hybridMultilevel"/>
    <w:tmpl w:val="A702725A"/>
    <w:lvl w:ilvl="0" w:tplc="8B583E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5096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A8EA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346D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A6F5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AAD8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6A02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A0D0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6E57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CF737B"/>
    <w:multiLevelType w:val="hybridMultilevel"/>
    <w:tmpl w:val="18829F5A"/>
    <w:lvl w:ilvl="0" w:tplc="CC3A82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5A15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C6E4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4820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F019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8C52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E6F1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D64E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B4C2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98A70A"/>
    <w:multiLevelType w:val="hybridMultilevel"/>
    <w:tmpl w:val="900223B6"/>
    <w:lvl w:ilvl="0" w:tplc="637AC5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6C99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6C32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32B8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4841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7AB0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04DF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1068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BCDB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9171524">
    <w:abstractNumId w:val="3"/>
  </w:num>
  <w:num w:numId="2" w16cid:durableId="771317343">
    <w:abstractNumId w:val="1"/>
  </w:num>
  <w:num w:numId="3" w16cid:durableId="1540162377">
    <w:abstractNumId w:val="0"/>
  </w:num>
  <w:num w:numId="4" w16cid:durableId="1432969092">
    <w:abstractNumId w:val="4"/>
  </w:num>
  <w:num w:numId="5" w16cid:durableId="16169358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C69C718"/>
    <w:rsid w:val="00038510"/>
    <w:rsid w:val="000C59B9"/>
    <w:rsid w:val="001B4E2D"/>
    <w:rsid w:val="003873DC"/>
    <w:rsid w:val="0048163E"/>
    <w:rsid w:val="004C2AA4"/>
    <w:rsid w:val="00723A30"/>
    <w:rsid w:val="007A7BE7"/>
    <w:rsid w:val="00865550"/>
    <w:rsid w:val="00890237"/>
    <w:rsid w:val="00941C0A"/>
    <w:rsid w:val="00CF37E9"/>
    <w:rsid w:val="00DE6052"/>
    <w:rsid w:val="00E533AE"/>
    <w:rsid w:val="00F4677A"/>
    <w:rsid w:val="031F46F4"/>
    <w:rsid w:val="034F3707"/>
    <w:rsid w:val="0463D0A1"/>
    <w:rsid w:val="04B75235"/>
    <w:rsid w:val="0632A142"/>
    <w:rsid w:val="0650C6FB"/>
    <w:rsid w:val="0737EE6D"/>
    <w:rsid w:val="08D2B46D"/>
    <w:rsid w:val="0B31A197"/>
    <w:rsid w:val="0EA36ACA"/>
    <w:rsid w:val="0FE069B1"/>
    <w:rsid w:val="1026076D"/>
    <w:rsid w:val="11406CE2"/>
    <w:rsid w:val="11457B21"/>
    <w:rsid w:val="12F05522"/>
    <w:rsid w:val="13196EA4"/>
    <w:rsid w:val="14FD2983"/>
    <w:rsid w:val="179FEA79"/>
    <w:rsid w:val="17B04448"/>
    <w:rsid w:val="19D9F4B6"/>
    <w:rsid w:val="1A43986F"/>
    <w:rsid w:val="1B78B30F"/>
    <w:rsid w:val="1D989519"/>
    <w:rsid w:val="1F638BE2"/>
    <w:rsid w:val="1FA67069"/>
    <w:rsid w:val="20501FE4"/>
    <w:rsid w:val="20A993A8"/>
    <w:rsid w:val="20E17DA2"/>
    <w:rsid w:val="21A386B4"/>
    <w:rsid w:val="233B5571"/>
    <w:rsid w:val="23ABC4B0"/>
    <w:rsid w:val="268674FA"/>
    <w:rsid w:val="27619DE8"/>
    <w:rsid w:val="27F95CEC"/>
    <w:rsid w:val="2A3D1F48"/>
    <w:rsid w:val="2A8EA9D5"/>
    <w:rsid w:val="2B7D63DC"/>
    <w:rsid w:val="2C69C718"/>
    <w:rsid w:val="2CDE1373"/>
    <w:rsid w:val="2FB1A2EC"/>
    <w:rsid w:val="32B5BF76"/>
    <w:rsid w:val="32DDBF3C"/>
    <w:rsid w:val="34CB10FA"/>
    <w:rsid w:val="34E6BF77"/>
    <w:rsid w:val="350AAE97"/>
    <w:rsid w:val="37757E48"/>
    <w:rsid w:val="38CB9DD0"/>
    <w:rsid w:val="38F6EDFB"/>
    <w:rsid w:val="3ADC4D42"/>
    <w:rsid w:val="3BFC4C87"/>
    <w:rsid w:val="3C0DC0F5"/>
    <w:rsid w:val="3C2E21C4"/>
    <w:rsid w:val="3C3D20BC"/>
    <w:rsid w:val="3C78524C"/>
    <w:rsid w:val="3D5008D7"/>
    <w:rsid w:val="3D7A320A"/>
    <w:rsid w:val="3E2D68B5"/>
    <w:rsid w:val="41C64406"/>
    <w:rsid w:val="4264D66A"/>
    <w:rsid w:val="42EE9D97"/>
    <w:rsid w:val="42F2405D"/>
    <w:rsid w:val="436FC65A"/>
    <w:rsid w:val="43EF7AAF"/>
    <w:rsid w:val="44398B83"/>
    <w:rsid w:val="455B5262"/>
    <w:rsid w:val="46893737"/>
    <w:rsid w:val="46B87A93"/>
    <w:rsid w:val="46EC2411"/>
    <w:rsid w:val="4702A4C8"/>
    <w:rsid w:val="4BB8998C"/>
    <w:rsid w:val="4BFB4823"/>
    <w:rsid w:val="4C68E91C"/>
    <w:rsid w:val="4CAE8F8A"/>
    <w:rsid w:val="4CBCFBBF"/>
    <w:rsid w:val="4CBE5602"/>
    <w:rsid w:val="4DA24B16"/>
    <w:rsid w:val="4F4F2FC9"/>
    <w:rsid w:val="52142C06"/>
    <w:rsid w:val="528E4294"/>
    <w:rsid w:val="54628F7A"/>
    <w:rsid w:val="55634635"/>
    <w:rsid w:val="55D9EE55"/>
    <w:rsid w:val="5781343C"/>
    <w:rsid w:val="58E1548A"/>
    <w:rsid w:val="58F22594"/>
    <w:rsid w:val="594B3EE0"/>
    <w:rsid w:val="5FF872EA"/>
    <w:rsid w:val="60A76447"/>
    <w:rsid w:val="613B93C6"/>
    <w:rsid w:val="63462BC9"/>
    <w:rsid w:val="6572DD76"/>
    <w:rsid w:val="65D1043D"/>
    <w:rsid w:val="662DBF49"/>
    <w:rsid w:val="675B781E"/>
    <w:rsid w:val="67B5C155"/>
    <w:rsid w:val="69209C3E"/>
    <w:rsid w:val="692E7ECB"/>
    <w:rsid w:val="6BB56C56"/>
    <w:rsid w:val="6C399DB1"/>
    <w:rsid w:val="6C437CBD"/>
    <w:rsid w:val="6D086036"/>
    <w:rsid w:val="6DE6AA7E"/>
    <w:rsid w:val="6F3DA65E"/>
    <w:rsid w:val="6FF8A530"/>
    <w:rsid w:val="7002C7C8"/>
    <w:rsid w:val="7022C24C"/>
    <w:rsid w:val="71BC2D24"/>
    <w:rsid w:val="7269547A"/>
    <w:rsid w:val="72770D18"/>
    <w:rsid w:val="72997E31"/>
    <w:rsid w:val="72C5402C"/>
    <w:rsid w:val="743D2FC6"/>
    <w:rsid w:val="746D87FC"/>
    <w:rsid w:val="749A0788"/>
    <w:rsid w:val="7557FBAF"/>
    <w:rsid w:val="7615724F"/>
    <w:rsid w:val="769D5D70"/>
    <w:rsid w:val="781F7FF8"/>
    <w:rsid w:val="78EC9E65"/>
    <w:rsid w:val="79274C42"/>
    <w:rsid w:val="79B2B046"/>
    <w:rsid w:val="79DAE6F0"/>
    <w:rsid w:val="7CD373E0"/>
    <w:rsid w:val="7CE94059"/>
    <w:rsid w:val="7D403670"/>
    <w:rsid w:val="7E425650"/>
    <w:rsid w:val="7FB6B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08C9D"/>
  <w15:chartTrackingRefBased/>
  <w15:docId w15:val="{A22D7D3A-1F18-40DB-9541-6594F6B83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3D500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uiPriority w:val="9"/>
    <w:unhideWhenUsed/>
    <w:qFormat/>
    <w:rsid w:val="3D500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3D5008D7"/>
    <w:pPr>
      <w:spacing w:after="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645</Words>
  <Characters>3680</Characters>
  <Application>Microsoft Office Word</Application>
  <DocSecurity>0</DocSecurity>
  <Lines>30</Lines>
  <Paragraphs>8</Paragraphs>
  <ScaleCrop>false</ScaleCrop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Irphan Ali</dc:creator>
  <cp:keywords/>
  <dc:description/>
  <cp:lastModifiedBy>Devvrat Tripathi</cp:lastModifiedBy>
  <cp:revision>8</cp:revision>
  <dcterms:created xsi:type="dcterms:W3CDTF">2026-08-20T04:07:00Z</dcterms:created>
  <dcterms:modified xsi:type="dcterms:W3CDTF">2026-09-07T18:35:00Z</dcterms:modified>
</cp:coreProperties>
</file>