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8F6329" w14:textId="77777777" w:rsidR="006977A2" w:rsidRDefault="00000000">
      <w:pPr>
        <w:spacing w:before="0" w:after="120" w:line="360" w:lineRule="auto"/>
        <w:jc w:val="both"/>
      </w:pPr>
      <w:r>
        <w:rPr>
          <w:rFonts w:ascii="Times New Roman" w:hAnsi="Times New Roman"/>
          <w:i/>
          <w:color w:val="000000"/>
          <w:sz w:val="24"/>
        </w:rPr>
        <w:t>A Project Report on</w:t>
      </w:r>
    </w:p>
    <w:p w14:paraId="5BDBDEF4" w14:textId="77777777" w:rsidR="006977A2" w:rsidRDefault="00000000">
      <w:pPr>
        <w:spacing w:before="80" w:after="520" w:line="300" w:lineRule="auto"/>
        <w:jc w:val="center"/>
      </w:pPr>
      <w:r>
        <w:rPr>
          <w:rFonts w:ascii="Times New Roman" w:hAnsi="Times New Roman"/>
          <w:b/>
          <w:color w:val="000000"/>
          <w:sz w:val="34"/>
        </w:rPr>
        <w:t>PROJECT KINETICA: A CLOSED-LOOP CYBER-PHYSICAL SYSTEM FOR PERCEPTION-DRIVEN TRAFFIC SIGNAL CONTROL, STOCHASTIC QUEUE ACTUATION, AND PRIORITY-AWARE GREEN WAVE PREEMPTION</w:t>
      </w:r>
    </w:p>
    <w:p w14:paraId="1D052649" w14:textId="77777777" w:rsidR="006977A2" w:rsidRDefault="00000000">
      <w:pPr>
        <w:spacing w:after="120"/>
        <w:jc w:val="center"/>
      </w:pPr>
      <w:r>
        <w:rPr>
          <w:rFonts w:ascii="Times New Roman" w:hAnsi="Times New Roman"/>
          <w:i/>
          <w:color w:val="000000"/>
          <w:sz w:val="24"/>
        </w:rPr>
        <w:t>Submitted in partial fulfillment of the requirements for the award of the degree of</w:t>
      </w:r>
    </w:p>
    <w:p w14:paraId="699A8AB8" w14:textId="77777777" w:rsidR="006977A2" w:rsidRDefault="00000000">
      <w:pPr>
        <w:spacing w:after="80"/>
        <w:jc w:val="center"/>
      </w:pPr>
      <w:r>
        <w:rPr>
          <w:rFonts w:ascii="Times New Roman" w:hAnsi="Times New Roman"/>
          <w:b/>
          <w:color w:val="000000"/>
          <w:sz w:val="32"/>
        </w:rPr>
        <w:t>BACHELOR OF TECHNOLOGY</w:t>
      </w:r>
    </w:p>
    <w:p w14:paraId="68C8AAA1" w14:textId="77777777" w:rsidR="006977A2" w:rsidRDefault="00000000">
      <w:pPr>
        <w:spacing w:after="120" w:line="360" w:lineRule="auto" w:before="0"/>
        <w:jc w:val="both"/>
      </w:pPr>
      <w:r>
        <w:rPr>
          <w:rFonts w:ascii="Times New Roman" w:hAnsi="Times New Roman"/>
          <w:b/>
          <w:color w:val="000000"/>
          <w:sz w:val="24"/>
        </w:rPr>
        <w:t>in Computer Science and Engineering with Specialization in Data Science</w:t>
      </w:r>
    </w:p>
    <w:p w14:paraId="7546D101" w14:textId="77777777" w:rsidR="006977A2" w:rsidRDefault="00000000">
      <w:pPr>
        <w:spacing w:after="120"/>
        <w:jc w:val="center"/>
      </w:pPr>
      <w:r>
        <w:rPr>
          <w:rFonts w:ascii="Times New Roman" w:hAnsi="Times New Roman"/>
          <w:i/>
          <w:color w:val="000000"/>
          <w:sz w:val="24"/>
        </w:rPr>
        <w:t>by</w:t>
      </w:r>
    </w:p>
    <w:p w14:paraId="38CD107F" w14:textId="77777777" w:rsidR="006977A2" w:rsidRDefault="00000000">
      <w:pPr>
        <w:spacing w:after="120" w:line="360" w:lineRule="auto" w:before="0"/>
        <w:jc w:val="both"/>
      </w:pPr>
      <w:r>
        <w:rPr>
          <w:rFonts w:ascii="Times New Roman" w:hAnsi="Times New Roman"/>
          <w:b/>
          <w:color w:val="000000"/>
          <w:sz w:val="24"/>
        </w:rPr>
        <w:t>VAIBHAV P.K (Register No: 23BDS1148)</w:t>
      </w:r>
      <w:r>
        <w:rPr>
          <w:rFonts w:ascii="Times New Roman" w:hAnsi="Times New Roman"/>
          <w:b/>
          <w:color w:val="000000"/>
          <w:sz w:val="24"/>
        </w:rPr>
        <w:br/>
        <w:t>MITHIL GIRISH (Register No: 23BDS1168)</w:t>
      </w:r>
    </w:p>
    <w:p w14:paraId="2DFE98A7" w14:textId="77777777" w:rsidR="006977A2" w:rsidRDefault="00000000">
      <w:pPr>
        <w:spacing w:before="80" w:after="560"/>
        <w:jc w:val="center"/>
      </w:pPr>
      <w:r>
        <w:rPr>
          <w:noProof/>
        </w:rPr>
        <w:drawing>
          <wp:inline distT="0" distB="0" distL="0" distR="0" wp14:anchorId="5EE71D2E" wp14:editId="63575EED">
            <wp:extent cx="2377440" cy="758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377440" cy="758173"/>
                    </a:xfrm>
                    <a:prstGeom prst="rect">
                      <a:avLst/>
                    </a:prstGeom>
                  </pic:spPr>
                </pic:pic>
              </a:graphicData>
            </a:graphic>
          </wp:inline>
        </w:drawing>
      </w:r>
    </w:p>
    <w:p w14:paraId="1B330135" w14:textId="77777777" w:rsidR="006977A2" w:rsidRDefault="00000000">
      <w:pPr>
        <w:spacing w:after="60"/>
        <w:jc w:val="center"/>
      </w:pPr>
      <w:r>
        <w:rPr>
          <w:rFonts w:ascii="Times New Roman" w:hAnsi="Times New Roman"/>
          <w:b/>
          <w:color w:val="000000"/>
          <w:sz w:val="28"/>
        </w:rPr>
        <w:t>SCHOOL OF COMPUTER SCIENCE AND ENGINEERING</w:t>
      </w:r>
    </w:p>
    <w:p w14:paraId="0EC20D1F" w14:textId="77777777" w:rsidR="006977A2" w:rsidRDefault="00000000">
      <w:pPr>
        <w:spacing w:after="60"/>
        <w:jc w:val="center"/>
      </w:pPr>
      <w:r>
        <w:rPr>
          <w:rFonts w:ascii="Times New Roman" w:hAnsi="Times New Roman"/>
          <w:b/>
          <w:color w:val="000000"/>
          <w:sz w:val="26"/>
        </w:rPr>
        <w:t>VELLORE INSTITUTE OF TECHNOLOGY (VIT), CHENNAI</w:t>
      </w:r>
    </w:p>
    <w:p w14:paraId="457E20F3" w14:textId="77777777" w:rsidR="006977A2" w:rsidRDefault="00000000">
      <w:pPr>
        <w:spacing w:after="120" w:line="360" w:lineRule="auto" w:before="0"/>
        <w:jc w:val="both"/>
      </w:pPr>
      <w:r>
        <w:rPr>
          <w:rFonts w:ascii="Times New Roman" w:hAnsi="Times New Roman"/>
          <w:color w:val="000000"/>
          <w:sz w:val="24"/>
        </w:rPr>
        <w:t>Vandalur-Kelambakkam Road, Chennai - 600 127, Tamil Nadu, India</w:t>
      </w:r>
    </w:p>
    <w:p w14:paraId="12C2D715" w14:textId="77777777" w:rsidR="006977A2" w:rsidRDefault="00000000">
      <w:pPr>
        <w:spacing w:after="120" w:line="360" w:lineRule="auto" w:before="0"/>
        <w:jc w:val="both"/>
      </w:pPr>
      <w:r>
        <w:rPr>
          <w:rFonts w:ascii="Times New Roman" w:hAnsi="Times New Roman"/>
          <w:b/>
          <w:color w:val="000000"/>
          <w:sz w:val="24"/>
        </w:rPr>
        <w:t>OCTOBER, 2026</w:t>
      </w:r>
    </w:p>
    <w:p w14:paraId="57C1FB12" w14:textId="77777777" w:rsidR="006977A2" w:rsidRDefault="00000000">
      <w:r>
        <w:br w:type="page"/>
      </w:r>
    </w:p>
    <w:p w14:paraId="47C9D574" w14:textId="77777777" w:rsidR="006977A2" w:rsidRDefault="00000000">
      <w:pPr>
        <w:spacing w:before="0" w:after="120" w:line="360" w:lineRule="auto"/>
        <w:jc w:val="both"/>
      </w:pPr>
      <w:r>
        <w:rPr>
          <w:rFonts w:ascii="Times New Roman" w:hAnsi="Times New Roman"/>
          <w:i/>
          <w:color w:val="000000"/>
          <w:sz w:val="24"/>
        </w:rPr>
        <w:lastRenderedPageBreak/>
        <w:t>A Project Report on</w:t>
      </w:r>
    </w:p>
    <w:p w14:paraId="250E9CE8" w14:textId="77777777" w:rsidR="006977A2" w:rsidRDefault="00000000">
      <w:pPr>
        <w:spacing w:before="40" w:after="400" w:line="288" w:lineRule="auto"/>
        <w:jc w:val="center"/>
      </w:pPr>
      <w:r>
        <w:rPr>
          <w:rFonts w:ascii="Times New Roman" w:hAnsi="Times New Roman"/>
          <w:b/>
          <w:color w:val="000000"/>
          <w:sz w:val="33"/>
        </w:rPr>
        <w:t>PROJECT KINETICA: A CLOSED-LOOP CYBER-PHYSICAL SYSTEM FOR PERCEPTION-DRIVEN TRAFFIC SIGNAL CONTROL, STOCHASTIC QUEUE ACTUATION, AND PRIORITY-AWARE GREEN WAVE PREEMPTION</w:t>
      </w:r>
    </w:p>
    <w:p w14:paraId="3CA63AFC" w14:textId="77777777" w:rsidR="006977A2" w:rsidRDefault="00000000">
      <w:pPr>
        <w:spacing w:after="80"/>
        <w:jc w:val="center"/>
      </w:pPr>
      <w:r>
        <w:rPr>
          <w:rFonts w:ascii="Times New Roman" w:hAnsi="Times New Roman"/>
          <w:i/>
          <w:color w:val="000000"/>
          <w:sz w:val="23"/>
        </w:rPr>
        <w:t>Submitted in partial fulfillment of the requirements for the award of the degree of</w:t>
      </w:r>
    </w:p>
    <w:p w14:paraId="5031B30F" w14:textId="77777777" w:rsidR="006977A2" w:rsidRDefault="00000000">
      <w:pPr>
        <w:spacing w:after="60"/>
        <w:jc w:val="center"/>
      </w:pPr>
      <w:r>
        <w:rPr>
          <w:rFonts w:ascii="Times New Roman" w:hAnsi="Times New Roman"/>
          <w:b/>
          <w:color w:val="000000"/>
          <w:sz w:val="31"/>
        </w:rPr>
        <w:t>BACHELOR OF TECHNOLOGY</w:t>
      </w:r>
    </w:p>
    <w:p w14:paraId="1DAF144D" w14:textId="77777777" w:rsidR="006977A2" w:rsidRDefault="00000000">
      <w:pPr>
        <w:spacing w:after="120" w:line="360" w:lineRule="auto" w:before="0"/>
        <w:jc w:val="both"/>
      </w:pPr>
      <w:r>
        <w:rPr>
          <w:rFonts w:ascii="Times New Roman" w:hAnsi="Times New Roman"/>
          <w:b/>
          <w:color w:val="000000"/>
          <w:sz w:val="24"/>
        </w:rPr>
        <w:t>in Computer Science and Engineering with Specialization in Data Science</w:t>
      </w:r>
    </w:p>
    <w:p w14:paraId="60AA9D3F" w14:textId="77777777" w:rsidR="006977A2" w:rsidRDefault="00000000">
      <w:pPr>
        <w:spacing w:after="80"/>
        <w:jc w:val="center"/>
      </w:pPr>
      <w:r>
        <w:rPr>
          <w:rFonts w:ascii="Times New Roman" w:hAnsi="Times New Roman"/>
          <w:i/>
          <w:color w:val="000000"/>
          <w:sz w:val="23"/>
        </w:rPr>
        <w:t>by</w:t>
      </w:r>
    </w:p>
    <w:p w14:paraId="0C5F5A79" w14:textId="77777777" w:rsidR="006977A2" w:rsidRDefault="00000000">
      <w:pPr>
        <w:spacing w:after="120" w:line="360" w:lineRule="auto" w:before="0"/>
        <w:jc w:val="both"/>
      </w:pPr>
      <w:r>
        <w:rPr>
          <w:rFonts w:ascii="Times New Roman" w:hAnsi="Times New Roman"/>
          <w:b/>
          <w:color w:val="000000"/>
          <w:sz w:val="24"/>
        </w:rPr>
        <w:t>VAIBHAV P.K (Register No: 23BDS1148)</w:t>
      </w:r>
      <w:r>
        <w:rPr>
          <w:rFonts w:ascii="Times New Roman" w:hAnsi="Times New Roman"/>
          <w:b/>
          <w:color w:val="000000"/>
          <w:sz w:val="24"/>
        </w:rPr>
        <w:br/>
        <w:t>MITHIL GIRISH (Register No: 23BDS1168)</w:t>
      </w:r>
    </w:p>
    <w:p w14:paraId="411E8C9A" w14:textId="77777777" w:rsidR="006977A2" w:rsidRDefault="00000000">
      <w:pPr>
        <w:spacing w:after="120" w:line="360" w:lineRule="auto" w:before="0"/>
        <w:jc w:val="both"/>
      </w:pPr>
      <w:r>
        <w:rPr>
          <w:rFonts w:ascii="Times New Roman" w:hAnsi="Times New Roman"/>
          <w:i/>
          <w:color w:val="000000"/>
          <w:sz w:val="24"/>
        </w:rPr>
        <w:t>Under the Guidance of</w:t>
      </w:r>
      <w:r>
        <w:rPr>
          <w:rFonts w:ascii="Times New Roman" w:hAnsi="Times New Roman"/>
          <w:i/>
          <w:color w:val="000000"/>
          <w:sz w:val="24"/>
        </w:rPr>
        <w:br/>
      </w:r>
      <w:r>
        <w:rPr>
          <w:rFonts w:ascii="Times New Roman" w:hAnsi="Times New Roman"/>
          <w:b/>
          <w:color w:val="000000"/>
          <w:sz w:val="24"/>
        </w:rPr>
        <w:t>Dr. R. KRITHIGA</w:t>
      </w:r>
      <w:r>
        <w:rPr>
          <w:rFonts w:ascii="Times New Roman" w:hAnsi="Times New Roman"/>
          <w:b/>
          <w:color w:val="000000"/>
          <w:sz w:val="24"/>
        </w:rPr>
        <w:br/>
      </w:r>
      <w:r>
        <w:rPr>
          <w:rFonts w:ascii="Times New Roman" w:hAnsi="Times New Roman"/>
          <w:color w:val="000000"/>
          <w:sz w:val="24"/>
        </w:rPr>
        <w:t>Associate Professor, Department of Data Science</w:t>
      </w:r>
      <w:r>
        <w:rPr>
          <w:rFonts w:ascii="Times New Roman" w:hAnsi="Times New Roman"/>
          <w:color w:val="000000"/>
          <w:sz w:val="24"/>
        </w:rPr>
        <w:br/>
        <w:t>School of Computer Science and Engineering, VIT Chennai</w:t>
      </w:r>
    </w:p>
    <w:p w14:paraId="4C04D612" w14:textId="77777777" w:rsidR="006977A2" w:rsidRDefault="00000000">
      <w:pPr>
        <w:spacing w:after="400"/>
        <w:jc w:val="center"/>
      </w:pPr>
      <w:r>
        <w:rPr>
          <w:noProof/>
        </w:rPr>
        <w:drawing>
          <wp:inline distT="0" distB="0" distL="0" distR="0" wp14:anchorId="29E1958C" wp14:editId="4E32E178">
            <wp:extent cx="2103120" cy="670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103120" cy="670692"/>
                    </a:xfrm>
                    <a:prstGeom prst="rect">
                      <a:avLst/>
                    </a:prstGeom>
                  </pic:spPr>
                </pic:pic>
              </a:graphicData>
            </a:graphic>
          </wp:inline>
        </w:drawing>
      </w:r>
    </w:p>
    <w:p w14:paraId="7095607B" w14:textId="77777777" w:rsidR="006977A2" w:rsidRDefault="00000000">
      <w:pPr>
        <w:spacing w:after="60"/>
        <w:jc w:val="center"/>
      </w:pPr>
      <w:r>
        <w:rPr>
          <w:rFonts w:ascii="Times New Roman" w:hAnsi="Times New Roman"/>
          <w:b/>
          <w:color w:val="000000"/>
          <w:sz w:val="26"/>
        </w:rPr>
        <w:t>SCHOOL OF COMPUTER SCIENCE AND ENGINEERING</w:t>
      </w:r>
      <w:r>
        <w:rPr>
          <w:rFonts w:ascii="Times New Roman" w:hAnsi="Times New Roman"/>
          <w:b/>
          <w:color w:val="000000"/>
          <w:sz w:val="26"/>
        </w:rPr>
        <w:br/>
        <w:t>VELLORE INSTITUTE OF TECHNOLOGY (VIT), CHENNAI</w:t>
      </w:r>
    </w:p>
    <w:p w14:paraId="2DA336C3" w14:textId="77777777" w:rsidR="006977A2" w:rsidRDefault="00000000">
      <w:pPr>
        <w:spacing w:before="0" w:after="120" w:line="360" w:lineRule="auto"/>
        <w:jc w:val="both"/>
      </w:pPr>
      <w:r>
        <w:rPr>
          <w:rFonts w:ascii="Times New Roman" w:hAnsi="Times New Roman"/>
          <w:b/>
          <w:color w:val="000000"/>
          <w:sz w:val="24"/>
        </w:rPr>
        <w:t>OCTOBER, 2026</w:t>
      </w:r>
    </w:p>
    <w:p w14:paraId="697895DA" w14:textId="77777777" w:rsidR="006977A2" w:rsidRDefault="006977A2">
      <w:pPr>
        <w:sectPr w:rsidR="006977A2">
          <w:pgSz w:w="11906" w:h="16838"/>
          <w:pgMar w:top="1440" w:right="1440" w:bottom="1440" w:left="2160" w:header="720" w:footer="720" w:gutter="0"/>
          <w:cols w:space="720"/>
          <w:docGrid w:linePitch="360"/>
        </w:sectPr>
      </w:pPr>
    </w:p>
    <w:p w14:paraId="5219C32E" w14:textId="77777777" w:rsidR="006977A2" w:rsidRDefault="00000000">
      <w:pPr>
        <w:spacing w:before="240" w:after="240"/>
        <w:jc w:val="center"/>
      </w:pPr>
      <w:r>
        <w:rPr>
          <w:rFonts w:ascii="Times New Roman" w:hAnsi="Times New Roman"/>
          <w:b/>
          <w:color w:val="000000"/>
          <w:sz w:val="32"/>
          <w:u w:val="single"/>
        </w:rPr>
        <w:lastRenderedPageBreak/>
        <w:t>DECLARATION OF AUTHORSHIP</w:t>
      </w:r>
    </w:p>
    <w:p w14:paraId="4161A6A2" w14:textId="77777777" w:rsidR="006977A2" w:rsidRDefault="00000000">
      <w:pPr>
        <w:spacing w:after="240" w:line="336" w:lineRule="auto"/>
        <w:ind w:firstLine="576"/>
        <w:jc w:val="center"/>
      </w:pPr>
      <w:r>
        <w:rPr>
          <w:rFonts w:ascii="Times New Roman" w:hAnsi="Times New Roman"/>
          <w:color w:val="000000"/>
          <w:sz w:val="24"/>
        </w:rPr>
        <w:t xml:space="preserve">We hereby declare that the Project I thesis entitled </w:t>
      </w:r>
      <w:r>
        <w:rPr>
          <w:rFonts w:ascii="Times New Roman" w:hAnsi="Times New Roman"/>
          <w:b/>
          <w:color w:val="000000"/>
        </w:rPr>
        <w:t xml:space="preserve">"PROJECT KINETICA: A Closed-Loop Cyber-Physical System for Perception-Driven Traffic Signal Control, Stochastic Queue Actuation, and Priority-Aware Green Wave Preemption" </w:t>
      </w:r>
      <w:r>
        <w:rPr>
          <w:rFonts w:ascii="Times New Roman" w:hAnsi="Times New Roman"/>
          <w:color w:val="000000"/>
        </w:rPr>
        <w:t xml:space="preserve">submitted to the School of Computer Science and Engineering, Vellore Institute of Technology, Chennai, in partial fulfillment of the requirements for the award of the degree of </w:t>
      </w:r>
      <w:r>
        <w:rPr>
          <w:rFonts w:ascii="Times New Roman" w:hAnsi="Times New Roman"/>
          <w:b/>
          <w:color w:val="000000"/>
        </w:rPr>
        <w:t xml:space="preserve">Bachelor of Technology in Computer Science and Engineering with Specialization in Data Science, </w:t>
      </w:r>
      <w:r>
        <w:rPr>
          <w:rFonts w:ascii="Times New Roman" w:hAnsi="Times New Roman"/>
          <w:color w:val="000000"/>
        </w:rPr>
        <w:t xml:space="preserve">is a bonafide record of original work carried out by us under the supervision and guidance of </w:t>
      </w:r>
      <w:r>
        <w:rPr>
          <w:rFonts w:ascii="Times New Roman" w:hAnsi="Times New Roman"/>
          <w:b/>
          <w:color w:val="000000"/>
        </w:rPr>
        <w:t xml:space="preserve">Dr. R. KRITHIGA, </w:t>
      </w:r>
      <w:r>
        <w:rPr>
          <w:rFonts w:ascii="Times New Roman" w:hAnsi="Times New Roman"/>
          <w:color w:val="000000"/>
        </w:rPr>
        <w:t>Associate Professor, Department of Data Science.</w:t>
      </w:r>
    </w:p>
    <w:p w14:paraId="5A427668" w14:textId="77777777" w:rsidR="006977A2" w:rsidRDefault="00000000">
      <w:pPr>
        <w:spacing w:after="120" w:line="360" w:lineRule="auto" w:before="0"/>
        <w:ind w:firstLine="576"/>
        <w:jc w:val="both"/>
      </w:pPr>
      <w:r>
        <w:rPr>
          <w:rFonts w:ascii="Times New Roman" w:hAnsi="Times New Roman"/>
          <w:color w:val="000000"/>
          <w:sz w:val="24"/>
        </w:rPr>
        <w:t>We further declare that the empirical findings, mathematical derivations, software architectures, algorithms, simulation pipelines, and experimental results embodied in this report have not been submitted to any other university, institute, or examining body for the award of any degree, diploma, associateship, fellowship, or other similar academic title.</w:t>
      </w:r>
    </w:p>
    <w:p w14:paraId="42C560A7" w14:textId="77777777" w:rsidR="006977A2" w:rsidRDefault="00000000">
      <w:pPr>
        <w:spacing w:after="120" w:line="360" w:lineRule="auto" w:before="0"/>
        <w:ind w:firstLine="576"/>
        <w:jc w:val="both"/>
      </w:pPr>
      <w:r>
        <w:rPr>
          <w:rFonts w:ascii="Times New Roman" w:hAnsi="Times New Roman"/>
          <w:color w:val="000000"/>
          <w:sz w:val="24"/>
        </w:rPr>
        <w:t>Where other authors' published contributions, open-source libraries, academic papers, and benchmark datasets have been utilized, they have been comprehensively and explicitly cited in the body of the report and listed in the References section in full compliance with academic integrity standards and IEEE/APA formatting conventions.</w:t>
      </w:r>
    </w:p>
    <w:tbl>
      <w:tblPr>
        <w:tblW w:w="83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150"/>
        <w:gridCol w:w="4150"/>
      </w:tblGrid>
      <w:tr w:rsidR="006977A2" w14:paraId="7C708B34" w14:textId="77777777">
        <w:trPr>
          <w:cantSplit/>
          <w:tblHeader/>
          <w:jc w:val="center"/>
        </w:trPr>
        <w:tc>
          <w:tcPr>
            <w:tcW w:w="4150" w:type="dxa"/>
            <w:tcMar>
              <w:top w:w="10" w:type="dxa"/>
              <w:left w:w="10" w:type="dxa"/>
              <w:bottom w:w="10" w:type="dxa"/>
              <w:right w:w="15" w:type="dxa"/>
            </w:tcMar>
            <w:shd w:val="clear" w:color="auto" w:fill="FFFFFF"/>
          </w:tcPr>
          <w:p w14:paraId="2919BD96" w14:textId="77777777" w:rsidR="006977A2" w:rsidRDefault="00000000">
            <w:pPr>
              <w:spacing w:line="276" w:lineRule="auto"/>
            </w:pPr>
            <w:r>
              <w:rPr>
                <w:rFonts w:ascii="Times New Roman" w:hAnsi="Times New Roman"/>
                <w:b/>
                <w:color w:val="000000"/>
                <w:sz w:val="19"/>
              </w:rPr>
              <w:t>Place: VIT Chennai</w:t>
            </w:r>
            <w:r>
              <w:rPr>
                <w:rFonts w:ascii="Times New Roman" w:hAnsi="Times New Roman"/>
                <w:b/>
                <w:color w:val="000000"/>
                <w:sz w:val="19"/>
              </w:rPr>
              <w:br/>
              <w:t>Date: October 13, 2026</w:t>
            </w:r>
          </w:p>
        </w:tc>
        <w:tc>
          <w:tcPr>
            <w:tcW w:w="4150" w:type="dxa"/>
            <w:tcMar>
              <w:top w:w="10" w:type="dxa"/>
              <w:left w:w="15" w:type="dxa"/>
              <w:bottom w:w="10" w:type="dxa"/>
              <w:right w:w="10" w:type="dxa"/>
            </w:tcMar>
            <w:shd w:val="clear" w:color="auto" w:fill="FFFFFF"/>
          </w:tcPr>
          <w:p w14:paraId="5B8AF1F1" w14:textId="77777777" w:rsidR="006977A2" w:rsidRDefault="00000000">
            <w:pPr>
              <w:spacing w:line="276" w:lineRule="auto"/>
              <w:jc w:val="right"/>
            </w:pPr>
            <w:r>
              <w:rPr>
                <w:rFonts w:ascii="Times New Roman" w:hAnsi="Times New Roman"/>
                <w:b/>
                <w:color w:val="000000"/>
                <w:sz w:val="19"/>
              </w:rPr>
              <w:t>(Signatures of the Candidates)</w:t>
            </w:r>
            <w:r>
              <w:rPr>
                <w:rFonts w:ascii="Times New Roman" w:hAnsi="Times New Roman"/>
                <w:b/>
                <w:color w:val="000000"/>
                <w:sz w:val="19"/>
              </w:rPr>
              <w:br/>
            </w:r>
            <w:r>
              <w:rPr>
                <w:rFonts w:ascii="Times New Roman" w:hAnsi="Times New Roman"/>
                <w:b/>
                <w:color w:val="000000"/>
                <w:sz w:val="19"/>
              </w:rPr>
              <w:br/>
            </w:r>
            <w:r>
              <w:rPr>
                <w:rFonts w:ascii="Times New Roman" w:hAnsi="Times New Roman"/>
                <w:b/>
                <w:color w:val="000000"/>
                <w:sz w:val="19"/>
              </w:rPr>
              <w:br/>
              <w:t>VAIBHAV P.K (Register No: 23BDS1148)</w:t>
            </w:r>
            <w:r>
              <w:rPr>
                <w:rFonts w:ascii="Times New Roman" w:hAnsi="Times New Roman"/>
                <w:b/>
                <w:color w:val="000000"/>
                <w:sz w:val="19"/>
              </w:rPr>
              <w:br/>
              <w:t>MITHIL GIRISH (Register No: 23BDS1168)</w:t>
            </w:r>
            <w:r>
              <w:rPr>
                <w:rFonts w:ascii="Times New Roman" w:hAnsi="Times New Roman"/>
                <w:b/>
                <w:color w:val="000000"/>
                <w:sz w:val="19"/>
              </w:rPr>
              <w:br/>
            </w:r>
            <w:r>
              <w:rPr>
                <w:rFonts w:ascii="Times New Roman" w:hAnsi="Times New Roman"/>
                <w:b/>
                <w:color w:val="000000"/>
                <w:sz w:val="19"/>
              </w:rPr>
              <w:t>School of Computer Science and Engineering</w:t>
            </w:r>
            <w:r>
              <w:rPr>
                <w:rFonts w:ascii="Times New Roman" w:hAnsi="Times New Roman"/>
                <w:b/>
                <w:color w:val="000000"/>
                <w:sz w:val="19"/>
              </w:rPr>
              <w:br/>
              <w:t>VIT Chennai</w:t>
            </w:r>
          </w:p>
        </w:tc>
      </w:tr>
    </w:tbl>
    <w:p w14:paraId="0499563C" w14:textId="77777777" w:rsidR="006977A2" w:rsidRDefault="00000000">
      <w:r>
        <w:br w:type="page"/>
      </w:r>
    </w:p>
    <w:p w14:paraId="098DF785" w14:textId="77777777" w:rsidR="006977A2" w:rsidRDefault="00000000">
      <w:pPr>
        <w:spacing w:before="0" w:after="120" w:line="360" w:lineRule="auto"/>
        <w:jc w:val="both"/>
      </w:pPr>
      <w:r>
        <w:rPr>
          <w:rFonts w:ascii="Times New Roman" w:hAnsi="Times New Roman"/>
          <w:b/>
          <w:color w:val="000000"/>
          <w:sz w:val="24"/>
        </w:rPr>
        <w:lastRenderedPageBreak/>
        <w:t>School of Computer Science and Engineering</w:t>
      </w:r>
    </w:p>
    <w:p w14:paraId="265D53E1" w14:textId="77777777" w:rsidR="006977A2" w:rsidRDefault="00000000">
      <w:pPr>
        <w:spacing w:after="240" w:before="240"/>
        <w:jc w:val="center"/>
      </w:pPr>
      <w:r>
        <w:rPr>
          <w:rFonts w:ascii="Times New Roman" w:hAnsi="Times New Roman"/>
          <w:b/>
          <w:color w:val="000000"/>
          <w:sz w:val="32"/>
          <w:u w:val="single"/>
        </w:rPr>
        <w:t>BONAFIDE CERTIFICATE</w:t>
      </w:r>
    </w:p>
    <w:p w14:paraId="656798CE" w14:textId="77777777" w:rsidR="006977A2" w:rsidRDefault="00000000">
      <w:pPr>
        <w:spacing w:after="240" w:line="324" w:lineRule="auto"/>
        <w:ind w:firstLine="576"/>
        <w:jc w:val="center"/>
      </w:pPr>
      <w:r>
        <w:rPr>
          <w:rFonts w:ascii="Times New Roman" w:hAnsi="Times New Roman"/>
          <w:color w:val="000000"/>
        </w:rPr>
        <w:t>This is to certify that the Project I thesis entitled "PROJECT KINETICA: A Closed-Loop Cyber-Physical System for Perception-Driven Traffic Signal Control, Stochastic Queue Actuation, and Priority-Aware Green Wave Preemption" is a bonafide record of work carried out by VAIBHAV P.K (Register No: 23BDS1148) and MITHIL GIRISH (Register No: 23BDS1168) in partial fulfillment of the requirements for the award of the degree of Bachelor of Technology in Computer Science and Engineering with Specialization in Data Science from the School of Computer Science and Engineering, Vellore Institute of Technology, Chennai, during the academic year 2026-2027.</w:t>
      </w:r>
    </w:p>
    <w:p w14:paraId="525E0E45" w14:textId="77777777" w:rsidR="006977A2" w:rsidRDefault="00000000">
      <w:pPr>
        <w:spacing w:after="120" w:line="360" w:lineRule="auto" w:before="0"/>
        <w:ind w:firstLine="576"/>
        <w:jc w:val="both"/>
      </w:pPr>
      <w:r>
        <w:rPr>
          <w:rFonts w:ascii="Times New Roman" w:hAnsi="Times New Roman"/>
          <w:color w:val="000000"/>
          <w:sz w:val="24"/>
        </w:rPr>
        <w:t>The work reported herein represents the original independent contributions of the candidates conducted under my direct guidance and supervision. The project fulfills the academic requirements as per the regulations of this University and in my opinion meets the necessary standards for submission.</w:t>
      </w:r>
    </w:p>
    <w:tbl>
      <w:tblPr>
        <w:tblW w:w="83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150"/>
        <w:gridCol w:w="4150"/>
      </w:tblGrid>
      <w:tr w:rsidR="006977A2" w14:paraId="6760D712" w14:textId="77777777">
        <w:trPr>
          <w:cantSplit/>
          <w:tblHeader/>
          <w:jc w:val="center"/>
        </w:trPr>
        <w:tc>
          <w:tcPr>
            <w:tcW w:w="4150" w:type="dxa"/>
            <w:tcMar>
              <w:top w:w="10" w:type="dxa"/>
              <w:left w:w="10" w:type="dxa"/>
              <w:bottom w:w="16" w:type="dxa"/>
              <w:right w:w="15" w:type="dxa"/>
            </w:tcMar>
            <w:shd w:val="clear" w:color="auto" w:fill="FFFFFF"/>
          </w:tcPr>
          <w:p w14:paraId="7D565B6F" w14:textId="77777777" w:rsidR="006977A2" w:rsidRDefault="00000000">
            <w:pPr>
              <w:spacing w:line="276" w:lineRule="auto"/>
            </w:pPr>
            <w:r>
              <w:rPr>
                <w:rFonts w:ascii="Times New Roman" w:hAnsi="Times New Roman"/>
                <w:b/>
                <w:color w:val="000000"/>
                <w:sz w:val="19"/>
              </w:rPr>
              <w:t>_____________________________________</w:t>
            </w:r>
            <w:r>
              <w:rPr>
                <w:rFonts w:ascii="Times New Roman" w:hAnsi="Times New Roman"/>
                <w:b/>
                <w:color w:val="000000"/>
                <w:sz w:val="19"/>
              </w:rPr>
              <w:br/>
              <w:t>Dr. R. KRITHIGA</w:t>
            </w:r>
            <w:r>
              <w:rPr>
                <w:rFonts w:ascii="Times New Roman" w:hAnsi="Times New Roman"/>
                <w:b/>
                <w:color w:val="000000"/>
                <w:sz w:val="19"/>
              </w:rPr>
              <w:br/>
            </w:r>
            <w:r>
              <w:rPr>
                <w:rFonts w:ascii="Times New Roman" w:hAnsi="Times New Roman"/>
                <w:b/>
                <w:color w:val="000000"/>
                <w:sz w:val="19"/>
              </w:rPr>
              <w:t>Project Guide &amp; Supervisor</w:t>
            </w:r>
            <w:r>
              <w:rPr>
                <w:rFonts w:ascii="Times New Roman" w:hAnsi="Times New Roman"/>
                <w:b/>
                <w:color w:val="000000"/>
                <w:sz w:val="19"/>
              </w:rPr>
              <w:br/>
              <w:t>Associate Professor, Dept. of Data Science</w:t>
            </w:r>
            <w:r>
              <w:rPr>
                <w:rFonts w:ascii="Times New Roman" w:hAnsi="Times New Roman"/>
                <w:b/>
                <w:color w:val="000000"/>
                <w:sz w:val="19"/>
              </w:rPr>
              <w:br/>
              <w:t>SCOPE, VIT Chennai</w:t>
            </w:r>
          </w:p>
        </w:tc>
        <w:tc>
          <w:tcPr>
            <w:tcW w:w="4150" w:type="dxa"/>
            <w:tcMar>
              <w:top w:w="10" w:type="dxa"/>
              <w:left w:w="15" w:type="dxa"/>
              <w:bottom w:w="16" w:type="dxa"/>
              <w:right w:w="10" w:type="dxa"/>
            </w:tcMar>
            <w:shd w:val="clear" w:color="auto" w:fill="FFFFFF"/>
          </w:tcPr>
          <w:p w14:paraId="74FEA084" w14:textId="77777777" w:rsidR="006977A2" w:rsidRDefault="00000000">
            <w:pPr>
              <w:spacing w:line="276" w:lineRule="auto"/>
            </w:pPr>
            <w:r>
              <w:rPr>
                <w:rFonts w:ascii="Times New Roman" w:hAnsi="Times New Roman"/>
                <w:b/>
                <w:color w:val="000000"/>
                <w:sz w:val="19"/>
              </w:rPr>
              <w:t>_____________________________________</w:t>
            </w:r>
            <w:r>
              <w:rPr>
                <w:rFonts w:ascii="Times New Roman" w:hAnsi="Times New Roman"/>
                <w:b/>
                <w:color w:val="000000"/>
                <w:sz w:val="19"/>
              </w:rPr>
              <w:br/>
              <w:t>Dr. VERGIN RAJA SAROBIN M</w:t>
            </w:r>
            <w:r>
              <w:rPr>
                <w:rFonts w:ascii="Times New Roman" w:hAnsi="Times New Roman"/>
                <w:b/>
                <w:color w:val="000000"/>
                <w:sz w:val="19"/>
              </w:rPr>
              <w:br/>
            </w:r>
            <w:r>
              <w:rPr>
                <w:rFonts w:ascii="Times New Roman" w:hAnsi="Times New Roman"/>
                <w:b/>
                <w:color w:val="000000"/>
                <w:sz w:val="19"/>
              </w:rPr>
              <w:t>Head of Department</w:t>
            </w:r>
            <w:r>
              <w:rPr>
                <w:rFonts w:ascii="Times New Roman" w:hAnsi="Times New Roman"/>
                <w:b/>
                <w:color w:val="000000"/>
                <w:sz w:val="19"/>
              </w:rPr>
              <w:br/>
              <w:t>Dept. of Data Science / Computing Tech.</w:t>
            </w:r>
            <w:r>
              <w:rPr>
                <w:rFonts w:ascii="Times New Roman" w:hAnsi="Times New Roman"/>
                <w:b/>
                <w:color w:val="000000"/>
                <w:sz w:val="19"/>
              </w:rPr>
              <w:br/>
              <w:t>SCOPE, VIT Chennai</w:t>
            </w:r>
          </w:p>
        </w:tc>
      </w:tr>
      <w:tr w:rsidR="006977A2" w14:paraId="47B8000B" w14:textId="77777777">
        <w:trPr>
          <w:cantSplit/>
          <w:jc w:val="center"/>
        </w:trPr>
        <w:tc>
          <w:tcPr>
            <w:tcW w:w="4150" w:type="dxa"/>
            <w:tcMar>
              <w:top w:w="16" w:type="dxa"/>
              <w:left w:w="10" w:type="dxa"/>
              <w:bottom w:w="12" w:type="dxa"/>
              <w:right w:w="15" w:type="dxa"/>
            </w:tcMar>
            <w:shd w:val="clear" w:color="auto" w:fill="FFFFFF"/>
          </w:tcPr>
          <w:p w14:paraId="0927B5C5" w14:textId="77777777" w:rsidR="006977A2" w:rsidRDefault="00000000">
            <w:pPr>
              <w:spacing w:line="276" w:lineRule="auto"/>
            </w:pPr>
            <w:r>
              <w:rPr>
                <w:rFonts w:ascii="Times New Roman" w:hAnsi="Times New Roman"/>
                <w:b/>
                <w:color w:val="000000"/>
                <w:sz w:val="18"/>
              </w:rPr>
              <w:t>_____________________________________</w:t>
            </w:r>
            <w:r>
              <w:rPr>
                <w:rFonts w:ascii="Times New Roman" w:hAnsi="Times New Roman"/>
                <w:b/>
                <w:color w:val="000000"/>
                <w:sz w:val="18"/>
              </w:rPr>
              <w:br/>
              <w:t>INTERNAL EXAMINER</w:t>
            </w:r>
            <w:r>
              <w:rPr>
                <w:rFonts w:ascii="Times New Roman" w:hAnsi="Times New Roman"/>
                <w:b/>
                <w:color w:val="000000"/>
                <w:sz w:val="18"/>
              </w:rPr>
              <w:br/>
            </w:r>
            <w:r>
              <w:rPr>
                <w:rFonts w:ascii="Times New Roman" w:hAnsi="Times New Roman"/>
                <w:color w:val="000000"/>
                <w:sz w:val="18"/>
              </w:rPr>
              <w:t>School of Computer Science &amp; Engineering</w:t>
            </w:r>
            <w:r>
              <w:rPr>
                <w:rFonts w:ascii="Times New Roman" w:hAnsi="Times New Roman"/>
                <w:color w:val="000000"/>
                <w:sz w:val="18"/>
              </w:rPr>
              <w:br/>
              <w:t>VIT Chennai</w:t>
            </w:r>
          </w:p>
        </w:tc>
        <w:tc>
          <w:tcPr>
            <w:tcW w:w="4150" w:type="dxa"/>
            <w:tcMar>
              <w:top w:w="16" w:type="dxa"/>
              <w:left w:w="15" w:type="dxa"/>
              <w:bottom w:w="12" w:type="dxa"/>
              <w:right w:w="10" w:type="dxa"/>
            </w:tcMar>
            <w:shd w:val="clear" w:color="auto" w:fill="FFFFFF"/>
          </w:tcPr>
          <w:p w14:paraId="5374ED14" w14:textId="77777777" w:rsidR="006977A2" w:rsidRDefault="00000000">
            <w:pPr>
              <w:spacing w:line="276" w:lineRule="auto"/>
            </w:pPr>
            <w:r>
              <w:rPr>
                <w:rFonts w:ascii="Times New Roman" w:hAnsi="Times New Roman"/>
                <w:b/>
                <w:color w:val="000000"/>
                <w:sz w:val="18"/>
              </w:rPr>
              <w:t>_____________________________________</w:t>
            </w:r>
            <w:r>
              <w:rPr>
                <w:rFonts w:ascii="Times New Roman" w:hAnsi="Times New Roman"/>
                <w:b/>
                <w:color w:val="000000"/>
                <w:sz w:val="18"/>
              </w:rPr>
              <w:br/>
              <w:t>EXTERNAL EXAMINER</w:t>
            </w:r>
            <w:r>
              <w:rPr>
                <w:rFonts w:ascii="Times New Roman" w:hAnsi="Times New Roman"/>
                <w:b/>
                <w:color w:val="000000"/>
                <w:sz w:val="18"/>
              </w:rPr>
              <w:br/>
            </w:r>
            <w:r>
              <w:rPr>
                <w:rFonts w:ascii="Times New Roman" w:hAnsi="Times New Roman"/>
                <w:color w:val="000000"/>
                <w:sz w:val="18"/>
              </w:rPr>
              <w:t>School of Computer Science &amp; Engineering</w:t>
            </w:r>
            <w:r>
              <w:rPr>
                <w:rFonts w:ascii="Times New Roman" w:hAnsi="Times New Roman"/>
                <w:color w:val="000000"/>
                <w:sz w:val="18"/>
              </w:rPr>
              <w:br/>
              <w:t>VIT Chennai</w:t>
            </w:r>
          </w:p>
        </w:tc>
      </w:tr>
    </w:tbl>
    <w:p w14:paraId="78E66F6C" w14:textId="77777777" w:rsidR="006977A2" w:rsidRDefault="00000000">
      <w:pPr>
        <w:spacing w:before="0" w:after="120" w:line="360" w:lineRule="auto"/>
        <w:jc w:val="both"/>
      </w:pPr>
      <w:r>
        <w:rPr>
          <w:rFonts w:ascii="Times New Roman" w:hAnsi="Times New Roman"/>
          <w:color w:val="000000"/>
          <w:sz w:val="24"/>
        </w:rPr>
        <w:t>Date: October 13, 2026          Place: Chennai                              (School Seal)</w:t>
      </w:r>
    </w:p>
    <w:p w14:paraId="3B4D82BD" w14:textId="77777777" w:rsidR="006977A2" w:rsidRDefault="00000000">
      <w:r>
        <w:br w:type="page"/>
      </w:r>
    </w:p>
    <w:p w14:paraId="279D53EB" w14:textId="77777777" w:rsidR="006977A2" w:rsidRDefault="00000000">
      <w:pPr>
        <w:spacing w:before="240" w:after="240"/>
        <w:jc w:val="center"/>
      </w:pPr>
      <w:r>
        <w:rPr>
          <w:rFonts w:ascii="Times New Roman" w:hAnsi="Times New Roman"/>
          <w:b/>
          <w:color w:val="000000"/>
          <w:sz w:val="32"/>
          <w:u w:val="single"/>
        </w:rPr>
        <w:t>ABSTRACT</w:t>
      </w:r>
    </w:p>
    <w:p w14:paraId="59A92E3E" w14:textId="77777777" w:rsidR="006977A2" w:rsidRDefault="00000000">
      <w:pPr>
        <w:spacing w:after="120" w:line="360" w:lineRule="auto" w:before="0"/>
        <w:jc w:val="both"/>
      </w:pPr>
      <w:r>
        <w:rPr>
          <w:rFonts w:ascii="Times New Roman" w:hAnsi="Times New Roman"/>
          <w:color w:val="000000"/>
          <w:sz w:val="24"/>
        </w:rPr>
        <w:t>Urban traffic congestion represents one of the most critical socio-economic, environmental, and public safety challenges in modern metropolitan networks, causing billions of dollars in economic productivity losses and exacerbating emergency vehicle delays that compromise the critical "Golden Hour" of trauma care. Conventional traffic signal systems rely predominantly on rigid, open-loop fixed-timer controllers operating on static Webster timing splits, incapable of adapting to asymmetric vehicular demand surges or coordinating emergency preemption across multi-intersection corridors. To eliminate these systemic failure modes, this project introduces Project Kinetica—a closed-loop cyber-physical system (CPS) that replaces fixed-timer controllers with an edge-native, perception-driven, and statistically-modeled signal actuation platform. Kinetica integrates four tightly coupled architectural pillars: (1) real-time YOLOv8 neural detection combined with planar homography inverse perspective mapping (IPM) to compute true spatial queue lengths (in meters) and density, paired with an optical emergency livery classifier; (2) demand-responsive stochastic actuation tracking Poisson arrival rates via Exponentially Weighted Moving Average (EWMA), bounding green times via Webster-kinematic formulations, and filtering phase terminations using inter-vehicle density gap-outs; (3) deterministic emergency preemption utilizing a thread-safe, tombstone-purged binary max-heap with anti-starvation aging (sub-microsecond O(log N) dispatch) and a directed-graph lookahead router providing green-wave preclearance; and (4) predictive analytics combining asynchronous multi-modal telemetry harmonization (merge_asof), regression tree bottleneck forecasting, and formal inferential hypothesis testing. Validated across 113 automated unit and scenario tests, Kinetica achieves a 57.0% reduction in civilian vehicle wait times (decreasing delays from 42.6 s to 18.3 s, p &lt; 0.001, Cohen's d [3] = 17.15), decisively rejecting the null hypothesis of baseline equivalence while guaranteeing zero emergency preemption failures.</w:t>
      </w:r>
    </w:p>
    <w:p w14:paraId="4A5FF27D" w14:textId="77777777" w:rsidR="006977A2" w:rsidRDefault="00000000">
      <w:pPr>
        <w:spacing w:after="120" w:line="360" w:lineRule="auto" w:before="0"/>
        <w:jc w:val="both"/>
      </w:pPr>
      <w:r>
        <w:rPr>
          <w:rFonts w:ascii="Times New Roman" w:hAnsi="Times New Roman"/>
          <w:b/>
          <w:color w:val="000000"/>
          <w:sz w:val="24"/>
        </w:rPr>
        <w:t>Keywords: Cyber-Physical Systems (CPS), Intelligent Transportation Systems (ITS), Edge Computer Vision, Planar Homography, Inverse Perspective Mapping, Stochastic Actuation, Poisson Arrival Process, Webster Delay Model, Priority Max-Heap, Emergency Vehicle Preemption, Green Wave Corridor Routing, Formal Hypothesis Testing.</w:t>
      </w:r>
    </w:p>
    <w:p w14:paraId="5DE689D0" w14:textId="77777777" w:rsidR="006977A2" w:rsidRDefault="00000000">
      <w:pPr>
        <w:spacing w:after="60" w:line="302" w:lineRule="auto"/>
        <w:jc w:val="both"/>
      </w:pPr>
      <w:r/>
    </w:p>
    <w:p w14:paraId="7041D9AF" w14:textId="77777777" w:rsidR="006977A2" w:rsidRDefault="00000000">
      <w:pPr>
        <w:spacing w:after="60" w:line="302" w:lineRule="auto"/>
        <w:jc w:val="both"/>
      </w:pPr>
      <w:r/>
    </w:p>
    <w:p w14:paraId="294908B6" w14:textId="77777777" w:rsidR="006977A2" w:rsidRDefault="00000000">
      <w:pPr>
        <w:spacing w:after="60" w:line="302" w:lineRule="auto"/>
        <w:jc w:val="both"/>
      </w:pPr>
      <w:r/>
    </w:p>
    <w:p w14:paraId="71DFE470" w14:textId="77777777" w:rsidR="006977A2" w:rsidRDefault="00000000">
      <w:pPr>
        <w:spacing w:after="60" w:line="302" w:lineRule="auto"/>
        <w:jc w:val="both"/>
      </w:pPr>
      <w:r/>
    </w:p>
    <w:p w14:paraId="354B90FA" w14:textId="77777777" w:rsidR="006977A2" w:rsidRDefault="00000000">
      <w:pPr>
        <w:spacing w:after="60" w:line="302" w:lineRule="auto"/>
        <w:jc w:val="both"/>
      </w:pPr>
      <w:r/>
    </w:p>
    <w:p w14:paraId="2F059D10" w14:textId="77777777" w:rsidR="006977A2" w:rsidRDefault="00000000">
      <w:pPr>
        <w:spacing w:after="60" w:line="302" w:lineRule="auto"/>
        <w:jc w:val="both"/>
      </w:pPr>
      <w:r/>
    </w:p>
    <w:p w14:paraId="05674B47" w14:textId="77777777" w:rsidR="006977A2" w:rsidRDefault="00000000">
      <w:pPr>
        <w:spacing w:after="60" w:line="302" w:lineRule="auto"/>
        <w:jc w:val="both"/>
      </w:pPr>
      <w:r/>
    </w:p>
    <w:p w14:paraId="66BF9BD0" w14:textId="77777777" w:rsidR="006977A2" w:rsidRDefault="00000000">
      <w:r/>
    </w:p>
    <w:p w14:paraId="5FC95D2B" w14:textId="77777777" w:rsidR="006977A2" w:rsidRDefault="00000000">
      <w:pPr>
        <w:spacing w:before="240" w:after="240"/>
        <w:jc w:val="center"/>
      </w:pPr>
      <w:r>
        <w:rPr>
          <w:rFonts w:ascii="Times New Roman" w:hAnsi="Times New Roman"/>
          <w:b/>
          <w:color w:val="000000"/>
          <w:sz w:val="32"/>
          <w:u w:val="single"/>
        </w:rPr>
        <w:lastRenderedPageBreak/>
        <w:t>ACKNOWLEDGMENTS</w:t>
      </w:r>
    </w:p>
    <w:p w14:paraId="4B0815F5" w14:textId="77777777" w:rsidR="006977A2" w:rsidRDefault="00000000">
      <w:pPr>
        <w:spacing w:after="120" w:line="360" w:lineRule="auto" w:before="0"/>
        <w:jc w:val="both"/>
      </w:pPr>
      <w:r>
        <w:rPr>
          <w:rFonts w:ascii="Times New Roman" w:hAnsi="Times New Roman"/>
          <w:color w:val="000000"/>
          <w:sz w:val="24"/>
        </w:rPr>
        <w:t>The successful realization of Project Kinetica has been a profoundly rewarding and intellectually enriching endeavor. We take this opportunity to express our deepest gratitude to all individuals and institutions who have supported, guided, and encouraged us throughout this journey.</w:t>
      </w:r>
    </w:p>
    <w:p w14:paraId="103F41F5" w14:textId="77777777" w:rsidR="006977A2" w:rsidRDefault="00000000">
      <w:pPr>
        <w:spacing w:after="120" w:line="360" w:lineRule="auto" w:before="0"/>
        <w:jc w:val="both"/>
      </w:pPr>
      <w:r>
        <w:rPr>
          <w:rFonts w:ascii="Times New Roman" w:hAnsi="Times New Roman"/>
          <w:color w:val="000000"/>
          <w:sz w:val="24"/>
        </w:rPr>
        <w:t xml:space="preserve">First and foremost, we extend our heartfelt gratitude and utmost reverence to our esteemed Project Guide, </w:t>
      </w:r>
      <w:r>
        <w:rPr>
          <w:rFonts w:ascii="Times New Roman" w:hAnsi="Times New Roman"/>
          <w:b/>
          <w:color w:val="000000"/>
          <w:sz w:val="24"/>
        </w:rPr>
        <w:t>Dr. R. KRITHIGA</w:t>
      </w:r>
      <w:r>
        <w:rPr>
          <w:rFonts w:ascii="Times New Roman" w:hAnsi="Times New Roman"/>
          <w:color w:val="000000"/>
          <w:sz w:val="24"/>
        </w:rPr>
        <w:t>, Associate Professor, Department of Data Science, School of Computer Science and Engineering, Vellore Institute of Technology, Chennai. Her unwavering technical guidance, profound domain insights in data engineering and intelligent systems, meticulous reviews, and constant encouragement have been the driving force behind the methodological rigor and architectural integrity of this project. Her insistence on formal statistical hypothesis testing shaped our experimental framework.</w:t>
      </w:r>
    </w:p>
    <w:p w14:paraId="65D20155" w14:textId="77777777" w:rsidR="006977A2" w:rsidRDefault="00000000">
      <w:pPr>
        <w:spacing w:after="120" w:line="360" w:lineRule="auto" w:before="0"/>
        <w:jc w:val="both"/>
      </w:pPr>
      <w:r>
        <w:rPr>
          <w:rFonts w:ascii="Times New Roman" w:hAnsi="Times New Roman"/>
          <w:color w:val="000000"/>
          <w:sz w:val="24"/>
        </w:rPr>
        <w:t xml:space="preserve">We express our profound gratitude to </w:t>
      </w:r>
      <w:r>
        <w:rPr>
          <w:rFonts w:ascii="Times New Roman" w:hAnsi="Times New Roman"/>
          <w:b/>
          <w:color w:val="000000"/>
          <w:sz w:val="24"/>
        </w:rPr>
        <w:t>Dr. G. VISWANATHAN</w:t>
      </w:r>
      <w:r>
        <w:rPr>
          <w:rFonts w:ascii="Times New Roman" w:hAnsi="Times New Roman"/>
          <w:color w:val="000000"/>
          <w:sz w:val="24"/>
        </w:rPr>
        <w:t>, Honorable Founder and Chancellor of Vellore Institute of Technology, for establishing a world-class institution with state-of-the-art computational infrastructure, research laboratories, and an environment fostering innovation, excellence, and societal impact. We also express our sincere appreciation to the Vice Presidents, the Vice Chancellor, the Pro-Vice Chancellor, and the Executive Director of VIT Chennai for their visionary leadership.</w:t>
      </w:r>
    </w:p>
    <w:p w14:paraId="448A15F6" w14:textId="77777777" w:rsidR="006977A2" w:rsidRDefault="00000000">
      <w:pPr>
        <w:spacing w:after="120" w:line="360" w:lineRule="auto" w:before="0"/>
        <w:jc w:val="both"/>
      </w:pPr>
      <w:r>
        <w:rPr>
          <w:rFonts w:ascii="Times New Roman" w:hAnsi="Times New Roman"/>
          <w:color w:val="000000"/>
          <w:sz w:val="24"/>
        </w:rPr>
        <w:t xml:space="preserve">We extend our sincere thanks to </w:t>
      </w:r>
      <w:r>
        <w:rPr>
          <w:rFonts w:ascii="Times New Roman" w:hAnsi="Times New Roman"/>
          <w:b/>
          <w:color w:val="000000"/>
          <w:sz w:val="24"/>
        </w:rPr>
        <w:t>Dr. VISWANATHAN V</w:t>
      </w:r>
      <w:r>
        <w:rPr>
          <w:rFonts w:ascii="Times New Roman" w:hAnsi="Times New Roman"/>
          <w:color w:val="000000"/>
          <w:sz w:val="24"/>
        </w:rPr>
        <w:t xml:space="preserve">, Dean, School of Computer Science and Engineering, </w:t>
      </w:r>
      <w:r>
        <w:rPr>
          <w:rFonts w:ascii="Times New Roman" w:hAnsi="Times New Roman"/>
          <w:b/>
          <w:color w:val="000000"/>
          <w:sz w:val="24"/>
        </w:rPr>
        <w:t>Dr. NITHYANANDAM P</w:t>
      </w:r>
      <w:r>
        <w:rPr>
          <w:rFonts w:ascii="Times New Roman" w:hAnsi="Times New Roman"/>
          <w:color w:val="000000"/>
          <w:sz w:val="24"/>
        </w:rPr>
        <w:t xml:space="preserve">, Associate Dean, </w:t>
      </w:r>
      <w:r>
        <w:rPr>
          <w:rFonts w:ascii="Times New Roman" w:hAnsi="Times New Roman"/>
          <w:b/>
          <w:color w:val="000000"/>
          <w:sz w:val="24"/>
        </w:rPr>
        <w:t>Dr. SUGANYA G</w:t>
      </w:r>
      <w:r>
        <w:rPr>
          <w:rFonts w:ascii="Times New Roman" w:hAnsi="Times New Roman"/>
          <w:color w:val="000000"/>
          <w:sz w:val="24"/>
        </w:rPr>
        <w:t xml:space="preserve">, Associate Dean, and </w:t>
      </w:r>
      <w:r>
        <w:rPr>
          <w:rFonts w:ascii="Times New Roman" w:hAnsi="Times New Roman"/>
          <w:b/>
          <w:color w:val="000000"/>
          <w:sz w:val="24"/>
        </w:rPr>
        <w:t>Dr. VERGIN RAJA SAROBIN M</w:t>
      </w:r>
      <w:r>
        <w:rPr>
          <w:rFonts w:ascii="Times New Roman" w:hAnsi="Times New Roman"/>
          <w:color w:val="000000"/>
          <w:sz w:val="24"/>
        </w:rPr>
        <w:t>, Head of Department, for their administrative support, strategic oversight, and continuous encouragement of high-impact engineering projects.</w:t>
      </w:r>
    </w:p>
    <w:p w14:paraId="0079506B" w14:textId="77777777" w:rsidR="006977A2" w:rsidRDefault="00000000">
      <w:pPr>
        <w:spacing w:after="120" w:line="360" w:lineRule="auto" w:before="0"/>
        <w:jc w:val="both"/>
      </w:pPr>
      <w:r>
        <w:rPr>
          <w:rFonts w:ascii="Times New Roman" w:hAnsi="Times New Roman"/>
          <w:color w:val="000000"/>
          <w:sz w:val="24"/>
        </w:rPr>
        <w:t>We are immensely indebted to our families and parents for their unconditional love, moral support, and sacrifices throughout our academic pursuits. Finally, we thank our peers and friends at VIT Chennai for their collaborative spirit and constructive critiques throughout this work.</w:t>
      </w:r>
    </w:p>
    <w:p w14:paraId="490EC860" w14:textId="77777777" w:rsidR="006977A2" w:rsidRDefault="00000000">
      <w:pPr>
        <w:spacing w:before="0" w:after="120" w:line="360" w:lineRule="auto"/>
        <w:jc w:val="both"/>
      </w:pPr>
      <w:r>
        <w:rPr>
          <w:rFonts w:ascii="Times New Roman" w:hAnsi="Times New Roman"/>
          <w:b/>
          <w:color w:val="000000"/>
          <w:sz w:val="24"/>
        </w:rPr>
        <w:t>VAIBHAV P.K (23BDS1148)</w:t>
      </w:r>
      <w:r>
        <w:rPr>
          <w:rFonts w:ascii="Times New Roman" w:hAnsi="Times New Roman"/>
          <w:b/>
          <w:color w:val="000000"/>
          <w:sz w:val="24"/>
        </w:rPr>
        <w:br/>
        <w:t>MITHIL GIRISH (23BDS1168)</w:t>
      </w:r>
      <w:r>
        <w:rPr>
          <w:rFonts w:ascii="Times New Roman" w:hAnsi="Times New Roman"/>
          <w:b/>
          <w:color w:val="000000"/>
          <w:sz w:val="24"/>
        </w:rPr>
        <w:br/>
      </w:r>
      <w:r>
        <w:rPr>
          <w:rFonts w:ascii="Times New Roman" w:hAnsi="Times New Roman"/>
          <w:color w:val="000000"/>
          <w:sz w:val="24"/>
        </w:rPr>
        <w:t>School of Computer Science and Engineering</w:t>
      </w:r>
      <w:r>
        <w:rPr>
          <w:rFonts w:ascii="Times New Roman" w:hAnsi="Times New Roman"/>
          <w:color w:val="000000"/>
          <w:sz w:val="24"/>
        </w:rPr>
        <w:br/>
        <w:t>Vellore Institute of Technology, Chennai</w:t>
      </w:r>
    </w:p>
    <w:p w14:paraId="5729EADC" w14:textId="77777777" w:rsidR="006977A2" w:rsidRDefault="00000000">
      <w:r>
        <w:br w:type="page"/>
      </w:r>
    </w:p>
    <w:p w14:paraId="7E23D302" w14:textId="77777777" w:rsidR="006977A2" w:rsidRDefault="00000000">
      <w:pPr>
        <w:spacing w:before="240" w:after="240"/>
        <w:jc w:val="center"/>
      </w:pPr>
      <w:r>
        <w:rPr>
          <w:rFonts w:ascii="Times New Roman" w:hAnsi="Times New Roman"/>
          <w:b/>
          <w:color w:val="000000"/>
          <w:sz w:val="32"/>
          <w:u w:val="single"/>
        </w:rPr>
        <w:lastRenderedPageBreak/>
        <w:t>TABLE OF CONTENTS</w:t>
      </w:r>
    </w:p>
    <w:tbl>
      <w:tblPr>
        <w:tblW w:w="8800" w:type="dxa"/>
        <w:jc w:val="center"/>
        <w:tblLook w:val="04A0" w:firstRow="1" w:lastRow="0" w:firstColumn="1" w:lastColumn="0" w:noHBand="0" w:noVBand="1"/>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1700"/>
        <w:gridCol w:w="6300"/>
        <w:gridCol w:w="800"/>
      </w:tblGrid>
      <w:tr w:rsidR="006977A2" w14:paraId="45698015" w14:textId="77777777">
        <w:trPr>
          <w:cantSplit/>
          <w:jc w:val="center"/>
        </w:trPr>
        <w:tc>
          <w:tcPr>
            <w:tcW w:w="1700" w:type="dxa"/>
            <w:tcMar>
              <w:top w:w="11" w:type="dxa"/>
              <w:left w:w="35" w:type="dxa"/>
              <w:bottom w:w="11" w:type="dxa"/>
              <w:right w:w="35" w:type="dxa"/>
            </w:tcMar>
            <w:shd w:val="clear" w:color="auto" w:fill="FFFFFF"/>
          </w:tcPr>
          <w:p w14:paraId="11959779" w14:textId="77777777" w:rsidR="006977A2" w:rsidRDefault="006977A2">
            <w:pPr>
              <w:spacing w:after="0" w:line="240" w:lineRule="auto"/>
            </w:pPr>
          </w:p>
        </w:tc>
        <w:tc>
          <w:tcPr>
            <w:tcW w:w="6300" w:type="dxa"/>
            <w:tcMar>
              <w:top w:w="11" w:type="dxa"/>
              <w:left w:w="35" w:type="dxa"/>
              <w:bottom w:w="11" w:type="dxa"/>
              <w:right w:w="35" w:type="dxa"/>
            </w:tcMar>
            <w:shd w:val="clear" w:color="auto" w:fill="FFFFFF"/>
          </w:tcPr>
          <w:p w14:paraId="32E0A4BF" w14:textId="77777777" w:rsidR="006977A2" w:rsidRDefault="00000000">
            <w:pPr>
              <w:spacing w:after="0" w:line="240" w:lineRule="auto"/>
            </w:pPr>
            <w:r>
              <w:rPr>
                <w:rFonts w:ascii="Times New Roman" w:hAnsi="Times New Roman"/>
                <w:color w:val="000000"/>
                <w:sz w:val="22"/>
              </w:rPr>
              <w:t>Declaration of Authorship</w:t>
            </w:r>
          </w:p>
        </w:tc>
        <w:tc>
          <w:tcPr>
            <w:tcW w:w="800" w:type="dxa"/>
            <w:tcMar>
              <w:top w:w="11" w:type="dxa"/>
              <w:left w:w="35" w:type="dxa"/>
              <w:bottom w:w="11" w:type="dxa"/>
              <w:right w:w="35" w:type="dxa"/>
            </w:tcMar>
            <w:shd w:val="clear" w:color="auto" w:fill="FFFFFF"/>
          </w:tcPr>
          <w:p w14:paraId="6F1CF82B" w14:textId="77777777" w:rsidR="006977A2" w:rsidRDefault="00000000">
            <w:pPr>
              <w:spacing w:after="0" w:line="240" w:lineRule="auto"/>
              <w:jc w:val="right"/>
            </w:pPr>
            <w:r>
              <w:rPr>
                <w:rFonts w:ascii="Times New Roman" w:hAnsi="Times New Roman"/>
                <w:color w:val="000000"/>
                <w:sz w:val="22"/>
              </w:rPr>
              <w:t>i</w:t>
            </w:r>
          </w:p>
        </w:tc>
      </w:tr>
      <w:tr w:rsidR="006977A2" w14:paraId="5370AB31" w14:textId="77777777">
        <w:trPr>
          <w:cantSplit/>
          <w:jc w:val="center"/>
        </w:trPr>
        <w:tc>
          <w:tcPr>
            <w:tcW w:w="1700" w:type="dxa"/>
            <w:tcMar>
              <w:top w:w="11" w:type="dxa"/>
              <w:left w:w="35" w:type="dxa"/>
              <w:bottom w:w="11" w:type="dxa"/>
              <w:right w:w="35" w:type="dxa"/>
            </w:tcMar>
            <w:shd w:val="clear" w:color="auto" w:fill="FFFFFF"/>
          </w:tcPr>
          <w:p w14:paraId="7B638635" w14:textId="77777777" w:rsidR="006977A2" w:rsidRDefault="006977A2">
            <w:pPr>
              <w:spacing w:after="0" w:line="240" w:lineRule="auto"/>
            </w:pPr>
          </w:p>
        </w:tc>
        <w:tc>
          <w:tcPr>
            <w:tcW w:w="6300" w:type="dxa"/>
            <w:tcMar>
              <w:top w:w="11" w:type="dxa"/>
              <w:left w:w="35" w:type="dxa"/>
              <w:bottom w:w="11" w:type="dxa"/>
              <w:right w:w="35" w:type="dxa"/>
            </w:tcMar>
            <w:shd w:val="clear" w:color="auto" w:fill="FFFFFF"/>
          </w:tcPr>
          <w:p w14:paraId="3420A4A1" w14:textId="77777777" w:rsidR="006977A2" w:rsidRDefault="00000000">
            <w:pPr>
              <w:spacing w:after="0" w:line="240" w:lineRule="auto"/>
            </w:pPr>
            <w:r>
              <w:rPr>
                <w:rFonts w:ascii="Times New Roman" w:hAnsi="Times New Roman"/>
                <w:color w:val="000000"/>
                <w:sz w:val="22"/>
              </w:rPr>
              <w:t>Bonafide Certificate</w:t>
            </w:r>
          </w:p>
        </w:tc>
        <w:tc>
          <w:tcPr>
            <w:tcW w:w="800" w:type="dxa"/>
            <w:tcMar>
              <w:top w:w="11" w:type="dxa"/>
              <w:left w:w="35" w:type="dxa"/>
              <w:bottom w:w="11" w:type="dxa"/>
              <w:right w:w="35" w:type="dxa"/>
            </w:tcMar>
            <w:shd w:val="clear" w:color="auto" w:fill="FFFFFF"/>
          </w:tcPr>
          <w:p w14:paraId="63587440" w14:textId="77777777" w:rsidR="006977A2" w:rsidRDefault="00000000">
            <w:pPr>
              <w:spacing w:after="0" w:line="240" w:lineRule="auto"/>
              <w:jc w:val="right"/>
            </w:pPr>
            <w:r>
              <w:rPr>
                <w:rFonts w:ascii="Times New Roman" w:hAnsi="Times New Roman"/>
                <w:color w:val="000000"/>
                <w:sz w:val="22"/>
              </w:rPr>
              <w:t>ii</w:t>
            </w:r>
          </w:p>
        </w:tc>
      </w:tr>
      <w:tr w:rsidR="006977A2" w14:paraId="04F27555" w14:textId="77777777">
        <w:trPr>
          <w:cantSplit/>
          <w:jc w:val="center"/>
        </w:trPr>
        <w:tc>
          <w:tcPr>
            <w:tcW w:w="1700" w:type="dxa"/>
            <w:tcMar>
              <w:top w:w="11" w:type="dxa"/>
              <w:left w:w="35" w:type="dxa"/>
              <w:bottom w:w="11" w:type="dxa"/>
              <w:right w:w="35" w:type="dxa"/>
            </w:tcMar>
            <w:shd w:val="clear" w:color="auto" w:fill="FFFFFF"/>
          </w:tcPr>
          <w:p w14:paraId="24645EE1" w14:textId="77777777" w:rsidR="006977A2" w:rsidRDefault="006977A2">
            <w:pPr>
              <w:spacing w:after="0" w:line="240" w:lineRule="auto"/>
            </w:pPr>
          </w:p>
        </w:tc>
        <w:tc>
          <w:tcPr>
            <w:tcW w:w="6300" w:type="dxa"/>
            <w:tcMar>
              <w:top w:w="11" w:type="dxa"/>
              <w:left w:w="35" w:type="dxa"/>
              <w:bottom w:w="11" w:type="dxa"/>
              <w:right w:w="35" w:type="dxa"/>
            </w:tcMar>
            <w:shd w:val="clear" w:color="auto" w:fill="FFFFFF"/>
          </w:tcPr>
          <w:p>
            <w:r>
              <w:rPr>
                <w:rFonts w:ascii="Times New Roman" w:hAnsi="Times New Roman"/>
                <w:color w:val="000000"/>
                <w:sz w:val="22"/>
              </w:rPr>
              <w:t>Abstract</w:t>
            </w:r>
          </w:p>
        </w:tc>
        <w:tc>
          <w:tcPr>
            <w:tcW w:w="800" w:type="dxa"/>
            <w:tcMar>
              <w:top w:w="11" w:type="dxa"/>
              <w:left w:w="35" w:type="dxa"/>
              <w:bottom w:w="11" w:type="dxa"/>
              <w:right w:w="35" w:type="dxa"/>
            </w:tcMar>
            <w:shd w:val="clear" w:color="auto" w:fill="FFFFFF"/>
          </w:tcPr>
          <w:p w14:paraId="2EBF88DE" w14:textId="77777777" w:rsidR="006977A2" w:rsidRDefault="00000000">
            <w:pPr>
              <w:spacing w:after="0" w:line="240" w:lineRule="auto"/>
              <w:jc w:val="right"/>
            </w:pPr>
            <w:r>
              <w:rPr>
                <w:rFonts w:ascii="Times New Roman" w:hAnsi="Times New Roman"/>
                <w:color w:val="000000"/>
                <w:sz w:val="22"/>
              </w:rPr>
              <w:t>iii</w:t>
            </w:r>
          </w:p>
        </w:tc>
      </w:tr>
      <w:tr w:rsidR="006977A2" w14:paraId="16AFBE40" w14:textId="77777777">
        <w:trPr>
          <w:cantSplit/>
          <w:jc w:val="center"/>
        </w:trPr>
        <w:tc>
          <w:tcPr>
            <w:tcW w:w="1700" w:type="dxa"/>
            <w:tcMar>
              <w:top w:w="11" w:type="dxa"/>
              <w:left w:w="35" w:type="dxa"/>
              <w:bottom w:w="11" w:type="dxa"/>
              <w:right w:w="35" w:type="dxa"/>
            </w:tcMar>
            <w:shd w:val="clear" w:color="auto" w:fill="FFFFFF"/>
          </w:tcPr>
          <w:p w14:paraId="648BF8B2" w14:textId="77777777" w:rsidR="006977A2" w:rsidRDefault="006977A2">
            <w:pPr>
              <w:spacing w:after="0" w:line="240" w:lineRule="auto"/>
            </w:pPr>
          </w:p>
        </w:tc>
        <w:tc>
          <w:tcPr>
            <w:tcW w:w="6300" w:type="dxa"/>
            <w:tcMar>
              <w:top w:w="11" w:type="dxa"/>
              <w:left w:w="35" w:type="dxa"/>
              <w:bottom w:w="11" w:type="dxa"/>
              <w:right w:w="35" w:type="dxa"/>
            </w:tcMar>
            <w:shd w:val="clear" w:color="auto" w:fill="FFFFFF"/>
          </w:tcPr>
          <w:p w14:paraId="68D0B50E" w14:textId="77777777" w:rsidR="006977A2" w:rsidRDefault="00000000">
            <w:pPr>
              <w:spacing w:after="0" w:line="240" w:lineRule="auto"/>
            </w:pPr>
            <w:r>
              <w:rPr>
                <w:rFonts w:ascii="Times New Roman" w:hAnsi="Times New Roman"/>
                <w:color w:val="000000"/>
                <w:sz w:val="22"/>
              </w:rPr>
              <w:t>Acknowledgments</w:t>
            </w:r>
          </w:p>
        </w:tc>
        <w:tc>
          <w:tcPr>
            <w:tcW w:w="800" w:type="dxa"/>
            <w:tcMar>
              <w:top w:w="11" w:type="dxa"/>
              <w:left w:w="35" w:type="dxa"/>
              <w:bottom w:w="11" w:type="dxa"/>
              <w:right w:w="35" w:type="dxa"/>
            </w:tcMar>
            <w:shd w:val="clear" w:color="auto" w:fill="FFFFFF"/>
          </w:tcPr>
          <w:p w14:paraId="29BEC59C" w14:textId="77777777" w:rsidR="006977A2" w:rsidRDefault="00000000">
            <w:pPr>
              <w:spacing w:after="0" w:line="240" w:lineRule="auto"/>
              <w:jc w:val="right"/>
            </w:pPr>
            <w:r>
              <w:rPr>
                <w:rFonts w:ascii="Times New Roman" w:hAnsi="Times New Roman"/>
                <w:color w:val="000000"/>
                <w:sz w:val="22"/>
              </w:rPr>
              <w:t>v</w:t>
            </w:r>
          </w:p>
        </w:tc>
      </w:tr>
      <w:tr w:rsidR="006977A2" w14:paraId="45664156" w14:textId="77777777">
        <w:trPr>
          <w:cantSplit/>
          <w:jc w:val="center"/>
        </w:trPr>
        <w:tc>
          <w:tcPr>
            <w:tcW w:w="1700" w:type="dxa"/>
            <w:tcMar>
              <w:top w:w="11" w:type="dxa"/>
              <w:left w:w="35" w:type="dxa"/>
              <w:bottom w:w="11" w:type="dxa"/>
              <w:right w:w="35" w:type="dxa"/>
            </w:tcMar>
            <w:shd w:val="clear" w:color="auto" w:fill="FFFFFF"/>
          </w:tcPr>
          <w:p w14:paraId="6F226926" w14:textId="77777777" w:rsidR="006977A2" w:rsidRDefault="006977A2">
            <w:pPr>
              <w:spacing w:after="0" w:line="240" w:lineRule="auto"/>
            </w:pPr>
          </w:p>
        </w:tc>
        <w:tc>
          <w:tcPr>
            <w:tcW w:w="6300" w:type="dxa"/>
            <w:tcMar>
              <w:top w:w="11" w:type="dxa"/>
              <w:left w:w="35" w:type="dxa"/>
              <w:bottom w:w="11" w:type="dxa"/>
              <w:right w:w="35" w:type="dxa"/>
            </w:tcMar>
            <w:shd w:val="clear" w:color="auto" w:fill="FFFFFF"/>
          </w:tcPr>
          <w:p w14:paraId="1628D716" w14:textId="77777777" w:rsidR="006977A2" w:rsidRDefault="00000000">
            <w:pPr>
              <w:spacing w:after="0" w:line="240" w:lineRule="auto"/>
            </w:pPr>
            <w:r>
              <w:rPr>
                <w:rFonts w:ascii="Times New Roman" w:hAnsi="Times New Roman"/>
                <w:color w:val="000000"/>
                <w:sz w:val="22"/>
              </w:rPr>
              <w:t>Table of Contents</w:t>
            </w:r>
          </w:p>
        </w:tc>
        <w:tc>
          <w:tcPr>
            <w:tcW w:w="800" w:type="dxa"/>
            <w:tcMar>
              <w:top w:w="11" w:type="dxa"/>
              <w:left w:w="35" w:type="dxa"/>
              <w:bottom w:w="11" w:type="dxa"/>
              <w:right w:w="35" w:type="dxa"/>
            </w:tcMar>
            <w:shd w:val="clear" w:color="auto" w:fill="FFFFFF"/>
          </w:tcPr>
          <w:p w14:paraId="37D01945" w14:textId="77777777" w:rsidR="006977A2" w:rsidRDefault="00000000">
            <w:pPr>
              <w:spacing w:after="0" w:line="240" w:lineRule="auto"/>
              <w:jc w:val="right"/>
            </w:pPr>
            <w:r>
              <w:rPr>
                <w:rFonts w:ascii="Times New Roman" w:hAnsi="Times New Roman"/>
                <w:color w:val="000000"/>
                <w:sz w:val="22"/>
              </w:rPr>
              <w:t>vi</w:t>
            </w:r>
          </w:p>
        </w:tc>
      </w:tr>
      <w:tr w:rsidR="006977A2" w14:paraId="4BA06798" w14:textId="77777777">
        <w:trPr>
          <w:cantSplit/>
          <w:jc w:val="center"/>
        </w:trPr>
        <w:tc>
          <w:tcPr>
            <w:tcW w:w="1700" w:type="dxa"/>
            <w:tcMar>
              <w:top w:w="11" w:type="dxa"/>
              <w:left w:w="35" w:type="dxa"/>
              <w:bottom w:w="11" w:type="dxa"/>
              <w:right w:w="35" w:type="dxa"/>
            </w:tcMar>
            <w:shd w:val="clear" w:color="auto" w:fill="FFFFFF"/>
          </w:tcPr>
          <w:p w14:paraId="7EE54ED7" w14:textId="77777777" w:rsidR="006977A2" w:rsidRDefault="006977A2">
            <w:pPr>
              <w:spacing w:after="0" w:line="240" w:lineRule="auto"/>
            </w:pPr>
          </w:p>
        </w:tc>
        <w:tc>
          <w:tcPr>
            <w:tcW w:w="6300" w:type="dxa"/>
            <w:tcMar>
              <w:top w:w="11" w:type="dxa"/>
              <w:left w:w="35" w:type="dxa"/>
              <w:bottom w:w="11" w:type="dxa"/>
              <w:right w:w="35" w:type="dxa"/>
            </w:tcMar>
            <w:shd w:val="clear" w:color="auto" w:fill="FFFFFF"/>
          </w:tcPr>
          <w:p w14:paraId="3E0E7CB3" w14:textId="77777777" w:rsidR="006977A2" w:rsidRDefault="00000000">
            <w:pPr>
              <w:spacing w:after="0" w:line="240" w:lineRule="auto"/>
            </w:pPr>
            <w:r>
              <w:rPr>
                <w:rFonts w:ascii="Times New Roman" w:hAnsi="Times New Roman"/>
                <w:color w:val="000000"/>
                <w:sz w:val="22"/>
              </w:rPr>
              <w:t>List of Figures</w:t>
            </w:r>
          </w:p>
        </w:tc>
        <w:tc>
          <w:tcPr>
            <w:tcW w:w="800" w:type="dxa"/>
            <w:tcMar>
              <w:top w:w="11" w:type="dxa"/>
              <w:left w:w="35" w:type="dxa"/>
              <w:bottom w:w="11" w:type="dxa"/>
              <w:right w:w="35" w:type="dxa"/>
            </w:tcMar>
            <w:shd w:val="clear" w:color="auto" w:fill="FFFFFF"/>
          </w:tcPr>
          <w:p w14:paraId="4CD2BCC3" w14:textId="77777777" w:rsidR="006977A2" w:rsidRDefault="00000000">
            <w:pPr>
              <w:spacing w:after="0" w:line="240" w:lineRule="auto"/>
              <w:jc w:val="right"/>
            </w:pPr>
            <w:r>
              <w:rPr>
                <w:rFonts w:ascii="Times New Roman" w:hAnsi="Times New Roman"/>
                <w:color w:val="000000"/>
                <w:sz w:val="22"/>
              </w:rPr>
              <w:t>vii</w:t>
            </w:r>
          </w:p>
        </w:tc>
      </w:tr>
      <w:tr w:rsidR="006977A2" w14:paraId="75DDB9A9" w14:textId="77777777">
        <w:trPr>
          <w:cantSplit/>
          <w:jc w:val="center"/>
        </w:trPr>
        <w:tc>
          <w:tcPr>
            <w:tcW w:w="1700" w:type="dxa"/>
            <w:tcMar>
              <w:top w:w="11" w:type="dxa"/>
              <w:left w:w="35" w:type="dxa"/>
              <w:bottom w:w="11" w:type="dxa"/>
              <w:right w:w="35" w:type="dxa"/>
            </w:tcMar>
            <w:shd w:val="clear" w:color="auto" w:fill="FFFFFF"/>
          </w:tcPr>
          <w:p w14:paraId="63B31B7E" w14:textId="77777777" w:rsidR="006977A2" w:rsidRDefault="006977A2">
            <w:pPr>
              <w:spacing w:after="0" w:line="240" w:lineRule="auto"/>
            </w:pPr>
          </w:p>
        </w:tc>
        <w:tc>
          <w:tcPr>
            <w:tcW w:w="6300" w:type="dxa"/>
            <w:tcMar>
              <w:top w:w="11" w:type="dxa"/>
              <w:left w:w="35" w:type="dxa"/>
              <w:bottom w:w="11" w:type="dxa"/>
              <w:right w:w="35" w:type="dxa"/>
            </w:tcMar>
            <w:shd w:val="clear" w:color="auto" w:fill="FFFFFF"/>
          </w:tcPr>
          <w:p w14:paraId="6932927A" w14:textId="77777777" w:rsidR="006977A2" w:rsidRDefault="00000000">
            <w:pPr>
              <w:spacing w:after="0" w:line="240" w:lineRule="auto"/>
            </w:pPr>
            <w:r>
              <w:rPr>
                <w:rFonts w:ascii="Times New Roman" w:hAnsi="Times New Roman"/>
                <w:color w:val="000000"/>
                <w:sz w:val="22"/>
              </w:rPr>
              <w:t>List of Tables</w:t>
            </w:r>
          </w:p>
        </w:tc>
        <w:tc>
          <w:tcPr>
            <w:tcW w:w="800" w:type="dxa"/>
            <w:tcMar>
              <w:top w:w="11" w:type="dxa"/>
              <w:left w:w="35" w:type="dxa"/>
              <w:bottom w:w="11" w:type="dxa"/>
              <w:right w:w="35" w:type="dxa"/>
            </w:tcMar>
            <w:shd w:val="clear" w:color="auto" w:fill="FFFFFF"/>
          </w:tcPr>
          <w:p w14:paraId="542A4D20" w14:textId="77777777" w:rsidR="006977A2" w:rsidRDefault="00000000">
            <w:pPr>
              <w:spacing w:after="0" w:line="240" w:lineRule="auto"/>
              <w:jc w:val="right"/>
            </w:pPr>
            <w:r>
              <w:rPr>
                <w:rFonts w:ascii="Times New Roman" w:hAnsi="Times New Roman"/>
                <w:color w:val="000000"/>
                <w:sz w:val="22"/>
              </w:rPr>
              <w:t>viii</w:t>
            </w:r>
          </w:p>
        </w:tc>
      </w:tr>
      <w:tr w:rsidR="006977A2" w14:paraId="0BBC5BB1" w14:textId="77777777">
        <w:trPr>
          <w:cantSplit/>
          <w:jc w:val="center"/>
        </w:trPr>
        <w:tc>
          <w:tcPr>
            <w:tcW w:w="1700" w:type="dxa"/>
            <w:tcMar>
              <w:top w:w="11" w:type="dxa"/>
              <w:left w:w="35" w:type="dxa"/>
              <w:bottom w:w="11" w:type="dxa"/>
              <w:right w:w="35" w:type="dxa"/>
            </w:tcMar>
            <w:shd w:val="clear" w:color="auto" w:fill="FFFFFF"/>
          </w:tcPr>
          <w:p w14:paraId="56287DF5" w14:textId="77777777" w:rsidR="006977A2" w:rsidRDefault="006977A2">
            <w:pPr>
              <w:spacing w:after="0" w:line="240" w:lineRule="auto"/>
            </w:pPr>
          </w:p>
        </w:tc>
        <w:tc>
          <w:tcPr>
            <w:tcW w:w="6300" w:type="dxa"/>
            <w:tcMar>
              <w:top w:w="11" w:type="dxa"/>
              <w:left w:w="35" w:type="dxa"/>
              <w:bottom w:w="11" w:type="dxa"/>
              <w:right w:w="35" w:type="dxa"/>
            </w:tcMar>
            <w:shd w:val="clear" w:color="auto" w:fill="FFFFFF"/>
          </w:tcPr>
          <w:p w14:paraId="6A74F9B1" w14:textId="77777777" w:rsidR="006977A2" w:rsidRDefault="00000000">
            <w:pPr>
              <w:spacing w:after="0" w:line="240" w:lineRule="auto"/>
            </w:pPr>
            <w:r>
              <w:rPr>
                <w:rFonts w:ascii="Times New Roman" w:hAnsi="Times New Roman"/>
                <w:color w:val="000000"/>
                <w:sz w:val="22"/>
              </w:rPr>
              <w:t>List of Abbreviations &amp; Symbols</w:t>
            </w:r>
          </w:p>
        </w:tc>
        <w:tc>
          <w:tcPr>
            <w:tcW w:w="800" w:type="dxa"/>
            <w:tcMar>
              <w:top w:w="11" w:type="dxa"/>
              <w:left w:w="35" w:type="dxa"/>
              <w:bottom w:w="11" w:type="dxa"/>
              <w:right w:w="35" w:type="dxa"/>
            </w:tcMar>
            <w:shd w:val="clear" w:color="auto" w:fill="FFFFFF"/>
          </w:tcPr>
          <w:p w14:paraId="249BE567" w14:textId="77777777" w:rsidR="006977A2" w:rsidRDefault="00000000">
            <w:pPr>
              <w:spacing w:after="0" w:line="240" w:lineRule="auto"/>
              <w:jc w:val="right"/>
            </w:pPr>
            <w:r>
              <w:rPr>
                <w:rFonts w:ascii="Times New Roman" w:hAnsi="Times New Roman"/>
                <w:color w:val="000000"/>
                <w:sz w:val="22"/>
              </w:rPr>
              <w:t>ix</w:t>
            </w:r>
          </w:p>
        </w:tc>
      </w:tr>
      <w:tr w:rsidR="006977A2" w14:paraId="134D6E09" w14:textId="77777777">
        <w:trPr>
          <w:cantSplit/>
          <w:jc w:val="center"/>
        </w:trPr>
        <w:tc>
          <w:tcPr>
            <w:tcW w:w="1700" w:type="dxa"/>
            <w:tcMar>
              <w:top w:w="11" w:type="dxa"/>
              <w:left w:w="35" w:type="dxa"/>
              <w:bottom w:w="11" w:type="dxa"/>
              <w:right w:w="35" w:type="dxa"/>
            </w:tcMar>
            <w:shd w:val="clear" w:color="auto" w:fill="FFFFFF"/>
          </w:tcPr>
          <w:p w14:paraId="54163C6A" w14:textId="77777777" w:rsidR="006977A2" w:rsidRDefault="00000000">
            <w:pPr>
              <w:spacing w:after="0" w:line="240" w:lineRule="auto"/>
            </w:pPr>
            <w:r>
              <w:rPr>
                <w:rFonts w:ascii="Times New Roman" w:hAnsi="Times New Roman"/>
                <w:b/>
                <w:color w:val="000000"/>
                <w:sz w:val="22"/>
              </w:rPr>
              <w:t>CHAPTER 1</w:t>
            </w:r>
          </w:p>
        </w:tc>
        <w:tc>
          <w:tcPr>
            <w:tcW w:w="6300" w:type="dxa"/>
            <w:tcMar>
              <w:top w:w="11" w:type="dxa"/>
              <w:left w:w="35" w:type="dxa"/>
              <w:bottom w:w="11" w:type="dxa"/>
              <w:right w:w="35" w:type="dxa"/>
            </w:tcMar>
            <w:shd w:val="clear" w:color="auto" w:fill="FFFFFF"/>
          </w:tcPr>
          <w:p w14:paraId="7418814D" w14:textId="77777777" w:rsidR="006977A2" w:rsidRDefault="00000000">
            <w:pPr>
              <w:spacing w:after="0" w:line="240" w:lineRule="auto"/>
            </w:pPr>
            <w:r>
              <w:rPr>
                <w:rFonts w:ascii="Times New Roman" w:hAnsi="Times New Roman"/>
                <w:b/>
                <w:color w:val="000000"/>
                <w:sz w:val="22"/>
              </w:rPr>
              <w:t>INTRODUCTION</w:t>
            </w:r>
          </w:p>
        </w:tc>
        <w:tc>
          <w:tcPr>
            <w:tcW w:w="800" w:type="dxa"/>
            <w:tcMar>
              <w:top w:w="11" w:type="dxa"/>
              <w:left w:w="35" w:type="dxa"/>
              <w:bottom w:w="11" w:type="dxa"/>
              <w:right w:w="35" w:type="dxa"/>
            </w:tcMar>
            <w:shd w:val="clear" w:color="auto" w:fill="FFFFFF"/>
          </w:tcPr>
          <w:p w14:paraId="6B255C28" w14:textId="77777777" w:rsidR="006977A2" w:rsidRDefault="00000000">
            <w:pPr>
              <w:spacing w:after="0" w:line="240" w:lineRule="auto"/>
              <w:jc w:val="right"/>
            </w:pPr>
            <w:r>
              <w:rPr>
                <w:rFonts w:ascii="Times New Roman" w:hAnsi="Times New Roman"/>
                <w:b/>
                <w:color w:val="000000"/>
                <w:sz w:val="22"/>
              </w:rPr>
              <w:t>1</w:t>
            </w:r>
          </w:p>
        </w:tc>
      </w:tr>
      <w:tr w:rsidR="006977A2" w14:paraId="04EB6AA0" w14:textId="77777777">
        <w:trPr>
          <w:cantSplit/>
          <w:jc w:val="center"/>
        </w:trPr>
        <w:tc>
          <w:tcPr>
            <w:tcW w:w="1700" w:type="dxa"/>
            <w:tcMar>
              <w:top w:w="11" w:type="dxa"/>
              <w:left w:w="35" w:type="dxa"/>
              <w:bottom w:w="11" w:type="dxa"/>
              <w:right w:w="35" w:type="dxa"/>
            </w:tcMar>
            <w:shd w:val="clear" w:color="auto" w:fill="FFFFFF"/>
          </w:tcPr>
          <w:p w14:paraId="1C82FA5B" w14:textId="77777777" w:rsidR="006977A2" w:rsidRDefault="00000000">
            <w:pPr>
              <w:spacing w:after="0" w:line="240" w:lineRule="auto"/>
            </w:pPr>
            <w:r>
              <w:rPr>
                <w:rFonts w:ascii="Times New Roman" w:hAnsi="Times New Roman"/>
                <w:color w:val="000000"/>
                <w:sz w:val="22"/>
              </w:rPr>
              <w:t>1.1</w:t>
            </w:r>
          </w:p>
        </w:tc>
        <w:tc>
          <w:tcPr>
            <w:tcW w:w="6300" w:type="dxa"/>
            <w:tcMar>
              <w:top w:w="11" w:type="dxa"/>
              <w:left w:w="35" w:type="dxa"/>
              <w:bottom w:w="11" w:type="dxa"/>
              <w:right w:w="35" w:type="dxa"/>
            </w:tcMar>
            <w:shd w:val="clear" w:color="auto" w:fill="FFFFFF"/>
          </w:tcPr>
          <w:p w14:paraId="67CB398A" w14:textId="77777777" w:rsidR="006977A2" w:rsidRDefault="00000000">
            <w:pPr>
              <w:spacing w:after="0" w:line="240" w:lineRule="auto"/>
            </w:pPr>
            <w:r>
              <w:rPr>
                <w:rFonts w:ascii="Times New Roman" w:hAnsi="Times New Roman"/>
                <w:color w:val="000000"/>
                <w:sz w:val="22"/>
              </w:rPr>
              <w:t>Context and Urban Mobility Crisis</w:t>
            </w:r>
          </w:p>
        </w:tc>
        <w:tc>
          <w:tcPr>
            <w:tcW w:w="800" w:type="dxa"/>
            <w:tcMar>
              <w:top w:w="11" w:type="dxa"/>
              <w:left w:w="35" w:type="dxa"/>
              <w:bottom w:w="11" w:type="dxa"/>
              <w:right w:w="35" w:type="dxa"/>
            </w:tcMar>
            <w:shd w:val="clear" w:color="auto" w:fill="FFFFFF"/>
          </w:tcPr>
          <w:p w14:paraId="7A6B6415" w14:textId="77777777" w:rsidR="006977A2" w:rsidRDefault="00000000">
            <w:pPr>
              <w:spacing w:after="0" w:line="240" w:lineRule="auto"/>
              <w:jc w:val="right"/>
            </w:pPr>
            <w:r>
              <w:rPr>
                <w:rFonts w:ascii="Times New Roman" w:hAnsi="Times New Roman"/>
                <w:color w:val="000000"/>
                <w:sz w:val="22"/>
              </w:rPr>
              <w:t>1</w:t>
            </w:r>
          </w:p>
        </w:tc>
      </w:tr>
      <w:tr w:rsidR="006977A2" w14:paraId="3E2CB0B0" w14:textId="77777777">
        <w:trPr>
          <w:cantSplit/>
          <w:jc w:val="center"/>
        </w:trPr>
        <w:tc>
          <w:tcPr>
            <w:tcW w:w="1700" w:type="dxa"/>
            <w:tcMar>
              <w:top w:w="11" w:type="dxa"/>
              <w:left w:w="35" w:type="dxa"/>
              <w:bottom w:w="11" w:type="dxa"/>
              <w:right w:w="35" w:type="dxa"/>
            </w:tcMar>
            <w:shd w:val="clear" w:color="auto" w:fill="FFFFFF"/>
          </w:tcPr>
          <w:p w14:paraId="56662C4E" w14:textId="77777777" w:rsidR="006977A2" w:rsidRDefault="00000000">
            <w:pPr>
              <w:spacing w:after="0" w:line="240" w:lineRule="auto"/>
            </w:pPr>
            <w:r>
              <w:rPr>
                <w:rFonts w:ascii="Times New Roman" w:hAnsi="Times New Roman"/>
                <w:color w:val="000000"/>
                <w:sz w:val="22"/>
              </w:rPr>
              <w:t>1.2</w:t>
            </w:r>
          </w:p>
        </w:tc>
        <w:tc>
          <w:tcPr>
            <w:tcW w:w="6300" w:type="dxa"/>
            <w:tcMar>
              <w:top w:w="11" w:type="dxa"/>
              <w:left w:w="35" w:type="dxa"/>
              <w:bottom w:w="11" w:type="dxa"/>
              <w:right w:w="35" w:type="dxa"/>
            </w:tcMar>
            <w:shd w:val="clear" w:color="auto" w:fill="FFFFFF"/>
          </w:tcPr>
          <w:p w14:paraId="28BE7E4F" w14:textId="77777777" w:rsidR="006977A2" w:rsidRDefault="00000000">
            <w:pPr>
              <w:spacing w:after="0" w:line="240" w:lineRule="auto"/>
            </w:pPr>
            <w:r>
              <w:rPr>
                <w:rFonts w:ascii="Times New Roman" w:hAnsi="Times New Roman"/>
                <w:color w:val="000000"/>
                <w:sz w:val="22"/>
              </w:rPr>
              <w:t>Limitations of Legacy Traffic Signal Control Paradigms</w:t>
            </w:r>
          </w:p>
        </w:tc>
        <w:tc>
          <w:tcPr>
            <w:tcW w:w="800" w:type="dxa"/>
            <w:tcMar>
              <w:top w:w="11" w:type="dxa"/>
              <w:left w:w="35" w:type="dxa"/>
              <w:bottom w:w="11" w:type="dxa"/>
              <w:right w:w="35" w:type="dxa"/>
            </w:tcMar>
            <w:shd w:val="clear" w:color="auto" w:fill="FFFFFF"/>
          </w:tcPr>
          <w:p w14:paraId="2F006B9A" w14:textId="77777777" w:rsidR="006977A2" w:rsidRDefault="00000000">
            <w:pPr>
              <w:spacing w:after="0" w:line="240" w:lineRule="auto"/>
              <w:jc w:val="right"/>
            </w:pPr>
            <w:r>
              <w:rPr>
                <w:rFonts w:ascii="Times New Roman" w:hAnsi="Times New Roman"/>
                <w:color w:val="000000"/>
                <w:sz w:val="22"/>
              </w:rPr>
              <w:t>3</w:t>
            </w:r>
          </w:p>
        </w:tc>
      </w:tr>
      <w:tr w:rsidR="006977A2" w14:paraId="0950E26D" w14:textId="77777777">
        <w:trPr>
          <w:cantSplit/>
          <w:jc w:val="center"/>
        </w:trPr>
        <w:tc>
          <w:tcPr>
            <w:tcW w:w="1700" w:type="dxa"/>
            <w:tcMar>
              <w:top w:w="11" w:type="dxa"/>
              <w:left w:w="35" w:type="dxa"/>
              <w:bottom w:w="11" w:type="dxa"/>
              <w:right w:w="35" w:type="dxa"/>
            </w:tcMar>
            <w:shd w:val="clear" w:color="auto" w:fill="FFFFFF"/>
          </w:tcPr>
          <w:p w14:paraId="53831D30" w14:textId="77777777" w:rsidR="006977A2" w:rsidRDefault="00000000">
            <w:pPr>
              <w:spacing w:after="0" w:line="240" w:lineRule="auto"/>
            </w:pPr>
            <w:r>
              <w:rPr>
                <w:rFonts w:ascii="Times New Roman" w:hAnsi="Times New Roman"/>
                <w:color w:val="000000"/>
                <w:sz w:val="22"/>
              </w:rPr>
              <w:t>1.3</w:t>
            </w:r>
          </w:p>
        </w:tc>
        <w:tc>
          <w:tcPr>
            <w:tcW w:w="6300" w:type="dxa"/>
            <w:tcMar>
              <w:top w:w="11" w:type="dxa"/>
              <w:left w:w="35" w:type="dxa"/>
              <w:bottom w:w="11" w:type="dxa"/>
              <w:right w:w="35" w:type="dxa"/>
            </w:tcMar>
            <w:shd w:val="clear" w:color="auto" w:fill="FFFFFF"/>
          </w:tcPr>
          <w:p w14:paraId="68039EB0" w14:textId="77777777" w:rsidR="006977A2" w:rsidRDefault="00000000">
            <w:pPr>
              <w:spacing w:after="0" w:line="240" w:lineRule="auto"/>
            </w:pPr>
            <w:r>
              <w:rPr>
                <w:rFonts w:ascii="Times New Roman" w:hAnsi="Times New Roman"/>
                <w:color w:val="000000"/>
                <w:sz w:val="22"/>
              </w:rPr>
              <w:t>The Emergency Preemption Failure in Modern Cities</w:t>
            </w:r>
          </w:p>
        </w:tc>
        <w:tc>
          <w:tcPr>
            <w:tcW w:w="800" w:type="dxa"/>
            <w:tcMar>
              <w:top w:w="11" w:type="dxa"/>
              <w:left w:w="35" w:type="dxa"/>
              <w:bottom w:w="11" w:type="dxa"/>
              <w:right w:w="35" w:type="dxa"/>
            </w:tcMar>
            <w:shd w:val="clear" w:color="auto" w:fill="FFFFFF"/>
          </w:tcPr>
          <w:p w14:paraId="6DEBC77C" w14:textId="77777777" w:rsidR="006977A2" w:rsidRDefault="00000000">
            <w:pPr>
              <w:spacing w:after="0" w:line="240" w:lineRule="auto"/>
              <w:jc w:val="right"/>
            </w:pPr>
            <w:r>
              <w:rPr>
                <w:rFonts w:ascii="Times New Roman" w:hAnsi="Times New Roman"/>
                <w:color w:val="000000"/>
                <w:sz w:val="22"/>
              </w:rPr>
              <w:t>6</w:t>
            </w:r>
          </w:p>
        </w:tc>
      </w:tr>
      <w:tr w:rsidR="006977A2" w14:paraId="2DCD88A6" w14:textId="77777777">
        <w:trPr>
          <w:cantSplit/>
          <w:jc w:val="center"/>
        </w:trPr>
        <w:tc>
          <w:tcPr>
            <w:tcW w:w="1700" w:type="dxa"/>
            <w:tcMar>
              <w:top w:w="11" w:type="dxa"/>
              <w:left w:w="35" w:type="dxa"/>
              <w:bottom w:w="11" w:type="dxa"/>
              <w:right w:w="35" w:type="dxa"/>
            </w:tcMar>
            <w:shd w:val="clear" w:color="auto" w:fill="FFFFFF"/>
          </w:tcPr>
          <w:p w14:paraId="7F0B252B" w14:textId="77777777" w:rsidR="006977A2" w:rsidRDefault="00000000">
            <w:pPr>
              <w:spacing w:after="0" w:line="240" w:lineRule="auto"/>
            </w:pPr>
            <w:r>
              <w:rPr>
                <w:rFonts w:ascii="Times New Roman" w:hAnsi="Times New Roman"/>
                <w:color w:val="000000"/>
                <w:sz w:val="22"/>
              </w:rPr>
              <w:t>1.4</w:t>
            </w:r>
          </w:p>
        </w:tc>
        <w:tc>
          <w:tcPr>
            <w:tcW w:w="6300" w:type="dxa"/>
            <w:tcMar>
              <w:top w:w="11" w:type="dxa"/>
              <w:left w:w="35" w:type="dxa"/>
              <w:bottom w:w="11" w:type="dxa"/>
              <w:right w:w="35" w:type="dxa"/>
            </w:tcMar>
            <w:shd w:val="clear" w:color="auto" w:fill="FFFFFF"/>
          </w:tcPr>
          <w:p w14:paraId="699DDDF3" w14:textId="77777777" w:rsidR="006977A2" w:rsidRDefault="00000000">
            <w:pPr>
              <w:spacing w:after="0" w:line="240" w:lineRule="auto"/>
            </w:pPr>
            <w:r>
              <w:rPr>
                <w:rFonts w:ascii="Times New Roman" w:hAnsi="Times New Roman"/>
                <w:color w:val="000000"/>
                <w:sz w:val="22"/>
              </w:rPr>
              <w:t>Project Kinetica Overview: A Closed-Loop Cyber-Physical System</w:t>
            </w:r>
          </w:p>
        </w:tc>
        <w:tc>
          <w:tcPr>
            <w:tcW w:w="800" w:type="dxa"/>
            <w:tcMar>
              <w:top w:w="11" w:type="dxa"/>
              <w:left w:w="35" w:type="dxa"/>
              <w:bottom w:w="11" w:type="dxa"/>
              <w:right w:w="35" w:type="dxa"/>
            </w:tcMar>
            <w:shd w:val="clear" w:color="auto" w:fill="FFFFFF"/>
          </w:tcPr>
          <w:p w14:paraId="6858B2BA" w14:textId="77777777" w:rsidR="006977A2" w:rsidRDefault="00000000">
            <w:pPr>
              <w:spacing w:after="0" w:line="240" w:lineRule="auto"/>
              <w:jc w:val="right"/>
            </w:pPr>
            <w:r>
              <w:rPr>
                <w:rFonts w:ascii="Times New Roman" w:hAnsi="Times New Roman"/>
                <w:color w:val="000000"/>
                <w:sz w:val="22"/>
              </w:rPr>
              <w:t>8</w:t>
            </w:r>
          </w:p>
        </w:tc>
      </w:tr>
      <w:tr w:rsidR="006977A2" w14:paraId="7FE3D4CF" w14:textId="77777777">
        <w:trPr>
          <w:cantSplit/>
          <w:jc w:val="center"/>
        </w:trPr>
        <w:tc>
          <w:tcPr>
            <w:tcW w:w="1700" w:type="dxa"/>
            <w:tcMar>
              <w:top w:w="11" w:type="dxa"/>
              <w:left w:w="35" w:type="dxa"/>
              <w:bottom w:w="11" w:type="dxa"/>
              <w:right w:w="35" w:type="dxa"/>
            </w:tcMar>
            <w:shd w:val="clear" w:color="auto" w:fill="FFFFFF"/>
          </w:tcPr>
          <w:p w14:paraId="4100248B" w14:textId="77777777" w:rsidR="006977A2" w:rsidRDefault="00000000">
            <w:pPr>
              <w:spacing w:after="0" w:line="240" w:lineRule="auto"/>
            </w:pPr>
            <w:r>
              <w:rPr>
                <w:rFonts w:ascii="Times New Roman" w:hAnsi="Times New Roman"/>
                <w:color w:val="000000"/>
                <w:sz w:val="22"/>
              </w:rPr>
              <w:t>1.5</w:t>
            </w:r>
          </w:p>
        </w:tc>
        <w:tc>
          <w:tcPr>
            <w:tcW w:w="6300" w:type="dxa"/>
            <w:tcMar>
              <w:top w:w="11" w:type="dxa"/>
              <w:left w:w="35" w:type="dxa"/>
              <w:bottom w:w="11" w:type="dxa"/>
              <w:right w:w="35" w:type="dxa"/>
            </w:tcMar>
            <w:shd w:val="clear" w:color="auto" w:fill="FFFFFF"/>
          </w:tcPr>
          <w:p w14:paraId="3D86B2FA" w14:textId="77777777" w:rsidR="006977A2" w:rsidRDefault="00000000">
            <w:pPr>
              <w:spacing w:after="0" w:line="240" w:lineRule="auto"/>
            </w:pPr>
            <w:r>
              <w:rPr>
                <w:rFonts w:ascii="Times New Roman" w:hAnsi="Times New Roman"/>
                <w:color w:val="000000"/>
                <w:sz w:val="22"/>
              </w:rPr>
              <w:t>The Four Architectural Pillars</w:t>
            </w:r>
          </w:p>
        </w:tc>
        <w:tc>
          <w:tcPr>
            <w:tcW w:w="800" w:type="dxa"/>
            <w:tcMar>
              <w:top w:w="11" w:type="dxa"/>
              <w:left w:w="35" w:type="dxa"/>
              <w:bottom w:w="11" w:type="dxa"/>
              <w:right w:w="35" w:type="dxa"/>
            </w:tcMar>
            <w:shd w:val="clear" w:color="auto" w:fill="FFFFFF"/>
          </w:tcPr>
          <w:p w14:paraId="738CE96C" w14:textId="77777777" w:rsidR="006977A2" w:rsidRDefault="00000000">
            <w:pPr>
              <w:spacing w:after="0" w:line="240" w:lineRule="auto"/>
              <w:jc w:val="right"/>
            </w:pPr>
            <w:r>
              <w:rPr>
                <w:rFonts w:ascii="Times New Roman" w:hAnsi="Times New Roman"/>
                <w:color w:val="000000"/>
                <w:sz w:val="22"/>
              </w:rPr>
              <w:t>9</w:t>
            </w:r>
          </w:p>
        </w:tc>
      </w:tr>
      <w:tr w:rsidR="006977A2" w14:paraId="09386CE0" w14:textId="77777777">
        <w:trPr>
          <w:cantSplit/>
          <w:jc w:val="center"/>
        </w:trPr>
        <w:tc>
          <w:tcPr>
            <w:tcW w:w="1700" w:type="dxa"/>
            <w:tcMar>
              <w:top w:w="11" w:type="dxa"/>
              <w:left w:w="35" w:type="dxa"/>
              <w:bottom w:w="11" w:type="dxa"/>
              <w:right w:w="35" w:type="dxa"/>
            </w:tcMar>
            <w:shd w:val="clear" w:color="auto" w:fill="FFFFFF"/>
          </w:tcPr>
          <w:p w14:paraId="6267FDB6" w14:textId="77777777" w:rsidR="006977A2" w:rsidRDefault="00000000">
            <w:pPr>
              <w:spacing w:after="0" w:line="240" w:lineRule="auto"/>
            </w:pPr>
            <w:r>
              <w:rPr>
                <w:rFonts w:ascii="Times New Roman" w:hAnsi="Times New Roman"/>
                <w:color w:val="000000"/>
                <w:sz w:val="22"/>
              </w:rPr>
              <w:t>1.6</w:t>
            </w:r>
          </w:p>
        </w:tc>
        <w:tc>
          <w:tcPr>
            <w:tcW w:w="6300" w:type="dxa"/>
            <w:tcMar>
              <w:top w:w="11" w:type="dxa"/>
              <w:left w:w="35" w:type="dxa"/>
              <w:bottom w:w="11" w:type="dxa"/>
              <w:right w:w="35" w:type="dxa"/>
            </w:tcMar>
            <w:shd w:val="clear" w:color="auto" w:fill="FFFFFF"/>
          </w:tcPr>
          <w:p w14:paraId="4A7D1A57" w14:textId="77777777" w:rsidR="006977A2" w:rsidRDefault="00000000">
            <w:pPr>
              <w:spacing w:after="0" w:line="240" w:lineRule="auto"/>
            </w:pPr>
            <w:r>
              <w:rPr>
                <w:rFonts w:ascii="Times New Roman" w:hAnsi="Times New Roman"/>
                <w:color w:val="000000"/>
                <w:sz w:val="22"/>
              </w:rPr>
              <w:t>Project Objectives &amp; Testable Success Criteria (SC1-SC4)</w:t>
            </w:r>
          </w:p>
        </w:tc>
        <w:tc>
          <w:tcPr>
            <w:tcW w:w="800" w:type="dxa"/>
            <w:tcMar>
              <w:top w:w="11" w:type="dxa"/>
              <w:left w:w="35" w:type="dxa"/>
              <w:bottom w:w="11" w:type="dxa"/>
              <w:right w:w="35" w:type="dxa"/>
            </w:tcMar>
            <w:shd w:val="clear" w:color="auto" w:fill="FFFFFF"/>
          </w:tcPr>
          <w:p w14:paraId="3C6852AC" w14:textId="77777777" w:rsidR="006977A2" w:rsidRDefault="00000000">
            <w:pPr>
              <w:spacing w:after="0" w:line="240" w:lineRule="auto"/>
              <w:jc w:val="right"/>
            </w:pPr>
            <w:r>
              <w:rPr>
                <w:rFonts w:ascii="Times New Roman" w:hAnsi="Times New Roman"/>
                <w:color w:val="000000"/>
                <w:sz w:val="22"/>
              </w:rPr>
              <w:t>12</w:t>
            </w:r>
          </w:p>
        </w:tc>
      </w:tr>
      <w:tr w:rsidR="006977A2" w14:paraId="77671C01" w14:textId="77777777">
        <w:trPr>
          <w:cantSplit/>
          <w:jc w:val="center"/>
        </w:trPr>
        <w:tc>
          <w:tcPr>
            <w:tcW w:w="1700" w:type="dxa"/>
            <w:tcMar>
              <w:top w:w="11" w:type="dxa"/>
              <w:left w:w="35" w:type="dxa"/>
              <w:bottom w:w="11" w:type="dxa"/>
              <w:right w:w="35" w:type="dxa"/>
            </w:tcMar>
            <w:shd w:val="clear" w:color="auto" w:fill="FFFFFF"/>
          </w:tcPr>
          <w:p w14:paraId="54B57F6D" w14:textId="77777777" w:rsidR="006977A2" w:rsidRDefault="00000000">
            <w:pPr>
              <w:spacing w:after="0" w:line="240" w:lineRule="auto"/>
            </w:pPr>
            <w:r>
              <w:rPr>
                <w:rFonts w:ascii="Times New Roman" w:hAnsi="Times New Roman"/>
                <w:color w:val="000000"/>
                <w:sz w:val="22"/>
              </w:rPr>
              <w:t>1.7</w:t>
            </w:r>
          </w:p>
        </w:tc>
        <w:tc>
          <w:tcPr>
            <w:tcW w:w="6300" w:type="dxa"/>
            <w:tcMar>
              <w:top w:w="11" w:type="dxa"/>
              <w:left w:w="35" w:type="dxa"/>
              <w:bottom w:w="11" w:type="dxa"/>
              <w:right w:w="35" w:type="dxa"/>
            </w:tcMar>
            <w:shd w:val="clear" w:color="auto" w:fill="FFFFFF"/>
          </w:tcPr>
          <w:p w14:paraId="51E65F53" w14:textId="77777777" w:rsidR="006977A2" w:rsidRDefault="00000000">
            <w:pPr>
              <w:spacing w:after="0" w:line="240" w:lineRule="auto"/>
            </w:pPr>
            <w:r>
              <w:rPr>
                <w:rFonts w:ascii="Times New Roman" w:hAnsi="Times New Roman"/>
                <w:color w:val="000000"/>
                <w:sz w:val="22"/>
              </w:rPr>
              <w:t>Delimitations and Project Scoping Boundaries</w:t>
            </w:r>
          </w:p>
        </w:tc>
        <w:tc>
          <w:tcPr>
            <w:tcW w:w="800" w:type="dxa"/>
            <w:tcMar>
              <w:top w:w="11" w:type="dxa"/>
              <w:left w:w="35" w:type="dxa"/>
              <w:bottom w:w="11" w:type="dxa"/>
              <w:right w:w="35" w:type="dxa"/>
            </w:tcMar>
            <w:shd w:val="clear" w:color="auto" w:fill="FFFFFF"/>
          </w:tcPr>
          <w:p w14:paraId="0DE3CE1E" w14:textId="77777777" w:rsidR="006977A2" w:rsidRDefault="00000000">
            <w:pPr>
              <w:spacing w:after="0" w:line="240" w:lineRule="auto"/>
              <w:jc w:val="right"/>
            </w:pPr>
            <w:r>
              <w:rPr>
                <w:rFonts w:ascii="Times New Roman" w:hAnsi="Times New Roman"/>
                <w:color w:val="000000"/>
                <w:sz w:val="22"/>
              </w:rPr>
              <w:t>12</w:t>
            </w:r>
          </w:p>
        </w:tc>
      </w:tr>
      <w:tr w:rsidR="006977A2" w14:paraId="146D2FC1" w14:textId="77777777">
        <w:trPr>
          <w:cantSplit/>
          <w:jc w:val="center"/>
        </w:trPr>
        <w:tc>
          <w:tcPr>
            <w:tcW w:w="1700" w:type="dxa"/>
            <w:tcMar>
              <w:top w:w="11" w:type="dxa"/>
              <w:left w:w="35" w:type="dxa"/>
              <w:bottom w:w="11" w:type="dxa"/>
              <w:right w:w="35" w:type="dxa"/>
            </w:tcMar>
            <w:shd w:val="clear" w:color="auto" w:fill="FFFFFF"/>
          </w:tcPr>
          <w:p w14:paraId="49AA3AAA" w14:textId="77777777" w:rsidR="006977A2" w:rsidRDefault="00000000">
            <w:pPr>
              <w:spacing w:after="0" w:line="240" w:lineRule="auto"/>
            </w:pPr>
            <w:r>
              <w:rPr>
                <w:rFonts w:ascii="Times New Roman" w:hAnsi="Times New Roman"/>
                <w:color w:val="000000"/>
                <w:sz w:val="22"/>
              </w:rPr>
              <w:t>1.8</w:t>
            </w:r>
          </w:p>
        </w:tc>
        <w:tc>
          <w:tcPr>
            <w:tcW w:w="6300" w:type="dxa"/>
            <w:tcMar>
              <w:top w:w="11" w:type="dxa"/>
              <w:left w:w="35" w:type="dxa"/>
              <w:bottom w:w="11" w:type="dxa"/>
              <w:right w:w="35" w:type="dxa"/>
            </w:tcMar>
            <w:shd w:val="clear" w:color="auto" w:fill="FFFFFF"/>
          </w:tcPr>
          <w:p w14:paraId="22995F9B" w14:textId="77777777" w:rsidR="006977A2" w:rsidRDefault="00000000">
            <w:pPr>
              <w:spacing w:after="0" w:line="240" w:lineRule="auto"/>
            </w:pPr>
            <w:r>
              <w:rPr>
                <w:rFonts w:ascii="Times New Roman" w:hAnsi="Times New Roman"/>
                <w:color w:val="000000"/>
                <w:sz w:val="22"/>
              </w:rPr>
              <w:t>Organization of the Report</w:t>
            </w:r>
          </w:p>
        </w:tc>
        <w:tc>
          <w:tcPr>
            <w:tcW w:w="800" w:type="dxa"/>
            <w:tcMar>
              <w:top w:w="11" w:type="dxa"/>
              <w:left w:w="35" w:type="dxa"/>
              <w:bottom w:w="11" w:type="dxa"/>
              <w:right w:w="35" w:type="dxa"/>
            </w:tcMar>
            <w:shd w:val="clear" w:color="auto" w:fill="FFFFFF"/>
          </w:tcPr>
          <w:p w14:paraId="70F57A99" w14:textId="77777777" w:rsidR="006977A2" w:rsidRDefault="00000000">
            <w:pPr>
              <w:spacing w:after="0" w:line="240" w:lineRule="auto"/>
              <w:jc w:val="right"/>
            </w:pPr>
            <w:r>
              <w:rPr>
                <w:rFonts w:ascii="Times New Roman" w:hAnsi="Times New Roman"/>
                <w:color w:val="000000"/>
                <w:sz w:val="22"/>
              </w:rPr>
              <w:t>13</w:t>
            </w:r>
          </w:p>
        </w:tc>
      </w:tr>
      <w:tr w:rsidR="006977A2" w14:paraId="70A78808" w14:textId="77777777">
        <w:trPr>
          <w:cantSplit/>
          <w:jc w:val="center"/>
        </w:trPr>
        <w:tc>
          <w:tcPr>
            <w:tcW w:w="1700" w:type="dxa"/>
            <w:tcMar>
              <w:top w:w="11" w:type="dxa"/>
              <w:left w:w="35" w:type="dxa"/>
              <w:bottom w:w="11" w:type="dxa"/>
              <w:right w:w="35" w:type="dxa"/>
            </w:tcMar>
            <w:shd w:val="clear" w:color="auto" w:fill="FFFFFF"/>
          </w:tcPr>
          <w:p w14:paraId="3BCDAF71" w14:textId="77777777" w:rsidR="006977A2" w:rsidRDefault="00000000">
            <w:pPr>
              <w:spacing w:after="0" w:line="240" w:lineRule="auto"/>
            </w:pPr>
            <w:r>
              <w:rPr>
                <w:rFonts w:ascii="Times New Roman" w:hAnsi="Times New Roman"/>
                <w:b/>
                <w:color w:val="000000"/>
                <w:sz w:val="22"/>
              </w:rPr>
              <w:t>CHAPTER 2</w:t>
            </w:r>
          </w:p>
        </w:tc>
        <w:tc>
          <w:tcPr>
            <w:tcW w:w="6300" w:type="dxa"/>
            <w:tcMar>
              <w:top w:w="11" w:type="dxa"/>
              <w:left w:w="35" w:type="dxa"/>
              <w:bottom w:w="11" w:type="dxa"/>
              <w:right w:w="35" w:type="dxa"/>
            </w:tcMar>
            <w:shd w:val="clear" w:color="auto" w:fill="FFFFFF"/>
          </w:tcPr>
          <w:p w14:paraId="5CD061F5" w14:textId="77777777" w:rsidR="006977A2" w:rsidRDefault="00000000">
            <w:pPr>
              <w:spacing w:after="0" w:line="240" w:lineRule="auto"/>
            </w:pPr>
            <w:r>
              <w:rPr>
                <w:rFonts w:ascii="Times New Roman" w:hAnsi="Times New Roman"/>
                <w:b/>
                <w:color w:val="000000"/>
                <w:sz w:val="22"/>
              </w:rPr>
              <w:t>LITERATURE REVIEW &amp; THEORETICAL FOUNDATION</w:t>
            </w:r>
          </w:p>
        </w:tc>
        <w:tc>
          <w:tcPr>
            <w:tcW w:w="800" w:type="dxa"/>
            <w:tcMar>
              <w:top w:w="11" w:type="dxa"/>
              <w:left w:w="35" w:type="dxa"/>
              <w:bottom w:w="11" w:type="dxa"/>
              <w:right w:w="35" w:type="dxa"/>
            </w:tcMar>
            <w:shd w:val="clear" w:color="auto" w:fill="FFFFFF"/>
          </w:tcPr>
          <w:p w14:paraId="414AE106" w14:textId="77777777" w:rsidR="006977A2" w:rsidRDefault="00000000">
            <w:pPr>
              <w:spacing w:after="0" w:line="240" w:lineRule="auto"/>
              <w:jc w:val="right"/>
            </w:pPr>
            <w:r>
              <w:rPr>
                <w:rFonts w:ascii="Times New Roman" w:hAnsi="Times New Roman"/>
                <w:b/>
                <w:color w:val="000000"/>
                <w:sz w:val="22"/>
              </w:rPr>
              <w:t>13</w:t>
            </w:r>
          </w:p>
        </w:tc>
      </w:tr>
      <w:tr w:rsidR="006977A2" w14:paraId="542077E9" w14:textId="77777777">
        <w:trPr>
          <w:cantSplit/>
          <w:jc w:val="center"/>
        </w:trPr>
        <w:tc>
          <w:tcPr>
            <w:tcW w:w="1700" w:type="dxa"/>
            <w:tcMar>
              <w:top w:w="11" w:type="dxa"/>
              <w:left w:w="35" w:type="dxa"/>
              <w:bottom w:w="11" w:type="dxa"/>
              <w:right w:w="35" w:type="dxa"/>
            </w:tcMar>
            <w:shd w:val="clear" w:color="auto" w:fill="FFFFFF"/>
          </w:tcPr>
          <w:p w14:paraId="661A877A" w14:textId="77777777" w:rsidR="006977A2" w:rsidRDefault="00000000">
            <w:pPr>
              <w:spacing w:after="0" w:line="240" w:lineRule="auto"/>
            </w:pPr>
            <w:r>
              <w:rPr>
                <w:rFonts w:ascii="Times New Roman" w:hAnsi="Times New Roman"/>
                <w:color w:val="000000"/>
                <w:sz w:val="22"/>
              </w:rPr>
              <w:t>2.1</w:t>
            </w:r>
          </w:p>
        </w:tc>
        <w:tc>
          <w:tcPr>
            <w:tcW w:w="6300" w:type="dxa"/>
            <w:tcMar>
              <w:top w:w="11" w:type="dxa"/>
              <w:left w:w="35" w:type="dxa"/>
              <w:bottom w:w="11" w:type="dxa"/>
              <w:right w:w="35" w:type="dxa"/>
            </w:tcMar>
            <w:shd w:val="clear" w:color="auto" w:fill="FFFFFF"/>
          </w:tcPr>
          <w:p w14:paraId="22CC34CE" w14:textId="77777777" w:rsidR="006977A2" w:rsidRDefault="00000000">
            <w:pPr>
              <w:spacing w:after="0" w:line="240" w:lineRule="auto"/>
            </w:pPr>
            <w:r>
              <w:rPr>
                <w:rFonts w:ascii="Times New Roman" w:hAnsi="Times New Roman"/>
                <w:color w:val="000000"/>
                <w:sz w:val="22"/>
              </w:rPr>
              <w:t>Evolution of Urban Traffic Signal Control Paradigms</w:t>
            </w:r>
          </w:p>
        </w:tc>
        <w:tc>
          <w:tcPr>
            <w:tcW w:w="800" w:type="dxa"/>
            <w:tcMar>
              <w:top w:w="11" w:type="dxa"/>
              <w:left w:w="35" w:type="dxa"/>
              <w:bottom w:w="11" w:type="dxa"/>
              <w:right w:w="35" w:type="dxa"/>
            </w:tcMar>
            <w:shd w:val="clear" w:color="auto" w:fill="FFFFFF"/>
          </w:tcPr>
          <w:p w14:paraId="0F128261" w14:textId="77777777" w:rsidR="006977A2" w:rsidRDefault="00000000">
            <w:pPr>
              <w:spacing w:after="0" w:line="240" w:lineRule="auto"/>
              <w:jc w:val="right"/>
            </w:pPr>
            <w:r>
              <w:rPr>
                <w:rFonts w:ascii="Times New Roman" w:hAnsi="Times New Roman"/>
                <w:color w:val="000000"/>
                <w:sz w:val="22"/>
              </w:rPr>
              <w:t>13</w:t>
            </w:r>
          </w:p>
        </w:tc>
      </w:tr>
      <w:tr w:rsidR="006977A2" w14:paraId="230930E0" w14:textId="77777777">
        <w:trPr>
          <w:cantSplit/>
          <w:jc w:val="center"/>
        </w:trPr>
        <w:tc>
          <w:tcPr>
            <w:tcW w:w="1700" w:type="dxa"/>
            <w:tcMar>
              <w:top w:w="11" w:type="dxa"/>
              <w:left w:w="35" w:type="dxa"/>
              <w:bottom w:w="11" w:type="dxa"/>
              <w:right w:w="35" w:type="dxa"/>
            </w:tcMar>
            <w:shd w:val="clear" w:color="auto" w:fill="FFFFFF"/>
          </w:tcPr>
          <w:p w14:paraId="7CA51A14" w14:textId="77777777" w:rsidR="006977A2" w:rsidRDefault="00000000">
            <w:pPr>
              <w:spacing w:after="0" w:line="240" w:lineRule="auto"/>
            </w:pPr>
            <w:r>
              <w:rPr>
                <w:rFonts w:ascii="Times New Roman" w:hAnsi="Times New Roman"/>
                <w:color w:val="000000"/>
                <w:sz w:val="22"/>
              </w:rPr>
              <w:t>2.2</w:t>
            </w:r>
          </w:p>
        </w:tc>
        <w:tc>
          <w:tcPr>
            <w:tcW w:w="6300" w:type="dxa"/>
            <w:tcMar>
              <w:top w:w="11" w:type="dxa"/>
              <w:left w:w="35" w:type="dxa"/>
              <w:bottom w:w="11" w:type="dxa"/>
              <w:right w:w="35" w:type="dxa"/>
            </w:tcMar>
            <w:shd w:val="clear" w:color="auto" w:fill="FFFFFF"/>
          </w:tcPr>
          <w:p w14:paraId="64E67BCE" w14:textId="77777777" w:rsidR="006977A2" w:rsidRDefault="00000000">
            <w:pPr>
              <w:spacing w:after="0" w:line="240" w:lineRule="auto"/>
            </w:pPr>
            <w:r>
              <w:rPr>
                <w:rFonts w:ascii="Times New Roman" w:hAnsi="Times New Roman"/>
                <w:color w:val="000000"/>
                <w:sz w:val="22"/>
              </w:rPr>
              <w:t>Computer Vision and Edge Sensing in ITS</w:t>
            </w:r>
          </w:p>
        </w:tc>
        <w:tc>
          <w:tcPr>
            <w:tcW w:w="800" w:type="dxa"/>
            <w:tcMar>
              <w:top w:w="11" w:type="dxa"/>
              <w:left w:w="35" w:type="dxa"/>
              <w:bottom w:w="11" w:type="dxa"/>
              <w:right w:w="35" w:type="dxa"/>
            </w:tcMar>
            <w:shd w:val="clear" w:color="auto" w:fill="FFFFFF"/>
          </w:tcPr>
          <w:p w14:paraId="7928887E" w14:textId="77777777" w:rsidR="006977A2" w:rsidRDefault="00000000">
            <w:pPr>
              <w:spacing w:after="0" w:line="240" w:lineRule="auto"/>
              <w:jc w:val="right"/>
            </w:pPr>
            <w:r>
              <w:rPr>
                <w:rFonts w:ascii="Times New Roman" w:hAnsi="Times New Roman"/>
                <w:color w:val="000000"/>
                <w:sz w:val="22"/>
              </w:rPr>
              <w:t>15</w:t>
            </w:r>
          </w:p>
        </w:tc>
      </w:tr>
      <w:tr w:rsidR="006977A2" w14:paraId="77737542" w14:textId="77777777">
        <w:trPr>
          <w:cantSplit/>
          <w:jc w:val="center"/>
        </w:trPr>
        <w:tc>
          <w:tcPr>
            <w:tcW w:w="1700" w:type="dxa"/>
            <w:tcMar>
              <w:top w:w="11" w:type="dxa"/>
              <w:left w:w="35" w:type="dxa"/>
              <w:bottom w:w="11" w:type="dxa"/>
              <w:right w:w="35" w:type="dxa"/>
            </w:tcMar>
            <w:shd w:val="clear" w:color="auto" w:fill="FFFFFF"/>
          </w:tcPr>
          <w:p w14:paraId="32A4D8D1" w14:textId="77777777" w:rsidR="006977A2" w:rsidRDefault="00000000">
            <w:pPr>
              <w:spacing w:after="0" w:line="240" w:lineRule="auto"/>
            </w:pPr>
            <w:r>
              <w:rPr>
                <w:rFonts w:ascii="Times New Roman" w:hAnsi="Times New Roman"/>
                <w:color w:val="000000"/>
                <w:sz w:val="22"/>
              </w:rPr>
              <w:t>2.3</w:t>
            </w:r>
          </w:p>
        </w:tc>
        <w:tc>
          <w:tcPr>
            <w:tcW w:w="6300" w:type="dxa"/>
            <w:tcMar>
              <w:top w:w="11" w:type="dxa"/>
              <w:left w:w="35" w:type="dxa"/>
              <w:bottom w:w="11" w:type="dxa"/>
              <w:right w:w="35" w:type="dxa"/>
            </w:tcMar>
            <w:shd w:val="clear" w:color="auto" w:fill="FFFFFF"/>
          </w:tcPr>
          <w:p w14:paraId="791EA2CA" w14:textId="77777777" w:rsidR="006977A2" w:rsidRDefault="00000000">
            <w:pPr>
              <w:spacing w:after="0" w:line="240" w:lineRule="auto"/>
            </w:pPr>
            <w:r>
              <w:rPr>
                <w:rFonts w:ascii="Times New Roman" w:hAnsi="Times New Roman"/>
                <w:color w:val="000000"/>
                <w:sz w:val="22"/>
              </w:rPr>
              <w:t>Stochastic Modeling of Traffic Arrivals &amp; Queue Dynamics</w:t>
            </w:r>
          </w:p>
        </w:tc>
        <w:tc>
          <w:tcPr>
            <w:tcW w:w="800" w:type="dxa"/>
            <w:tcMar>
              <w:top w:w="11" w:type="dxa"/>
              <w:left w:w="35" w:type="dxa"/>
              <w:bottom w:w="11" w:type="dxa"/>
              <w:right w:w="35" w:type="dxa"/>
            </w:tcMar>
            <w:shd w:val="clear" w:color="auto" w:fill="FFFFFF"/>
          </w:tcPr>
          <w:p w14:paraId="2758098F" w14:textId="77777777" w:rsidR="006977A2" w:rsidRDefault="00000000">
            <w:pPr>
              <w:spacing w:after="0" w:line="240" w:lineRule="auto"/>
              <w:jc w:val="right"/>
            </w:pPr>
            <w:r>
              <w:rPr>
                <w:rFonts w:ascii="Times New Roman" w:hAnsi="Times New Roman"/>
                <w:color w:val="000000"/>
                <w:sz w:val="22"/>
              </w:rPr>
              <w:t>19</w:t>
            </w:r>
          </w:p>
        </w:tc>
      </w:tr>
      <w:tr w:rsidR="006977A2" w14:paraId="70475BBF" w14:textId="77777777">
        <w:trPr>
          <w:cantSplit/>
          <w:jc w:val="center"/>
        </w:trPr>
        <w:tc>
          <w:tcPr>
            <w:tcW w:w="1700" w:type="dxa"/>
            <w:tcMar>
              <w:top w:w="11" w:type="dxa"/>
              <w:left w:w="35" w:type="dxa"/>
              <w:bottom w:w="11" w:type="dxa"/>
              <w:right w:w="35" w:type="dxa"/>
            </w:tcMar>
            <w:shd w:val="clear" w:color="auto" w:fill="FFFFFF"/>
          </w:tcPr>
          <w:p w14:paraId="23665BAA" w14:textId="77777777" w:rsidR="006977A2" w:rsidRDefault="00000000">
            <w:pPr>
              <w:spacing w:after="0" w:line="240" w:lineRule="auto"/>
            </w:pPr>
            <w:r>
              <w:rPr>
                <w:rFonts w:ascii="Times New Roman" w:hAnsi="Times New Roman"/>
                <w:color w:val="000000"/>
                <w:sz w:val="22"/>
              </w:rPr>
              <w:t>2.4</w:t>
            </w:r>
          </w:p>
        </w:tc>
        <w:tc>
          <w:tcPr>
            <w:tcW w:w="6300" w:type="dxa"/>
            <w:tcMar>
              <w:top w:w="11" w:type="dxa"/>
              <w:left w:w="35" w:type="dxa"/>
              <w:bottom w:w="11" w:type="dxa"/>
              <w:right w:w="35" w:type="dxa"/>
            </w:tcMar>
            <w:shd w:val="clear" w:color="auto" w:fill="FFFFFF"/>
          </w:tcPr>
          <w:p w14:paraId="28D757CF" w14:textId="77777777" w:rsidR="006977A2" w:rsidRDefault="00000000">
            <w:pPr>
              <w:spacing w:after="0" w:line="240" w:lineRule="auto"/>
            </w:pPr>
            <w:r>
              <w:rPr>
                <w:rFonts w:ascii="Times New Roman" w:hAnsi="Times New Roman"/>
                <w:color w:val="000000"/>
                <w:sz w:val="22"/>
              </w:rPr>
              <w:t>Emergency Vehicle Preemption &amp; Corridor Routing Mechanisms</w:t>
            </w:r>
          </w:p>
        </w:tc>
        <w:tc>
          <w:tcPr>
            <w:tcW w:w="800" w:type="dxa"/>
            <w:tcMar>
              <w:top w:w="11" w:type="dxa"/>
              <w:left w:w="35" w:type="dxa"/>
              <w:bottom w:w="11" w:type="dxa"/>
              <w:right w:w="35" w:type="dxa"/>
            </w:tcMar>
            <w:shd w:val="clear" w:color="auto" w:fill="FFFFFF"/>
          </w:tcPr>
          <w:p w14:paraId="68506BE0" w14:textId="77777777" w:rsidR="006977A2" w:rsidRDefault="00000000">
            <w:pPr>
              <w:spacing w:after="0" w:line="240" w:lineRule="auto"/>
              <w:jc w:val="right"/>
            </w:pPr>
            <w:r>
              <w:rPr>
                <w:rFonts w:ascii="Times New Roman" w:hAnsi="Times New Roman"/>
                <w:color w:val="000000"/>
                <w:sz w:val="22"/>
              </w:rPr>
              <w:t>23</w:t>
            </w:r>
          </w:p>
        </w:tc>
      </w:tr>
      <w:tr w:rsidR="006977A2" w14:paraId="12CBC2D2" w14:textId="77777777">
        <w:trPr>
          <w:cantSplit/>
          <w:jc w:val="center"/>
        </w:trPr>
        <w:tc>
          <w:tcPr>
            <w:tcW w:w="1700" w:type="dxa"/>
            <w:tcMar>
              <w:top w:w="11" w:type="dxa"/>
              <w:left w:w="35" w:type="dxa"/>
              <w:bottom w:w="11" w:type="dxa"/>
              <w:right w:w="35" w:type="dxa"/>
            </w:tcMar>
            <w:shd w:val="clear" w:color="auto" w:fill="FFFFFF"/>
          </w:tcPr>
          <w:p w14:paraId="7C979363" w14:textId="77777777" w:rsidR="006977A2" w:rsidRDefault="00000000">
            <w:pPr>
              <w:spacing w:after="0" w:line="240" w:lineRule="auto"/>
            </w:pPr>
            <w:r>
              <w:rPr>
                <w:rFonts w:ascii="Times New Roman" w:hAnsi="Times New Roman"/>
                <w:color w:val="000000"/>
                <w:sz w:val="22"/>
              </w:rPr>
              <w:t>2.5</w:t>
            </w:r>
          </w:p>
        </w:tc>
        <w:tc>
          <w:tcPr>
            <w:tcW w:w="6300" w:type="dxa"/>
            <w:tcMar>
              <w:top w:w="11" w:type="dxa"/>
              <w:left w:w="35" w:type="dxa"/>
              <w:bottom w:w="11" w:type="dxa"/>
              <w:right w:w="35" w:type="dxa"/>
            </w:tcMar>
            <w:shd w:val="clear" w:color="auto" w:fill="FFFFFF"/>
          </w:tcPr>
          <w:p w14:paraId="5DFE3779" w14:textId="77777777" w:rsidR="006977A2" w:rsidRDefault="00000000">
            <w:pPr>
              <w:spacing w:after="0" w:line="240" w:lineRule="auto"/>
            </w:pPr>
            <w:r>
              <w:rPr>
                <w:rFonts w:ascii="Times New Roman" w:hAnsi="Times New Roman"/>
                <w:color w:val="000000"/>
                <w:sz w:val="22"/>
              </w:rPr>
              <w:t>Machine Learning &amp; Statistical Validation in Traffic Systems</w:t>
            </w:r>
          </w:p>
        </w:tc>
        <w:tc>
          <w:tcPr>
            <w:tcW w:w="800" w:type="dxa"/>
            <w:tcMar>
              <w:top w:w="11" w:type="dxa"/>
              <w:left w:w="35" w:type="dxa"/>
              <w:bottom w:w="11" w:type="dxa"/>
              <w:right w:w="35" w:type="dxa"/>
            </w:tcMar>
            <w:shd w:val="clear" w:color="auto" w:fill="FFFFFF"/>
          </w:tcPr>
          <w:p w14:paraId="7CA2F631" w14:textId="77777777" w:rsidR="006977A2" w:rsidRDefault="00000000">
            <w:pPr>
              <w:spacing w:after="0" w:line="240" w:lineRule="auto"/>
              <w:jc w:val="right"/>
            </w:pPr>
            <w:r>
              <w:rPr>
                <w:rFonts w:ascii="Times New Roman" w:hAnsi="Times New Roman"/>
                <w:color w:val="000000"/>
                <w:sz w:val="22"/>
              </w:rPr>
              <w:t>26</w:t>
            </w:r>
          </w:p>
        </w:tc>
      </w:tr>
      <w:tr w:rsidR="006977A2" w14:paraId="34EE28B0" w14:textId="77777777">
        <w:trPr>
          <w:cantSplit/>
          <w:jc w:val="center"/>
        </w:trPr>
        <w:tc>
          <w:tcPr>
            <w:tcW w:w="1700" w:type="dxa"/>
            <w:tcMar>
              <w:top w:w="11" w:type="dxa"/>
              <w:left w:w="35" w:type="dxa"/>
              <w:bottom w:w="11" w:type="dxa"/>
              <w:right w:w="35" w:type="dxa"/>
            </w:tcMar>
            <w:shd w:val="clear" w:color="auto" w:fill="FFFFFF"/>
          </w:tcPr>
          <w:p w14:paraId="2DFD9FEC" w14:textId="77777777" w:rsidR="006977A2" w:rsidRDefault="00000000">
            <w:pPr>
              <w:spacing w:after="0" w:line="240" w:lineRule="auto"/>
            </w:pPr>
            <w:r>
              <w:rPr>
                <w:rFonts w:ascii="Times New Roman" w:hAnsi="Times New Roman"/>
                <w:color w:val="000000"/>
                <w:sz w:val="22"/>
              </w:rPr>
              <w:t>2.6</w:t>
            </w:r>
          </w:p>
        </w:tc>
        <w:tc>
          <w:tcPr>
            <w:tcW w:w="6300" w:type="dxa"/>
            <w:tcMar>
              <w:top w:w="11" w:type="dxa"/>
              <w:left w:w="35" w:type="dxa"/>
              <w:bottom w:w="11" w:type="dxa"/>
              <w:right w:w="35" w:type="dxa"/>
            </w:tcMar>
            <w:shd w:val="clear" w:color="auto" w:fill="FFFFFF"/>
          </w:tcPr>
          <w:p w14:paraId="75ECEBF6" w14:textId="77777777" w:rsidR="006977A2" w:rsidRDefault="00000000">
            <w:pPr>
              <w:spacing w:after="0" w:line="240" w:lineRule="auto"/>
            </w:pPr>
            <w:r>
              <w:rPr>
                <w:rFonts w:ascii="Times New Roman" w:hAnsi="Times New Roman"/>
                <w:color w:val="000000"/>
                <w:sz w:val="22"/>
              </w:rPr>
              <w:t>Comprehensive Literature Review Matrix</w:t>
            </w:r>
          </w:p>
        </w:tc>
        <w:tc>
          <w:tcPr>
            <w:tcW w:w="800" w:type="dxa"/>
            <w:tcMar>
              <w:top w:w="11" w:type="dxa"/>
              <w:left w:w="35" w:type="dxa"/>
              <w:bottom w:w="11" w:type="dxa"/>
              <w:right w:w="35" w:type="dxa"/>
            </w:tcMar>
            <w:shd w:val="clear" w:color="auto" w:fill="FFFFFF"/>
          </w:tcPr>
          <w:p w14:paraId="1D25244C" w14:textId="77777777" w:rsidR="006977A2" w:rsidRDefault="00000000">
            <w:pPr>
              <w:spacing w:after="0" w:line="240" w:lineRule="auto"/>
              <w:jc w:val="right"/>
            </w:pPr>
            <w:r>
              <w:rPr>
                <w:rFonts w:ascii="Times New Roman" w:hAnsi="Times New Roman"/>
                <w:color w:val="000000"/>
                <w:sz w:val="22"/>
              </w:rPr>
              <w:t>27</w:t>
            </w:r>
          </w:p>
        </w:tc>
      </w:tr>
      <w:tr w:rsidR="006977A2" w14:paraId="53C069DA" w14:textId="77777777">
        <w:trPr>
          <w:cantSplit/>
          <w:jc w:val="center"/>
        </w:trPr>
        <w:tc>
          <w:tcPr>
            <w:tcW w:w="1700" w:type="dxa"/>
            <w:tcMar>
              <w:top w:w="11" w:type="dxa"/>
              <w:left w:w="35" w:type="dxa"/>
              <w:bottom w:w="11" w:type="dxa"/>
              <w:right w:w="35" w:type="dxa"/>
            </w:tcMar>
            <w:shd w:val="clear" w:color="auto" w:fill="FFFFFF"/>
          </w:tcPr>
          <w:p w14:paraId="2F9BC0CE" w14:textId="77777777" w:rsidR="006977A2" w:rsidRDefault="00000000">
            <w:pPr>
              <w:spacing w:after="0" w:line="240" w:lineRule="auto"/>
            </w:pPr>
            <w:r>
              <w:rPr>
                <w:rFonts w:ascii="Times New Roman" w:hAnsi="Times New Roman"/>
                <w:color w:val="000000"/>
                <w:sz w:val="22"/>
              </w:rPr>
              <w:t>2.7</w:t>
            </w:r>
          </w:p>
        </w:tc>
        <w:tc>
          <w:tcPr>
            <w:tcW w:w="6300" w:type="dxa"/>
            <w:tcMar>
              <w:top w:w="11" w:type="dxa"/>
              <w:left w:w="35" w:type="dxa"/>
              <w:bottom w:w="11" w:type="dxa"/>
              <w:right w:w="35" w:type="dxa"/>
            </w:tcMar>
            <w:shd w:val="clear" w:color="auto" w:fill="FFFFFF"/>
          </w:tcPr>
          <w:p w14:paraId="054062A6" w14:textId="77777777" w:rsidR="006977A2" w:rsidRDefault="00000000">
            <w:pPr>
              <w:spacing w:after="0" w:line="240" w:lineRule="auto"/>
            </w:pPr>
            <w:r>
              <w:rPr>
                <w:rFonts w:ascii="Times New Roman" w:hAnsi="Times New Roman"/>
                <w:color w:val="000000"/>
                <w:sz w:val="22"/>
              </w:rPr>
              <w:t>Identification of Key Research Gaps Addressed by Kinetica</w:t>
            </w:r>
          </w:p>
        </w:tc>
        <w:tc>
          <w:tcPr>
            <w:tcW w:w="800" w:type="dxa"/>
            <w:tcMar>
              <w:top w:w="11" w:type="dxa"/>
              <w:left w:w="35" w:type="dxa"/>
              <w:bottom w:w="11" w:type="dxa"/>
              <w:right w:w="35" w:type="dxa"/>
            </w:tcMar>
            <w:shd w:val="clear" w:color="auto" w:fill="FFFFFF"/>
          </w:tcPr>
          <w:p w14:paraId="12153C8B" w14:textId="77777777" w:rsidR="006977A2" w:rsidRDefault="00000000">
            <w:pPr>
              <w:spacing w:after="0" w:line="240" w:lineRule="auto"/>
              <w:jc w:val="right"/>
            </w:pPr>
            <w:r>
              <w:rPr>
                <w:rFonts w:ascii="Times New Roman" w:hAnsi="Times New Roman"/>
                <w:color w:val="000000"/>
                <w:sz w:val="22"/>
              </w:rPr>
              <w:t>28</w:t>
            </w:r>
          </w:p>
        </w:tc>
      </w:tr>
      <w:tr w:rsidR="006977A2" w14:paraId="4537B3BB" w14:textId="77777777">
        <w:trPr>
          <w:cantSplit/>
          <w:jc w:val="center"/>
        </w:trPr>
        <w:tc>
          <w:tcPr>
            <w:tcW w:w="1700" w:type="dxa"/>
            <w:tcMar>
              <w:top w:w="11" w:type="dxa"/>
              <w:left w:w="35" w:type="dxa"/>
              <w:bottom w:w="11" w:type="dxa"/>
              <w:right w:w="35" w:type="dxa"/>
            </w:tcMar>
            <w:shd w:val="clear" w:color="auto" w:fill="FFFFFF"/>
          </w:tcPr>
          <w:p w14:paraId="17A9A35E" w14:textId="77777777" w:rsidR="006977A2" w:rsidRDefault="00000000">
            <w:pPr>
              <w:spacing w:after="0" w:line="240" w:lineRule="auto"/>
            </w:pPr>
            <w:r>
              <w:rPr>
                <w:rFonts w:ascii="Times New Roman" w:hAnsi="Times New Roman"/>
                <w:b/>
                <w:color w:val="000000"/>
                <w:sz w:val="22"/>
              </w:rPr>
              <w:t>CHAPTER 3</w:t>
            </w:r>
          </w:p>
        </w:tc>
        <w:tc>
          <w:tcPr>
            <w:tcW w:w="6300" w:type="dxa"/>
            <w:tcMar>
              <w:top w:w="11" w:type="dxa"/>
              <w:left w:w="35" w:type="dxa"/>
              <w:bottom w:w="11" w:type="dxa"/>
              <w:right w:w="35" w:type="dxa"/>
            </w:tcMar>
            <w:shd w:val="clear" w:color="auto" w:fill="FFFFFF"/>
          </w:tcPr>
          <w:p w14:paraId="61ED1873" w14:textId="77777777" w:rsidR="006977A2" w:rsidRDefault="00000000">
            <w:pPr>
              <w:spacing w:after="0" w:line="240" w:lineRule="auto"/>
            </w:pPr>
            <w:r>
              <w:rPr>
                <w:rFonts w:ascii="Times New Roman" w:hAnsi="Times New Roman"/>
                <w:b/>
                <w:color w:val="000000"/>
                <w:sz w:val="22"/>
              </w:rPr>
              <w:t>SYSTEM METHODOLOGY &amp; ARCHITECTURE</w:t>
            </w:r>
          </w:p>
        </w:tc>
        <w:tc>
          <w:tcPr>
            <w:tcW w:w="800" w:type="dxa"/>
            <w:tcMar>
              <w:top w:w="11" w:type="dxa"/>
              <w:left w:w="35" w:type="dxa"/>
              <w:bottom w:w="11" w:type="dxa"/>
              <w:right w:w="35" w:type="dxa"/>
            </w:tcMar>
            <w:shd w:val="clear" w:color="auto" w:fill="FFFFFF"/>
          </w:tcPr>
          <w:p w14:paraId="5FCFE2AB" w14:textId="77777777" w:rsidR="006977A2" w:rsidRDefault="00000000">
            <w:pPr>
              <w:spacing w:after="0" w:line="240" w:lineRule="auto"/>
              <w:jc w:val="right"/>
            </w:pPr>
            <w:r>
              <w:rPr>
                <w:rFonts w:ascii="Times New Roman" w:hAnsi="Times New Roman"/>
                <w:b/>
                <w:color w:val="000000"/>
                <w:sz w:val="22"/>
              </w:rPr>
              <w:t>29</w:t>
            </w:r>
          </w:p>
        </w:tc>
      </w:tr>
      <w:tr w:rsidR="006977A2" w14:paraId="0360C8FE" w14:textId="77777777">
        <w:trPr>
          <w:cantSplit/>
          <w:jc w:val="center"/>
        </w:trPr>
        <w:tc>
          <w:tcPr>
            <w:tcW w:w="1700" w:type="dxa"/>
            <w:tcMar>
              <w:top w:w="11" w:type="dxa"/>
              <w:left w:w="35" w:type="dxa"/>
              <w:bottom w:w="11" w:type="dxa"/>
              <w:right w:w="35" w:type="dxa"/>
            </w:tcMar>
            <w:shd w:val="clear" w:color="auto" w:fill="FFFFFF"/>
          </w:tcPr>
          <w:p w14:paraId="04F6DF35" w14:textId="77777777" w:rsidR="006977A2" w:rsidRDefault="00000000">
            <w:pPr>
              <w:spacing w:after="0" w:line="240" w:lineRule="auto"/>
            </w:pPr>
            <w:r>
              <w:rPr>
                <w:rFonts w:ascii="Times New Roman" w:hAnsi="Times New Roman"/>
                <w:color w:val="000000"/>
                <w:sz w:val="22"/>
              </w:rPr>
              <w:t>3.1</w:t>
            </w:r>
          </w:p>
        </w:tc>
        <w:tc>
          <w:tcPr>
            <w:tcW w:w="6300" w:type="dxa"/>
            <w:tcMar>
              <w:top w:w="11" w:type="dxa"/>
              <w:left w:w="35" w:type="dxa"/>
              <w:bottom w:w="11" w:type="dxa"/>
              <w:right w:w="35" w:type="dxa"/>
            </w:tcMar>
            <w:shd w:val="clear" w:color="auto" w:fill="FFFFFF"/>
          </w:tcPr>
          <w:p w14:paraId="0DDDB8AB" w14:textId="77777777" w:rsidR="006977A2" w:rsidRDefault="00000000">
            <w:pPr>
              <w:spacing w:after="0" w:line="240" w:lineRule="auto"/>
            </w:pPr>
            <w:r>
              <w:rPr>
                <w:rFonts w:ascii="Times New Roman" w:hAnsi="Times New Roman"/>
                <w:color w:val="000000"/>
                <w:sz w:val="22"/>
              </w:rPr>
              <w:t>Closed-Loop Cyber-Physical Architecture &amp; Operational State Machine</w:t>
            </w:r>
          </w:p>
        </w:tc>
        <w:tc>
          <w:tcPr>
            <w:tcW w:w="800" w:type="dxa"/>
            <w:tcMar>
              <w:top w:w="11" w:type="dxa"/>
              <w:left w:w="35" w:type="dxa"/>
              <w:bottom w:w="11" w:type="dxa"/>
              <w:right w:w="35" w:type="dxa"/>
            </w:tcMar>
            <w:shd w:val="clear" w:color="auto" w:fill="FFFFFF"/>
          </w:tcPr>
          <w:p w14:paraId="0E022562" w14:textId="77777777" w:rsidR="006977A2" w:rsidRDefault="00000000">
            <w:pPr>
              <w:spacing w:after="0" w:line="240" w:lineRule="auto"/>
              <w:jc w:val="right"/>
            </w:pPr>
            <w:r>
              <w:rPr>
                <w:rFonts w:ascii="Times New Roman" w:hAnsi="Times New Roman"/>
                <w:color w:val="000000"/>
                <w:sz w:val="22"/>
              </w:rPr>
              <w:t>29</w:t>
            </w:r>
          </w:p>
        </w:tc>
      </w:tr>
      <w:tr w:rsidR="006977A2" w14:paraId="6F38FC69" w14:textId="77777777">
        <w:trPr>
          <w:cantSplit/>
          <w:jc w:val="center"/>
        </w:trPr>
        <w:tc>
          <w:tcPr>
            <w:tcW w:w="1700" w:type="dxa"/>
            <w:tcMar>
              <w:top w:w="11" w:type="dxa"/>
              <w:left w:w="35" w:type="dxa"/>
              <w:bottom w:w="11" w:type="dxa"/>
              <w:right w:w="35" w:type="dxa"/>
            </w:tcMar>
            <w:shd w:val="clear" w:color="auto" w:fill="FFFFFF"/>
          </w:tcPr>
          <w:p w14:paraId="330B6814" w14:textId="77777777" w:rsidR="006977A2" w:rsidRDefault="00000000">
            <w:pPr>
              <w:spacing w:after="0" w:line="240" w:lineRule="auto"/>
            </w:pPr>
            <w:r>
              <w:rPr>
                <w:rFonts w:ascii="Times New Roman" w:hAnsi="Times New Roman"/>
                <w:color w:val="000000"/>
                <w:sz w:val="22"/>
              </w:rPr>
              <w:t>3.2</w:t>
            </w:r>
          </w:p>
        </w:tc>
        <w:tc>
          <w:tcPr>
            <w:tcW w:w="6300" w:type="dxa"/>
            <w:tcMar>
              <w:top w:w="11" w:type="dxa"/>
              <w:left w:w="35" w:type="dxa"/>
              <w:bottom w:w="11" w:type="dxa"/>
              <w:right w:w="35" w:type="dxa"/>
            </w:tcMar>
            <w:shd w:val="clear" w:color="auto" w:fill="FFFFFF"/>
          </w:tcPr>
          <w:p>
            <w:r>
              <w:rPr>
                <w:rFonts w:ascii="Times New Roman" w:hAnsi="Times New Roman"/>
                <w:color w:val="000000"/>
                <w:sz w:val="22"/>
              </w:rPr>
              <w:t>Inter-Module Data Architecture &amp; Safety Invariants</w:t>
            </w:r>
          </w:p>
        </w:tc>
        <w:tc>
          <w:tcPr>
            <w:tcW w:w="800" w:type="dxa"/>
            <w:tcMar>
              <w:top w:w="11" w:type="dxa"/>
              <w:left w:w="35" w:type="dxa"/>
              <w:bottom w:w="11" w:type="dxa"/>
              <w:right w:w="35" w:type="dxa"/>
            </w:tcMar>
            <w:shd w:val="clear" w:color="auto" w:fill="FFFFFF"/>
          </w:tcPr>
          <w:p w14:paraId="611EA1FB" w14:textId="77777777" w:rsidR="006977A2" w:rsidRDefault="00000000">
            <w:pPr>
              <w:spacing w:after="0" w:line="240" w:lineRule="auto"/>
              <w:jc w:val="right"/>
            </w:pPr>
            <w:r>
              <w:rPr>
                <w:rFonts w:ascii="Times New Roman" w:hAnsi="Times New Roman"/>
                <w:color w:val="000000"/>
                <w:sz w:val="22"/>
              </w:rPr>
              <w:t>31</w:t>
            </w:r>
          </w:p>
        </w:tc>
      </w:tr>
      <w:tr w:rsidR="006977A2" w14:paraId="52230ACB" w14:textId="77777777">
        <w:trPr>
          <w:cantSplit/>
          <w:jc w:val="center"/>
        </w:trPr>
        <w:tc>
          <w:tcPr>
            <w:tcW w:w="1700" w:type="dxa"/>
            <w:tcMar>
              <w:top w:w="11" w:type="dxa"/>
              <w:left w:w="35" w:type="dxa"/>
              <w:bottom w:w="11" w:type="dxa"/>
              <w:right w:w="35" w:type="dxa"/>
            </w:tcMar>
            <w:shd w:val="clear" w:color="auto" w:fill="FFFFFF"/>
          </w:tcPr>
          <w:p w14:paraId="78384D5D" w14:textId="77777777" w:rsidR="006977A2" w:rsidRDefault="00000000">
            <w:pPr>
              <w:spacing w:after="0" w:line="240" w:lineRule="auto"/>
            </w:pPr>
            <w:r>
              <w:rPr>
                <w:rFonts w:ascii="Times New Roman" w:hAnsi="Times New Roman"/>
                <w:color w:val="000000"/>
                <w:sz w:val="22"/>
              </w:rPr>
              <w:t>3.3</w:t>
            </w:r>
          </w:p>
        </w:tc>
        <w:tc>
          <w:tcPr>
            <w:tcW w:w="6300" w:type="dxa"/>
            <w:tcMar>
              <w:top w:w="11" w:type="dxa"/>
              <w:left w:w="35" w:type="dxa"/>
              <w:bottom w:w="11" w:type="dxa"/>
              <w:right w:w="35" w:type="dxa"/>
            </w:tcMar>
            <w:shd w:val="clear" w:color="auto" w:fill="FFFFFF"/>
          </w:tcPr>
          <w:p w14:paraId="22FCE757" w14:textId="77777777" w:rsidR="006977A2" w:rsidRDefault="00000000">
            <w:pPr>
              <w:spacing w:after="0" w:line="240" w:lineRule="auto"/>
            </w:pPr>
            <w:r>
              <w:rPr>
                <w:rFonts w:ascii="Times New Roman" w:hAnsi="Times New Roman"/>
                <w:color w:val="000000"/>
                <w:sz w:val="22"/>
              </w:rPr>
              <w:t>Module 1: Edge Vision &amp; Spatial Perspective Projection Pipeline</w:t>
            </w:r>
          </w:p>
        </w:tc>
        <w:tc>
          <w:tcPr>
            <w:tcW w:w="800" w:type="dxa"/>
            <w:tcMar>
              <w:top w:w="11" w:type="dxa"/>
              <w:left w:w="35" w:type="dxa"/>
              <w:bottom w:w="11" w:type="dxa"/>
              <w:right w:w="35" w:type="dxa"/>
            </w:tcMar>
            <w:shd w:val="clear" w:color="auto" w:fill="FFFFFF"/>
          </w:tcPr>
          <w:p w14:paraId="5B43C680" w14:textId="77777777" w:rsidR="006977A2" w:rsidRDefault="00000000">
            <w:pPr>
              <w:spacing w:after="0" w:line="240" w:lineRule="auto"/>
              <w:jc w:val="right"/>
            </w:pPr>
            <w:r>
              <w:rPr>
                <w:rFonts w:ascii="Times New Roman" w:hAnsi="Times New Roman"/>
                <w:color w:val="000000"/>
                <w:sz w:val="22"/>
              </w:rPr>
              <w:t>34</w:t>
            </w:r>
          </w:p>
        </w:tc>
      </w:tr>
      <w:tr w:rsidR="006977A2" w14:paraId="6FE21875" w14:textId="77777777">
        <w:trPr>
          <w:cantSplit/>
          <w:jc w:val="center"/>
        </w:trPr>
        <w:tc>
          <w:tcPr>
            <w:tcW w:w="1700" w:type="dxa"/>
            <w:tcMar>
              <w:top w:w="11" w:type="dxa"/>
              <w:left w:w="35" w:type="dxa"/>
              <w:bottom w:w="11" w:type="dxa"/>
              <w:right w:w="35" w:type="dxa"/>
            </w:tcMar>
            <w:shd w:val="clear" w:color="auto" w:fill="FFFFFF"/>
          </w:tcPr>
          <w:p w14:paraId="2561F5F9" w14:textId="77777777" w:rsidR="006977A2" w:rsidRDefault="00000000">
            <w:pPr>
              <w:spacing w:after="0" w:line="240" w:lineRule="auto"/>
            </w:pPr>
            <w:r>
              <w:rPr>
                <w:rFonts w:ascii="Times New Roman" w:hAnsi="Times New Roman"/>
                <w:color w:val="000000"/>
                <w:sz w:val="22"/>
              </w:rPr>
              <w:t>3.4</w:t>
            </w:r>
          </w:p>
        </w:tc>
        <w:tc>
          <w:tcPr>
            <w:tcW w:w="6300" w:type="dxa"/>
            <w:tcMar>
              <w:top w:w="11" w:type="dxa"/>
              <w:left w:w="35" w:type="dxa"/>
              <w:bottom w:w="11" w:type="dxa"/>
              <w:right w:w="35" w:type="dxa"/>
            </w:tcMar>
            <w:shd w:val="clear" w:color="auto" w:fill="FFFFFF"/>
          </w:tcPr>
          <w:p w14:paraId="3A261E56" w14:textId="77777777" w:rsidR="006977A2" w:rsidRDefault="00000000">
            <w:pPr>
              <w:spacing w:after="0" w:line="240" w:lineRule="auto"/>
            </w:pPr>
            <w:r>
              <w:rPr>
                <w:rFonts w:ascii="Times New Roman" w:hAnsi="Times New Roman"/>
                <w:color w:val="000000"/>
                <w:sz w:val="22"/>
              </w:rPr>
              <w:t>Module 2: Demand-Responsive Stochastic Actuation Engine</w:t>
            </w:r>
          </w:p>
        </w:tc>
        <w:tc>
          <w:tcPr>
            <w:tcW w:w="800" w:type="dxa"/>
            <w:tcMar>
              <w:top w:w="11" w:type="dxa"/>
              <w:left w:w="35" w:type="dxa"/>
              <w:bottom w:w="11" w:type="dxa"/>
              <w:right w:w="35" w:type="dxa"/>
            </w:tcMar>
            <w:shd w:val="clear" w:color="auto" w:fill="FFFFFF"/>
          </w:tcPr>
          <w:p w14:paraId="63668AA7" w14:textId="77777777" w:rsidR="006977A2" w:rsidRDefault="00000000">
            <w:pPr>
              <w:spacing w:after="0" w:line="240" w:lineRule="auto"/>
              <w:jc w:val="right"/>
            </w:pPr>
            <w:r>
              <w:rPr>
                <w:rFonts w:ascii="Times New Roman" w:hAnsi="Times New Roman"/>
                <w:color w:val="000000"/>
                <w:sz w:val="22"/>
              </w:rPr>
              <w:t>38</w:t>
            </w:r>
          </w:p>
        </w:tc>
      </w:tr>
      <w:tr w:rsidR="006977A2" w14:paraId="2C7791D7" w14:textId="77777777">
        <w:trPr>
          <w:cantSplit/>
          <w:jc w:val="center"/>
        </w:trPr>
        <w:tc>
          <w:tcPr>
            <w:tcW w:w="1700" w:type="dxa"/>
            <w:tcMar>
              <w:top w:w="11" w:type="dxa"/>
              <w:left w:w="35" w:type="dxa"/>
              <w:bottom w:w="11" w:type="dxa"/>
              <w:right w:w="35" w:type="dxa"/>
            </w:tcMar>
            <w:shd w:val="clear" w:color="auto" w:fill="FFFFFF"/>
          </w:tcPr>
          <w:p w14:paraId="4FD14101" w14:textId="77777777" w:rsidR="006977A2" w:rsidRDefault="00000000">
            <w:pPr>
              <w:spacing w:after="0" w:line="240" w:lineRule="auto"/>
            </w:pPr>
            <w:r>
              <w:rPr>
                <w:rFonts w:ascii="Times New Roman" w:hAnsi="Times New Roman"/>
                <w:color w:val="000000"/>
                <w:sz w:val="22"/>
              </w:rPr>
              <w:t>3.5</w:t>
            </w:r>
          </w:p>
        </w:tc>
        <w:tc>
          <w:tcPr>
            <w:tcW w:w="6300" w:type="dxa"/>
            <w:tcMar>
              <w:top w:w="11" w:type="dxa"/>
              <w:left w:w="35" w:type="dxa"/>
              <w:bottom w:w="11" w:type="dxa"/>
              <w:right w:w="35" w:type="dxa"/>
            </w:tcMar>
            <w:shd w:val="clear" w:color="auto" w:fill="FFFFFF"/>
          </w:tcPr>
          <w:p w14:paraId="29B7B0FC" w14:textId="77777777" w:rsidR="006977A2" w:rsidRDefault="00000000">
            <w:pPr>
              <w:spacing w:after="0" w:line="240" w:lineRule="auto"/>
            </w:pPr>
            <w:r>
              <w:rPr>
                <w:rFonts w:ascii="Times New Roman" w:hAnsi="Times New Roman"/>
                <w:color w:val="000000"/>
                <w:sz w:val="22"/>
              </w:rPr>
              <w:t>Module 3: Priority Preemption &amp; Corridor Routing Engine</w:t>
            </w:r>
          </w:p>
        </w:tc>
        <w:tc>
          <w:tcPr>
            <w:tcW w:w="800" w:type="dxa"/>
            <w:tcMar>
              <w:top w:w="11" w:type="dxa"/>
              <w:left w:w="35" w:type="dxa"/>
              <w:bottom w:w="11" w:type="dxa"/>
              <w:right w:w="35" w:type="dxa"/>
            </w:tcMar>
            <w:shd w:val="clear" w:color="auto" w:fill="FFFFFF"/>
          </w:tcPr>
          <w:p w14:paraId="070D836D" w14:textId="77777777" w:rsidR="006977A2" w:rsidRDefault="00000000">
            <w:pPr>
              <w:spacing w:after="0" w:line="240" w:lineRule="auto"/>
              <w:jc w:val="right"/>
            </w:pPr>
            <w:r>
              <w:rPr>
                <w:rFonts w:ascii="Times New Roman" w:hAnsi="Times New Roman"/>
                <w:color w:val="000000"/>
                <w:sz w:val="22"/>
              </w:rPr>
              <w:t>41</w:t>
            </w:r>
          </w:p>
        </w:tc>
      </w:tr>
      <w:tr w:rsidR="006977A2" w14:paraId="77E5E218" w14:textId="77777777">
        <w:trPr>
          <w:cantSplit/>
          <w:jc w:val="center"/>
        </w:trPr>
        <w:tc>
          <w:tcPr>
            <w:tcW w:w="1700" w:type="dxa"/>
            <w:tcMar>
              <w:top w:w="11" w:type="dxa"/>
              <w:left w:w="35" w:type="dxa"/>
              <w:bottom w:w="11" w:type="dxa"/>
              <w:right w:w="35" w:type="dxa"/>
            </w:tcMar>
            <w:shd w:val="clear" w:color="auto" w:fill="FFFFFF"/>
          </w:tcPr>
          <w:p w14:paraId="0222A326" w14:textId="77777777" w:rsidR="006977A2" w:rsidRDefault="00000000">
            <w:pPr>
              <w:spacing w:after="0" w:line="240" w:lineRule="auto"/>
            </w:pPr>
            <w:r>
              <w:rPr>
                <w:rFonts w:ascii="Times New Roman" w:hAnsi="Times New Roman"/>
                <w:color w:val="000000"/>
                <w:sz w:val="22"/>
              </w:rPr>
              <w:t>3.6</w:t>
            </w:r>
          </w:p>
        </w:tc>
        <w:tc>
          <w:tcPr>
            <w:tcW w:w="6300" w:type="dxa"/>
            <w:tcMar>
              <w:top w:w="11" w:type="dxa"/>
              <w:left w:w="35" w:type="dxa"/>
              <w:bottom w:w="11" w:type="dxa"/>
              <w:right w:w="35" w:type="dxa"/>
            </w:tcMar>
            <w:shd w:val="clear" w:color="auto" w:fill="FFFFFF"/>
          </w:tcPr>
          <w:p w14:paraId="05D9AB92" w14:textId="77777777" w:rsidR="006977A2" w:rsidRDefault="00000000">
            <w:pPr>
              <w:spacing w:after="0" w:line="240" w:lineRule="auto"/>
            </w:pPr>
            <w:r>
              <w:rPr>
                <w:rFonts w:ascii="Times New Roman" w:hAnsi="Times New Roman"/>
                <w:color w:val="000000"/>
                <w:sz w:val="22"/>
              </w:rPr>
              <w:t>Module 4: Predictive Analytics &amp; Hypothesis Testing Framework</w:t>
            </w:r>
          </w:p>
        </w:tc>
        <w:tc>
          <w:tcPr>
            <w:tcW w:w="800" w:type="dxa"/>
            <w:tcMar>
              <w:top w:w="11" w:type="dxa"/>
              <w:left w:w="35" w:type="dxa"/>
              <w:bottom w:w="11" w:type="dxa"/>
              <w:right w:w="35" w:type="dxa"/>
            </w:tcMar>
            <w:shd w:val="clear" w:color="auto" w:fill="FFFFFF"/>
          </w:tcPr>
          <w:p w14:paraId="0A97AD74" w14:textId="77777777" w:rsidR="006977A2" w:rsidRDefault="00000000">
            <w:pPr>
              <w:spacing w:after="0" w:line="240" w:lineRule="auto"/>
              <w:jc w:val="right"/>
            </w:pPr>
            <w:r>
              <w:rPr>
                <w:rFonts w:ascii="Times New Roman" w:hAnsi="Times New Roman"/>
                <w:color w:val="000000"/>
                <w:sz w:val="22"/>
              </w:rPr>
              <w:t>44</w:t>
            </w:r>
          </w:p>
        </w:tc>
      </w:tr>
      <w:tr w:rsidR="006977A2" w14:paraId="421A4E26" w14:textId="77777777">
        <w:trPr>
          <w:cantSplit/>
          <w:jc w:val="center"/>
        </w:trPr>
        <w:tc>
          <w:tcPr>
            <w:tcW w:w="1700" w:type="dxa"/>
            <w:tcMar>
              <w:top w:w="11" w:type="dxa"/>
              <w:left w:w="35" w:type="dxa"/>
              <w:bottom w:w="11" w:type="dxa"/>
              <w:right w:w="35" w:type="dxa"/>
            </w:tcMar>
            <w:shd w:val="clear" w:color="auto" w:fill="FFFFFF"/>
          </w:tcPr>
          <w:p w14:paraId="491FBCAE" w14:textId="77777777" w:rsidR="006977A2" w:rsidRDefault="00000000">
            <w:pPr>
              <w:spacing w:after="0" w:line="240" w:lineRule="auto"/>
            </w:pPr>
            <w:r>
              <w:rPr>
                <w:rFonts w:ascii="Times New Roman" w:hAnsi="Times New Roman"/>
                <w:color w:val="000000"/>
                <w:sz w:val="22"/>
              </w:rPr>
              <w:t>3.7</w:t>
            </w:r>
          </w:p>
        </w:tc>
        <w:tc>
          <w:tcPr>
            <w:tcW w:w="6300" w:type="dxa"/>
            <w:tcMar>
              <w:top w:w="11" w:type="dxa"/>
              <w:left w:w="35" w:type="dxa"/>
              <w:bottom w:w="11" w:type="dxa"/>
              <w:right w:w="35" w:type="dxa"/>
            </w:tcMar>
            <w:shd w:val="clear" w:color="auto" w:fill="FFFFFF"/>
          </w:tcPr>
          <w:p w14:paraId="6196408B" w14:textId="77777777" w:rsidR="006977A2" w:rsidRDefault="00000000">
            <w:pPr>
              <w:spacing w:after="0" w:line="240" w:lineRule="auto"/>
            </w:pPr>
            <w:r>
              <w:rPr>
                <w:rFonts w:ascii="Times New Roman" w:hAnsi="Times New Roman"/>
                <w:color w:val="000000"/>
                <w:sz w:val="22"/>
              </w:rPr>
              <w:t>Observability Layer &amp; Hardware Interface Architecture</w:t>
            </w:r>
          </w:p>
        </w:tc>
        <w:tc>
          <w:tcPr>
            <w:tcW w:w="800" w:type="dxa"/>
            <w:tcMar>
              <w:top w:w="11" w:type="dxa"/>
              <w:left w:w="35" w:type="dxa"/>
              <w:bottom w:w="11" w:type="dxa"/>
              <w:right w:w="35" w:type="dxa"/>
            </w:tcMar>
            <w:shd w:val="clear" w:color="auto" w:fill="FFFFFF"/>
          </w:tcPr>
          <w:p w14:paraId="5C36EC76" w14:textId="77777777" w:rsidR="006977A2" w:rsidRDefault="00000000">
            <w:pPr>
              <w:spacing w:after="0" w:line="240" w:lineRule="auto"/>
              <w:jc w:val="right"/>
            </w:pPr>
            <w:r>
              <w:rPr>
                <w:rFonts w:ascii="Times New Roman" w:hAnsi="Times New Roman"/>
                <w:color w:val="000000"/>
                <w:sz w:val="22"/>
              </w:rPr>
              <w:t>45</w:t>
            </w:r>
          </w:p>
        </w:tc>
      </w:tr>
      <w:tr w:rsidR="006977A2" w14:paraId="55B539F6" w14:textId="77777777">
        <w:trPr>
          <w:cantSplit/>
          <w:jc w:val="center"/>
        </w:trPr>
        <w:tc>
          <w:tcPr>
            <w:tcW w:w="1700" w:type="dxa"/>
            <w:tcMar>
              <w:top w:w="11" w:type="dxa"/>
              <w:left w:w="35" w:type="dxa"/>
              <w:bottom w:w="11" w:type="dxa"/>
              <w:right w:w="35" w:type="dxa"/>
            </w:tcMar>
            <w:shd w:val="clear" w:color="auto" w:fill="FFFFFF"/>
          </w:tcPr>
          <w:p w14:paraId="0634D522" w14:textId="77777777" w:rsidR="006977A2" w:rsidRDefault="00000000">
            <w:pPr>
              <w:spacing w:after="0" w:line="240" w:lineRule="auto"/>
            </w:pPr>
            <w:r>
              <w:rPr>
                <w:rFonts w:ascii="Times New Roman" w:hAnsi="Times New Roman"/>
                <w:b/>
                <w:color w:val="000000"/>
                <w:sz w:val="22"/>
              </w:rPr>
              <w:t>CHAPTER 4</w:t>
            </w:r>
          </w:p>
        </w:tc>
        <w:tc>
          <w:tcPr>
            <w:tcW w:w="6300" w:type="dxa"/>
            <w:tcMar>
              <w:top w:w="11" w:type="dxa"/>
              <w:left w:w="35" w:type="dxa"/>
              <w:bottom w:w="11" w:type="dxa"/>
              <w:right w:w="35" w:type="dxa"/>
            </w:tcMar>
            <w:shd w:val="clear" w:color="auto" w:fill="FFFFFF"/>
          </w:tcPr>
          <w:p w14:paraId="33E13E36" w14:textId="77777777" w:rsidR="006977A2" w:rsidRDefault="00000000">
            <w:pPr>
              <w:spacing w:after="0" w:line="240" w:lineRule="auto"/>
            </w:pPr>
            <w:r>
              <w:rPr>
                <w:rFonts w:ascii="Times New Roman" w:hAnsi="Times New Roman"/>
                <w:b/>
                <w:color w:val="000000"/>
                <w:sz w:val="22"/>
              </w:rPr>
              <w:t>IMPLEMENTATION, EXPERIMENTAL EVALUATION &amp; RESULTS</w:t>
            </w:r>
          </w:p>
        </w:tc>
        <w:tc>
          <w:tcPr>
            <w:tcW w:w="800" w:type="dxa"/>
            <w:tcMar>
              <w:top w:w="11" w:type="dxa"/>
              <w:left w:w="35" w:type="dxa"/>
              <w:bottom w:w="11" w:type="dxa"/>
              <w:right w:w="35" w:type="dxa"/>
            </w:tcMar>
            <w:shd w:val="clear" w:color="auto" w:fill="FFFFFF"/>
          </w:tcPr>
          <w:p w14:paraId="631C74AF" w14:textId="77777777" w:rsidR="006977A2" w:rsidRDefault="00000000">
            <w:pPr>
              <w:spacing w:after="0" w:line="240" w:lineRule="auto"/>
              <w:jc w:val="right"/>
            </w:pPr>
            <w:r>
              <w:rPr>
                <w:rFonts w:ascii="Times New Roman" w:hAnsi="Times New Roman"/>
                <w:b/>
                <w:color w:val="000000"/>
                <w:sz w:val="22"/>
              </w:rPr>
              <w:t>44</w:t>
            </w:r>
          </w:p>
        </w:tc>
      </w:tr>
      <w:tr w:rsidR="006977A2" w14:paraId="762ECCC8" w14:textId="77777777">
        <w:trPr>
          <w:cantSplit/>
          <w:jc w:val="center"/>
        </w:trPr>
        <w:tc>
          <w:tcPr>
            <w:tcW w:w="1700" w:type="dxa"/>
            <w:tcMar>
              <w:top w:w="11" w:type="dxa"/>
              <w:left w:w="35" w:type="dxa"/>
              <w:bottom w:w="11" w:type="dxa"/>
              <w:right w:w="35" w:type="dxa"/>
            </w:tcMar>
            <w:shd w:val="clear" w:color="auto" w:fill="FFFFFF"/>
          </w:tcPr>
          <w:p w14:paraId="247D6AC9" w14:textId="77777777" w:rsidR="006977A2" w:rsidRDefault="00000000">
            <w:pPr>
              <w:spacing w:after="0" w:line="240" w:lineRule="auto"/>
            </w:pPr>
            <w:r>
              <w:rPr>
                <w:rFonts w:ascii="Times New Roman" w:hAnsi="Times New Roman"/>
                <w:color w:val="000000"/>
                <w:sz w:val="22"/>
              </w:rPr>
              <w:t>4.1</w:t>
            </w:r>
          </w:p>
        </w:tc>
        <w:tc>
          <w:tcPr>
            <w:tcW w:w="6300" w:type="dxa"/>
            <w:tcMar>
              <w:top w:w="11" w:type="dxa"/>
              <w:left w:w="35" w:type="dxa"/>
              <w:bottom w:w="11" w:type="dxa"/>
              <w:right w:w="35" w:type="dxa"/>
            </w:tcMar>
            <w:shd w:val="clear" w:color="auto" w:fill="FFFFFF"/>
          </w:tcPr>
          <w:p w14:paraId="7A766161" w14:textId="77777777" w:rsidR="006977A2" w:rsidRDefault="00000000">
            <w:pPr>
              <w:spacing w:after="0" w:line="240" w:lineRule="auto"/>
            </w:pPr>
            <w:r>
              <w:rPr>
                <w:rFonts w:ascii="Times New Roman" w:hAnsi="Times New Roman"/>
                <w:color w:val="000000"/>
                <w:sz w:val="22"/>
              </w:rPr>
              <w:t>Experimental Environment, Simulation Setup &amp; Synthetic Data Generator</w:t>
            </w:r>
          </w:p>
        </w:tc>
        <w:tc>
          <w:tcPr>
            <w:tcW w:w="800" w:type="dxa"/>
            <w:tcMar>
              <w:top w:w="11" w:type="dxa"/>
              <w:left w:w="35" w:type="dxa"/>
              <w:bottom w:w="11" w:type="dxa"/>
              <w:right w:w="35" w:type="dxa"/>
            </w:tcMar>
            <w:shd w:val="clear" w:color="auto" w:fill="FFFFFF"/>
          </w:tcPr>
          <w:p w14:paraId="2A82C791" w14:textId="77777777" w:rsidR="006977A2" w:rsidRDefault="00000000">
            <w:pPr>
              <w:spacing w:after="0" w:line="240" w:lineRule="auto"/>
              <w:jc w:val="right"/>
            </w:pPr>
            <w:r>
              <w:rPr>
                <w:rFonts w:ascii="Times New Roman" w:hAnsi="Times New Roman"/>
                <w:color w:val="000000"/>
                <w:sz w:val="22"/>
              </w:rPr>
              <w:t>44</w:t>
            </w:r>
          </w:p>
        </w:tc>
      </w:tr>
      <w:tr w:rsidR="006977A2" w14:paraId="11F77317" w14:textId="77777777">
        <w:trPr>
          <w:cantSplit/>
          <w:jc w:val="center"/>
        </w:trPr>
        <w:tc>
          <w:tcPr>
            <w:tcW w:w="1700" w:type="dxa"/>
            <w:tcMar>
              <w:top w:w="11" w:type="dxa"/>
              <w:left w:w="35" w:type="dxa"/>
              <w:bottom w:w="11" w:type="dxa"/>
              <w:right w:w="35" w:type="dxa"/>
            </w:tcMar>
            <w:shd w:val="clear" w:color="auto" w:fill="FFFFFF"/>
          </w:tcPr>
          <w:p w14:paraId="7C72FCF4" w14:textId="77777777" w:rsidR="006977A2" w:rsidRDefault="00000000">
            <w:pPr>
              <w:spacing w:after="0" w:line="240" w:lineRule="auto"/>
            </w:pPr>
            <w:r>
              <w:rPr>
                <w:rFonts w:ascii="Times New Roman" w:hAnsi="Times New Roman"/>
                <w:color w:val="000000"/>
                <w:sz w:val="22"/>
              </w:rPr>
              <w:t>4.2</w:t>
            </w:r>
          </w:p>
        </w:tc>
        <w:tc>
          <w:tcPr>
            <w:tcW w:w="6300" w:type="dxa"/>
            <w:tcMar>
              <w:top w:w="11" w:type="dxa"/>
              <w:left w:w="35" w:type="dxa"/>
              <w:bottom w:w="11" w:type="dxa"/>
              <w:right w:w="35" w:type="dxa"/>
            </w:tcMar>
            <w:shd w:val="clear" w:color="auto" w:fill="FFFFFF"/>
          </w:tcPr>
          <w:p w14:paraId="625F16D9" w14:textId="77777777" w:rsidR="006977A2" w:rsidRDefault="00000000">
            <w:pPr>
              <w:spacing w:after="0" w:line="240" w:lineRule="auto"/>
            </w:pPr>
            <w:r>
              <w:rPr>
                <w:rFonts w:ascii="Times New Roman" w:hAnsi="Times New Roman"/>
                <w:color w:val="000000"/>
                <w:sz w:val="22"/>
              </w:rPr>
              <w:t>Module 1: Edge Vision &amp; Emergency Classification Results</w:t>
            </w:r>
          </w:p>
        </w:tc>
        <w:tc>
          <w:tcPr>
            <w:tcW w:w="800" w:type="dxa"/>
            <w:tcMar>
              <w:top w:w="11" w:type="dxa"/>
              <w:left w:w="35" w:type="dxa"/>
              <w:bottom w:w="11" w:type="dxa"/>
              <w:right w:w="35" w:type="dxa"/>
            </w:tcMar>
            <w:shd w:val="clear" w:color="auto" w:fill="FFFFFF"/>
          </w:tcPr>
          <w:p w14:paraId="74FC668F" w14:textId="77777777" w:rsidR="006977A2" w:rsidRDefault="00000000">
            <w:pPr>
              <w:spacing w:after="0" w:line="240" w:lineRule="auto"/>
              <w:jc w:val="right"/>
            </w:pPr>
            <w:r>
              <w:rPr>
                <w:rFonts w:ascii="Times New Roman" w:hAnsi="Times New Roman"/>
                <w:color w:val="000000"/>
                <w:sz w:val="22"/>
              </w:rPr>
              <w:t>46</w:t>
            </w:r>
          </w:p>
        </w:tc>
      </w:tr>
      <w:tr w:rsidR="006977A2" w14:paraId="7CAE8FF6" w14:textId="77777777">
        <w:trPr>
          <w:cantSplit/>
          <w:jc w:val="center"/>
        </w:trPr>
        <w:tc>
          <w:tcPr>
            <w:tcW w:w="1700" w:type="dxa"/>
            <w:tcMar>
              <w:top w:w="11" w:type="dxa"/>
              <w:left w:w="35" w:type="dxa"/>
              <w:bottom w:w="11" w:type="dxa"/>
              <w:right w:w="35" w:type="dxa"/>
            </w:tcMar>
            <w:shd w:val="clear" w:color="auto" w:fill="FFFFFF"/>
          </w:tcPr>
          <w:p w14:paraId="5D06E57D" w14:textId="77777777" w:rsidR="006977A2" w:rsidRDefault="00000000">
            <w:pPr>
              <w:spacing w:after="0" w:line="240" w:lineRule="auto"/>
            </w:pPr>
            <w:r>
              <w:rPr>
                <w:rFonts w:ascii="Times New Roman" w:hAnsi="Times New Roman"/>
                <w:color w:val="000000"/>
                <w:sz w:val="22"/>
              </w:rPr>
              <w:t>4.3</w:t>
            </w:r>
          </w:p>
        </w:tc>
        <w:tc>
          <w:tcPr>
            <w:tcW w:w="6300" w:type="dxa"/>
            <w:tcMar>
              <w:top w:w="11" w:type="dxa"/>
              <w:left w:w="35" w:type="dxa"/>
              <w:bottom w:w="11" w:type="dxa"/>
              <w:right w:w="35" w:type="dxa"/>
            </w:tcMar>
            <w:shd w:val="clear" w:color="auto" w:fill="FFFFFF"/>
          </w:tcPr>
          <w:p w14:paraId="6C9EC5B9" w14:textId="77777777" w:rsidR="006977A2" w:rsidRDefault="00000000">
            <w:pPr>
              <w:spacing w:after="0" w:line="240" w:lineRule="auto"/>
            </w:pPr>
            <w:r>
              <w:rPr>
                <w:rFonts w:ascii="Times New Roman" w:hAnsi="Times New Roman"/>
                <w:color w:val="000000"/>
                <w:sz w:val="22"/>
              </w:rPr>
              <w:t>Module 2: Demand-Responsive Actuation &amp; Poisson Goodness-of-Fit</w:t>
            </w:r>
          </w:p>
        </w:tc>
        <w:tc>
          <w:tcPr>
            <w:tcW w:w="800" w:type="dxa"/>
            <w:tcMar>
              <w:top w:w="11" w:type="dxa"/>
              <w:left w:w="35" w:type="dxa"/>
              <w:bottom w:w="11" w:type="dxa"/>
              <w:right w:w="35" w:type="dxa"/>
            </w:tcMar>
            <w:shd w:val="clear" w:color="auto" w:fill="FFFFFF"/>
          </w:tcPr>
          <w:p w14:paraId="221437D4" w14:textId="77777777" w:rsidR="006977A2" w:rsidRDefault="00000000">
            <w:pPr>
              <w:spacing w:after="0" w:line="240" w:lineRule="auto"/>
              <w:jc w:val="right"/>
            </w:pPr>
            <w:r>
              <w:rPr>
                <w:rFonts w:ascii="Times New Roman" w:hAnsi="Times New Roman"/>
                <w:color w:val="000000"/>
                <w:sz w:val="22"/>
              </w:rPr>
              <w:t>47</w:t>
            </w:r>
          </w:p>
        </w:tc>
      </w:tr>
      <w:tr w:rsidR="006977A2" w14:paraId="70B7FAC8" w14:textId="77777777">
        <w:trPr>
          <w:cantSplit/>
          <w:jc w:val="center"/>
        </w:trPr>
        <w:tc>
          <w:tcPr>
            <w:tcW w:w="1700" w:type="dxa"/>
            <w:tcMar>
              <w:top w:w="11" w:type="dxa"/>
              <w:left w:w="35" w:type="dxa"/>
              <w:bottom w:w="11" w:type="dxa"/>
              <w:right w:w="35" w:type="dxa"/>
            </w:tcMar>
            <w:shd w:val="clear" w:color="auto" w:fill="FFFFFF"/>
          </w:tcPr>
          <w:p w14:paraId="4FD5C94D" w14:textId="77777777" w:rsidR="006977A2" w:rsidRDefault="00000000">
            <w:pPr>
              <w:spacing w:after="0" w:line="240" w:lineRule="auto"/>
            </w:pPr>
            <w:r>
              <w:rPr>
                <w:rFonts w:ascii="Times New Roman" w:hAnsi="Times New Roman"/>
                <w:color w:val="000000"/>
                <w:sz w:val="22"/>
              </w:rPr>
              <w:t>4.4</w:t>
            </w:r>
          </w:p>
        </w:tc>
        <w:tc>
          <w:tcPr>
            <w:tcW w:w="6300" w:type="dxa"/>
            <w:tcMar>
              <w:top w:w="11" w:type="dxa"/>
              <w:left w:w="35" w:type="dxa"/>
              <w:bottom w:w="11" w:type="dxa"/>
              <w:right w:w="35" w:type="dxa"/>
            </w:tcMar>
            <w:shd w:val="clear" w:color="auto" w:fill="FFFFFF"/>
          </w:tcPr>
          <w:p w14:paraId="57986F41" w14:textId="77777777" w:rsidR="006977A2" w:rsidRDefault="00000000">
            <w:pPr>
              <w:spacing w:after="0" w:line="240" w:lineRule="auto"/>
            </w:pPr>
            <w:r>
              <w:rPr>
                <w:rFonts w:ascii="Times New Roman" w:hAnsi="Times New Roman"/>
                <w:color w:val="000000"/>
                <w:sz w:val="22"/>
              </w:rPr>
              <w:t>Module 3: Priority Preemption Benchmarks &amp; Green Wave Latency</w:t>
            </w:r>
          </w:p>
        </w:tc>
        <w:tc>
          <w:tcPr>
            <w:tcW w:w="800" w:type="dxa"/>
            <w:tcMar>
              <w:top w:w="11" w:type="dxa"/>
              <w:left w:w="35" w:type="dxa"/>
              <w:bottom w:w="11" w:type="dxa"/>
              <w:right w:w="35" w:type="dxa"/>
            </w:tcMar>
            <w:shd w:val="clear" w:color="auto" w:fill="FFFFFF"/>
          </w:tcPr>
          <w:p w14:paraId="0DF0FA1E" w14:textId="77777777" w:rsidR="006977A2" w:rsidRDefault="00000000">
            <w:pPr>
              <w:spacing w:after="0" w:line="240" w:lineRule="auto"/>
              <w:jc w:val="right"/>
            </w:pPr>
            <w:r>
              <w:rPr>
                <w:rFonts w:ascii="Times New Roman" w:hAnsi="Times New Roman"/>
                <w:color w:val="000000"/>
                <w:sz w:val="22"/>
              </w:rPr>
              <w:t>49</w:t>
            </w:r>
          </w:p>
        </w:tc>
      </w:tr>
      <w:tr w:rsidR="006977A2" w14:paraId="1BE6D1D8" w14:textId="77777777">
        <w:trPr>
          <w:cantSplit/>
          <w:jc w:val="center"/>
        </w:trPr>
        <w:tc>
          <w:tcPr>
            <w:tcW w:w="1700" w:type="dxa"/>
            <w:tcMar>
              <w:top w:w="11" w:type="dxa"/>
              <w:left w:w="35" w:type="dxa"/>
              <w:bottom w:w="11" w:type="dxa"/>
              <w:right w:w="35" w:type="dxa"/>
            </w:tcMar>
            <w:shd w:val="clear" w:color="auto" w:fill="FFFFFF"/>
          </w:tcPr>
          <w:p w14:paraId="5D1CB919" w14:textId="77777777" w:rsidR="006977A2" w:rsidRDefault="00000000">
            <w:pPr>
              <w:spacing w:after="0" w:line="240" w:lineRule="auto"/>
            </w:pPr>
            <w:r>
              <w:rPr>
                <w:rFonts w:ascii="Times New Roman" w:hAnsi="Times New Roman"/>
                <w:color w:val="000000"/>
                <w:sz w:val="22"/>
              </w:rPr>
              <w:t>4.5</w:t>
            </w:r>
          </w:p>
        </w:tc>
        <w:tc>
          <w:tcPr>
            <w:tcW w:w="6300" w:type="dxa"/>
            <w:tcMar>
              <w:top w:w="11" w:type="dxa"/>
              <w:left w:w="35" w:type="dxa"/>
              <w:bottom w:w="11" w:type="dxa"/>
              <w:right w:w="35" w:type="dxa"/>
            </w:tcMar>
            <w:shd w:val="clear" w:color="auto" w:fill="FFFFFF"/>
          </w:tcPr>
          <w:p w14:paraId="31F5EA3F" w14:textId="77777777" w:rsidR="006977A2" w:rsidRDefault="00000000">
            <w:pPr>
              <w:spacing w:after="0" w:line="240" w:lineRule="auto"/>
            </w:pPr>
            <w:r>
              <w:rPr>
                <w:rFonts w:ascii="Times New Roman" w:hAnsi="Times New Roman"/>
                <w:color w:val="000000"/>
                <w:sz w:val="22"/>
              </w:rPr>
              <w:t>Module 4: Statistical Hypothesis Testing Results (SC4 Validation)</w:t>
            </w:r>
          </w:p>
        </w:tc>
        <w:tc>
          <w:tcPr>
            <w:tcW w:w="800" w:type="dxa"/>
            <w:tcMar>
              <w:top w:w="11" w:type="dxa"/>
              <w:left w:w="35" w:type="dxa"/>
              <w:bottom w:w="11" w:type="dxa"/>
              <w:right w:w="35" w:type="dxa"/>
            </w:tcMar>
            <w:shd w:val="clear" w:color="auto" w:fill="FFFFFF"/>
          </w:tcPr>
          <w:p w14:paraId="42283785" w14:textId="77777777" w:rsidR="006977A2" w:rsidRDefault="00000000">
            <w:pPr>
              <w:spacing w:after="0" w:line="240" w:lineRule="auto"/>
              <w:jc w:val="right"/>
            </w:pPr>
            <w:r>
              <w:rPr>
                <w:rFonts w:ascii="Times New Roman" w:hAnsi="Times New Roman"/>
                <w:color w:val="000000"/>
                <w:sz w:val="22"/>
              </w:rPr>
              <w:t>52</w:t>
            </w:r>
          </w:p>
        </w:tc>
      </w:tr>
      <w:tr w:rsidR="006977A2" w14:paraId="0C63AA38" w14:textId="77777777">
        <w:trPr>
          <w:cantSplit/>
          <w:jc w:val="center"/>
        </w:trPr>
        <w:tc>
          <w:tcPr>
            <w:tcW w:w="1700" w:type="dxa"/>
            <w:tcMar>
              <w:top w:w="11" w:type="dxa"/>
              <w:left w:w="35" w:type="dxa"/>
              <w:bottom w:w="11" w:type="dxa"/>
              <w:right w:w="35" w:type="dxa"/>
            </w:tcMar>
            <w:shd w:val="clear" w:color="auto" w:fill="FFFFFF"/>
          </w:tcPr>
          <w:p w14:paraId="010D0DDC" w14:textId="77777777" w:rsidR="006977A2" w:rsidRDefault="00000000">
            <w:pPr>
              <w:spacing w:after="0" w:line="240" w:lineRule="auto"/>
            </w:pPr>
            <w:r>
              <w:rPr>
                <w:rFonts w:ascii="Times New Roman" w:hAnsi="Times New Roman"/>
                <w:color w:val="000000"/>
                <w:sz w:val="22"/>
              </w:rPr>
              <w:t>4.6</w:t>
            </w:r>
          </w:p>
        </w:tc>
        <w:tc>
          <w:tcPr>
            <w:tcW w:w="6300" w:type="dxa"/>
            <w:tcMar>
              <w:top w:w="11" w:type="dxa"/>
              <w:left w:w="35" w:type="dxa"/>
              <w:bottom w:w="11" w:type="dxa"/>
              <w:right w:w="35" w:type="dxa"/>
            </w:tcMar>
            <w:shd w:val="clear" w:color="auto" w:fill="FFFFFF"/>
          </w:tcPr>
          <w:p w14:paraId="6CD961D9" w14:textId="77777777" w:rsidR="006977A2" w:rsidRDefault="00000000">
            <w:pPr>
              <w:spacing w:after="0" w:line="240" w:lineRule="auto"/>
            </w:pPr>
            <w:r>
              <w:rPr>
                <w:rFonts w:ascii="Times New Roman" w:hAnsi="Times New Roman"/>
                <w:color w:val="000000"/>
                <w:sz w:val="22"/>
              </w:rPr>
              <w:t>Post-Preemption Bottleneck Forecasting &amp; Feature Importances</w:t>
            </w:r>
          </w:p>
        </w:tc>
        <w:tc>
          <w:tcPr>
            <w:tcW w:w="800" w:type="dxa"/>
            <w:tcMar>
              <w:top w:w="11" w:type="dxa"/>
              <w:left w:w="35" w:type="dxa"/>
              <w:bottom w:w="11" w:type="dxa"/>
              <w:right w:w="35" w:type="dxa"/>
            </w:tcMar>
            <w:shd w:val="clear" w:color="auto" w:fill="FFFFFF"/>
          </w:tcPr>
          <w:p w14:paraId="6A8BB31F" w14:textId="77777777" w:rsidR="006977A2" w:rsidRDefault="00000000">
            <w:pPr>
              <w:spacing w:after="0" w:line="240" w:lineRule="auto"/>
              <w:jc w:val="right"/>
            </w:pPr>
            <w:r>
              <w:rPr>
                <w:rFonts w:ascii="Times New Roman" w:hAnsi="Times New Roman"/>
                <w:color w:val="000000"/>
                <w:sz w:val="22"/>
              </w:rPr>
              <w:t>54</w:t>
            </w:r>
          </w:p>
        </w:tc>
      </w:tr>
      <w:tr w:rsidR="006977A2" w14:paraId="039EBFC9" w14:textId="77777777">
        <w:trPr>
          <w:cantSplit/>
          <w:jc w:val="center"/>
        </w:trPr>
        <w:tc>
          <w:tcPr>
            <w:tcW w:w="1700" w:type="dxa"/>
            <w:tcMar>
              <w:top w:w="11" w:type="dxa"/>
              <w:left w:w="35" w:type="dxa"/>
              <w:bottom w:w="11" w:type="dxa"/>
              <w:right w:w="35" w:type="dxa"/>
            </w:tcMar>
            <w:shd w:val="clear" w:color="auto" w:fill="FFFFFF"/>
          </w:tcPr>
          <w:p w14:paraId="6685E6C8" w14:textId="77777777" w:rsidR="006977A2" w:rsidRDefault="00000000">
            <w:pPr>
              <w:spacing w:after="0" w:line="240" w:lineRule="auto"/>
            </w:pPr>
            <w:r>
              <w:rPr>
                <w:rFonts w:ascii="Times New Roman" w:hAnsi="Times New Roman"/>
                <w:color w:val="000000"/>
                <w:sz w:val="22"/>
              </w:rPr>
              <w:t>4.7</w:t>
            </w:r>
          </w:p>
        </w:tc>
        <w:tc>
          <w:tcPr>
            <w:tcW w:w="6300" w:type="dxa"/>
            <w:tcMar>
              <w:top w:w="11" w:type="dxa"/>
              <w:left w:w="35" w:type="dxa"/>
              <w:bottom w:w="11" w:type="dxa"/>
              <w:right w:w="35" w:type="dxa"/>
            </w:tcMar>
            <w:shd w:val="clear" w:color="auto" w:fill="FFFFFF"/>
          </w:tcPr>
          <w:p w14:paraId="39F36897" w14:textId="77777777" w:rsidR="006977A2" w:rsidRDefault="00000000">
            <w:pPr>
              <w:spacing w:after="0" w:line="240" w:lineRule="auto"/>
            </w:pPr>
            <w:r>
              <w:rPr>
                <w:rFonts w:ascii="Times New Roman" w:hAnsi="Times New Roman"/>
                <w:color w:val="000000"/>
                <w:sz w:val="22"/>
              </w:rPr>
              <w:t>Saturation Flow Rate Empirical Calibration</w:t>
            </w:r>
          </w:p>
        </w:tc>
        <w:tc>
          <w:tcPr>
            <w:tcW w:w="800" w:type="dxa"/>
            <w:tcMar>
              <w:top w:w="11" w:type="dxa"/>
              <w:left w:w="35" w:type="dxa"/>
              <w:bottom w:w="11" w:type="dxa"/>
              <w:right w:w="35" w:type="dxa"/>
            </w:tcMar>
            <w:shd w:val="clear" w:color="auto" w:fill="FFFFFF"/>
          </w:tcPr>
          <w:p w14:paraId="4A002BD7" w14:textId="77777777" w:rsidR="006977A2" w:rsidRDefault="00000000">
            <w:pPr>
              <w:spacing w:after="0" w:line="240" w:lineRule="auto"/>
              <w:jc w:val="right"/>
            </w:pPr>
            <w:r>
              <w:rPr>
                <w:rFonts w:ascii="Times New Roman" w:hAnsi="Times New Roman"/>
                <w:color w:val="000000"/>
                <w:sz w:val="22"/>
              </w:rPr>
              <w:t>54</w:t>
            </w:r>
          </w:p>
        </w:tc>
      </w:tr>
      <w:tr w:rsidR="006977A2" w14:paraId="55BD9533" w14:textId="77777777">
        <w:trPr>
          <w:cantSplit/>
          <w:jc w:val="center"/>
        </w:trPr>
        <w:tc>
          <w:tcPr>
            <w:tcW w:w="1700" w:type="dxa"/>
            <w:tcMar>
              <w:top w:w="11" w:type="dxa"/>
              <w:left w:w="35" w:type="dxa"/>
              <w:bottom w:w="11" w:type="dxa"/>
              <w:right w:w="35" w:type="dxa"/>
            </w:tcMar>
            <w:shd w:val="clear" w:color="auto" w:fill="FFFFFF"/>
          </w:tcPr>
          <w:p w14:paraId="7C302BFA" w14:textId="77777777" w:rsidR="006977A2" w:rsidRDefault="00000000">
            <w:pPr>
              <w:spacing w:after="0" w:line="240" w:lineRule="auto"/>
            </w:pPr>
            <w:r>
              <w:rPr>
                <w:rFonts w:ascii="Times New Roman" w:hAnsi="Times New Roman"/>
                <w:color w:val="000000"/>
                <w:sz w:val="22"/>
              </w:rPr>
              <w:t>4.8</w:t>
            </w:r>
          </w:p>
        </w:tc>
        <w:tc>
          <w:tcPr>
            <w:tcW w:w="6300" w:type="dxa"/>
            <w:tcMar>
              <w:top w:w="11" w:type="dxa"/>
              <w:left w:w="35" w:type="dxa"/>
              <w:bottom w:w="11" w:type="dxa"/>
              <w:right w:w="35" w:type="dxa"/>
            </w:tcMar>
            <w:shd w:val="clear" w:color="auto" w:fill="FFFFFF"/>
          </w:tcPr>
          <w:p w14:paraId="5F140B3B" w14:textId="77777777" w:rsidR="006977A2" w:rsidRDefault="00000000">
            <w:pPr>
              <w:spacing w:after="0" w:line="240" w:lineRule="auto"/>
            </w:pPr>
            <w:r>
              <w:rPr>
                <w:rFonts w:ascii="Times New Roman" w:hAnsi="Times New Roman"/>
                <w:color w:val="000000"/>
                <w:sz w:val="22"/>
              </w:rPr>
              <w:t>Comprehensive Master Pipeline Integration Benchmark</w:t>
            </w:r>
          </w:p>
        </w:tc>
        <w:tc>
          <w:tcPr>
            <w:tcW w:w="800" w:type="dxa"/>
            <w:tcMar>
              <w:top w:w="11" w:type="dxa"/>
              <w:left w:w="35" w:type="dxa"/>
              <w:bottom w:w="11" w:type="dxa"/>
              <w:right w:w="35" w:type="dxa"/>
            </w:tcMar>
            <w:shd w:val="clear" w:color="auto" w:fill="FFFFFF"/>
          </w:tcPr>
          <w:p w14:paraId="1EFFC88D" w14:textId="77777777" w:rsidR="006977A2" w:rsidRDefault="00000000">
            <w:pPr>
              <w:spacing w:after="0" w:line="240" w:lineRule="auto"/>
              <w:jc w:val="right"/>
            </w:pPr>
            <w:r>
              <w:rPr>
                <w:rFonts w:ascii="Times New Roman" w:hAnsi="Times New Roman"/>
                <w:color w:val="000000"/>
                <w:sz w:val="22"/>
              </w:rPr>
              <w:t>55</w:t>
            </w:r>
          </w:p>
        </w:tc>
      </w:tr>
      <w:tr w:rsidR="006977A2" w14:paraId="0C863B93" w14:textId="77777777">
        <w:trPr>
          <w:cantSplit/>
          <w:jc w:val="center"/>
        </w:trPr>
        <w:tc>
          <w:tcPr>
            <w:tcW w:w="1700" w:type="dxa"/>
            <w:tcMar>
              <w:top w:w="11" w:type="dxa"/>
              <w:left w:w="35" w:type="dxa"/>
              <w:bottom w:w="11" w:type="dxa"/>
              <w:right w:w="35" w:type="dxa"/>
            </w:tcMar>
            <w:shd w:val="clear" w:color="auto" w:fill="FFFFFF"/>
          </w:tcPr>
          <w:p w14:paraId="6511A668" w14:textId="77777777" w:rsidR="006977A2" w:rsidRDefault="00000000">
            <w:pPr>
              <w:spacing w:after="0" w:line="240" w:lineRule="auto"/>
            </w:pPr>
            <w:r>
              <w:rPr>
                <w:rFonts w:ascii="Times New Roman" w:hAnsi="Times New Roman"/>
                <w:b/>
                <w:color w:val="000000"/>
                <w:sz w:val="22"/>
              </w:rPr>
              <w:t>CHAPTER 5</w:t>
            </w:r>
          </w:p>
        </w:tc>
        <w:tc>
          <w:tcPr>
            <w:tcW w:w="6300" w:type="dxa"/>
            <w:tcMar>
              <w:top w:w="11" w:type="dxa"/>
              <w:left w:w="35" w:type="dxa"/>
              <w:bottom w:w="11" w:type="dxa"/>
              <w:right w:w="35" w:type="dxa"/>
            </w:tcMar>
            <w:shd w:val="clear" w:color="auto" w:fill="FFFFFF"/>
          </w:tcPr>
          <w:p w14:paraId="7129DEA9" w14:textId="77777777" w:rsidR="006977A2" w:rsidRDefault="00000000">
            <w:pPr>
              <w:spacing w:after="0" w:line="240" w:lineRule="auto"/>
            </w:pPr>
            <w:r>
              <w:rPr>
                <w:rFonts w:ascii="Times New Roman" w:hAnsi="Times New Roman"/>
                <w:b/>
                <w:color w:val="000000"/>
                <w:sz w:val="22"/>
              </w:rPr>
              <w:t>CONCLUSION &amp; FUTURE WORK</w:t>
            </w:r>
          </w:p>
        </w:tc>
        <w:tc>
          <w:tcPr>
            <w:tcW w:w="800" w:type="dxa"/>
            <w:tcMar>
              <w:top w:w="11" w:type="dxa"/>
              <w:left w:w="35" w:type="dxa"/>
              <w:bottom w:w="11" w:type="dxa"/>
              <w:right w:w="35" w:type="dxa"/>
            </w:tcMar>
            <w:shd w:val="clear" w:color="auto" w:fill="FFFFFF"/>
          </w:tcPr>
          <w:p w14:paraId="6E4FF566" w14:textId="77777777" w:rsidR="006977A2" w:rsidRDefault="00000000">
            <w:pPr>
              <w:spacing w:after="0" w:line="240" w:lineRule="auto"/>
              <w:jc w:val="right"/>
            </w:pPr>
            <w:r>
              <w:rPr>
                <w:rFonts w:ascii="Times New Roman" w:hAnsi="Times New Roman"/>
                <w:b/>
                <w:color w:val="000000"/>
                <w:sz w:val="22"/>
              </w:rPr>
              <w:t>56</w:t>
            </w:r>
          </w:p>
        </w:tc>
      </w:tr>
      <w:tr w:rsidR="006977A2" w14:paraId="6B3EE875" w14:textId="77777777">
        <w:trPr>
          <w:cantSplit/>
          <w:jc w:val="center"/>
        </w:trPr>
        <w:tc>
          <w:tcPr>
            <w:tcW w:w="1700" w:type="dxa"/>
            <w:tcMar>
              <w:top w:w="11" w:type="dxa"/>
              <w:left w:w="35" w:type="dxa"/>
              <w:bottom w:w="11" w:type="dxa"/>
              <w:right w:w="35" w:type="dxa"/>
            </w:tcMar>
            <w:shd w:val="clear" w:color="auto" w:fill="FFFFFF"/>
          </w:tcPr>
          <w:p w14:paraId="14A83113" w14:textId="77777777" w:rsidR="006977A2" w:rsidRDefault="00000000">
            <w:pPr>
              <w:spacing w:after="0" w:line="240" w:lineRule="auto"/>
            </w:pPr>
            <w:r>
              <w:rPr>
                <w:rFonts w:ascii="Times New Roman" w:hAnsi="Times New Roman"/>
                <w:color w:val="000000"/>
                <w:sz w:val="22"/>
              </w:rPr>
              <w:t>5.1</w:t>
            </w:r>
          </w:p>
        </w:tc>
        <w:tc>
          <w:tcPr>
            <w:tcW w:w="6300" w:type="dxa"/>
            <w:tcMar>
              <w:top w:w="11" w:type="dxa"/>
              <w:left w:w="35" w:type="dxa"/>
              <w:bottom w:w="11" w:type="dxa"/>
              <w:right w:w="35" w:type="dxa"/>
            </w:tcMar>
            <w:shd w:val="clear" w:color="auto" w:fill="FFFFFF"/>
          </w:tcPr>
          <w:p>
            <w:r>
              <w:rPr>
                <w:rFonts w:ascii="Times New Roman" w:hAnsi="Times New Roman"/>
                <w:color w:val="000000"/>
                <w:sz w:val="22"/>
              </w:rPr>
              <w:t>Summary of Research Achievements and System Realization</w:t>
            </w:r>
          </w:p>
        </w:tc>
        <w:tc>
          <w:tcPr>
            <w:tcW w:w="800" w:type="dxa"/>
            <w:tcMar>
              <w:top w:w="11" w:type="dxa"/>
              <w:left w:w="35" w:type="dxa"/>
              <w:bottom w:w="11" w:type="dxa"/>
              <w:right w:w="35" w:type="dxa"/>
            </w:tcMar>
            <w:shd w:val="clear" w:color="auto" w:fill="FFFFFF"/>
          </w:tcPr>
          <w:p w14:paraId="330F410A" w14:textId="77777777" w:rsidR="006977A2" w:rsidRDefault="00000000">
            <w:pPr>
              <w:spacing w:after="0" w:line="240" w:lineRule="auto"/>
              <w:jc w:val="right"/>
            </w:pPr>
            <w:r>
              <w:rPr>
                <w:rFonts w:ascii="Times New Roman" w:hAnsi="Times New Roman"/>
                <w:color w:val="000000"/>
                <w:sz w:val="22"/>
              </w:rPr>
              <w:t>56</w:t>
            </w:r>
          </w:p>
        </w:tc>
      </w:tr>
      <w:tr w:rsidR="006977A2" w14:paraId="7E4F4E5E" w14:textId="77777777">
        <w:trPr>
          <w:cantSplit/>
          <w:jc w:val="center"/>
        </w:trPr>
        <w:tc>
          <w:tcPr>
            <w:tcW w:w="1700" w:type="dxa"/>
            <w:tcMar>
              <w:top w:w="11" w:type="dxa"/>
              <w:left w:w="35" w:type="dxa"/>
              <w:bottom w:w="11" w:type="dxa"/>
              <w:right w:w="35" w:type="dxa"/>
            </w:tcMar>
            <w:shd w:val="clear" w:color="auto" w:fill="FFFFFF"/>
          </w:tcPr>
          <w:p w14:paraId="6768C9D0" w14:textId="77777777" w:rsidR="006977A2" w:rsidRDefault="00000000">
            <w:pPr>
              <w:spacing w:after="0" w:line="240" w:lineRule="auto"/>
            </w:pPr>
            <w:r>
              <w:rPr>
                <w:rFonts w:ascii="Times New Roman" w:hAnsi="Times New Roman"/>
                <w:color w:val="000000"/>
                <w:sz w:val="22"/>
              </w:rPr>
              <w:t>5.2</w:t>
            </w:r>
          </w:p>
        </w:tc>
        <w:tc>
          <w:tcPr>
            <w:tcW w:w="6300" w:type="dxa"/>
            <w:tcMar>
              <w:top w:w="11" w:type="dxa"/>
              <w:left w:w="35" w:type="dxa"/>
              <w:bottom w:w="11" w:type="dxa"/>
              <w:right w:w="35" w:type="dxa"/>
            </w:tcMar>
            <w:shd w:val="clear" w:color="auto" w:fill="FFFFFF"/>
          </w:tcPr>
          <w:p>
            <w:r>
              <w:rPr>
                <w:rFonts w:ascii="Times New Roman" w:hAnsi="Times New Roman"/>
                <w:color w:val="000000"/>
                <w:sz w:val="22"/>
              </w:rPr>
              <w:t>Empirical Findings and Testable Hypothesis Verification</w:t>
            </w:r>
          </w:p>
        </w:tc>
        <w:tc>
          <w:tcPr>
            <w:tcW w:w="800" w:type="dxa"/>
            <w:tcMar>
              <w:top w:w="11" w:type="dxa"/>
              <w:left w:w="35" w:type="dxa"/>
              <w:bottom w:w="11" w:type="dxa"/>
              <w:right w:w="35" w:type="dxa"/>
            </w:tcMar>
            <w:shd w:val="clear" w:color="auto" w:fill="FFFFFF"/>
          </w:tcPr>
          <w:p w14:paraId="07F5DDEC" w14:textId="77777777" w:rsidR="006977A2" w:rsidRDefault="00000000">
            <w:pPr>
              <w:spacing w:after="0" w:line="240" w:lineRule="auto"/>
              <w:jc w:val="right"/>
            </w:pPr>
            <w:r>
              <w:rPr>
                <w:rFonts w:ascii="Times New Roman" w:hAnsi="Times New Roman"/>
                <w:color w:val="000000"/>
                <w:sz w:val="22"/>
              </w:rPr>
              <w:t>57</w:t>
            </w:r>
          </w:p>
        </w:tc>
      </w:tr>
      <w:tr w:rsidR="006977A2" w14:paraId="06E3C27C" w14:textId="77777777">
        <w:trPr>
          <w:cantSplit/>
          <w:jc w:val="center"/>
        </w:trPr>
        <w:tc>
          <w:tcPr>
            <w:tcW w:w="1700" w:type="dxa"/>
            <w:tcMar>
              <w:top w:w="11" w:type="dxa"/>
              <w:left w:w="35" w:type="dxa"/>
              <w:bottom w:w="11" w:type="dxa"/>
              <w:right w:w="35" w:type="dxa"/>
            </w:tcMar>
            <w:shd w:val="clear" w:color="auto" w:fill="FFFFFF"/>
          </w:tcPr>
          <w:p w14:paraId="437E6FB9" w14:textId="77777777" w:rsidR="006977A2" w:rsidRDefault="00000000">
            <w:pPr>
              <w:spacing w:after="0" w:line="240" w:lineRule="auto"/>
            </w:pPr>
            <w:r>
              <w:rPr>
                <w:rFonts w:ascii="Times New Roman" w:hAnsi="Times New Roman"/>
                <w:color w:val="000000"/>
                <w:sz w:val="22"/>
              </w:rPr>
              <w:t>5.3</w:t>
            </w:r>
          </w:p>
        </w:tc>
        <w:tc>
          <w:tcPr>
            <w:tcW w:w="6300" w:type="dxa"/>
            <w:tcMar>
              <w:top w:w="11" w:type="dxa"/>
              <w:left w:w="35" w:type="dxa"/>
              <w:bottom w:w="11" w:type="dxa"/>
              <w:right w:w="35" w:type="dxa"/>
            </w:tcMar>
            <w:shd w:val="clear" w:color="auto" w:fill="FFFFFF"/>
          </w:tcPr>
          <w:p>
            <w:r>
              <w:rPr>
                <w:rFonts w:ascii="Times New Roman" w:hAnsi="Times New Roman"/>
                <w:color w:val="000000"/>
                <w:sz w:val="22"/>
              </w:rPr>
              <w:t>Operational Insights, Cyber-Physical Dynamics, and Delimitations</w:t>
            </w:r>
          </w:p>
        </w:tc>
        <w:tc>
          <w:tcPr>
            <w:tcW w:w="800" w:type="dxa"/>
            <w:tcMar>
              <w:top w:w="11" w:type="dxa"/>
              <w:left w:w="35" w:type="dxa"/>
              <w:bottom w:w="11" w:type="dxa"/>
              <w:right w:w="35" w:type="dxa"/>
            </w:tcMar>
            <w:shd w:val="clear" w:color="auto" w:fill="FFFFFF"/>
          </w:tcPr>
          <w:p w14:paraId="259CAE9F" w14:textId="77777777" w:rsidR="006977A2" w:rsidRDefault="00000000">
            <w:pPr>
              <w:spacing w:after="0" w:line="240" w:lineRule="auto"/>
              <w:jc w:val="right"/>
            </w:pPr>
            <w:r>
              <w:rPr>
                <w:rFonts w:ascii="Times New Roman" w:hAnsi="Times New Roman"/>
                <w:color w:val="000000"/>
                <w:sz w:val="22"/>
              </w:rPr>
              <w:t>58</w:t>
            </w:r>
          </w:p>
        </w:tc>
      </w:tr>
      <w:tr w:rsidR="006977A2" w14:paraId="2F803C54" w14:textId="77777777">
        <w:trPr>
          <w:cantSplit/>
          <w:jc w:val="center"/>
        </w:trPr>
        <w:tc>
          <w:tcPr>
            <w:tcW w:w="1700" w:type="dxa"/>
            <w:tcMar>
              <w:top w:w="11" w:type="dxa"/>
              <w:left w:w="35" w:type="dxa"/>
              <w:bottom w:w="11" w:type="dxa"/>
              <w:right w:w="35" w:type="dxa"/>
            </w:tcMar>
            <w:shd w:val="clear" w:color="auto" w:fill="FFFFFF"/>
          </w:tcPr>
          <w:p w14:paraId="6AA8D5C7" w14:textId="77777777" w:rsidR="006977A2" w:rsidRDefault="00000000">
            <w:pPr>
              <w:spacing w:after="0" w:line="240" w:lineRule="auto"/>
            </w:pPr>
            <w:r>
              <w:rPr>
                <w:rFonts w:ascii="Times New Roman" w:hAnsi="Times New Roman"/>
                <w:color w:val="000000"/>
                <w:sz w:val="22"/>
              </w:rPr>
              <w:t>5.4</w:t>
            </w:r>
          </w:p>
        </w:tc>
        <w:tc>
          <w:tcPr>
            <w:tcW w:w="6300" w:type="dxa"/>
            <w:tcMar>
              <w:top w:w="11" w:type="dxa"/>
              <w:left w:w="35" w:type="dxa"/>
              <w:bottom w:w="11" w:type="dxa"/>
              <w:right w:w="35" w:type="dxa"/>
            </w:tcMar>
            <w:shd w:val="clear" w:color="auto" w:fill="FFFFFF"/>
          </w:tcPr>
          <w:p>
            <w:r>
              <w:rPr>
                <w:rFonts w:ascii="Times New Roman" w:hAnsi="Times New Roman"/>
                <w:color w:val="000000"/>
                <w:sz w:val="22"/>
              </w:rPr>
              <w:t>Quantitative Societal, Environmental, and Economic Impact</w:t>
            </w:r>
          </w:p>
        </w:tc>
        <w:tc>
          <w:tcPr>
            <w:tcW w:w="800" w:type="dxa"/>
            <w:tcMar>
              <w:top w:w="11" w:type="dxa"/>
              <w:left w:w="35" w:type="dxa"/>
              <w:bottom w:w="11" w:type="dxa"/>
              <w:right w:w="35" w:type="dxa"/>
            </w:tcMar>
            <w:shd w:val="clear" w:color="auto" w:fill="FFFFFF"/>
          </w:tcPr>
          <w:p w14:paraId="209C83FD" w14:textId="77777777" w:rsidR="006977A2" w:rsidRDefault="00000000">
            <w:pPr>
              <w:spacing w:after="0" w:line="240" w:lineRule="auto"/>
              <w:jc w:val="right"/>
            </w:pPr>
            <w:r>
              <w:rPr>
                <w:rFonts w:ascii="Times New Roman" w:hAnsi="Times New Roman"/>
                <w:color w:val="000000"/>
                <w:sz w:val="22"/>
              </w:rPr>
              <w:t>60</w:t>
            </w:r>
          </w:p>
        </w:tc>
      </w:tr>
      <w:tr w:rsidR="006977A2" w14:paraId="418C15A3" w14:textId="77777777">
        <w:trPr>
          <w:cantSplit/>
          <w:jc w:val="center"/>
        </w:trPr>
        <w:tc>
          <w:tcPr>
            <w:tcW w:w="1700" w:type="dxa"/>
            <w:tcMar>
              <w:top w:w="11" w:type="dxa"/>
              <w:left w:w="35" w:type="dxa"/>
              <w:bottom w:w="11" w:type="dxa"/>
              <w:right w:w="35" w:type="dxa"/>
            </w:tcMar>
            <w:shd w:val="clear" w:color="auto" w:fill="FFFFFF"/>
          </w:tcPr>
          <w:p w14:paraId="65973DED" w14:textId="77777777" w:rsidR="006977A2" w:rsidRDefault="00000000">
            <w:pPr>
              <w:spacing w:after="0" w:line="240" w:lineRule="auto"/>
            </w:pPr>
            <w:r>
              <w:rPr>
                <w:rFonts w:ascii="Times New Roman" w:hAnsi="Times New Roman"/>
                <w:color w:val="000000"/>
                <w:sz w:val="22"/>
              </w:rPr>
              <w:t>5.5</w:t>
            </w:r>
          </w:p>
        </w:tc>
        <w:tc>
          <w:tcPr>
            <w:tcW w:w="6300" w:type="dxa"/>
            <w:tcMar>
              <w:top w:w="11" w:type="dxa"/>
              <w:left w:w="35" w:type="dxa"/>
              <w:bottom w:w="11" w:type="dxa"/>
              <w:right w:w="35" w:type="dxa"/>
            </w:tcMar>
            <w:shd w:val="clear" w:color="auto" w:fill="FFFFFF"/>
          </w:tcPr>
          <w:p>
            <w:r>
              <w:rPr>
                <w:rFonts w:ascii="Times New Roman" w:hAnsi="Times New Roman"/>
                <w:color w:val="000000"/>
                <w:sz w:val="22"/>
              </w:rPr>
              <w:t>Strategic Roadmap for Real-World Deployment and Future Research</w:t>
            </w:r>
          </w:p>
        </w:tc>
        <w:tc>
          <w:tcPr>
            <w:tcW w:w="800" w:type="dxa"/>
            <w:tcMar>
              <w:top w:w="11" w:type="dxa"/>
              <w:left w:w="35" w:type="dxa"/>
              <w:bottom w:w="11" w:type="dxa"/>
              <w:right w:w="35" w:type="dxa"/>
            </w:tcMar>
            <w:shd w:val="clear" w:color="auto" w:fill="FFFFFF"/>
          </w:tcPr>
          <w:p w14:paraId="1BCDCF08" w14:textId="77777777" w:rsidR="006977A2" w:rsidRDefault="00000000">
            <w:pPr>
              <w:spacing w:after="0" w:line="240" w:lineRule="auto"/>
              <w:jc w:val="right"/>
            </w:pPr>
            <w:r>
              <w:rPr>
                <w:rFonts w:ascii="Times New Roman" w:hAnsi="Times New Roman"/>
                <w:color w:val="000000"/>
                <w:sz w:val="22"/>
              </w:rPr>
              <w:t>60</w:t>
            </w:r>
          </w:p>
        </w:tc>
      </w:tr>
      <w:tr w:rsidR="006977A2" w14:paraId="43C16542" w14:textId="77777777">
        <w:trPr>
          <w:cantSplit/>
          <w:jc w:val="center"/>
        </w:trPr>
        <w:tc>
          <w:tcPr>
            <w:tcW w:w="1700" w:type="dxa"/>
            <w:tcMar>
              <w:top w:w="11" w:type="dxa"/>
              <w:left w:w="35" w:type="dxa"/>
              <w:bottom w:w="11" w:type="dxa"/>
              <w:right w:w="35" w:type="dxa"/>
            </w:tcMar>
            <w:shd w:val="clear" w:color="auto" w:fill="FFFFFF"/>
          </w:tcPr>
          <w:p w14:paraId="3626DCBE" w14:textId="77777777" w:rsidR="006977A2" w:rsidRDefault="00000000">
            <w:pPr>
              <w:spacing w:after="0" w:line="240" w:lineRule="auto"/>
            </w:pPr>
            <w:r>
              <w:rPr>
                <w:rFonts w:ascii="Times New Roman" w:hAnsi="Times New Roman"/>
                <w:b/>
                <w:color w:val="000000"/>
                <w:sz w:val="22"/>
              </w:rPr>
              <w:t>REFERENCES</w:t>
            </w:r>
          </w:p>
        </w:tc>
        <w:tc>
          <w:tcPr>
            <w:tcW w:w="6300" w:type="dxa"/>
            <w:tcMar>
              <w:top w:w="11" w:type="dxa"/>
              <w:left w:w="35" w:type="dxa"/>
              <w:bottom w:w="11" w:type="dxa"/>
              <w:right w:w="35" w:type="dxa"/>
            </w:tcMar>
            <w:shd w:val="clear" w:color="auto" w:fill="FFFFFF"/>
          </w:tcPr>
          <w:p w14:paraId="0BEF264A" w14:textId="77777777" w:rsidR="006977A2" w:rsidRDefault="00000000">
            <w:pPr>
              <w:spacing w:after="0" w:line="240" w:lineRule="auto"/>
            </w:pPr>
            <w:r>
              <w:rPr>
                <w:rFonts w:ascii="Times New Roman" w:hAnsi="Times New Roman"/>
                <w:b/>
                <w:color w:val="000000"/>
                <w:sz w:val="22"/>
              </w:rPr>
              <w:t>Formatted Academic Bibliography in IEEE / APA Style</w:t>
            </w:r>
          </w:p>
        </w:tc>
        <w:tc>
          <w:tcPr>
            <w:tcW w:w="800" w:type="dxa"/>
            <w:tcMar>
              <w:top w:w="11" w:type="dxa"/>
              <w:left w:w="35" w:type="dxa"/>
              <w:bottom w:w="11" w:type="dxa"/>
              <w:right w:w="35" w:type="dxa"/>
            </w:tcMar>
            <w:shd w:val="clear" w:color="auto" w:fill="FFFFFF"/>
          </w:tcPr>
          <w:p w14:paraId="709CA060" w14:textId="77777777" w:rsidR="006977A2" w:rsidRDefault="00000000">
            <w:pPr>
              <w:spacing w:after="0" w:line="240" w:lineRule="auto"/>
              <w:jc w:val="right"/>
            </w:pPr>
            <w:r>
              <w:rPr>
                <w:rFonts w:ascii="Times New Roman" w:hAnsi="Times New Roman"/>
                <w:b/>
                <w:color w:val="000000"/>
                <w:sz w:val="22"/>
              </w:rPr>
              <w:t>61</w:t>
            </w:r>
          </w:p>
        </w:tc>
      </w:tr>
      <w:tr w:rsidR="006977A2" w14:paraId="4ECAD95E" w14:textId="77777777">
        <w:trPr>
          <w:cantSplit/>
          <w:jc w:val="center"/>
        </w:trPr>
        <w:tc>
          <w:tcPr>
            <w:tcW w:w="1700" w:type="dxa"/>
            <w:tcMar>
              <w:top w:w="11" w:type="dxa"/>
              <w:left w:w="35" w:type="dxa"/>
              <w:bottom w:w="11" w:type="dxa"/>
              <w:right w:w="35" w:type="dxa"/>
            </w:tcMar>
            <w:shd w:val="clear" w:color="auto" w:fill="FFFFFF"/>
          </w:tcPr>
          <w:p w14:paraId="6D565B7B" w14:textId="77777777" w:rsidR="006977A2" w:rsidRDefault="00000000">
            <w:pPr>
              <w:spacing w:after="0" w:line="240" w:lineRule="auto"/>
            </w:pPr>
            <w:r>
              <w:rPr>
                <w:rFonts w:ascii="Times New Roman" w:hAnsi="Times New Roman"/>
                <w:b/>
                <w:color w:val="000000"/>
                <w:sz w:val="22"/>
              </w:rPr>
              <w:t>APPENDICES</w:t>
            </w:r>
          </w:p>
        </w:tc>
        <w:tc>
          <w:tcPr>
            <w:tcW w:w="6300" w:type="dxa"/>
            <w:tcMar>
              <w:top w:w="11" w:type="dxa"/>
              <w:left w:w="35" w:type="dxa"/>
              <w:bottom w:w="11" w:type="dxa"/>
              <w:right w:w="35" w:type="dxa"/>
            </w:tcMar>
            <w:shd w:val="clear" w:color="auto" w:fill="FFFFFF"/>
          </w:tcPr>
          <w:p>
            <w:r>
              <w:rPr>
                <w:rFonts w:ascii="Times New Roman" w:hAnsi="Times New Roman"/>
                <w:color w:val="000000"/>
                <w:sz w:val="22"/>
              </w:rPr>
              <w:t>Algorithmic Implementations, Verification Audit &amp; Hardware Specs</w:t>
            </w:r>
          </w:p>
        </w:tc>
        <w:tc>
          <w:tcPr>
            <w:tcW w:w="800" w:type="dxa"/>
            <w:tcMar>
              <w:top w:w="11" w:type="dxa"/>
              <w:left w:w="35" w:type="dxa"/>
              <w:bottom w:w="11" w:type="dxa"/>
              <w:right w:w="35" w:type="dxa"/>
            </w:tcMar>
            <w:shd w:val="clear" w:color="auto" w:fill="FFFFFF"/>
          </w:tcPr>
          <w:p w14:paraId="1E7A242F" w14:textId="77777777" w:rsidR="006977A2" w:rsidRDefault="00000000">
            <w:pPr>
              <w:spacing w:after="0" w:line="240" w:lineRule="auto"/>
              <w:jc w:val="right"/>
            </w:pPr>
            <w:r>
              <w:rPr>
                <w:rFonts w:ascii="Times New Roman" w:hAnsi="Times New Roman"/>
                <w:b/>
                <w:color w:val="000000"/>
                <w:sz w:val="22"/>
              </w:rPr>
              <w:t>64</w:t>
            </w:r>
          </w:p>
        </w:tc>
      </w:tr>
    </w:tbl>
    <w:p w14:paraId="5701D120" w14:textId="77777777" w:rsidR="006977A2" w:rsidRDefault="00000000">
      <w:r>
        <w:br w:type="page"/>
      </w:r>
    </w:p>
    <w:p w14:paraId="7BC09AA1" w14:textId="77777777" w:rsidR="006977A2" w:rsidRDefault="00000000">
      <w:pPr>
        <w:spacing w:before="240" w:after="240"/>
        <w:jc w:val="center"/>
      </w:pPr>
      <w:r>
        <w:rPr>
          <w:rFonts w:ascii="Times New Roman" w:hAnsi="Times New Roman"/>
          <w:b/>
          <w:color w:val="000000"/>
          <w:sz w:val="32"/>
          <w:u w:val="single"/>
        </w:rPr>
        <w:lastRenderedPageBreak/>
        <w:t>LIST OF FIGURES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700"/>
        <w:gridCol w:w="6300"/>
        <w:gridCol w:w="800"/>
      </w:tblGrid>
      <w:tr w:rsidR="006977A2" w14:paraId="169BDFF7" w14:textId="77777777">
        <w:trPr>
          <w:cantSplit/>
          <w:tblHeader/>
          <w:jc w:val="center"/>
        </w:trPr>
        <w:tc>
          <w:tcPr>
            <w:tcW w:w="1700" w:type="dxa"/>
            <w:tcMar>
              <w:top w:w="14" w:type="dxa"/>
              <w:left w:w="35" w:type="dxa"/>
              <w:bottom w:w="14" w:type="dxa"/>
              <w:right w:w="35" w:type="dxa"/>
            </w:tcMar>
            <w:shd w:val="clear" w:color="auto" w:fill="FFFFFF"/>
          </w:tcPr>
          <w:p w14:paraId="26F902CF" w14:textId="77777777" w:rsidR="006977A2" w:rsidRDefault="00000000">
            <w:pPr>
              <w:spacing w:line="276" w:lineRule="auto"/>
            </w:pPr>
            <w:r>
              <w:rPr>
                <w:rFonts w:ascii="Times New Roman" w:hAnsi="Times New Roman"/>
                <w:b/>
                <w:color w:val="000000"/>
                <w:sz w:val="19"/>
              </w:rPr>
              <w:t>Figure No.</w:t>
            </w:r>
          </w:p>
        </w:tc>
        <w:tc>
          <w:tcPr>
            <w:tcW w:w="6300" w:type="dxa"/>
            <w:tcMar>
              <w:top w:w="14" w:type="dxa"/>
              <w:left w:w="35" w:type="dxa"/>
              <w:bottom w:w="14" w:type="dxa"/>
              <w:right w:w="35" w:type="dxa"/>
            </w:tcMar>
            <w:shd w:val="clear" w:color="auto" w:fill="FFFFFF"/>
          </w:tcPr>
          <w:p w14:paraId="39ED7D77" w14:textId="77777777" w:rsidR="006977A2" w:rsidRDefault="00000000">
            <w:pPr>
              <w:spacing w:line="276" w:lineRule="auto"/>
            </w:pPr>
            <w:r>
              <w:rPr>
                <w:rFonts w:ascii="Times New Roman" w:hAnsi="Times New Roman"/>
                <w:b/>
                <w:color w:val="000000"/>
                <w:sz w:val="19"/>
              </w:rPr>
              <w:t>Caption</w:t>
            </w:r>
          </w:p>
        </w:tc>
        <w:tc>
          <w:tcPr>
            <w:tcW w:w="800" w:type="dxa"/>
            <w:tcMar>
              <w:top w:w="14" w:type="dxa"/>
              <w:left w:w="35" w:type="dxa"/>
              <w:bottom w:w="14" w:type="dxa"/>
              <w:right w:w="35" w:type="dxa"/>
            </w:tcMar>
            <w:shd w:val="clear" w:color="auto" w:fill="FFFFFF"/>
          </w:tcPr>
          <w:p w14:paraId="66F315E5" w14:textId="77777777" w:rsidR="006977A2" w:rsidRDefault="00000000">
            <w:pPr>
              <w:spacing w:line="276" w:lineRule="auto"/>
              <w:jc w:val="right"/>
            </w:pPr>
            <w:r>
              <w:rPr>
                <w:rFonts w:ascii="Times New Roman" w:hAnsi="Times New Roman"/>
                <w:b/>
                <w:color w:val="000000"/>
                <w:sz w:val="19"/>
              </w:rPr>
              <w:t>Page No.</w:t>
            </w:r>
          </w:p>
        </w:tc>
      </w:tr>
      <w:tr w:rsidR="006977A2" w14:paraId="6CBFC140" w14:textId="77777777">
        <w:trPr>
          <w:cantSplit/>
          <w:jc w:val="center"/>
        </w:trPr>
        <w:tc>
          <w:tcPr>
            <w:tcW w:w="1700" w:type="dxa"/>
            <w:tcMar>
              <w:top w:w="11" w:type="dxa"/>
              <w:left w:w="35" w:type="dxa"/>
              <w:bottom w:w="11" w:type="dxa"/>
              <w:right w:w="35" w:type="dxa"/>
            </w:tcMar>
            <w:shd w:val="clear" w:color="auto" w:fill="FFFFFF"/>
          </w:tcPr>
          <w:p w14:paraId="74EBBE2D" w14:textId="77777777" w:rsidR="006977A2" w:rsidRDefault="00000000">
            <w:pPr>
              <w:spacing w:after="0" w:line="276" w:lineRule="auto"/>
            </w:pPr>
            <w:r>
              <w:rPr>
                <w:rFonts w:ascii="Times New Roman" w:hAnsi="Times New Roman"/>
                <w:color w:val="000000"/>
                <w:sz w:val="18"/>
              </w:rPr>
              <w:t>Figure 1.1</w:t>
            </w:r>
          </w:p>
        </w:tc>
        <w:tc>
          <w:tcPr>
            <w:tcW w:w="6300" w:type="dxa"/>
            <w:tcMar>
              <w:top w:w="11" w:type="dxa"/>
              <w:left w:w="35" w:type="dxa"/>
              <w:bottom w:w="11" w:type="dxa"/>
              <w:right w:w="35" w:type="dxa"/>
            </w:tcMar>
            <w:shd w:val="clear" w:color="auto" w:fill="FFFFFF"/>
          </w:tcPr>
          <w:p w14:paraId="12EBAE13" w14:textId="77777777" w:rsidR="006977A2" w:rsidRDefault="00000000">
            <w:pPr>
              <w:spacing w:after="0" w:line="276" w:lineRule="auto"/>
            </w:pPr>
            <w:r>
              <w:rPr>
                <w:rFonts w:ascii="Times New Roman" w:hAnsi="Times New Roman"/>
                <w:color w:val="000000"/>
                <w:sz w:val="18"/>
              </w:rPr>
              <w:t>Project Kinetica Closed-Loop Cyber-Physical System Architecture</w:t>
            </w:r>
          </w:p>
        </w:tc>
        <w:tc>
          <w:tcPr>
            <w:tcW w:w="800" w:type="dxa"/>
            <w:tcMar>
              <w:top w:w="11" w:type="dxa"/>
              <w:left w:w="35" w:type="dxa"/>
              <w:bottom w:w="11" w:type="dxa"/>
              <w:right w:w="35" w:type="dxa"/>
            </w:tcMar>
            <w:shd w:val="clear" w:color="auto" w:fill="FFFFFF"/>
          </w:tcPr>
          <w:p w14:paraId="7681CDC4" w14:textId="77777777" w:rsidR="006977A2" w:rsidRDefault="00000000">
            <w:pPr>
              <w:spacing w:after="0" w:line="276" w:lineRule="auto"/>
              <w:jc w:val="right"/>
            </w:pPr>
            <w:r>
              <w:rPr>
                <w:rFonts w:ascii="Times New Roman" w:hAnsi="Times New Roman"/>
                <w:color w:val="000000"/>
                <w:sz w:val="18"/>
              </w:rPr>
              <w:t>8</w:t>
            </w:r>
          </w:p>
        </w:tc>
      </w:tr>
      <w:tr w:rsidR="006977A2" w14:paraId="0828487B" w14:textId="77777777">
        <w:trPr>
          <w:cantSplit/>
          <w:jc w:val="center"/>
        </w:trPr>
        <w:tc>
          <w:tcPr>
            <w:tcW w:w="1700" w:type="dxa"/>
            <w:tcMar>
              <w:top w:w="11" w:type="dxa"/>
              <w:left w:w="35" w:type="dxa"/>
              <w:bottom w:w="11" w:type="dxa"/>
              <w:right w:w="35" w:type="dxa"/>
            </w:tcMar>
            <w:shd w:val="clear" w:color="auto" w:fill="FFFFFF"/>
          </w:tcPr>
          <w:p w14:paraId="1365A76B" w14:textId="77777777" w:rsidR="006977A2" w:rsidRDefault="00000000">
            <w:pPr>
              <w:spacing w:after="0" w:line="276" w:lineRule="auto"/>
            </w:pPr>
            <w:r>
              <w:rPr>
                <w:rFonts w:ascii="Times New Roman" w:hAnsi="Times New Roman"/>
                <w:color w:val="000000"/>
                <w:sz w:val="18"/>
              </w:rPr>
              <w:t>Figure 1.2</w:t>
            </w:r>
          </w:p>
        </w:tc>
        <w:tc>
          <w:tcPr>
            <w:tcW w:w="6300" w:type="dxa"/>
            <w:tcMar>
              <w:top w:w="11" w:type="dxa"/>
              <w:left w:w="35" w:type="dxa"/>
              <w:bottom w:w="11" w:type="dxa"/>
              <w:right w:w="35" w:type="dxa"/>
            </w:tcMar>
            <w:shd w:val="clear" w:color="auto" w:fill="FFFFFF"/>
          </w:tcPr>
          <w:p w14:paraId="3DD46E64" w14:textId="77777777" w:rsidR="006977A2" w:rsidRDefault="00000000">
            <w:pPr>
              <w:spacing w:after="0" w:line="276" w:lineRule="auto"/>
            </w:pPr>
            <w:r>
              <w:rPr>
                <w:rFonts w:ascii="Times New Roman" w:hAnsi="Times New Roman"/>
                <w:color w:val="000000"/>
                <w:sz w:val="18"/>
              </w:rPr>
              <w:t>Anatomy of Urban Intersection Deadlock and Golden Hour Ambulance Traps</w:t>
            </w:r>
          </w:p>
        </w:tc>
        <w:tc>
          <w:tcPr>
            <w:tcW w:w="800" w:type="dxa"/>
            <w:tcMar>
              <w:top w:w="11" w:type="dxa"/>
              <w:left w:w="35" w:type="dxa"/>
              <w:bottom w:w="11" w:type="dxa"/>
              <w:right w:w="35" w:type="dxa"/>
            </w:tcMar>
            <w:shd w:val="clear" w:color="auto" w:fill="FFFFFF"/>
          </w:tcPr>
          <w:p w14:paraId="199BC6DA" w14:textId="77777777" w:rsidR="006977A2" w:rsidRDefault="00000000">
            <w:pPr>
              <w:spacing w:after="0" w:line="276" w:lineRule="auto"/>
              <w:jc w:val="right"/>
            </w:pPr>
            <w:r>
              <w:rPr>
                <w:rFonts w:ascii="Times New Roman" w:hAnsi="Times New Roman"/>
                <w:color w:val="000000"/>
                <w:sz w:val="18"/>
              </w:rPr>
              <w:t>7</w:t>
            </w:r>
          </w:p>
        </w:tc>
      </w:tr>
      <w:tr w:rsidR="006977A2" w14:paraId="1864FE75" w14:textId="77777777">
        <w:trPr>
          <w:cantSplit/>
          <w:jc w:val="center"/>
        </w:trPr>
        <w:tc>
          <w:tcPr>
            <w:tcW w:w="1700" w:type="dxa"/>
            <w:tcMar>
              <w:top w:w="11" w:type="dxa"/>
              <w:left w:w="35" w:type="dxa"/>
              <w:bottom w:w="11" w:type="dxa"/>
              <w:right w:w="35" w:type="dxa"/>
            </w:tcMar>
            <w:shd w:val="clear" w:color="auto" w:fill="FFFFFF"/>
          </w:tcPr>
          <w:p w14:paraId="0C713B67" w14:textId="77777777" w:rsidR="006977A2" w:rsidRDefault="00000000">
            <w:pPr>
              <w:spacing w:after="0" w:line="276" w:lineRule="auto"/>
            </w:pPr>
            <w:r>
              <w:rPr>
                <w:rFonts w:ascii="Times New Roman" w:hAnsi="Times New Roman"/>
                <w:color w:val="000000"/>
                <w:sz w:val="18"/>
              </w:rPr>
              <w:t>Figure 2.1</w:t>
            </w:r>
          </w:p>
        </w:tc>
        <w:tc>
          <w:tcPr>
            <w:tcW w:w="6300" w:type="dxa"/>
            <w:tcMar>
              <w:top w:w="11" w:type="dxa"/>
              <w:left w:w="35" w:type="dxa"/>
              <w:bottom w:w="11" w:type="dxa"/>
              <w:right w:w="35" w:type="dxa"/>
            </w:tcMar>
            <w:shd w:val="clear" w:color="auto" w:fill="FFFFFF"/>
          </w:tcPr>
          <w:p w14:paraId="6F00920B" w14:textId="77777777" w:rsidR="006977A2" w:rsidRDefault="00000000">
            <w:pPr>
              <w:spacing w:after="0" w:line="276" w:lineRule="auto"/>
            </w:pPr>
            <w:r>
              <w:rPr>
                <w:rFonts w:ascii="Times New Roman" w:hAnsi="Times New Roman"/>
                <w:color w:val="000000"/>
                <w:sz w:val="18"/>
              </w:rPr>
              <w:t>Evolution of Urban Traffic Signal Control: From Fixed Splits to Autonomous CPS</w:t>
            </w:r>
          </w:p>
        </w:tc>
        <w:tc>
          <w:tcPr>
            <w:tcW w:w="800" w:type="dxa"/>
            <w:tcMar>
              <w:top w:w="11" w:type="dxa"/>
              <w:left w:w="35" w:type="dxa"/>
              <w:bottom w:w="11" w:type="dxa"/>
              <w:right w:w="35" w:type="dxa"/>
            </w:tcMar>
            <w:shd w:val="clear" w:color="auto" w:fill="FFFFFF"/>
          </w:tcPr>
          <w:p w14:paraId="03EF8F9C" w14:textId="77777777" w:rsidR="006977A2" w:rsidRDefault="00000000">
            <w:pPr>
              <w:spacing w:after="0" w:line="276" w:lineRule="auto"/>
              <w:jc w:val="right"/>
            </w:pPr>
            <w:r>
              <w:rPr>
                <w:rFonts w:ascii="Times New Roman" w:hAnsi="Times New Roman"/>
                <w:color w:val="000000"/>
                <w:sz w:val="18"/>
              </w:rPr>
              <w:t>13</w:t>
            </w:r>
          </w:p>
        </w:tc>
      </w:tr>
      <w:tr w:rsidR="006977A2" w14:paraId="3790B7CA" w14:textId="77777777">
        <w:trPr>
          <w:cantSplit/>
          <w:jc w:val="center"/>
        </w:trPr>
        <w:tc>
          <w:tcPr>
            <w:tcW w:w="1700" w:type="dxa"/>
            <w:tcMar>
              <w:top w:w="11" w:type="dxa"/>
              <w:left w:w="35" w:type="dxa"/>
              <w:bottom w:w="11" w:type="dxa"/>
              <w:right w:w="35" w:type="dxa"/>
            </w:tcMar>
            <w:shd w:val="clear" w:color="auto" w:fill="FFFFFF"/>
          </w:tcPr>
          <w:p w14:paraId="75829D7A" w14:textId="77777777" w:rsidR="006977A2" w:rsidRDefault="00000000">
            <w:pPr>
              <w:spacing w:after="0" w:line="276" w:lineRule="auto"/>
            </w:pPr>
            <w:r>
              <w:rPr>
                <w:rFonts w:ascii="Times New Roman" w:hAnsi="Times New Roman"/>
                <w:color w:val="000000"/>
                <w:sz w:val="18"/>
              </w:rPr>
              <w:t>Figure 2.2</w:t>
            </w:r>
          </w:p>
        </w:tc>
        <w:tc>
          <w:tcPr>
            <w:tcW w:w="6300" w:type="dxa"/>
            <w:tcMar>
              <w:top w:w="11" w:type="dxa"/>
              <w:left w:w="35" w:type="dxa"/>
              <w:bottom w:w="11" w:type="dxa"/>
              <w:right w:w="35" w:type="dxa"/>
            </w:tcMar>
            <w:shd w:val="clear" w:color="auto" w:fill="FFFFFF"/>
          </w:tcPr>
          <w:p w14:paraId="2EE03C65" w14:textId="77777777" w:rsidR="006977A2" w:rsidRDefault="00000000">
            <w:pPr>
              <w:spacing w:after="0" w:line="276" w:lineRule="auto"/>
            </w:pPr>
            <w:r>
              <w:rPr>
                <w:rFonts w:ascii="Times New Roman" w:hAnsi="Times New Roman"/>
                <w:color w:val="000000"/>
                <w:sz w:val="18"/>
              </w:rPr>
              <w:t>Perspective Geometric Distortion: Camera View Space vs. Metric Road Space</w:t>
            </w:r>
          </w:p>
        </w:tc>
        <w:tc>
          <w:tcPr>
            <w:tcW w:w="800" w:type="dxa"/>
            <w:tcMar>
              <w:top w:w="11" w:type="dxa"/>
              <w:left w:w="35" w:type="dxa"/>
              <w:bottom w:w="11" w:type="dxa"/>
              <w:right w:w="35" w:type="dxa"/>
            </w:tcMar>
            <w:shd w:val="clear" w:color="auto" w:fill="FFFFFF"/>
          </w:tcPr>
          <w:p w14:paraId="6B79B7E5" w14:textId="77777777" w:rsidR="006977A2" w:rsidRDefault="00000000">
            <w:pPr>
              <w:spacing w:after="0" w:line="276" w:lineRule="auto"/>
              <w:jc w:val="right"/>
            </w:pPr>
            <w:r>
              <w:rPr>
                <w:rFonts w:ascii="Times New Roman" w:hAnsi="Times New Roman"/>
                <w:color w:val="000000"/>
                <w:sz w:val="18"/>
              </w:rPr>
              <w:t>17</w:t>
            </w:r>
          </w:p>
        </w:tc>
      </w:tr>
      <w:tr w:rsidR="006977A2" w14:paraId="582075AE" w14:textId="77777777">
        <w:trPr>
          <w:cantSplit/>
          <w:jc w:val="center"/>
        </w:trPr>
        <w:tc>
          <w:tcPr>
            <w:tcW w:w="1700" w:type="dxa"/>
            <w:tcMar>
              <w:top w:w="11" w:type="dxa"/>
              <w:left w:w="35" w:type="dxa"/>
              <w:bottom w:w="11" w:type="dxa"/>
              <w:right w:w="35" w:type="dxa"/>
            </w:tcMar>
            <w:shd w:val="clear" w:color="auto" w:fill="FFFFFF"/>
          </w:tcPr>
          <w:p w14:paraId="45E793EE" w14:textId="77777777" w:rsidR="006977A2" w:rsidRDefault="00000000">
            <w:pPr>
              <w:spacing w:after="0" w:line="276" w:lineRule="auto"/>
            </w:pPr>
            <w:r>
              <w:rPr>
                <w:rFonts w:ascii="Times New Roman" w:hAnsi="Times New Roman"/>
                <w:color w:val="000000"/>
                <w:sz w:val="18"/>
              </w:rPr>
              <w:t>Figure 2.3</w:t>
            </w:r>
          </w:p>
        </w:tc>
        <w:tc>
          <w:tcPr>
            <w:tcW w:w="6300" w:type="dxa"/>
            <w:tcMar>
              <w:top w:w="11" w:type="dxa"/>
              <w:left w:w="35" w:type="dxa"/>
              <w:bottom w:w="11" w:type="dxa"/>
              <w:right w:w="35" w:type="dxa"/>
            </w:tcMar>
            <w:shd w:val="clear" w:color="auto" w:fill="FFFFFF"/>
          </w:tcPr>
          <w:p w14:paraId="6022D93E" w14:textId="77777777" w:rsidR="006977A2" w:rsidRDefault="00000000">
            <w:pPr>
              <w:spacing w:after="0" w:line="276" w:lineRule="auto"/>
            </w:pPr>
            <w:r>
              <w:rPr>
                <w:rFonts w:ascii="Times New Roman" w:hAnsi="Times New Roman"/>
                <w:color w:val="000000"/>
                <w:sz w:val="18"/>
              </w:rPr>
              <w:t>Poisson Inter-Arrival Exponential Distribution vs. Congested Renewal Processes</w:t>
            </w:r>
          </w:p>
        </w:tc>
        <w:tc>
          <w:tcPr>
            <w:tcW w:w="800" w:type="dxa"/>
            <w:tcMar>
              <w:top w:w="11" w:type="dxa"/>
              <w:left w:w="35" w:type="dxa"/>
              <w:bottom w:w="11" w:type="dxa"/>
              <w:right w:w="35" w:type="dxa"/>
            </w:tcMar>
            <w:shd w:val="clear" w:color="auto" w:fill="FFFFFF"/>
          </w:tcPr>
          <w:p w14:paraId="33F4F9D0" w14:textId="77777777" w:rsidR="006977A2" w:rsidRDefault="00000000">
            <w:pPr>
              <w:spacing w:after="0" w:line="276" w:lineRule="auto"/>
              <w:jc w:val="right"/>
            </w:pPr>
            <w:r>
              <w:rPr>
                <w:rFonts w:ascii="Times New Roman" w:hAnsi="Times New Roman"/>
                <w:color w:val="000000"/>
                <w:sz w:val="18"/>
              </w:rPr>
              <w:t>19</w:t>
            </w:r>
          </w:p>
        </w:tc>
      </w:tr>
      <w:tr w:rsidR="006977A2" w14:paraId="2AE2AD8B" w14:textId="77777777">
        <w:trPr>
          <w:cantSplit/>
          <w:jc w:val="center"/>
        </w:trPr>
        <w:tc>
          <w:tcPr>
            <w:tcW w:w="1700" w:type="dxa"/>
            <w:tcMar>
              <w:top w:w="11" w:type="dxa"/>
              <w:left w:w="35" w:type="dxa"/>
              <w:bottom w:w="11" w:type="dxa"/>
              <w:right w:w="35" w:type="dxa"/>
            </w:tcMar>
            <w:shd w:val="clear" w:color="auto" w:fill="FFFFFF"/>
          </w:tcPr>
          <w:p w14:paraId="704F7B3C" w14:textId="77777777" w:rsidR="006977A2" w:rsidRDefault="00000000">
            <w:pPr>
              <w:spacing w:after="0" w:line="276" w:lineRule="auto"/>
            </w:pPr>
            <w:r>
              <w:rPr>
                <w:rFonts w:ascii="Times New Roman" w:hAnsi="Times New Roman"/>
                <w:color w:val="000000"/>
                <w:sz w:val="18"/>
              </w:rPr>
              <w:t>Figure 2.4</w:t>
            </w:r>
          </w:p>
        </w:tc>
        <w:tc>
          <w:tcPr>
            <w:tcW w:w="6300" w:type="dxa"/>
            <w:tcMar>
              <w:top w:w="11" w:type="dxa"/>
              <w:left w:w="35" w:type="dxa"/>
              <w:bottom w:w="11" w:type="dxa"/>
              <w:right w:w="35" w:type="dxa"/>
            </w:tcMar>
            <w:shd w:val="clear" w:color="auto" w:fill="FFFFFF"/>
          </w:tcPr>
          <w:p w14:paraId="3437A3A2" w14:textId="77777777" w:rsidR="006977A2" w:rsidRDefault="00000000">
            <w:pPr>
              <w:spacing w:after="0" w:line="276" w:lineRule="auto"/>
            </w:pPr>
            <w:r>
              <w:rPr>
                <w:rFonts w:ascii="Times New Roman" w:hAnsi="Times New Roman"/>
                <w:color w:val="000000"/>
                <w:sz w:val="18"/>
              </w:rPr>
              <w:t>Webster Two-Term Delay Curve as a Function of Volume-to-Capacity Ratio</w:t>
            </w:r>
          </w:p>
        </w:tc>
        <w:tc>
          <w:tcPr>
            <w:tcW w:w="800" w:type="dxa"/>
            <w:tcMar>
              <w:top w:w="11" w:type="dxa"/>
              <w:left w:w="35" w:type="dxa"/>
              <w:bottom w:w="11" w:type="dxa"/>
              <w:right w:w="35" w:type="dxa"/>
            </w:tcMar>
            <w:shd w:val="clear" w:color="auto" w:fill="FFFFFF"/>
          </w:tcPr>
          <w:p w14:paraId="558D5AD6" w14:textId="77777777" w:rsidR="006977A2" w:rsidRDefault="00000000">
            <w:pPr>
              <w:spacing w:after="0" w:line="276" w:lineRule="auto"/>
              <w:jc w:val="right"/>
            </w:pPr>
            <w:r>
              <w:rPr>
                <w:rFonts w:ascii="Times New Roman" w:hAnsi="Times New Roman"/>
                <w:color w:val="000000"/>
                <w:sz w:val="18"/>
              </w:rPr>
              <w:t>21</w:t>
            </w:r>
          </w:p>
        </w:tc>
      </w:tr>
      <w:tr w:rsidR="006977A2" w14:paraId="49B119F0" w14:textId="77777777">
        <w:trPr>
          <w:cantSplit/>
          <w:jc w:val="center"/>
        </w:trPr>
        <w:tc>
          <w:tcPr>
            <w:tcW w:w="1700" w:type="dxa"/>
            <w:tcMar>
              <w:top w:w="11" w:type="dxa"/>
              <w:left w:w="35" w:type="dxa"/>
              <w:bottom w:w="11" w:type="dxa"/>
              <w:right w:w="35" w:type="dxa"/>
            </w:tcMar>
            <w:shd w:val="clear" w:color="auto" w:fill="FFFFFF"/>
          </w:tcPr>
          <w:p w14:paraId="55287341" w14:textId="77777777" w:rsidR="006977A2" w:rsidRDefault="00000000">
            <w:pPr>
              <w:spacing w:after="0" w:line="276" w:lineRule="auto"/>
            </w:pPr>
            <w:r>
              <w:rPr>
                <w:rFonts w:ascii="Times New Roman" w:hAnsi="Times New Roman"/>
                <w:color w:val="000000"/>
                <w:sz w:val="18"/>
              </w:rPr>
              <w:t>Figure 3.1</w:t>
            </w:r>
          </w:p>
        </w:tc>
        <w:tc>
          <w:tcPr>
            <w:tcW w:w="6300" w:type="dxa"/>
            <w:tcMar>
              <w:top w:w="11" w:type="dxa"/>
              <w:left w:w="35" w:type="dxa"/>
              <w:bottom w:w="11" w:type="dxa"/>
              <w:right w:w="35" w:type="dxa"/>
            </w:tcMar>
            <w:shd w:val="clear" w:color="auto" w:fill="FFFFFF"/>
          </w:tcPr>
          <w:p>
            <w:r>
              <w:t>Detailed Sensor-to-Actuator Cyber-Physical Pipeline and Data Flow</w:t>
            </w:r>
          </w:p>
        </w:tc>
        <w:tc>
          <w:tcPr>
            <w:tcW w:w="800" w:type="dxa"/>
            <w:tcMar>
              <w:top w:w="11" w:type="dxa"/>
              <w:left w:w="35" w:type="dxa"/>
              <w:bottom w:w="11" w:type="dxa"/>
              <w:right w:w="35" w:type="dxa"/>
            </w:tcMar>
            <w:shd w:val="clear" w:color="auto" w:fill="FFFFFF"/>
          </w:tcPr>
          <w:p w14:paraId="540472B3" w14:textId="77777777" w:rsidR="006977A2" w:rsidRDefault="00000000">
            <w:pPr>
              <w:spacing w:after="0" w:line="276" w:lineRule="auto"/>
              <w:jc w:val="right"/>
            </w:pPr>
            <w:r>
              <w:rPr>
                <w:rFonts w:ascii="Times New Roman" w:hAnsi="Times New Roman"/>
                <w:color w:val="000000"/>
                <w:sz w:val="18"/>
              </w:rPr>
              <w:t>29</w:t>
            </w:r>
          </w:p>
        </w:tc>
      </w:tr>
      <w:tr w:rsidR="006977A2" w14:paraId="349DCA25" w14:textId="77777777">
        <w:trPr>
          <w:cantSplit/>
          <w:jc w:val="center"/>
        </w:trPr>
        <w:tc>
          <w:tcPr>
            <w:tcW w:w="1700" w:type="dxa"/>
            <w:tcMar>
              <w:top w:w="11" w:type="dxa"/>
              <w:left w:w="35" w:type="dxa"/>
              <w:bottom w:w="11" w:type="dxa"/>
              <w:right w:w="35" w:type="dxa"/>
            </w:tcMar>
            <w:shd w:val="clear" w:color="auto" w:fill="FFFFFF"/>
          </w:tcPr>
          <w:p w14:paraId="2A3CEF05" w14:textId="77777777" w:rsidR="006977A2" w:rsidRDefault="00000000">
            <w:pPr>
              <w:spacing w:after="0" w:line="276" w:lineRule="auto"/>
            </w:pPr>
            <w:r>
              <w:rPr>
                <w:rFonts w:ascii="Times New Roman" w:hAnsi="Times New Roman"/>
                <w:color w:val="000000"/>
                <w:sz w:val="18"/>
              </w:rPr>
              <w:t>Figure 3.2</w:t>
            </w:r>
          </w:p>
        </w:tc>
        <w:tc>
          <w:tcPr>
            <w:tcW w:w="6300" w:type="dxa"/>
            <w:tcMar>
              <w:top w:w="11" w:type="dxa"/>
              <w:left w:w="35" w:type="dxa"/>
              <w:bottom w:w="11" w:type="dxa"/>
              <w:right w:w="35" w:type="dxa"/>
            </w:tcMar>
            <w:shd w:val="clear" w:color="auto" w:fill="FFFFFF"/>
          </w:tcPr>
          <w:p w14:paraId="7EAA5CB1" w14:textId="77777777" w:rsidR="006977A2" w:rsidRDefault="00000000">
            <w:pPr>
              <w:spacing w:after="0" w:line="276" w:lineRule="auto"/>
            </w:pPr>
            <w:r>
              <w:rPr>
                <w:rFonts w:ascii="Times New Roman" w:hAnsi="Times New Roman"/>
                <w:color w:val="000000"/>
                <w:sz w:val="18"/>
              </w:rPr>
              <w:t>Inverse Perspective Mapping via 3x3 Planar Homography Matrix</w:t>
            </w:r>
          </w:p>
        </w:tc>
        <w:tc>
          <w:tcPr>
            <w:tcW w:w="800" w:type="dxa"/>
            <w:tcMar>
              <w:top w:w="11" w:type="dxa"/>
              <w:left w:w="35" w:type="dxa"/>
              <w:bottom w:w="11" w:type="dxa"/>
              <w:right w:w="35" w:type="dxa"/>
            </w:tcMar>
            <w:shd w:val="clear" w:color="auto" w:fill="FFFFFF"/>
          </w:tcPr>
          <w:p w14:paraId="68B2F63F" w14:textId="77777777" w:rsidR="006977A2" w:rsidRDefault="00000000">
            <w:pPr>
              <w:spacing w:after="0" w:line="276" w:lineRule="auto"/>
              <w:jc w:val="right"/>
            </w:pPr>
            <w:r>
              <w:rPr>
                <w:rFonts w:ascii="Times New Roman" w:hAnsi="Times New Roman"/>
                <w:color w:val="000000"/>
                <w:sz w:val="18"/>
              </w:rPr>
              <w:t>33</w:t>
            </w:r>
          </w:p>
        </w:tc>
      </w:tr>
      <w:tr w:rsidR="006977A2" w14:paraId="74651B1E" w14:textId="77777777">
        <w:trPr>
          <w:cantSplit/>
          <w:jc w:val="center"/>
        </w:trPr>
        <w:tc>
          <w:tcPr>
            <w:tcW w:w="1700" w:type="dxa"/>
            <w:tcMar>
              <w:top w:w="11" w:type="dxa"/>
              <w:left w:w="35" w:type="dxa"/>
              <w:bottom w:w="11" w:type="dxa"/>
              <w:right w:w="35" w:type="dxa"/>
            </w:tcMar>
            <w:shd w:val="clear" w:color="auto" w:fill="FFFFFF"/>
          </w:tcPr>
          <w:p w14:paraId="2460BF91" w14:textId="77777777" w:rsidR="006977A2" w:rsidRDefault="00000000">
            <w:pPr>
              <w:spacing w:after="0" w:line="276" w:lineRule="auto"/>
            </w:pPr>
            <w:r>
              <w:rPr>
                <w:rFonts w:ascii="Times New Roman" w:hAnsi="Times New Roman"/>
                <w:color w:val="000000"/>
                <w:sz w:val="18"/>
              </w:rPr>
              <w:t>Figure 3.3</w:t>
            </w:r>
          </w:p>
        </w:tc>
        <w:tc>
          <w:tcPr>
            <w:tcW w:w="6300" w:type="dxa"/>
            <w:tcMar>
              <w:top w:w="11" w:type="dxa"/>
              <w:left w:w="35" w:type="dxa"/>
              <w:bottom w:w="11" w:type="dxa"/>
              <w:right w:w="35" w:type="dxa"/>
            </w:tcMar>
            <w:shd w:val="clear" w:color="auto" w:fill="FFFFFF"/>
          </w:tcPr>
          <w:p w14:paraId="2EA1D426" w14:textId="77777777" w:rsidR="006977A2" w:rsidRDefault="00000000">
            <w:pPr>
              <w:spacing w:after="0" w:line="276" w:lineRule="auto"/>
            </w:pPr>
            <w:r>
              <w:rPr>
                <w:rFonts w:ascii="Times New Roman" w:hAnsi="Times New Roman"/>
                <w:color w:val="000000"/>
                <w:sz w:val="18"/>
              </w:rPr>
              <w:t>Priority Max-Heap Binary Tree Architecture with Dynamic Urgency Aging</w:t>
            </w:r>
          </w:p>
        </w:tc>
        <w:tc>
          <w:tcPr>
            <w:tcW w:w="800" w:type="dxa"/>
            <w:tcMar>
              <w:top w:w="11" w:type="dxa"/>
              <w:left w:w="35" w:type="dxa"/>
              <w:bottom w:w="11" w:type="dxa"/>
              <w:right w:w="35" w:type="dxa"/>
            </w:tcMar>
            <w:shd w:val="clear" w:color="auto" w:fill="FFFFFF"/>
          </w:tcPr>
          <w:p w14:paraId="115491AC" w14:textId="77777777" w:rsidR="006977A2" w:rsidRDefault="00000000">
            <w:pPr>
              <w:spacing w:after="0" w:line="276" w:lineRule="auto"/>
              <w:jc w:val="right"/>
            </w:pPr>
            <w:r>
              <w:rPr>
                <w:rFonts w:ascii="Times New Roman" w:hAnsi="Times New Roman"/>
                <w:color w:val="000000"/>
                <w:sz w:val="18"/>
              </w:rPr>
              <w:t>38</w:t>
            </w:r>
          </w:p>
        </w:tc>
      </w:tr>
      <w:tr w:rsidR="006977A2" w14:paraId="2C112B3C" w14:textId="77777777">
        <w:trPr>
          <w:cantSplit/>
          <w:jc w:val="center"/>
        </w:trPr>
        <w:tc>
          <w:tcPr>
            <w:tcW w:w="1700" w:type="dxa"/>
            <w:tcMar>
              <w:top w:w="11" w:type="dxa"/>
              <w:left w:w="35" w:type="dxa"/>
              <w:bottom w:w="11" w:type="dxa"/>
              <w:right w:w="35" w:type="dxa"/>
            </w:tcMar>
            <w:shd w:val="clear" w:color="auto" w:fill="FFFFFF"/>
          </w:tcPr>
          <w:p w14:paraId="65CE5178" w14:textId="77777777" w:rsidR="006977A2" w:rsidRDefault="00000000">
            <w:pPr>
              <w:spacing w:after="0" w:line="276" w:lineRule="auto"/>
            </w:pPr>
            <w:r>
              <w:rPr>
                <w:rFonts w:ascii="Times New Roman" w:hAnsi="Times New Roman"/>
                <w:color w:val="000000"/>
                <w:sz w:val="18"/>
              </w:rPr>
              <w:t>Figure 3.4</w:t>
            </w:r>
          </w:p>
        </w:tc>
        <w:tc>
          <w:tcPr>
            <w:tcW w:w="6300" w:type="dxa"/>
            <w:tcMar>
              <w:top w:w="11" w:type="dxa"/>
              <w:left w:w="35" w:type="dxa"/>
              <w:bottom w:w="11" w:type="dxa"/>
              <w:right w:w="35" w:type="dxa"/>
            </w:tcMar>
            <w:shd w:val="clear" w:color="auto" w:fill="FFFFFF"/>
          </w:tcPr>
          <w:p w14:paraId="3718674C" w14:textId="77777777" w:rsidR="006977A2" w:rsidRDefault="00000000">
            <w:pPr>
              <w:spacing w:after="0" w:line="276" w:lineRule="auto"/>
            </w:pPr>
            <w:r>
              <w:rPr>
                <w:rFonts w:ascii="Times New Roman" w:hAnsi="Times New Roman"/>
                <w:color w:val="000000"/>
                <w:sz w:val="18"/>
              </w:rPr>
              <w:t>Time-Space Diagram of Multi-Intersection Lookahead Green Wave Progression</w:t>
            </w:r>
          </w:p>
        </w:tc>
        <w:tc>
          <w:tcPr>
            <w:tcW w:w="800" w:type="dxa"/>
            <w:tcMar>
              <w:top w:w="11" w:type="dxa"/>
              <w:left w:w="35" w:type="dxa"/>
              <w:bottom w:w="11" w:type="dxa"/>
              <w:right w:w="35" w:type="dxa"/>
            </w:tcMar>
            <w:shd w:val="clear" w:color="auto" w:fill="FFFFFF"/>
          </w:tcPr>
          <w:p w14:paraId="3E3FAE5E" w14:textId="77777777" w:rsidR="006977A2" w:rsidRDefault="00000000">
            <w:pPr>
              <w:spacing w:after="0" w:line="276" w:lineRule="auto"/>
              <w:jc w:val="right"/>
            </w:pPr>
            <w:r>
              <w:rPr>
                <w:rFonts w:ascii="Times New Roman" w:hAnsi="Times New Roman"/>
                <w:color w:val="000000"/>
                <w:sz w:val="18"/>
              </w:rPr>
              <w:t>40</w:t>
            </w:r>
          </w:p>
        </w:tc>
      </w:tr>
      <w:tr w:rsidR="006977A2" w14:paraId="46B80114" w14:textId="77777777">
        <w:trPr>
          <w:cantSplit/>
          <w:jc w:val="center"/>
        </w:trPr>
        <w:tc>
          <w:tcPr>
            <w:tcW w:w="1700" w:type="dxa"/>
            <w:tcMar>
              <w:top w:w="11" w:type="dxa"/>
              <w:left w:w="35" w:type="dxa"/>
              <w:bottom w:w="11" w:type="dxa"/>
              <w:right w:w="35" w:type="dxa"/>
            </w:tcMar>
            <w:shd w:val="clear" w:color="auto" w:fill="FFFFFF"/>
          </w:tcPr>
          <w:p w14:paraId="29B46388" w14:textId="77777777" w:rsidR="006977A2" w:rsidRDefault="00000000">
            <w:pPr>
              <w:spacing w:after="0" w:line="276" w:lineRule="auto"/>
            </w:pPr>
            <w:r>
              <w:rPr>
                <w:rFonts w:ascii="Times New Roman" w:hAnsi="Times New Roman"/>
                <w:color w:val="000000"/>
                <w:sz w:val="18"/>
              </w:rPr>
              <w:t>Figure 3.5</w:t>
            </w:r>
          </w:p>
        </w:tc>
        <w:tc>
          <w:tcPr>
            <w:tcW w:w="6300" w:type="dxa"/>
            <w:tcMar>
              <w:top w:w="11" w:type="dxa"/>
              <w:left w:w="35" w:type="dxa"/>
              <w:bottom w:w="11" w:type="dxa"/>
              <w:right w:w="35" w:type="dxa"/>
            </w:tcMar>
            <w:shd w:val="clear" w:color="auto" w:fill="FFFFFF"/>
          </w:tcPr>
          <w:p w14:paraId="085B1DDE" w14:textId="77777777" w:rsidR="006977A2" w:rsidRDefault="00000000">
            <w:pPr>
              <w:spacing w:after="0" w:line="276" w:lineRule="auto"/>
            </w:pPr>
            <w:r>
              <w:rPr>
                <w:rFonts w:ascii="Times New Roman" w:hAnsi="Times New Roman"/>
                <w:color w:val="000000"/>
                <w:sz w:val="18"/>
              </w:rPr>
              <w:t>Decision Tree Architecture for Post-Preemption Bottleneck Prediction</w:t>
            </w:r>
          </w:p>
        </w:tc>
        <w:tc>
          <w:tcPr>
            <w:tcW w:w="800" w:type="dxa"/>
            <w:tcMar>
              <w:top w:w="11" w:type="dxa"/>
              <w:left w:w="35" w:type="dxa"/>
              <w:bottom w:w="11" w:type="dxa"/>
              <w:right w:w="35" w:type="dxa"/>
            </w:tcMar>
            <w:shd w:val="clear" w:color="auto" w:fill="FFFFFF"/>
          </w:tcPr>
          <w:p w14:paraId="2A958FBD" w14:textId="77777777" w:rsidR="006977A2" w:rsidRDefault="00000000">
            <w:pPr>
              <w:spacing w:after="0" w:line="276" w:lineRule="auto"/>
              <w:jc w:val="right"/>
            </w:pPr>
            <w:r>
              <w:rPr>
                <w:rFonts w:ascii="Times New Roman" w:hAnsi="Times New Roman"/>
                <w:color w:val="000000"/>
                <w:sz w:val="18"/>
              </w:rPr>
              <w:t>41</w:t>
            </w:r>
          </w:p>
        </w:tc>
      </w:tr>
      <w:tr w:rsidR="006977A2" w14:paraId="1E3CF663" w14:textId="77777777">
        <w:trPr>
          <w:cantSplit/>
          <w:jc w:val="center"/>
        </w:trPr>
        <w:tc>
          <w:tcPr>
            <w:tcW w:w="1700" w:type="dxa"/>
            <w:tcMar>
              <w:top w:w="11" w:type="dxa"/>
              <w:left w:w="35" w:type="dxa"/>
              <w:bottom w:w="11" w:type="dxa"/>
              <w:right w:w="35" w:type="dxa"/>
            </w:tcMar>
            <w:shd w:val="clear" w:color="auto" w:fill="FFFFFF"/>
          </w:tcPr>
          <w:p w14:paraId="1C0E37AE" w14:textId="77777777" w:rsidR="006977A2" w:rsidRDefault="00000000">
            <w:pPr>
              <w:spacing w:after="0" w:line="276" w:lineRule="auto"/>
            </w:pPr>
            <w:r>
              <w:rPr>
                <w:rFonts w:ascii="Times New Roman" w:hAnsi="Times New Roman"/>
                <w:color w:val="000000"/>
                <w:sz w:val="18"/>
              </w:rPr>
              <w:t>Figure 3.6</w:t>
            </w:r>
          </w:p>
        </w:tc>
        <w:tc>
          <w:tcPr>
            <w:tcW w:w="6300" w:type="dxa"/>
            <w:tcMar>
              <w:top w:w="11" w:type="dxa"/>
              <w:left w:w="35" w:type="dxa"/>
              <w:bottom w:w="11" w:type="dxa"/>
              <w:right w:w="35" w:type="dxa"/>
            </w:tcMar>
            <w:shd w:val="clear" w:color="auto" w:fill="FFFFFF"/>
          </w:tcPr>
          <w:p w14:paraId="687AD8C3" w14:textId="77777777" w:rsidR="006977A2" w:rsidRDefault="00000000">
            <w:pPr>
              <w:spacing w:after="0" w:line="276" w:lineRule="auto"/>
            </w:pPr>
            <w:r>
              <w:rPr>
                <w:rFonts w:ascii="Times New Roman" w:hAnsi="Times New Roman"/>
                <w:color w:val="000000"/>
                <w:sz w:val="18"/>
              </w:rPr>
              <w:t>Distributed Edge Gateway and Next.js Control Room Observability Stack</w:t>
            </w:r>
          </w:p>
        </w:tc>
        <w:tc>
          <w:tcPr>
            <w:tcW w:w="800" w:type="dxa"/>
            <w:tcMar>
              <w:top w:w="11" w:type="dxa"/>
              <w:left w:w="35" w:type="dxa"/>
              <w:bottom w:w="11" w:type="dxa"/>
              <w:right w:w="35" w:type="dxa"/>
            </w:tcMar>
            <w:shd w:val="clear" w:color="auto" w:fill="FFFFFF"/>
          </w:tcPr>
          <w:p w14:paraId="4BDAA6C7" w14:textId="77777777" w:rsidR="006977A2" w:rsidRDefault="00000000">
            <w:pPr>
              <w:spacing w:after="0" w:line="276" w:lineRule="auto"/>
              <w:jc w:val="right"/>
            </w:pPr>
            <w:r>
              <w:rPr>
                <w:rFonts w:ascii="Times New Roman" w:hAnsi="Times New Roman"/>
                <w:color w:val="000000"/>
                <w:sz w:val="18"/>
              </w:rPr>
              <w:t>42</w:t>
            </w:r>
          </w:p>
        </w:tc>
      </w:tr>
      <w:tr w:rsidR="006977A2" w14:paraId="12962202" w14:textId="77777777">
        <w:trPr>
          <w:cantSplit/>
          <w:jc w:val="center"/>
        </w:trPr>
        <w:tc>
          <w:tcPr>
            <w:tcW w:w="1700" w:type="dxa"/>
            <w:tcMar>
              <w:top w:w="11" w:type="dxa"/>
              <w:left w:w="35" w:type="dxa"/>
              <w:bottom w:w="11" w:type="dxa"/>
              <w:right w:w="35" w:type="dxa"/>
            </w:tcMar>
            <w:shd w:val="clear" w:color="auto" w:fill="FFFFFF"/>
          </w:tcPr>
          <w:p w14:paraId="23C5027E" w14:textId="77777777" w:rsidR="006977A2" w:rsidRDefault="00000000">
            <w:pPr>
              <w:spacing w:after="0" w:line="276" w:lineRule="auto"/>
            </w:pPr>
            <w:r>
              <w:rPr>
                <w:rFonts w:ascii="Times New Roman" w:hAnsi="Times New Roman"/>
                <w:color w:val="000000"/>
                <w:sz w:val="18"/>
              </w:rPr>
              <w:t>Figure 4.1</w:t>
            </w:r>
          </w:p>
        </w:tc>
        <w:tc>
          <w:tcPr>
            <w:tcW w:w="6300" w:type="dxa"/>
            <w:tcMar>
              <w:top w:w="11" w:type="dxa"/>
              <w:left w:w="35" w:type="dxa"/>
              <w:bottom w:w="11" w:type="dxa"/>
              <w:right w:w="35" w:type="dxa"/>
            </w:tcMar>
            <w:shd w:val="clear" w:color="auto" w:fill="FFFFFF"/>
          </w:tcPr>
          <w:p w14:paraId="57FD5D09" w14:textId="77777777" w:rsidR="006977A2" w:rsidRDefault="00000000">
            <w:pPr>
              <w:spacing w:after="0" w:line="276" w:lineRule="auto"/>
            </w:pPr>
            <w:r>
              <w:rPr>
                <w:rFonts w:ascii="Times New Roman" w:hAnsi="Times New Roman"/>
                <w:color w:val="000000"/>
                <w:sz w:val="18"/>
              </w:rPr>
              <w:t>Empirical Poisson Inter-Arrival Distribution Fit and Goodness-of-Fit Test</w:t>
            </w:r>
          </w:p>
        </w:tc>
        <w:tc>
          <w:tcPr>
            <w:tcW w:w="800" w:type="dxa"/>
            <w:tcMar>
              <w:top w:w="11" w:type="dxa"/>
              <w:left w:w="35" w:type="dxa"/>
              <w:bottom w:w="11" w:type="dxa"/>
              <w:right w:w="35" w:type="dxa"/>
            </w:tcMar>
            <w:shd w:val="clear" w:color="auto" w:fill="FFFFFF"/>
          </w:tcPr>
          <w:p w14:paraId="2DE70421" w14:textId="77777777" w:rsidR="006977A2" w:rsidRDefault="00000000">
            <w:pPr>
              <w:spacing w:after="0" w:line="276" w:lineRule="auto"/>
              <w:jc w:val="right"/>
            </w:pPr>
            <w:r>
              <w:rPr>
                <w:rFonts w:ascii="Times New Roman" w:hAnsi="Times New Roman"/>
                <w:color w:val="000000"/>
                <w:sz w:val="18"/>
              </w:rPr>
              <w:t>48</w:t>
            </w:r>
          </w:p>
        </w:tc>
      </w:tr>
      <w:tr w:rsidR="006977A2" w14:paraId="371DE1EB" w14:textId="77777777">
        <w:trPr>
          <w:cantSplit/>
          <w:jc w:val="center"/>
        </w:trPr>
        <w:tc>
          <w:tcPr>
            <w:tcW w:w="1700" w:type="dxa"/>
            <w:tcMar>
              <w:top w:w="11" w:type="dxa"/>
              <w:left w:w="35" w:type="dxa"/>
              <w:bottom w:w="11" w:type="dxa"/>
              <w:right w:w="35" w:type="dxa"/>
            </w:tcMar>
            <w:shd w:val="clear" w:color="auto" w:fill="FFFFFF"/>
          </w:tcPr>
          <w:p w14:paraId="24A36D29" w14:textId="77777777" w:rsidR="006977A2" w:rsidRDefault="00000000">
            <w:pPr>
              <w:spacing w:after="0" w:line="276" w:lineRule="auto"/>
            </w:pPr>
            <w:r>
              <w:rPr>
                <w:rFonts w:ascii="Times New Roman" w:hAnsi="Times New Roman"/>
                <w:color w:val="000000"/>
                <w:sz w:val="18"/>
              </w:rPr>
              <w:t>Figure 4.2</w:t>
            </w:r>
          </w:p>
        </w:tc>
        <w:tc>
          <w:tcPr>
            <w:tcW w:w="6300" w:type="dxa"/>
            <w:tcMar>
              <w:top w:w="11" w:type="dxa"/>
              <w:left w:w="35" w:type="dxa"/>
              <w:bottom w:w="11" w:type="dxa"/>
              <w:right w:w="35" w:type="dxa"/>
            </w:tcMar>
            <w:shd w:val="clear" w:color="auto" w:fill="FFFFFF"/>
          </w:tcPr>
          <w:p w14:paraId="2C9F8DD8" w14:textId="77777777" w:rsidR="006977A2" w:rsidRDefault="00000000">
            <w:pPr>
              <w:spacing w:after="0" w:line="276" w:lineRule="auto"/>
            </w:pPr>
            <w:r>
              <w:rPr>
                <w:rFonts w:ascii="Times New Roman" w:hAnsi="Times New Roman"/>
                <w:color w:val="000000"/>
                <w:sz w:val="18"/>
              </w:rPr>
              <w:t>Metric Queue Length Timeline: Kinetica Dynamic Actuation vs. Fixed Baseline</w:t>
            </w:r>
          </w:p>
        </w:tc>
        <w:tc>
          <w:tcPr>
            <w:tcW w:w="800" w:type="dxa"/>
            <w:tcMar>
              <w:top w:w="11" w:type="dxa"/>
              <w:left w:w="35" w:type="dxa"/>
              <w:bottom w:w="11" w:type="dxa"/>
              <w:right w:w="35" w:type="dxa"/>
            </w:tcMar>
            <w:shd w:val="clear" w:color="auto" w:fill="FFFFFF"/>
          </w:tcPr>
          <w:p w14:paraId="00116A0B" w14:textId="77777777" w:rsidR="006977A2" w:rsidRDefault="00000000">
            <w:pPr>
              <w:spacing w:after="0" w:line="276" w:lineRule="auto"/>
              <w:jc w:val="right"/>
            </w:pPr>
            <w:r>
              <w:rPr>
                <w:rFonts w:ascii="Times New Roman" w:hAnsi="Times New Roman"/>
                <w:color w:val="000000"/>
                <w:sz w:val="18"/>
              </w:rPr>
              <w:t>50</w:t>
            </w:r>
          </w:p>
        </w:tc>
      </w:tr>
      <w:tr w:rsidR="006977A2" w14:paraId="46B9CD51" w14:textId="77777777">
        <w:trPr>
          <w:cantSplit/>
          <w:jc w:val="center"/>
        </w:trPr>
        <w:tc>
          <w:tcPr>
            <w:tcW w:w="1700" w:type="dxa"/>
            <w:tcMar>
              <w:top w:w="11" w:type="dxa"/>
              <w:left w:w="35" w:type="dxa"/>
              <w:bottom w:w="11" w:type="dxa"/>
              <w:right w:w="35" w:type="dxa"/>
            </w:tcMar>
            <w:shd w:val="clear" w:color="auto" w:fill="FFFFFF"/>
          </w:tcPr>
          <w:p w14:paraId="1070B783" w14:textId="77777777" w:rsidR="006977A2" w:rsidRDefault="00000000">
            <w:pPr>
              <w:spacing w:after="0" w:line="276" w:lineRule="auto"/>
            </w:pPr>
            <w:r>
              <w:rPr>
                <w:rFonts w:ascii="Times New Roman" w:hAnsi="Times New Roman"/>
                <w:color w:val="000000"/>
                <w:sz w:val="18"/>
              </w:rPr>
              <w:t>Figure 4.3</w:t>
            </w:r>
          </w:p>
        </w:tc>
        <w:tc>
          <w:tcPr>
            <w:tcW w:w="6300" w:type="dxa"/>
            <w:tcMar>
              <w:top w:w="11" w:type="dxa"/>
              <w:left w:w="35" w:type="dxa"/>
              <w:bottom w:w="11" w:type="dxa"/>
              <w:right w:w="35" w:type="dxa"/>
            </w:tcMar>
            <w:shd w:val="clear" w:color="auto" w:fill="FFFFFF"/>
          </w:tcPr>
          <w:p w14:paraId="4F3CD41C" w14:textId="77777777" w:rsidR="006977A2" w:rsidRDefault="00000000">
            <w:pPr>
              <w:spacing w:after="0" w:line="276" w:lineRule="auto"/>
            </w:pPr>
            <w:r>
              <w:rPr>
                <w:rFonts w:ascii="Times New Roman" w:hAnsi="Times New Roman"/>
                <w:color w:val="000000"/>
                <w:sz w:val="18"/>
              </w:rPr>
              <w:t>Civilian Vehicular Wait-Time Distribution Comparison (Mann-Whitney U Test)</w:t>
            </w:r>
          </w:p>
        </w:tc>
        <w:tc>
          <w:tcPr>
            <w:tcW w:w="800" w:type="dxa"/>
            <w:tcMar>
              <w:top w:w="11" w:type="dxa"/>
              <w:left w:w="35" w:type="dxa"/>
              <w:bottom w:w="11" w:type="dxa"/>
              <w:right w:w="35" w:type="dxa"/>
            </w:tcMar>
            <w:shd w:val="clear" w:color="auto" w:fill="FFFFFF"/>
          </w:tcPr>
          <w:p w14:paraId="6BA226DD" w14:textId="77777777" w:rsidR="006977A2" w:rsidRDefault="00000000">
            <w:pPr>
              <w:spacing w:after="0" w:line="276" w:lineRule="auto"/>
              <w:jc w:val="right"/>
            </w:pPr>
            <w:r>
              <w:rPr>
                <w:rFonts w:ascii="Times New Roman" w:hAnsi="Times New Roman"/>
                <w:color w:val="000000"/>
                <w:sz w:val="18"/>
              </w:rPr>
              <w:t>52</w:t>
            </w:r>
          </w:p>
        </w:tc>
      </w:tr>
      <w:tr w:rsidR="006977A2" w14:paraId="70530272" w14:textId="77777777">
        <w:trPr>
          <w:cantSplit/>
          <w:jc w:val="center"/>
        </w:trPr>
        <w:tc>
          <w:tcPr>
            <w:tcW w:w="1700" w:type="dxa"/>
            <w:tcMar>
              <w:top w:w="11" w:type="dxa"/>
              <w:left w:w="35" w:type="dxa"/>
              <w:bottom w:w="11" w:type="dxa"/>
              <w:right w:w="35" w:type="dxa"/>
            </w:tcMar>
            <w:shd w:val="clear" w:color="auto" w:fill="FFFFFF"/>
          </w:tcPr>
          <w:p w14:paraId="61067EF4" w14:textId="77777777" w:rsidR="006977A2" w:rsidRDefault="00000000">
            <w:pPr>
              <w:spacing w:after="0" w:line="276" w:lineRule="auto"/>
            </w:pPr>
            <w:r>
              <w:rPr>
                <w:rFonts w:ascii="Times New Roman" w:hAnsi="Times New Roman"/>
                <w:color w:val="000000"/>
                <w:sz w:val="18"/>
              </w:rPr>
              <w:t>Figure 4.4</w:t>
            </w:r>
          </w:p>
        </w:tc>
        <w:tc>
          <w:tcPr>
            <w:tcW w:w="6300" w:type="dxa"/>
            <w:tcMar>
              <w:top w:w="11" w:type="dxa"/>
              <w:left w:w="35" w:type="dxa"/>
              <w:bottom w:w="11" w:type="dxa"/>
              <w:right w:w="35" w:type="dxa"/>
            </w:tcMar>
            <w:shd w:val="clear" w:color="auto" w:fill="FFFFFF"/>
          </w:tcPr>
          <w:p w14:paraId="5141515F" w14:textId="77777777" w:rsidR="006977A2" w:rsidRDefault="00000000">
            <w:pPr>
              <w:spacing w:after="0" w:line="276" w:lineRule="auto"/>
            </w:pPr>
            <w:r>
              <w:rPr>
                <w:rFonts w:ascii="Times New Roman" w:hAnsi="Times New Roman"/>
                <w:color w:val="000000"/>
                <w:sz w:val="18"/>
              </w:rPr>
              <w:t>Decision Tree Bottleneck Predictor Feature Importances (Queue vs. Count)</w:t>
            </w:r>
          </w:p>
        </w:tc>
        <w:tc>
          <w:tcPr>
            <w:tcW w:w="800" w:type="dxa"/>
            <w:tcMar>
              <w:top w:w="11" w:type="dxa"/>
              <w:left w:w="35" w:type="dxa"/>
              <w:bottom w:w="11" w:type="dxa"/>
              <w:right w:w="35" w:type="dxa"/>
            </w:tcMar>
            <w:shd w:val="clear" w:color="auto" w:fill="FFFFFF"/>
          </w:tcPr>
          <w:p w14:paraId="51DB9795" w14:textId="77777777" w:rsidR="006977A2" w:rsidRDefault="00000000">
            <w:pPr>
              <w:spacing w:after="0" w:line="276" w:lineRule="auto"/>
              <w:jc w:val="right"/>
            </w:pPr>
            <w:r>
              <w:rPr>
                <w:rFonts w:ascii="Times New Roman" w:hAnsi="Times New Roman"/>
                <w:color w:val="000000"/>
                <w:sz w:val="18"/>
              </w:rPr>
              <w:t>53</w:t>
            </w:r>
          </w:p>
        </w:tc>
      </w:tr>
      <w:tr w:rsidR="006977A2" w14:paraId="4557A1F4" w14:textId="77777777">
        <w:trPr>
          <w:cantSplit/>
          <w:jc w:val="center"/>
        </w:trPr>
        <w:tc>
          <w:tcPr>
            <w:tcW w:w="1700" w:type="dxa"/>
            <w:tcMar>
              <w:top w:w="11" w:type="dxa"/>
              <w:left w:w="35" w:type="dxa"/>
              <w:bottom w:w="11" w:type="dxa"/>
              <w:right w:w="35" w:type="dxa"/>
            </w:tcMar>
            <w:shd w:val="clear" w:color="auto" w:fill="FFFFFF"/>
          </w:tcPr>
          <w:p w14:paraId="3B91CF04" w14:textId="77777777" w:rsidR="006977A2" w:rsidRDefault="00000000">
            <w:pPr>
              <w:spacing w:after="0" w:line="276" w:lineRule="auto"/>
            </w:pPr>
            <w:r>
              <w:rPr>
                <w:rFonts w:ascii="Times New Roman" w:hAnsi="Times New Roman"/>
                <w:color w:val="000000"/>
                <w:sz w:val="18"/>
              </w:rPr>
              <w:t>Figure 4.5</w:t>
            </w:r>
          </w:p>
        </w:tc>
        <w:tc>
          <w:tcPr>
            <w:tcW w:w="6300" w:type="dxa"/>
            <w:tcMar>
              <w:top w:w="11" w:type="dxa"/>
              <w:left w:w="35" w:type="dxa"/>
              <w:bottom w:w="11" w:type="dxa"/>
              <w:right w:w="35" w:type="dxa"/>
            </w:tcMar>
            <w:shd w:val="clear" w:color="auto" w:fill="FFFFFF"/>
          </w:tcPr>
          <w:p w14:paraId="63BFB32E" w14:textId="77777777" w:rsidR="006977A2" w:rsidRDefault="00000000">
            <w:pPr>
              <w:spacing w:after="0" w:line="276" w:lineRule="auto"/>
            </w:pPr>
            <w:r>
              <w:rPr>
                <w:rFonts w:ascii="Times New Roman" w:hAnsi="Times New Roman"/>
                <w:color w:val="000000"/>
                <w:sz w:val="18"/>
              </w:rPr>
              <w:t>Edge Hardware Inference Latency Distributions: AMD APU vs. NVIDIA Jetson</w:t>
            </w:r>
          </w:p>
        </w:tc>
        <w:tc>
          <w:tcPr>
            <w:tcW w:w="800" w:type="dxa"/>
            <w:tcMar>
              <w:top w:w="11" w:type="dxa"/>
              <w:left w:w="35" w:type="dxa"/>
              <w:bottom w:w="11" w:type="dxa"/>
              <w:right w:w="35" w:type="dxa"/>
            </w:tcMar>
            <w:shd w:val="clear" w:color="auto" w:fill="FFFFFF"/>
          </w:tcPr>
          <w:p w14:paraId="4C49C6AC" w14:textId="77777777" w:rsidR="006977A2" w:rsidRDefault="00000000">
            <w:pPr>
              <w:spacing w:after="0" w:line="276" w:lineRule="auto"/>
              <w:jc w:val="right"/>
            </w:pPr>
            <w:r>
              <w:rPr>
                <w:rFonts w:ascii="Times New Roman" w:hAnsi="Times New Roman"/>
                <w:color w:val="000000"/>
                <w:sz w:val="18"/>
              </w:rPr>
              <w:t>46</w:t>
            </w:r>
          </w:p>
        </w:tc>
      </w:tr>
      <w:tr w:rsidR="006977A2" w14:paraId="7B8F5022" w14:textId="77777777">
        <w:trPr>
          <w:cantSplit/>
          <w:jc w:val="center"/>
        </w:trPr>
        <w:tc>
          <w:tcPr>
            <w:tcW w:w="1700" w:type="dxa"/>
            <w:tcMar>
              <w:top w:w="11" w:type="dxa"/>
              <w:left w:w="35" w:type="dxa"/>
              <w:bottom w:w="11" w:type="dxa"/>
              <w:right w:w="35" w:type="dxa"/>
            </w:tcMar>
            <w:shd w:val="clear" w:color="auto" w:fill="FFFFFF"/>
          </w:tcPr>
          <w:p>
            <w:r>
              <w:t>Figure D.1</w:t>
            </w:r>
          </w:p>
        </w:tc>
        <w:tc>
          <w:tcPr>
            <w:tcW w:w="6300" w:type="dxa"/>
            <w:tcMar>
              <w:top w:w="11" w:type="dxa"/>
              <w:left w:w="35" w:type="dxa"/>
              <w:bottom w:w="11" w:type="dxa"/>
              <w:right w:w="35" w:type="dxa"/>
            </w:tcMar>
            <w:shd w:val="clear" w:color="auto" w:fill="FFFFFF"/>
          </w:tcPr>
          <w:p w14:paraId="16A3F266" w14:textId="77777777" w:rsidR="006977A2" w:rsidRDefault="00000000">
            <w:pPr>
              <w:spacing w:after="0" w:line="276" w:lineRule="auto"/>
            </w:pPr>
            <w:r>
              <w:rPr>
                <w:rFonts w:ascii="Times New Roman" w:hAnsi="Times New Roman"/>
                <w:color w:val="000000"/>
                <w:sz w:val="18"/>
              </w:rPr>
              <w:t>Complete Edge Hardware and NEMA TS2 Cabinet Interface Schematic</w:t>
            </w:r>
          </w:p>
        </w:tc>
        <w:tc>
          <w:tcPr>
            <w:tcW w:w="800" w:type="dxa"/>
            <w:tcMar>
              <w:top w:w="11" w:type="dxa"/>
              <w:left w:w="35" w:type="dxa"/>
              <w:bottom w:w="11" w:type="dxa"/>
              <w:right w:w="35" w:type="dxa"/>
            </w:tcMar>
            <w:shd w:val="clear" w:color="auto" w:fill="FFFFFF"/>
          </w:tcPr>
          <w:p w14:paraId="2A96F059" w14:textId="77777777" w:rsidR="006977A2" w:rsidRDefault="00000000">
            <w:pPr>
              <w:spacing w:after="0" w:line="276" w:lineRule="auto"/>
              <w:jc w:val="right"/>
            </w:pPr>
            <w:r>
              <w:rPr>
                <w:rFonts w:ascii="Times New Roman" w:hAnsi="Times New Roman"/>
                <w:color w:val="000000"/>
                <w:sz w:val="18"/>
              </w:rPr>
              <w:t>71</w:t>
            </w:r>
          </w:p>
        </w:tc>
      </w:tr>
    </w:tbl>
    <w:p w14:paraId="44022555" w14:textId="77777777" w:rsidR="006977A2" w:rsidRDefault="00000000">
      <w:r>
        <w:br w:type="page"/>
      </w:r>
    </w:p>
    <w:p w14:paraId="215F06D2" w14:textId="77777777" w:rsidR="006977A2" w:rsidRDefault="00000000">
      <w:pPr>
        <w:spacing w:before="240" w:after="240"/>
        <w:jc w:val="center"/>
      </w:pPr>
      <w:r>
        <w:rPr>
          <w:rFonts w:ascii="Times New Roman" w:hAnsi="Times New Roman"/>
          <w:b/>
          <w:color w:val="000000"/>
          <w:sz w:val="32"/>
          <w:u w:val="single"/>
        </w:rPr>
        <w:lastRenderedPageBreak/>
        <w:t>LIST OF TABLES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700"/>
        <w:gridCol w:w="6300"/>
        <w:gridCol w:w="800"/>
      </w:tblGrid>
      <w:tr w:rsidR="006977A2" w14:paraId="5E7A8B7D" w14:textId="77777777">
        <w:trPr>
          <w:cantSplit/>
          <w:tblHeader/>
          <w:jc w:val="center"/>
        </w:trPr>
        <w:tc>
          <w:tcPr>
            <w:tcW w:w="1700" w:type="dxa"/>
            <w:tcMar>
              <w:top w:w="14" w:type="dxa"/>
              <w:left w:w="35" w:type="dxa"/>
              <w:bottom w:w="14" w:type="dxa"/>
              <w:right w:w="35" w:type="dxa"/>
            </w:tcMar>
            <w:shd w:val="clear" w:color="auto" w:fill="FFFFFF"/>
          </w:tcPr>
          <w:p>
            <w:r>
              <w:t>Table No.</w:t>
            </w:r>
          </w:p>
        </w:tc>
        <w:tc>
          <w:tcPr>
            <w:tcW w:w="6300" w:type="dxa"/>
            <w:tcMar>
              <w:top w:w="14" w:type="dxa"/>
              <w:left w:w="35" w:type="dxa"/>
              <w:bottom w:w="14" w:type="dxa"/>
              <w:right w:w="35" w:type="dxa"/>
            </w:tcMar>
            <w:shd w:val="clear" w:color="auto" w:fill="FFFFFF"/>
          </w:tcPr>
          <w:p>
            <w:r>
              <w:t>Title</w:t>
            </w:r>
          </w:p>
        </w:tc>
        <w:tc>
          <w:tcPr>
            <w:tcW w:w="800" w:type="dxa"/>
            <w:tcMar>
              <w:top w:w="14" w:type="dxa"/>
              <w:left w:w="35" w:type="dxa"/>
              <w:bottom w:w="14" w:type="dxa"/>
              <w:right w:w="35" w:type="dxa"/>
            </w:tcMar>
            <w:shd w:val="clear" w:color="auto" w:fill="FFFFFF"/>
          </w:tcPr>
          <w:p>
            <w:r>
              <w:t>Page No.</w:t>
            </w:r>
          </w:p>
        </w:tc>
      </w:tr>
      <w:tr w:rsidR="006977A2" w14:paraId="6BEF1992" w14:textId="77777777">
        <w:trPr>
          <w:cantSplit/>
          <w:jc w:val="center"/>
        </w:trPr>
        <w:tc>
          <w:tcPr>
            <w:tcW w:w="1700" w:type="dxa"/>
            <w:tcMar>
              <w:top w:w="11" w:type="dxa"/>
              <w:left w:w="35" w:type="dxa"/>
              <w:bottom w:w="11" w:type="dxa"/>
              <w:right w:w="35" w:type="dxa"/>
            </w:tcMar>
            <w:shd w:val="clear" w:color="auto" w:fill="FFFFFF"/>
          </w:tcPr>
          <w:p>
            <w:r>
              <w:t>Table 1.1</w:t>
            </w:r>
          </w:p>
        </w:tc>
        <w:tc>
          <w:tcPr>
            <w:tcW w:w="6300" w:type="dxa"/>
            <w:tcMar>
              <w:top w:w="11" w:type="dxa"/>
              <w:left w:w="35" w:type="dxa"/>
              <w:bottom w:w="11" w:type="dxa"/>
              <w:right w:w="35" w:type="dxa"/>
            </w:tcMar>
            <w:shd w:val="clear" w:color="auto" w:fill="FFFFFF"/>
          </w:tcPr>
          <w:p>
            <w:r>
              <w:t>Comparison of Traffic Signal Control Paradigms in Modern Cities</w:t>
            </w:r>
          </w:p>
        </w:tc>
        <w:tc>
          <w:tcPr>
            <w:tcW w:w="800" w:type="dxa"/>
            <w:tcMar>
              <w:top w:w="11" w:type="dxa"/>
              <w:left w:w="35" w:type="dxa"/>
              <w:bottom w:w="11" w:type="dxa"/>
              <w:right w:w="35" w:type="dxa"/>
            </w:tcMar>
            <w:shd w:val="clear" w:color="auto" w:fill="FFFFFF"/>
          </w:tcPr>
          <w:p>
            <w:r>
              <w:t>5</w:t>
            </w:r>
          </w:p>
        </w:tc>
      </w:tr>
      <w:tr w:rsidR="006977A2" w14:paraId="545C3A7D" w14:textId="77777777">
        <w:trPr>
          <w:cantSplit/>
          <w:jc w:val="center"/>
        </w:trPr>
        <w:tc>
          <w:tcPr>
            <w:tcW w:w="1700" w:type="dxa"/>
            <w:tcMar>
              <w:top w:w="11" w:type="dxa"/>
              <w:left w:w="35" w:type="dxa"/>
              <w:bottom w:w="11" w:type="dxa"/>
              <w:right w:w="35" w:type="dxa"/>
            </w:tcMar>
            <w:shd w:val="clear" w:color="auto" w:fill="FFFFFF"/>
          </w:tcPr>
          <w:p>
            <w:r>
              <w:t>Table 1.2</w:t>
            </w:r>
          </w:p>
        </w:tc>
        <w:tc>
          <w:tcPr>
            <w:tcW w:w="6300" w:type="dxa"/>
            <w:tcMar>
              <w:top w:w="11" w:type="dxa"/>
              <w:left w:w="35" w:type="dxa"/>
              <w:bottom w:w="11" w:type="dxa"/>
              <w:right w:w="35" w:type="dxa"/>
            </w:tcMar>
            <w:shd w:val="clear" w:color="auto" w:fill="FFFFFF"/>
          </w:tcPr>
          <w:p>
            <w:r>
              <w:t>Formal Success Criteria Specification and Test Suite Verification Mapping</w:t>
            </w:r>
          </w:p>
        </w:tc>
        <w:tc>
          <w:tcPr>
            <w:tcW w:w="800" w:type="dxa"/>
            <w:tcMar>
              <w:top w:w="11" w:type="dxa"/>
              <w:left w:w="35" w:type="dxa"/>
              <w:bottom w:w="11" w:type="dxa"/>
              <w:right w:w="35" w:type="dxa"/>
            </w:tcMar>
            <w:shd w:val="clear" w:color="auto" w:fill="FFFFFF"/>
          </w:tcPr>
          <w:p>
            <w:r>
              <w:t>12</w:t>
            </w:r>
          </w:p>
        </w:tc>
      </w:tr>
      <w:tr w:rsidR="006977A2" w14:paraId="46865210" w14:textId="77777777">
        <w:trPr>
          <w:cantSplit/>
          <w:jc w:val="center"/>
        </w:trPr>
        <w:tc>
          <w:tcPr>
            <w:tcW w:w="1700" w:type="dxa"/>
            <w:tcMar>
              <w:top w:w="11" w:type="dxa"/>
              <w:left w:w="35" w:type="dxa"/>
              <w:bottom w:w="11" w:type="dxa"/>
              <w:right w:w="35" w:type="dxa"/>
            </w:tcMar>
            <w:shd w:val="clear" w:color="auto" w:fill="FFFFFF"/>
          </w:tcPr>
          <w:p>
            <w:r>
              <w:t>Table 2.1</w:t>
            </w:r>
          </w:p>
        </w:tc>
        <w:tc>
          <w:tcPr>
            <w:tcW w:w="6300" w:type="dxa"/>
            <w:tcMar>
              <w:top w:w="11" w:type="dxa"/>
              <w:left w:w="35" w:type="dxa"/>
              <w:bottom w:w="11" w:type="dxa"/>
              <w:right w:w="35" w:type="dxa"/>
            </w:tcMar>
            <w:shd w:val="clear" w:color="auto" w:fill="FFFFFF"/>
          </w:tcPr>
          <w:p>
            <w:r>
              <w:t>Comparative Literature Review Matrix: State-of-the-Art ITS vs. Kinetica</w:t>
            </w:r>
          </w:p>
        </w:tc>
        <w:tc>
          <w:tcPr>
            <w:tcW w:w="800" w:type="dxa"/>
            <w:tcMar>
              <w:top w:w="11" w:type="dxa"/>
              <w:left w:w="35" w:type="dxa"/>
              <w:bottom w:w="11" w:type="dxa"/>
              <w:right w:w="35" w:type="dxa"/>
            </w:tcMar>
            <w:shd w:val="clear" w:color="auto" w:fill="FFFFFF"/>
          </w:tcPr>
          <w:p>
            <w:r>
              <w:t>27</w:t>
            </w:r>
          </w:p>
        </w:tc>
      </w:tr>
      <w:tr w:rsidR="006977A2" w14:paraId="5B7592D4" w14:textId="77777777">
        <w:trPr>
          <w:cantSplit/>
          <w:jc w:val="center"/>
        </w:trPr>
        <w:tc>
          <w:tcPr>
            <w:tcW w:w="1700" w:type="dxa"/>
            <w:tcMar>
              <w:top w:w="11" w:type="dxa"/>
              <w:left w:w="35" w:type="dxa"/>
              <w:bottom w:w="11" w:type="dxa"/>
              <w:right w:w="35" w:type="dxa"/>
            </w:tcMar>
            <w:shd w:val="clear" w:color="auto" w:fill="FFFFFF"/>
          </w:tcPr>
          <w:p>
            <w:r>
              <w:t>Table 3.1</w:t>
            </w:r>
          </w:p>
        </w:tc>
        <w:tc>
          <w:tcPr>
            <w:tcW w:w="6300" w:type="dxa"/>
            <w:tcMar>
              <w:top w:w="11" w:type="dxa"/>
              <w:left w:w="35" w:type="dxa"/>
              <w:bottom w:w="11" w:type="dxa"/>
              <w:right w:w="35" w:type="dxa"/>
            </w:tcMar>
            <w:shd w:val="clear" w:color="auto" w:fill="FFFFFF"/>
          </w:tcPr>
          <w:p>
            <w:r>
              <w:t>Module Ownership, Data Production, and Consumption Contract Table</w:t>
            </w:r>
          </w:p>
        </w:tc>
        <w:tc>
          <w:tcPr>
            <w:tcW w:w="800" w:type="dxa"/>
            <w:tcMar>
              <w:top w:w="11" w:type="dxa"/>
              <w:left w:w="35" w:type="dxa"/>
              <w:bottom w:w="11" w:type="dxa"/>
              <w:right w:w="35" w:type="dxa"/>
            </w:tcMar>
            <w:shd w:val="clear" w:color="auto" w:fill="FFFFFF"/>
          </w:tcPr>
          <w:p>
            <w:r>
              <w:t>31</w:t>
            </w:r>
          </w:p>
        </w:tc>
      </w:tr>
      <w:tr w:rsidR="006977A2" w14:paraId="69D9C390" w14:textId="77777777">
        <w:trPr>
          <w:cantSplit/>
          <w:jc w:val="center"/>
        </w:trPr>
        <w:tc>
          <w:tcPr>
            <w:tcW w:w="1700" w:type="dxa"/>
            <w:tcMar>
              <w:top w:w="11" w:type="dxa"/>
              <w:left w:w="35" w:type="dxa"/>
              <w:bottom w:w="11" w:type="dxa"/>
              <w:right w:w="35" w:type="dxa"/>
            </w:tcMar>
            <w:shd w:val="clear" w:color="auto" w:fill="FFFFFF"/>
          </w:tcPr>
          <w:p>
            <w:r>
              <w:t>Table 3.2</w:t>
            </w:r>
          </w:p>
        </w:tc>
        <w:tc>
          <w:tcPr>
            <w:tcW w:w="6300" w:type="dxa"/>
            <w:tcMar>
              <w:top w:w="11" w:type="dxa"/>
              <w:left w:w="35" w:type="dxa"/>
              <w:bottom w:w="11" w:type="dxa"/>
              <w:right w:w="35" w:type="dxa"/>
            </w:tcMar>
            <w:shd w:val="clear" w:color="auto" w:fill="FFFFFF"/>
          </w:tcPr>
          <w:p>
            <w:r>
              <w:t>Emergency Vehicle Priority Weights, Urgency Offsets, and Thresholds</w:t>
            </w:r>
          </w:p>
        </w:tc>
        <w:tc>
          <w:tcPr>
            <w:tcW w:w="800" w:type="dxa"/>
            <w:tcMar>
              <w:top w:w="11" w:type="dxa"/>
              <w:left w:w="35" w:type="dxa"/>
              <w:bottom w:w="11" w:type="dxa"/>
              <w:right w:w="35" w:type="dxa"/>
            </w:tcMar>
            <w:shd w:val="clear" w:color="auto" w:fill="FFFFFF"/>
          </w:tcPr>
          <w:p>
            <w:r>
              <w:t>41</w:t>
            </w:r>
          </w:p>
        </w:tc>
      </w:tr>
      <w:tr w:rsidR="006977A2" w14:paraId="6F067EE9" w14:textId="77777777">
        <w:trPr>
          <w:cantSplit/>
          <w:jc w:val="center"/>
        </w:trPr>
        <w:tc>
          <w:tcPr>
            <w:tcW w:w="1700" w:type="dxa"/>
            <w:tcMar>
              <w:top w:w="11" w:type="dxa"/>
              <w:left w:w="35" w:type="dxa"/>
              <w:bottom w:w="11" w:type="dxa"/>
              <w:right w:w="35" w:type="dxa"/>
            </w:tcMar>
            <w:shd w:val="clear" w:color="auto" w:fill="FFFFFF"/>
          </w:tcPr>
          <w:p>
            <w:r>
              <w:t>Table 3.3</w:t>
            </w:r>
          </w:p>
        </w:tc>
        <w:tc>
          <w:tcPr>
            <w:tcW w:w="6300" w:type="dxa"/>
            <w:tcMar>
              <w:top w:w="11" w:type="dxa"/>
              <w:left w:w="35" w:type="dxa"/>
              <w:bottom w:w="11" w:type="dxa"/>
              <w:right w:w="35" w:type="dxa"/>
            </w:tcMar>
            <w:shd w:val="clear" w:color="auto" w:fill="FFFFFF"/>
          </w:tcPr>
          <w:p>
            <w:r>
              <w:t>Arterial Corridor Topology, Link Distances, and Free-Flow Travel Times</w:t>
            </w:r>
          </w:p>
        </w:tc>
        <w:tc>
          <w:tcPr>
            <w:tcW w:w="800" w:type="dxa"/>
            <w:tcMar>
              <w:top w:w="11" w:type="dxa"/>
              <w:left w:w="35" w:type="dxa"/>
              <w:bottom w:w="11" w:type="dxa"/>
              <w:right w:w="35" w:type="dxa"/>
            </w:tcMar>
            <w:shd w:val="clear" w:color="auto" w:fill="FFFFFF"/>
          </w:tcPr>
          <w:p>
            <w:r>
              <w:t>43</w:t>
            </w:r>
          </w:p>
        </w:tc>
      </w:tr>
      <w:tr w:rsidR="006977A2" w14:paraId="314E8B36" w14:textId="77777777">
        <w:trPr>
          <w:cantSplit/>
          <w:jc w:val="center"/>
        </w:trPr>
        <w:tc>
          <w:tcPr>
            <w:tcW w:w="1700" w:type="dxa"/>
            <w:tcMar>
              <w:top w:w="11" w:type="dxa"/>
              <w:left w:w="35" w:type="dxa"/>
              <w:bottom w:w="11" w:type="dxa"/>
              <w:right w:w="35" w:type="dxa"/>
            </w:tcMar>
            <w:shd w:val="clear" w:color="auto" w:fill="FFFFFF"/>
          </w:tcPr>
          <w:p>
            <w:r>
              <w:t>Table 4.1</w:t>
            </w:r>
          </w:p>
        </w:tc>
        <w:tc>
          <w:tcPr>
            <w:tcW w:w="6300" w:type="dxa"/>
            <w:tcMar>
              <w:top w:w="11" w:type="dxa"/>
              <w:left w:w="35" w:type="dxa"/>
              <w:bottom w:w="11" w:type="dxa"/>
              <w:right w:w="35" w:type="dxa"/>
            </w:tcMar>
            <w:shd w:val="clear" w:color="auto" w:fill="FFFFFF"/>
          </w:tcPr>
          <w:p>
            <w:r>
              <w:t>Edge Hardware Inference Benchmarks: AMD Ryzen APU vs. NVIDIA Jetson</w:t>
            </w:r>
          </w:p>
        </w:tc>
        <w:tc>
          <w:tcPr>
            <w:tcW w:w="800" w:type="dxa"/>
            <w:tcMar>
              <w:top w:w="11" w:type="dxa"/>
              <w:left w:w="35" w:type="dxa"/>
              <w:bottom w:w="11" w:type="dxa"/>
              <w:right w:w="35" w:type="dxa"/>
            </w:tcMar>
            <w:shd w:val="clear" w:color="auto" w:fill="FFFFFF"/>
          </w:tcPr>
          <w:p>
            <w:r>
              <w:t>46</w:t>
            </w:r>
          </w:p>
        </w:tc>
      </w:tr>
      <w:tr w:rsidR="006977A2" w14:paraId="7BEDAE32" w14:textId="77777777">
        <w:trPr>
          <w:cantSplit/>
          <w:jc w:val="center"/>
        </w:trPr>
        <w:tc>
          <w:tcPr>
            <w:tcW w:w="1700" w:type="dxa"/>
            <w:tcMar>
              <w:top w:w="11" w:type="dxa"/>
              <w:left w:w="35" w:type="dxa"/>
              <w:bottom w:w="11" w:type="dxa"/>
              <w:right w:w="35" w:type="dxa"/>
            </w:tcMar>
            <w:shd w:val="clear" w:color="auto" w:fill="FFFFFF"/>
          </w:tcPr>
          <w:p>
            <w:r>
              <w:t>Table 4.2</w:t>
            </w:r>
          </w:p>
        </w:tc>
        <w:tc>
          <w:tcPr>
            <w:tcW w:w="6300" w:type="dxa"/>
            <w:tcMar>
              <w:top w:w="11" w:type="dxa"/>
              <w:left w:w="35" w:type="dxa"/>
              <w:bottom w:w="11" w:type="dxa"/>
              <w:right w:w="35" w:type="dxa"/>
            </w:tcMar>
            <w:shd w:val="clear" w:color="auto" w:fill="FFFFFF"/>
          </w:tcPr>
          <w:p>
            <w:r>
              <w:t>Emergency Livery Classifier Confusion Matrix, Precision, Recall, and F1</w:t>
            </w:r>
          </w:p>
        </w:tc>
        <w:tc>
          <w:tcPr>
            <w:tcW w:w="800" w:type="dxa"/>
            <w:tcMar>
              <w:top w:w="11" w:type="dxa"/>
              <w:left w:w="35" w:type="dxa"/>
              <w:bottom w:w="11" w:type="dxa"/>
              <w:right w:w="35" w:type="dxa"/>
            </w:tcMar>
            <w:shd w:val="clear" w:color="auto" w:fill="FFFFFF"/>
          </w:tcPr>
          <w:p>
            <w:r>
              <w:t>46</w:t>
            </w:r>
          </w:p>
        </w:tc>
      </w:tr>
      <w:tr w:rsidR="006977A2" w14:paraId="20DB33DA" w14:textId="77777777">
        <w:trPr>
          <w:cantSplit/>
          <w:jc w:val="center"/>
        </w:trPr>
        <w:tc>
          <w:tcPr>
            <w:tcW w:w="1700" w:type="dxa"/>
            <w:tcMar>
              <w:top w:w="11" w:type="dxa"/>
              <w:left w:w="35" w:type="dxa"/>
              <w:bottom w:w="11" w:type="dxa"/>
              <w:right w:w="35" w:type="dxa"/>
            </w:tcMar>
            <w:shd w:val="clear" w:color="auto" w:fill="FFFFFF"/>
          </w:tcPr>
          <w:p>
            <w:r>
              <w:t>Table 4.3</w:t>
            </w:r>
          </w:p>
        </w:tc>
        <w:tc>
          <w:tcPr>
            <w:tcW w:w="6300" w:type="dxa"/>
            <w:tcMar>
              <w:top w:w="11" w:type="dxa"/>
              <w:left w:w="35" w:type="dxa"/>
              <w:bottom w:w="11" w:type="dxa"/>
              <w:right w:w="35" w:type="dxa"/>
            </w:tcMar>
            <w:shd w:val="clear" w:color="auto" w:fill="FFFFFF"/>
          </w:tcPr>
          <w:p>
            <w:r>
              <w:t>Success Criteria 1 (SC1) Verification: Queue Length vs. Allocated Green</w:t>
            </w:r>
          </w:p>
        </w:tc>
        <w:tc>
          <w:tcPr>
            <w:tcW w:w="800" w:type="dxa"/>
            <w:tcMar>
              <w:top w:w="11" w:type="dxa"/>
              <w:left w:w="35" w:type="dxa"/>
              <w:bottom w:w="11" w:type="dxa"/>
              <w:right w:w="35" w:type="dxa"/>
            </w:tcMar>
            <w:shd w:val="clear" w:color="auto" w:fill="FFFFFF"/>
          </w:tcPr>
          <w:p>
            <w:r>
              <w:t>47</w:t>
            </w:r>
          </w:p>
        </w:tc>
      </w:tr>
      <w:tr w:rsidR="006977A2" w14:paraId="16063787" w14:textId="77777777">
        <w:trPr>
          <w:cantSplit/>
          <w:jc w:val="center"/>
        </w:trPr>
        <w:tc>
          <w:tcPr>
            <w:tcW w:w="1700" w:type="dxa"/>
            <w:tcMar>
              <w:top w:w="11" w:type="dxa"/>
              <w:left w:w="35" w:type="dxa"/>
              <w:bottom w:w="11" w:type="dxa"/>
              <w:right w:w="35" w:type="dxa"/>
            </w:tcMar>
            <w:shd w:val="clear" w:color="auto" w:fill="FFFFFF"/>
          </w:tcPr>
          <w:p>
            <w:r>
              <w:t>Table 4.4</w:t>
            </w:r>
          </w:p>
        </w:tc>
        <w:tc>
          <w:tcPr>
            <w:tcW w:w="6300" w:type="dxa"/>
            <w:tcMar>
              <w:top w:w="11" w:type="dxa"/>
              <w:left w:w="35" w:type="dxa"/>
              <w:bottom w:w="11" w:type="dxa"/>
              <w:right w:w="35" w:type="dxa"/>
            </w:tcMar>
            <w:shd w:val="clear" w:color="auto" w:fill="FFFFFF"/>
          </w:tcPr>
          <w:p>
            <w:r>
              <w:t>Poisson Goodness-of-Fit Results Across Varying Traffic Volume Regimes</w:t>
            </w:r>
          </w:p>
        </w:tc>
        <w:tc>
          <w:tcPr>
            <w:tcW w:w="800" w:type="dxa"/>
            <w:tcMar>
              <w:top w:w="11" w:type="dxa"/>
              <w:left w:w="35" w:type="dxa"/>
              <w:bottom w:w="11" w:type="dxa"/>
              <w:right w:w="35" w:type="dxa"/>
            </w:tcMar>
            <w:shd w:val="clear" w:color="auto" w:fill="FFFFFF"/>
          </w:tcPr>
          <w:p>
            <w:r>
              <w:t>48</w:t>
            </w:r>
          </w:p>
        </w:tc>
      </w:tr>
      <w:tr w:rsidR="006977A2" w14:paraId="32929A13" w14:textId="77777777">
        <w:trPr>
          <w:cantSplit/>
          <w:jc w:val="center"/>
        </w:trPr>
        <w:tc>
          <w:tcPr>
            <w:tcW w:w="1700" w:type="dxa"/>
            <w:tcMar>
              <w:top w:w="11" w:type="dxa"/>
              <w:left w:w="35" w:type="dxa"/>
              <w:bottom w:w="11" w:type="dxa"/>
              <w:right w:w="35" w:type="dxa"/>
            </w:tcMar>
            <w:shd w:val="clear" w:color="auto" w:fill="FFFFFF"/>
          </w:tcPr>
          <w:p>
            <w:r>
              <w:t>Table 4.5</w:t>
            </w:r>
          </w:p>
        </w:tc>
        <w:tc>
          <w:tcPr>
            <w:tcW w:w="6300" w:type="dxa"/>
            <w:tcMar>
              <w:top w:w="11" w:type="dxa"/>
              <w:left w:w="35" w:type="dxa"/>
              <w:bottom w:w="11" w:type="dxa"/>
              <w:right w:w="35" w:type="dxa"/>
            </w:tcMar>
            <w:shd w:val="clear" w:color="auto" w:fill="FFFFFF"/>
          </w:tcPr>
          <w:p>
            <w:r>
              <w:t>Binary Max-Heap Latency Scaling Across Variable Approach Lane Configs</w:t>
            </w:r>
          </w:p>
        </w:tc>
        <w:tc>
          <w:tcPr>
            <w:tcW w:w="800" w:type="dxa"/>
            <w:tcMar>
              <w:top w:w="11" w:type="dxa"/>
              <w:left w:w="35" w:type="dxa"/>
              <w:bottom w:w="11" w:type="dxa"/>
              <w:right w:w="35" w:type="dxa"/>
            </w:tcMar>
            <w:shd w:val="clear" w:color="auto" w:fill="FFFFFF"/>
          </w:tcPr>
          <w:p>
            <w:r>
              <w:t>49</w:t>
            </w:r>
          </w:p>
        </w:tc>
      </w:tr>
      <w:tr w:rsidR="006977A2" w14:paraId="524DFAC7" w14:textId="77777777">
        <w:trPr>
          <w:cantSplit/>
          <w:jc w:val="center"/>
        </w:trPr>
        <w:tc>
          <w:tcPr>
            <w:tcW w:w="1700" w:type="dxa"/>
            <w:tcMar>
              <w:top w:w="11" w:type="dxa"/>
              <w:left w:w="35" w:type="dxa"/>
              <w:bottom w:w="11" w:type="dxa"/>
              <w:right w:w="35" w:type="dxa"/>
            </w:tcMar>
            <w:shd w:val="clear" w:color="auto" w:fill="FFFFFF"/>
          </w:tcPr>
          <w:p>
            <w:r>
              <w:t>Table 4.6</w:t>
            </w:r>
          </w:p>
        </w:tc>
        <w:tc>
          <w:tcPr>
            <w:tcW w:w="6300" w:type="dxa"/>
            <w:tcMar>
              <w:top w:w="11" w:type="dxa"/>
              <w:left w:w="35" w:type="dxa"/>
              <w:bottom w:w="11" w:type="dxa"/>
              <w:right w:w="35" w:type="dxa"/>
            </w:tcMar>
            <w:shd w:val="clear" w:color="auto" w:fill="FFFFFF"/>
          </w:tcPr>
          <w:p>
            <w:r>
              <w:t>Success Criteria 2 (SC2) Verification: Preemption Transition Latency</w:t>
            </w:r>
          </w:p>
        </w:tc>
        <w:tc>
          <w:tcPr>
            <w:tcW w:w="800" w:type="dxa"/>
            <w:tcMar>
              <w:top w:w="11" w:type="dxa"/>
              <w:left w:w="35" w:type="dxa"/>
              <w:bottom w:w="11" w:type="dxa"/>
              <w:right w:w="35" w:type="dxa"/>
            </w:tcMar>
            <w:shd w:val="clear" w:color="auto" w:fill="FFFFFF"/>
          </w:tcPr>
          <w:p>
            <w:r>
              <w:t>50</w:t>
            </w:r>
          </w:p>
        </w:tc>
      </w:tr>
      <w:tr w:rsidR="006977A2" w14:paraId="471C974C" w14:textId="77777777">
        <w:trPr>
          <w:cantSplit/>
          <w:jc w:val="center"/>
        </w:trPr>
        <w:tc>
          <w:tcPr>
            <w:tcW w:w="1700" w:type="dxa"/>
            <w:tcMar>
              <w:top w:w="11" w:type="dxa"/>
              <w:left w:w="35" w:type="dxa"/>
              <w:bottom w:w="11" w:type="dxa"/>
              <w:right w:w="35" w:type="dxa"/>
            </w:tcMar>
            <w:shd w:val="clear" w:color="auto" w:fill="FFFFFF"/>
          </w:tcPr>
          <w:p>
            <w:r>
              <w:t>Table 4.7</w:t>
            </w:r>
          </w:p>
        </w:tc>
        <w:tc>
          <w:tcPr>
            <w:tcW w:w="6300" w:type="dxa"/>
            <w:tcMar>
              <w:top w:w="11" w:type="dxa"/>
              <w:left w:w="35" w:type="dxa"/>
              <w:bottom w:w="11" w:type="dxa"/>
              <w:right w:w="35" w:type="dxa"/>
            </w:tcMar>
            <w:shd w:val="clear" w:color="auto" w:fill="FFFFFF"/>
          </w:tcPr>
          <w:p>
            <w:r>
              <w:t>Success Criteria 3 (SC3) Verification: Corridor Green Wave Progression</w:t>
            </w:r>
          </w:p>
        </w:tc>
        <w:tc>
          <w:tcPr>
            <w:tcW w:w="800" w:type="dxa"/>
            <w:tcMar>
              <w:top w:w="11" w:type="dxa"/>
              <w:left w:w="35" w:type="dxa"/>
              <w:bottom w:w="11" w:type="dxa"/>
              <w:right w:w="35" w:type="dxa"/>
            </w:tcMar>
            <w:shd w:val="clear" w:color="auto" w:fill="FFFFFF"/>
          </w:tcPr>
          <w:p>
            <w:r>
              <w:t>51</w:t>
            </w:r>
          </w:p>
        </w:tc>
      </w:tr>
      <w:tr w:rsidR="006977A2" w14:paraId="3B642D6C" w14:textId="77777777">
        <w:trPr>
          <w:cantSplit/>
          <w:jc w:val="center"/>
        </w:trPr>
        <w:tc>
          <w:tcPr>
            <w:tcW w:w="1700" w:type="dxa"/>
            <w:tcMar>
              <w:top w:w="11" w:type="dxa"/>
              <w:left w:w="35" w:type="dxa"/>
              <w:bottom w:w="11" w:type="dxa"/>
              <w:right w:w="35" w:type="dxa"/>
            </w:tcMar>
            <w:shd w:val="clear" w:color="auto" w:fill="FFFFFF"/>
          </w:tcPr>
          <w:p>
            <w:r>
              <w:t>Table 4.8</w:t>
            </w:r>
          </w:p>
        </w:tc>
        <w:tc>
          <w:tcPr>
            <w:tcW w:w="6300" w:type="dxa"/>
            <w:tcMar>
              <w:top w:w="11" w:type="dxa"/>
              <w:left w:w="35" w:type="dxa"/>
              <w:bottom w:w="11" w:type="dxa"/>
              <w:right w:w="35" w:type="dxa"/>
            </w:tcMar>
            <w:shd w:val="clear" w:color="auto" w:fill="FFFFFF"/>
          </w:tcPr>
          <w:p>
            <w:r>
              <w:t>Paired Wait-Time Descriptive Statistics: Fixed Baseline vs. Kinetica</w:t>
            </w:r>
          </w:p>
        </w:tc>
        <w:tc>
          <w:tcPr>
            <w:tcW w:w="800" w:type="dxa"/>
            <w:tcMar>
              <w:top w:w="11" w:type="dxa"/>
              <w:left w:w="35" w:type="dxa"/>
              <w:bottom w:w="11" w:type="dxa"/>
              <w:right w:w="35" w:type="dxa"/>
            </w:tcMar>
            <w:shd w:val="clear" w:color="auto" w:fill="FFFFFF"/>
          </w:tcPr>
          <w:p>
            <w:r>
              <w:t>52</w:t>
            </w:r>
          </w:p>
        </w:tc>
      </w:tr>
      <w:tr w:rsidR="006977A2" w14:paraId="49D0F511" w14:textId="77777777">
        <w:trPr>
          <w:cantSplit/>
          <w:jc w:val="center"/>
        </w:trPr>
        <w:tc>
          <w:tcPr>
            <w:tcW w:w="1700" w:type="dxa"/>
            <w:tcMar>
              <w:top w:w="11" w:type="dxa"/>
              <w:left w:w="35" w:type="dxa"/>
              <w:bottom w:w="11" w:type="dxa"/>
              <w:right w:w="35" w:type="dxa"/>
            </w:tcMar>
            <w:shd w:val="clear" w:color="auto" w:fill="FFFFFF"/>
          </w:tcPr>
          <w:p>
            <w:r>
              <w:t>Table 4.9</w:t>
            </w:r>
          </w:p>
        </w:tc>
        <w:tc>
          <w:tcPr>
            <w:tcW w:w="6300" w:type="dxa"/>
            <w:tcMar>
              <w:top w:w="11" w:type="dxa"/>
              <w:left w:w="35" w:type="dxa"/>
              <w:bottom w:w="11" w:type="dxa"/>
              <w:right w:w="35" w:type="dxa"/>
            </w:tcMar>
            <w:shd w:val="clear" w:color="auto" w:fill="FFFFFF"/>
          </w:tcPr>
          <w:p>
            <w:r>
              <w:t>Success Criteria 4 (SC4) Verification: Formal Hypothesis Test Results</w:t>
            </w:r>
          </w:p>
        </w:tc>
        <w:tc>
          <w:tcPr>
            <w:tcW w:w="800" w:type="dxa"/>
            <w:tcMar>
              <w:top w:w="11" w:type="dxa"/>
              <w:left w:w="35" w:type="dxa"/>
              <w:bottom w:w="11" w:type="dxa"/>
              <w:right w:w="35" w:type="dxa"/>
            </w:tcMar>
            <w:shd w:val="clear" w:color="auto" w:fill="FFFFFF"/>
          </w:tcPr>
          <w:p>
            <w:r>
              <w:t>53</w:t>
            </w:r>
          </w:p>
        </w:tc>
      </w:tr>
      <w:tr w:rsidR="006977A2" w14:paraId="65BE9A24" w14:textId="77777777">
        <w:trPr>
          <w:cantSplit/>
          <w:jc w:val="center"/>
        </w:trPr>
        <w:tc>
          <w:tcPr>
            <w:tcW w:w="1700" w:type="dxa"/>
            <w:tcMar>
              <w:top w:w="11" w:type="dxa"/>
              <w:left w:w="35" w:type="dxa"/>
              <w:bottom w:w="11" w:type="dxa"/>
              <w:right w:w="35" w:type="dxa"/>
            </w:tcMar>
            <w:shd w:val="clear" w:color="auto" w:fill="FFFFFF"/>
          </w:tcPr>
          <w:p>
            <w:r>
              <w:t>Table 4.10</w:t>
            </w:r>
          </w:p>
        </w:tc>
        <w:tc>
          <w:tcPr>
            <w:tcW w:w="6300" w:type="dxa"/>
            <w:tcMar>
              <w:top w:w="11" w:type="dxa"/>
              <w:left w:w="35" w:type="dxa"/>
              <w:bottom w:w="11" w:type="dxa"/>
              <w:right w:w="35" w:type="dxa"/>
            </w:tcMar>
            <w:shd w:val="clear" w:color="auto" w:fill="FFFFFF"/>
          </w:tcPr>
          <w:p>
            <w:r>
              <w:t>Bottleneck Decision Tree Regression Hyperparameters and Importances</w:t>
            </w:r>
          </w:p>
        </w:tc>
        <w:tc>
          <w:tcPr>
            <w:tcW w:w="800" w:type="dxa"/>
            <w:tcMar>
              <w:top w:w="11" w:type="dxa"/>
              <w:left w:w="35" w:type="dxa"/>
              <w:bottom w:w="11" w:type="dxa"/>
              <w:right w:w="35" w:type="dxa"/>
            </w:tcMar>
            <w:shd w:val="clear" w:color="auto" w:fill="FFFFFF"/>
          </w:tcPr>
          <w:p>
            <w:r>
              <w:t>54</w:t>
            </w:r>
          </w:p>
        </w:tc>
      </w:tr>
      <w:tr w:rsidR="006977A2" w14:paraId="33615A1C" w14:textId="77777777">
        <w:trPr>
          <w:cantSplit/>
          <w:jc w:val="center"/>
        </w:trPr>
        <w:tc>
          <w:tcPr>
            <w:tcW w:w="1700" w:type="dxa"/>
            <w:tcMar>
              <w:top w:w="11" w:type="dxa"/>
              <w:left w:w="35" w:type="dxa"/>
              <w:bottom w:w="11" w:type="dxa"/>
              <w:right w:w="35" w:type="dxa"/>
            </w:tcMar>
            <w:shd w:val="clear" w:color="auto" w:fill="FFFFFF"/>
          </w:tcPr>
          <w:p>
            <w:r>
              <w:t>Table 4.11</w:t>
            </w:r>
          </w:p>
        </w:tc>
        <w:tc>
          <w:tcPr>
            <w:tcW w:w="6300" w:type="dxa"/>
            <w:tcMar>
              <w:top w:w="11" w:type="dxa"/>
              <w:left w:w="35" w:type="dxa"/>
              <w:bottom w:w="11" w:type="dxa"/>
              <w:right w:w="35" w:type="dxa"/>
            </w:tcMar>
            <w:shd w:val="clear" w:color="auto" w:fill="FFFFFF"/>
          </w:tcPr>
          <w:p>
            <w:r>
              <w:t>Empirical Saturation Flow Rate Departure Measurements and Calibration</w:t>
            </w:r>
          </w:p>
        </w:tc>
        <w:tc>
          <w:tcPr>
            <w:tcW w:w="800" w:type="dxa"/>
            <w:tcMar>
              <w:top w:w="11" w:type="dxa"/>
              <w:left w:w="35" w:type="dxa"/>
              <w:bottom w:w="11" w:type="dxa"/>
              <w:right w:w="35" w:type="dxa"/>
            </w:tcMar>
            <w:shd w:val="clear" w:color="auto" w:fill="FFFFFF"/>
          </w:tcPr>
          <w:p>
            <w:r>
              <w:t>54</w:t>
            </w:r>
          </w:p>
        </w:tc>
      </w:tr>
      <w:tr w:rsidR="006977A2" w14:paraId="19E59A9F" w14:textId="77777777">
        <w:trPr>
          <w:cantSplit/>
          <w:jc w:val="center"/>
        </w:trPr>
        <w:tc>
          <w:tcPr>
            <w:tcW w:w="1700" w:type="dxa"/>
            <w:tcMar>
              <w:top w:w="11" w:type="dxa"/>
              <w:left w:w="35" w:type="dxa"/>
              <w:bottom w:w="11" w:type="dxa"/>
              <w:right w:w="35" w:type="dxa"/>
            </w:tcMar>
            <w:shd w:val="clear" w:color="auto" w:fill="FFFFFF"/>
          </w:tcPr>
          <w:p>
            <w:r>
              <w:t>Table 4.12</w:t>
            </w:r>
          </w:p>
        </w:tc>
        <w:tc>
          <w:tcPr>
            <w:tcW w:w="6300" w:type="dxa"/>
            <w:tcMar>
              <w:top w:w="11" w:type="dxa"/>
              <w:left w:w="35" w:type="dxa"/>
              <w:bottom w:w="11" w:type="dxa"/>
              <w:right w:w="35" w:type="dxa"/>
            </w:tcMar>
            <w:shd w:val="clear" w:color="auto" w:fill="FFFFFF"/>
          </w:tcPr>
          <w:p>
            <w:r>
              <w:t>Comprehensive Master Benchmark: Fixed-Timer, Actuated, SCATS vs. Kinetica</w:t>
            </w:r>
          </w:p>
        </w:tc>
        <w:tc>
          <w:tcPr>
            <w:tcW w:w="800" w:type="dxa"/>
            <w:tcMar>
              <w:top w:w="11" w:type="dxa"/>
              <w:left w:w="35" w:type="dxa"/>
              <w:bottom w:w="11" w:type="dxa"/>
              <w:right w:w="35" w:type="dxa"/>
            </w:tcMar>
            <w:shd w:val="clear" w:color="auto" w:fill="FFFFFF"/>
          </w:tcPr>
          <w:p>
            <w:r>
              <w:t>55</w:t>
            </w:r>
          </w:p>
        </w:tc>
      </w:tr>
      <w:tr w:rsidR="006977A2" w14:paraId="097FFA7F" w14:textId="77777777">
        <w:trPr>
          <w:cantSplit/>
          <w:jc w:val="center"/>
        </w:trPr>
        <w:tc>
          <w:tcPr>
            <w:tcW w:w="1700" w:type="dxa"/>
            <w:tcMar>
              <w:top w:w="11" w:type="dxa"/>
              <w:left w:w="35" w:type="dxa"/>
              <w:bottom w:w="11" w:type="dxa"/>
              <w:right w:w="35" w:type="dxa"/>
            </w:tcMar>
            <w:shd w:val="clear" w:color="auto" w:fill="FFFFFF"/>
          </w:tcPr>
          <w:p>
            <w:r>
              <w:t>Table E.1</w:t>
            </w:r>
          </w:p>
        </w:tc>
        <w:tc>
          <w:tcPr>
            <w:tcW w:w="6300" w:type="dxa"/>
            <w:tcMar>
              <w:top w:w="11" w:type="dxa"/>
              <w:left w:w="35" w:type="dxa"/>
              <w:bottom w:w="11" w:type="dxa"/>
              <w:right w:w="35" w:type="dxa"/>
            </w:tcMar>
            <w:shd w:val="clear" w:color="auto" w:fill="FFFFFF"/>
          </w:tcPr>
          <w:p>
            <w:r>
              <w:t>Project Work Breakdown and Individual Team Contributions Matrix</w:t>
            </w:r>
          </w:p>
        </w:tc>
        <w:tc>
          <w:tcPr>
            <w:tcW w:w="800" w:type="dxa"/>
            <w:tcMar>
              <w:top w:w="11" w:type="dxa"/>
              <w:left w:w="35" w:type="dxa"/>
              <w:bottom w:w="11" w:type="dxa"/>
              <w:right w:w="35" w:type="dxa"/>
            </w:tcMar>
            <w:shd w:val="clear" w:color="auto" w:fill="FFFFFF"/>
          </w:tcPr>
          <w:p>
            <w:r>
              <w:t>70</w:t>
            </w:r>
          </w:p>
        </w:tc>
      </w:tr>
    </w:tbl>
    <w:p w14:paraId="6A586C53" w14:textId="77777777" w:rsidR="006977A2" w:rsidRDefault="00000000">
      <w:r>
        <w:br w:type="page"/>
      </w:r>
    </w:p>
    <w:p w14:paraId="5D40A443" w14:textId="77777777" w:rsidR="006977A2" w:rsidRDefault="00000000">
      <w:pPr>
        <w:spacing w:before="240" w:after="240"/>
        <w:jc w:val="center"/>
      </w:pPr>
      <w:r>
        <w:rPr>
          <w:rFonts w:ascii="Times New Roman" w:hAnsi="Times New Roman"/>
          <w:b/>
          <w:color w:val="000000"/>
          <w:sz w:val="32"/>
          <w:u w:val="single"/>
        </w:rPr>
        <w:lastRenderedPageBreak/>
        <w:t>LIST OF ABBREVIATIONS &amp; SYMBOLS</w:t>
      </w:r>
    </w:p>
    <w:p w14:paraId="13EA7EB3" w14:textId="77777777" w:rsidR="006977A2" w:rsidRDefault="00000000">
      <w:pPr>
        <w:keepNext/>
        <w:spacing w:before="0" w:after="120" w:line="360" w:lineRule="auto"/>
        <w:jc w:val="both"/>
      </w:pPr>
      <w:r>
        <w:rPr>
          <w:rFonts w:ascii="Times New Roman" w:hAnsi="Times New Roman"/>
          <w:b/>
          <w:color w:val="000000"/>
          <w:sz w:val="24"/>
        </w:rPr>
        <w:t>ACRONYMS &amp; ABBREVIATIONS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567"/>
        <w:gridCol w:w="7233"/>
      </w:tblGrid>
      <w:tr w:rsidR="006977A2" w14:paraId="3C7EC624" w14:textId="77777777">
        <w:trPr>
          <w:cantSplit/>
          <w:tblHeader/>
          <w:jc w:val="center"/>
        </w:trPr>
        <w:tc>
          <w:tcPr>
            <w:tcW w:w="1567" w:type="dxa"/>
            <w:tcMar>
              <w:top w:w="16" w:type="dxa"/>
              <w:left w:w="35" w:type="dxa"/>
              <w:bottom w:w="16" w:type="dxa"/>
              <w:right w:w="35" w:type="dxa"/>
            </w:tcMar>
            <w:shd w:val="clear" w:color="auto" w:fill="FFFFFF"/>
          </w:tcPr>
          <w:p w14:paraId="260B6322" w14:textId="77777777" w:rsidR="006977A2" w:rsidRDefault="00000000">
            <w:pPr>
              <w:spacing w:before="20" w:after="20" w:line="276" w:lineRule="auto"/>
            </w:pPr>
            <w:r>
              <w:rPr>
                <w:rFonts w:ascii="Times New Roman" w:hAnsi="Times New Roman"/>
                <w:b/>
                <w:color w:val="000000"/>
                <w:sz w:val="19"/>
              </w:rPr>
              <w:t>Acronym</w:t>
            </w:r>
          </w:p>
        </w:tc>
        <w:tc>
          <w:tcPr>
            <w:tcW w:w="7233" w:type="dxa"/>
            <w:tcMar>
              <w:top w:w="16" w:type="dxa"/>
              <w:left w:w="35" w:type="dxa"/>
              <w:bottom w:w="16" w:type="dxa"/>
              <w:right w:w="35" w:type="dxa"/>
            </w:tcMar>
            <w:shd w:val="clear" w:color="auto" w:fill="FFFFFF"/>
          </w:tcPr>
          <w:p w14:paraId="1DE6DB7B" w14:textId="77777777" w:rsidR="006977A2" w:rsidRDefault="00000000">
            <w:pPr>
              <w:spacing w:before="20" w:after="20" w:line="276" w:lineRule="auto"/>
            </w:pPr>
            <w:r>
              <w:rPr>
                <w:rFonts w:ascii="Times New Roman" w:hAnsi="Times New Roman"/>
                <w:b/>
                <w:color w:val="000000"/>
                <w:sz w:val="19"/>
              </w:rPr>
              <w:t>Expansion</w:t>
            </w:r>
          </w:p>
        </w:tc>
      </w:tr>
      <w:tr w:rsidR="006977A2" w14:paraId="0B51722E" w14:textId="77777777">
        <w:trPr>
          <w:cantSplit/>
          <w:jc w:val="center"/>
        </w:trPr>
        <w:tc>
          <w:tcPr>
            <w:tcW w:w="1567" w:type="dxa"/>
            <w:tcMar>
              <w:top w:w="16" w:type="dxa"/>
              <w:left w:w="35" w:type="dxa"/>
              <w:bottom w:w="16" w:type="dxa"/>
              <w:right w:w="35" w:type="dxa"/>
            </w:tcMar>
            <w:shd w:val="clear" w:color="auto" w:fill="FFFFFF"/>
          </w:tcPr>
          <w:p w14:paraId="66841F5A" w14:textId="77777777" w:rsidR="006977A2" w:rsidRDefault="00000000">
            <w:pPr>
              <w:spacing w:before="20" w:after="20" w:line="276" w:lineRule="auto"/>
            </w:pPr>
            <w:r>
              <w:rPr>
                <w:rFonts w:ascii="Times New Roman" w:hAnsi="Times New Roman"/>
                <w:b/>
                <w:color w:val="000000"/>
                <w:sz w:val="18"/>
              </w:rPr>
              <w:t>API</w:t>
            </w:r>
          </w:p>
        </w:tc>
        <w:tc>
          <w:tcPr>
            <w:tcW w:w="7233" w:type="dxa"/>
            <w:tcMar>
              <w:top w:w="16" w:type="dxa"/>
              <w:left w:w="35" w:type="dxa"/>
              <w:bottom w:w="16" w:type="dxa"/>
              <w:right w:w="35" w:type="dxa"/>
            </w:tcMar>
            <w:shd w:val="clear" w:color="auto" w:fill="FFFFFF"/>
          </w:tcPr>
          <w:p w14:paraId="75B3BC73" w14:textId="77777777" w:rsidR="006977A2" w:rsidRDefault="00000000">
            <w:pPr>
              <w:spacing w:before="20" w:after="20" w:line="276" w:lineRule="auto"/>
            </w:pPr>
            <w:r>
              <w:rPr>
                <w:rFonts w:ascii="Times New Roman" w:hAnsi="Times New Roman"/>
                <w:color w:val="000000"/>
                <w:sz w:val="18"/>
              </w:rPr>
              <w:t>Application Programming Interface</w:t>
            </w:r>
          </w:p>
        </w:tc>
      </w:tr>
      <w:tr w:rsidR="006977A2" w14:paraId="5922D07F" w14:textId="77777777">
        <w:trPr>
          <w:cantSplit/>
          <w:jc w:val="center"/>
        </w:trPr>
        <w:tc>
          <w:tcPr>
            <w:tcW w:w="1567" w:type="dxa"/>
            <w:tcMar>
              <w:top w:w="16" w:type="dxa"/>
              <w:left w:w="35" w:type="dxa"/>
              <w:bottom w:w="16" w:type="dxa"/>
              <w:right w:w="35" w:type="dxa"/>
            </w:tcMar>
            <w:shd w:val="clear" w:color="auto" w:fill="FFFFFF"/>
          </w:tcPr>
          <w:p w14:paraId="4E95FF7D" w14:textId="77777777" w:rsidR="006977A2" w:rsidRDefault="00000000">
            <w:pPr>
              <w:spacing w:before="20" w:after="20" w:line="276" w:lineRule="auto"/>
            </w:pPr>
            <w:r>
              <w:rPr>
                <w:rFonts w:ascii="Times New Roman" w:hAnsi="Times New Roman"/>
                <w:b/>
                <w:color w:val="000000"/>
                <w:sz w:val="18"/>
              </w:rPr>
              <w:t>APU</w:t>
            </w:r>
          </w:p>
        </w:tc>
        <w:tc>
          <w:tcPr>
            <w:tcW w:w="7233" w:type="dxa"/>
            <w:tcMar>
              <w:top w:w="16" w:type="dxa"/>
              <w:left w:w="35" w:type="dxa"/>
              <w:bottom w:w="16" w:type="dxa"/>
              <w:right w:w="35" w:type="dxa"/>
            </w:tcMar>
            <w:shd w:val="clear" w:color="auto" w:fill="FFFFFF"/>
          </w:tcPr>
          <w:p w14:paraId="6B7741C3" w14:textId="77777777" w:rsidR="006977A2" w:rsidRDefault="00000000">
            <w:pPr>
              <w:spacing w:before="20" w:after="20" w:line="276" w:lineRule="auto"/>
            </w:pPr>
            <w:r>
              <w:rPr>
                <w:rFonts w:ascii="Times New Roman" w:hAnsi="Times New Roman"/>
                <w:color w:val="000000"/>
                <w:sz w:val="18"/>
              </w:rPr>
              <w:t>Accelerated Processing Unit</w:t>
            </w:r>
          </w:p>
        </w:tc>
      </w:tr>
      <w:tr w:rsidR="006977A2" w14:paraId="345C3CB4" w14:textId="77777777">
        <w:trPr>
          <w:cantSplit/>
          <w:jc w:val="center"/>
        </w:trPr>
        <w:tc>
          <w:tcPr>
            <w:tcW w:w="1567" w:type="dxa"/>
            <w:tcMar>
              <w:top w:w="16" w:type="dxa"/>
              <w:left w:w="35" w:type="dxa"/>
              <w:bottom w:w="16" w:type="dxa"/>
              <w:right w:w="35" w:type="dxa"/>
            </w:tcMar>
            <w:shd w:val="clear" w:color="auto" w:fill="FFFFFF"/>
          </w:tcPr>
          <w:p w14:paraId="27A57F51" w14:textId="77777777" w:rsidR="006977A2" w:rsidRDefault="00000000">
            <w:pPr>
              <w:spacing w:before="20" w:after="20" w:line="276" w:lineRule="auto"/>
            </w:pPr>
            <w:r>
              <w:rPr>
                <w:rFonts w:ascii="Times New Roman" w:hAnsi="Times New Roman"/>
                <w:b/>
                <w:color w:val="000000"/>
                <w:sz w:val="18"/>
              </w:rPr>
              <w:t>AUC-ROC</w:t>
            </w:r>
          </w:p>
        </w:tc>
        <w:tc>
          <w:tcPr>
            <w:tcW w:w="7233" w:type="dxa"/>
            <w:tcMar>
              <w:top w:w="16" w:type="dxa"/>
              <w:left w:w="35" w:type="dxa"/>
              <w:bottom w:w="16" w:type="dxa"/>
              <w:right w:w="35" w:type="dxa"/>
            </w:tcMar>
            <w:shd w:val="clear" w:color="auto" w:fill="FFFFFF"/>
          </w:tcPr>
          <w:p w14:paraId="1311FE7A" w14:textId="77777777" w:rsidR="006977A2" w:rsidRDefault="00000000">
            <w:pPr>
              <w:spacing w:before="20" w:after="20" w:line="276" w:lineRule="auto"/>
            </w:pPr>
            <w:r>
              <w:rPr>
                <w:rFonts w:ascii="Times New Roman" w:hAnsi="Times New Roman"/>
                <w:color w:val="000000"/>
                <w:sz w:val="18"/>
              </w:rPr>
              <w:t>Area Under the Receiver Operating Characteristic Curve</w:t>
            </w:r>
          </w:p>
        </w:tc>
      </w:tr>
      <w:tr w:rsidR="006977A2" w14:paraId="5A4096CC" w14:textId="77777777">
        <w:trPr>
          <w:cantSplit/>
          <w:jc w:val="center"/>
        </w:trPr>
        <w:tc>
          <w:tcPr>
            <w:tcW w:w="1567" w:type="dxa"/>
            <w:tcMar>
              <w:top w:w="16" w:type="dxa"/>
              <w:left w:w="35" w:type="dxa"/>
              <w:bottom w:w="16" w:type="dxa"/>
              <w:right w:w="35" w:type="dxa"/>
            </w:tcMar>
            <w:shd w:val="clear" w:color="auto" w:fill="FFFFFF"/>
          </w:tcPr>
          <w:p w14:paraId="51918993" w14:textId="77777777" w:rsidR="006977A2" w:rsidRDefault="00000000">
            <w:pPr>
              <w:spacing w:before="20" w:after="20" w:line="276" w:lineRule="auto"/>
            </w:pPr>
            <w:r>
              <w:rPr>
                <w:rFonts w:ascii="Times New Roman" w:hAnsi="Times New Roman"/>
                <w:b/>
                <w:color w:val="000000"/>
                <w:sz w:val="18"/>
              </w:rPr>
              <w:t>CART</w:t>
            </w:r>
          </w:p>
        </w:tc>
        <w:tc>
          <w:tcPr>
            <w:tcW w:w="7233" w:type="dxa"/>
            <w:tcMar>
              <w:top w:w="16" w:type="dxa"/>
              <w:left w:w="35" w:type="dxa"/>
              <w:bottom w:w="16" w:type="dxa"/>
              <w:right w:w="35" w:type="dxa"/>
            </w:tcMar>
            <w:shd w:val="clear" w:color="auto" w:fill="FFFFFF"/>
          </w:tcPr>
          <w:p w14:paraId="5757B17B" w14:textId="77777777" w:rsidR="006977A2" w:rsidRDefault="00000000">
            <w:pPr>
              <w:spacing w:before="20" w:after="20" w:line="276" w:lineRule="auto"/>
            </w:pPr>
            <w:r>
              <w:rPr>
                <w:rFonts w:ascii="Times New Roman" w:hAnsi="Times New Roman"/>
                <w:color w:val="000000"/>
                <w:sz w:val="18"/>
              </w:rPr>
              <w:t>Classification and Regression Trees</w:t>
            </w:r>
          </w:p>
        </w:tc>
      </w:tr>
      <w:tr w:rsidR="006977A2" w14:paraId="4BC42AAA" w14:textId="77777777">
        <w:trPr>
          <w:cantSplit/>
          <w:jc w:val="center"/>
        </w:trPr>
        <w:tc>
          <w:tcPr>
            <w:tcW w:w="1567" w:type="dxa"/>
            <w:tcMar>
              <w:top w:w="16" w:type="dxa"/>
              <w:left w:w="35" w:type="dxa"/>
              <w:bottom w:w="16" w:type="dxa"/>
              <w:right w:w="35" w:type="dxa"/>
            </w:tcMar>
            <w:shd w:val="clear" w:color="auto" w:fill="FFFFFF"/>
          </w:tcPr>
          <w:p w14:paraId="7AE5E526" w14:textId="77777777" w:rsidR="006977A2" w:rsidRDefault="00000000">
            <w:pPr>
              <w:spacing w:before="20" w:after="20" w:line="276" w:lineRule="auto"/>
            </w:pPr>
            <w:r>
              <w:rPr>
                <w:rFonts w:ascii="Times New Roman" w:hAnsi="Times New Roman"/>
                <w:b/>
                <w:color w:val="000000"/>
                <w:sz w:val="18"/>
              </w:rPr>
              <w:t>CNN</w:t>
            </w:r>
          </w:p>
        </w:tc>
        <w:tc>
          <w:tcPr>
            <w:tcW w:w="7233" w:type="dxa"/>
            <w:tcMar>
              <w:top w:w="16" w:type="dxa"/>
              <w:left w:w="35" w:type="dxa"/>
              <w:bottom w:w="16" w:type="dxa"/>
              <w:right w:w="35" w:type="dxa"/>
            </w:tcMar>
            <w:shd w:val="clear" w:color="auto" w:fill="FFFFFF"/>
          </w:tcPr>
          <w:p w14:paraId="6094E939" w14:textId="77777777" w:rsidR="006977A2" w:rsidRDefault="00000000">
            <w:pPr>
              <w:spacing w:before="20" w:after="20" w:line="276" w:lineRule="auto"/>
            </w:pPr>
            <w:r>
              <w:rPr>
                <w:rFonts w:ascii="Times New Roman" w:hAnsi="Times New Roman"/>
                <w:color w:val="000000"/>
                <w:sz w:val="18"/>
              </w:rPr>
              <w:t>Convolutional Neural Network</w:t>
            </w:r>
          </w:p>
        </w:tc>
      </w:tr>
      <w:tr w:rsidR="006977A2" w14:paraId="189D44F6" w14:textId="77777777">
        <w:trPr>
          <w:cantSplit/>
          <w:jc w:val="center"/>
        </w:trPr>
        <w:tc>
          <w:tcPr>
            <w:tcW w:w="1567" w:type="dxa"/>
            <w:tcMar>
              <w:top w:w="16" w:type="dxa"/>
              <w:left w:w="35" w:type="dxa"/>
              <w:bottom w:w="16" w:type="dxa"/>
              <w:right w:w="35" w:type="dxa"/>
            </w:tcMar>
            <w:shd w:val="clear" w:color="auto" w:fill="FFFFFF"/>
          </w:tcPr>
          <w:p w14:paraId="3FA5985F" w14:textId="77777777" w:rsidR="006977A2" w:rsidRDefault="00000000">
            <w:pPr>
              <w:spacing w:before="20" w:after="20" w:line="276" w:lineRule="auto"/>
            </w:pPr>
            <w:r>
              <w:rPr>
                <w:rFonts w:ascii="Times New Roman" w:hAnsi="Times New Roman"/>
                <w:b/>
                <w:color w:val="000000"/>
                <w:sz w:val="18"/>
              </w:rPr>
              <w:t>CPS</w:t>
            </w:r>
          </w:p>
        </w:tc>
        <w:tc>
          <w:tcPr>
            <w:tcW w:w="7233" w:type="dxa"/>
            <w:tcMar>
              <w:top w:w="16" w:type="dxa"/>
              <w:left w:w="35" w:type="dxa"/>
              <w:bottom w:w="16" w:type="dxa"/>
              <w:right w:w="35" w:type="dxa"/>
            </w:tcMar>
            <w:shd w:val="clear" w:color="auto" w:fill="FFFFFF"/>
          </w:tcPr>
          <w:p w14:paraId="4ED33B78" w14:textId="77777777" w:rsidR="006977A2" w:rsidRDefault="00000000">
            <w:pPr>
              <w:spacing w:before="20" w:after="20" w:line="276" w:lineRule="auto"/>
            </w:pPr>
            <w:r>
              <w:rPr>
                <w:rFonts w:ascii="Times New Roman" w:hAnsi="Times New Roman"/>
                <w:color w:val="000000"/>
                <w:sz w:val="18"/>
              </w:rPr>
              <w:t>Cyber-Physical System</w:t>
            </w:r>
          </w:p>
        </w:tc>
      </w:tr>
      <w:tr w:rsidR="006977A2" w14:paraId="61497B30" w14:textId="77777777">
        <w:trPr>
          <w:cantSplit/>
          <w:jc w:val="center"/>
        </w:trPr>
        <w:tc>
          <w:tcPr>
            <w:tcW w:w="1567" w:type="dxa"/>
            <w:tcMar>
              <w:top w:w="16" w:type="dxa"/>
              <w:left w:w="35" w:type="dxa"/>
              <w:bottom w:w="16" w:type="dxa"/>
              <w:right w:w="35" w:type="dxa"/>
            </w:tcMar>
            <w:shd w:val="clear" w:color="auto" w:fill="FFFFFF"/>
          </w:tcPr>
          <w:p w14:paraId="646B4717" w14:textId="77777777" w:rsidR="006977A2" w:rsidRDefault="00000000">
            <w:pPr>
              <w:spacing w:before="20" w:after="20" w:line="276" w:lineRule="auto"/>
            </w:pPr>
            <w:r>
              <w:rPr>
                <w:rFonts w:ascii="Times New Roman" w:hAnsi="Times New Roman"/>
                <w:b/>
                <w:color w:val="000000"/>
                <w:sz w:val="18"/>
              </w:rPr>
              <w:t>CPU</w:t>
            </w:r>
          </w:p>
        </w:tc>
        <w:tc>
          <w:tcPr>
            <w:tcW w:w="7233" w:type="dxa"/>
            <w:tcMar>
              <w:top w:w="16" w:type="dxa"/>
              <w:left w:w="35" w:type="dxa"/>
              <w:bottom w:w="16" w:type="dxa"/>
              <w:right w:w="35" w:type="dxa"/>
            </w:tcMar>
            <w:shd w:val="clear" w:color="auto" w:fill="FFFFFF"/>
          </w:tcPr>
          <w:p w14:paraId="02932044" w14:textId="77777777" w:rsidR="006977A2" w:rsidRDefault="00000000">
            <w:pPr>
              <w:spacing w:before="20" w:after="20" w:line="276" w:lineRule="auto"/>
            </w:pPr>
            <w:r>
              <w:rPr>
                <w:rFonts w:ascii="Times New Roman" w:hAnsi="Times New Roman"/>
                <w:color w:val="000000"/>
                <w:sz w:val="18"/>
              </w:rPr>
              <w:t>Central Processing Unit</w:t>
            </w:r>
          </w:p>
        </w:tc>
      </w:tr>
      <w:tr w:rsidR="006977A2" w14:paraId="3D77A077" w14:textId="77777777">
        <w:trPr>
          <w:cantSplit/>
          <w:jc w:val="center"/>
        </w:trPr>
        <w:tc>
          <w:tcPr>
            <w:tcW w:w="1567" w:type="dxa"/>
            <w:tcMar>
              <w:top w:w="16" w:type="dxa"/>
              <w:left w:w="35" w:type="dxa"/>
              <w:bottom w:w="16" w:type="dxa"/>
              <w:right w:w="35" w:type="dxa"/>
            </w:tcMar>
            <w:shd w:val="clear" w:color="auto" w:fill="FFFFFF"/>
          </w:tcPr>
          <w:p w14:paraId="5B07B9E7" w14:textId="77777777" w:rsidR="006977A2" w:rsidRDefault="00000000">
            <w:pPr>
              <w:spacing w:before="20" w:after="20" w:line="276" w:lineRule="auto"/>
            </w:pPr>
            <w:r>
              <w:rPr>
                <w:rFonts w:ascii="Times New Roman" w:hAnsi="Times New Roman"/>
                <w:b/>
                <w:color w:val="000000"/>
                <w:sz w:val="18"/>
              </w:rPr>
              <w:t>CSV</w:t>
            </w:r>
          </w:p>
        </w:tc>
        <w:tc>
          <w:tcPr>
            <w:tcW w:w="7233" w:type="dxa"/>
            <w:tcMar>
              <w:top w:w="16" w:type="dxa"/>
              <w:left w:w="35" w:type="dxa"/>
              <w:bottom w:w="16" w:type="dxa"/>
              <w:right w:w="35" w:type="dxa"/>
            </w:tcMar>
            <w:shd w:val="clear" w:color="auto" w:fill="FFFFFF"/>
          </w:tcPr>
          <w:p w14:paraId="5273BF1D" w14:textId="77777777" w:rsidR="006977A2" w:rsidRDefault="00000000">
            <w:pPr>
              <w:spacing w:before="20" w:after="20" w:line="276" w:lineRule="auto"/>
            </w:pPr>
            <w:r>
              <w:rPr>
                <w:rFonts w:ascii="Times New Roman" w:hAnsi="Times New Roman"/>
                <w:color w:val="000000"/>
                <w:sz w:val="18"/>
              </w:rPr>
              <w:t>Comma-Separated Values</w:t>
            </w:r>
          </w:p>
        </w:tc>
      </w:tr>
      <w:tr w:rsidR="006977A2" w14:paraId="7C74847B" w14:textId="77777777">
        <w:trPr>
          <w:cantSplit/>
          <w:jc w:val="center"/>
        </w:trPr>
        <w:tc>
          <w:tcPr>
            <w:tcW w:w="1567" w:type="dxa"/>
            <w:tcMar>
              <w:top w:w="16" w:type="dxa"/>
              <w:left w:w="35" w:type="dxa"/>
              <w:bottom w:w="16" w:type="dxa"/>
              <w:right w:w="35" w:type="dxa"/>
            </w:tcMar>
            <w:shd w:val="clear" w:color="auto" w:fill="FFFFFF"/>
          </w:tcPr>
          <w:p w14:paraId="3153C268" w14:textId="77777777" w:rsidR="006977A2" w:rsidRDefault="00000000">
            <w:pPr>
              <w:spacing w:before="20" w:after="20" w:line="276" w:lineRule="auto"/>
            </w:pPr>
            <w:r>
              <w:rPr>
                <w:rFonts w:ascii="Times New Roman" w:hAnsi="Times New Roman"/>
                <w:b/>
                <w:color w:val="000000"/>
                <w:sz w:val="18"/>
              </w:rPr>
              <w:t>DAG</w:t>
            </w:r>
          </w:p>
        </w:tc>
        <w:tc>
          <w:tcPr>
            <w:tcW w:w="7233" w:type="dxa"/>
            <w:tcMar>
              <w:top w:w="16" w:type="dxa"/>
              <w:left w:w="35" w:type="dxa"/>
              <w:bottom w:w="16" w:type="dxa"/>
              <w:right w:w="35" w:type="dxa"/>
            </w:tcMar>
            <w:shd w:val="clear" w:color="auto" w:fill="FFFFFF"/>
          </w:tcPr>
          <w:p w14:paraId="7555ED10" w14:textId="77777777" w:rsidR="006977A2" w:rsidRDefault="00000000">
            <w:pPr>
              <w:spacing w:before="20" w:after="20" w:line="276" w:lineRule="auto"/>
            </w:pPr>
            <w:r>
              <w:rPr>
                <w:rFonts w:ascii="Times New Roman" w:hAnsi="Times New Roman"/>
                <w:color w:val="000000"/>
                <w:sz w:val="18"/>
              </w:rPr>
              <w:t>Directed Acyclic Graph</w:t>
            </w:r>
          </w:p>
        </w:tc>
      </w:tr>
      <w:tr w:rsidR="006977A2" w14:paraId="18C0955B" w14:textId="77777777">
        <w:trPr>
          <w:cantSplit/>
          <w:jc w:val="center"/>
        </w:trPr>
        <w:tc>
          <w:tcPr>
            <w:tcW w:w="1567" w:type="dxa"/>
            <w:tcMar>
              <w:top w:w="16" w:type="dxa"/>
              <w:left w:w="35" w:type="dxa"/>
              <w:bottom w:w="16" w:type="dxa"/>
              <w:right w:w="35" w:type="dxa"/>
            </w:tcMar>
            <w:shd w:val="clear" w:color="auto" w:fill="FFFFFF"/>
          </w:tcPr>
          <w:p w14:paraId="1D0B64B0" w14:textId="77777777" w:rsidR="006977A2" w:rsidRDefault="00000000">
            <w:pPr>
              <w:spacing w:before="20" w:after="20" w:line="276" w:lineRule="auto"/>
            </w:pPr>
            <w:r>
              <w:rPr>
                <w:rFonts w:ascii="Times New Roman" w:hAnsi="Times New Roman"/>
                <w:b/>
                <w:color w:val="000000"/>
                <w:sz w:val="18"/>
              </w:rPr>
              <w:t>DRL</w:t>
            </w:r>
          </w:p>
        </w:tc>
        <w:tc>
          <w:tcPr>
            <w:tcW w:w="7233" w:type="dxa"/>
            <w:tcMar>
              <w:top w:w="16" w:type="dxa"/>
              <w:left w:w="35" w:type="dxa"/>
              <w:bottom w:w="16" w:type="dxa"/>
              <w:right w:w="35" w:type="dxa"/>
            </w:tcMar>
            <w:shd w:val="clear" w:color="auto" w:fill="FFFFFF"/>
          </w:tcPr>
          <w:p w14:paraId="59226D1B" w14:textId="77777777" w:rsidR="006977A2" w:rsidRDefault="00000000">
            <w:pPr>
              <w:spacing w:before="20" w:after="20" w:line="276" w:lineRule="auto"/>
            </w:pPr>
            <w:r>
              <w:rPr>
                <w:rFonts w:ascii="Times New Roman" w:hAnsi="Times New Roman"/>
                <w:color w:val="000000"/>
                <w:sz w:val="18"/>
              </w:rPr>
              <w:t>Deep Reinforcement Learning</w:t>
            </w:r>
          </w:p>
        </w:tc>
      </w:tr>
      <w:tr w:rsidR="006977A2" w14:paraId="47065248" w14:textId="77777777">
        <w:trPr>
          <w:cantSplit/>
          <w:jc w:val="center"/>
        </w:trPr>
        <w:tc>
          <w:tcPr>
            <w:tcW w:w="1567" w:type="dxa"/>
            <w:tcMar>
              <w:top w:w="16" w:type="dxa"/>
              <w:left w:w="35" w:type="dxa"/>
              <w:bottom w:w="16" w:type="dxa"/>
              <w:right w:w="35" w:type="dxa"/>
            </w:tcMar>
            <w:shd w:val="clear" w:color="auto" w:fill="FFFFFF"/>
          </w:tcPr>
          <w:p w14:paraId="2F2E70CB" w14:textId="77777777" w:rsidR="006977A2" w:rsidRDefault="00000000">
            <w:pPr>
              <w:spacing w:before="20" w:after="20" w:line="276" w:lineRule="auto"/>
            </w:pPr>
            <w:r>
              <w:rPr>
                <w:rFonts w:ascii="Times New Roman" w:hAnsi="Times New Roman"/>
                <w:b/>
                <w:color w:val="000000"/>
                <w:sz w:val="18"/>
              </w:rPr>
              <w:t>DSRC</w:t>
            </w:r>
          </w:p>
        </w:tc>
        <w:tc>
          <w:tcPr>
            <w:tcW w:w="7233" w:type="dxa"/>
            <w:tcMar>
              <w:top w:w="16" w:type="dxa"/>
              <w:left w:w="35" w:type="dxa"/>
              <w:bottom w:w="16" w:type="dxa"/>
              <w:right w:w="35" w:type="dxa"/>
            </w:tcMar>
            <w:shd w:val="clear" w:color="auto" w:fill="FFFFFF"/>
          </w:tcPr>
          <w:p w14:paraId="23A9E015" w14:textId="77777777" w:rsidR="006977A2" w:rsidRDefault="00000000">
            <w:pPr>
              <w:spacing w:before="20" w:after="20" w:line="276" w:lineRule="auto"/>
            </w:pPr>
            <w:r>
              <w:rPr>
                <w:rFonts w:ascii="Times New Roman" w:hAnsi="Times New Roman"/>
                <w:color w:val="000000"/>
                <w:sz w:val="18"/>
              </w:rPr>
              <w:t>Dedicated Short-Range Communications</w:t>
            </w:r>
          </w:p>
        </w:tc>
      </w:tr>
      <w:tr w:rsidR="006977A2" w14:paraId="3F53B542" w14:textId="77777777">
        <w:trPr>
          <w:cantSplit/>
          <w:jc w:val="center"/>
        </w:trPr>
        <w:tc>
          <w:tcPr>
            <w:tcW w:w="1567" w:type="dxa"/>
            <w:tcMar>
              <w:top w:w="16" w:type="dxa"/>
              <w:left w:w="35" w:type="dxa"/>
              <w:bottom w:w="16" w:type="dxa"/>
              <w:right w:w="35" w:type="dxa"/>
            </w:tcMar>
            <w:shd w:val="clear" w:color="auto" w:fill="FFFFFF"/>
          </w:tcPr>
          <w:p w14:paraId="588F6707" w14:textId="77777777" w:rsidR="006977A2" w:rsidRDefault="00000000">
            <w:pPr>
              <w:spacing w:before="20" w:after="20" w:line="276" w:lineRule="auto"/>
            </w:pPr>
            <w:r>
              <w:rPr>
                <w:rFonts w:ascii="Times New Roman" w:hAnsi="Times New Roman"/>
                <w:b/>
                <w:color w:val="000000"/>
                <w:sz w:val="18"/>
              </w:rPr>
              <w:t>EWMA</w:t>
            </w:r>
          </w:p>
        </w:tc>
        <w:tc>
          <w:tcPr>
            <w:tcW w:w="7233" w:type="dxa"/>
            <w:tcMar>
              <w:top w:w="16" w:type="dxa"/>
              <w:left w:w="35" w:type="dxa"/>
              <w:bottom w:w="16" w:type="dxa"/>
              <w:right w:w="35" w:type="dxa"/>
            </w:tcMar>
            <w:shd w:val="clear" w:color="auto" w:fill="FFFFFF"/>
          </w:tcPr>
          <w:p w14:paraId="10704D57" w14:textId="77777777" w:rsidR="006977A2" w:rsidRDefault="00000000">
            <w:pPr>
              <w:spacing w:before="20" w:after="20" w:line="276" w:lineRule="auto"/>
            </w:pPr>
            <w:r>
              <w:rPr>
                <w:rFonts w:ascii="Times New Roman" w:hAnsi="Times New Roman"/>
                <w:color w:val="000000"/>
                <w:sz w:val="18"/>
              </w:rPr>
              <w:t>Exponentially Weighted Moving Average</w:t>
            </w:r>
          </w:p>
        </w:tc>
      </w:tr>
      <w:tr w:rsidR="006977A2" w14:paraId="6417BFC7" w14:textId="77777777">
        <w:trPr>
          <w:cantSplit/>
          <w:jc w:val="center"/>
        </w:trPr>
        <w:tc>
          <w:tcPr>
            <w:tcW w:w="1567" w:type="dxa"/>
            <w:tcMar>
              <w:top w:w="16" w:type="dxa"/>
              <w:left w:w="35" w:type="dxa"/>
              <w:bottom w:w="16" w:type="dxa"/>
              <w:right w:w="35" w:type="dxa"/>
            </w:tcMar>
            <w:shd w:val="clear" w:color="auto" w:fill="FFFFFF"/>
          </w:tcPr>
          <w:p w14:paraId="095D76BA" w14:textId="77777777" w:rsidR="006977A2" w:rsidRDefault="00000000">
            <w:pPr>
              <w:spacing w:before="20" w:after="20" w:line="276" w:lineRule="auto"/>
            </w:pPr>
            <w:r>
              <w:rPr>
                <w:rFonts w:ascii="Times New Roman" w:hAnsi="Times New Roman"/>
                <w:b/>
                <w:color w:val="000000"/>
                <w:sz w:val="18"/>
              </w:rPr>
              <w:t>FIFO</w:t>
            </w:r>
          </w:p>
        </w:tc>
        <w:tc>
          <w:tcPr>
            <w:tcW w:w="7233" w:type="dxa"/>
            <w:tcMar>
              <w:top w:w="16" w:type="dxa"/>
              <w:left w:w="35" w:type="dxa"/>
              <w:bottom w:w="16" w:type="dxa"/>
              <w:right w:w="35" w:type="dxa"/>
            </w:tcMar>
            <w:shd w:val="clear" w:color="auto" w:fill="FFFFFF"/>
          </w:tcPr>
          <w:p w14:paraId="61A07790" w14:textId="77777777" w:rsidR="006977A2" w:rsidRDefault="00000000">
            <w:pPr>
              <w:spacing w:before="20" w:after="20" w:line="276" w:lineRule="auto"/>
            </w:pPr>
            <w:r>
              <w:rPr>
                <w:rFonts w:ascii="Times New Roman" w:hAnsi="Times New Roman"/>
                <w:color w:val="000000"/>
                <w:sz w:val="18"/>
              </w:rPr>
              <w:t>First-In, First-Out</w:t>
            </w:r>
          </w:p>
        </w:tc>
      </w:tr>
      <w:tr w:rsidR="006977A2" w14:paraId="69F59EAC" w14:textId="77777777">
        <w:trPr>
          <w:cantSplit/>
          <w:jc w:val="center"/>
        </w:trPr>
        <w:tc>
          <w:tcPr>
            <w:tcW w:w="1567" w:type="dxa"/>
            <w:tcMar>
              <w:top w:w="16" w:type="dxa"/>
              <w:left w:w="35" w:type="dxa"/>
              <w:bottom w:w="16" w:type="dxa"/>
              <w:right w:w="35" w:type="dxa"/>
            </w:tcMar>
            <w:shd w:val="clear" w:color="auto" w:fill="FFFFFF"/>
          </w:tcPr>
          <w:p w14:paraId="7E2527C8" w14:textId="77777777" w:rsidR="006977A2" w:rsidRDefault="00000000">
            <w:pPr>
              <w:spacing w:before="20" w:after="20" w:line="276" w:lineRule="auto"/>
            </w:pPr>
            <w:r>
              <w:rPr>
                <w:rFonts w:ascii="Times New Roman" w:hAnsi="Times New Roman"/>
                <w:b/>
                <w:color w:val="000000"/>
                <w:sz w:val="18"/>
              </w:rPr>
              <w:t>FPS</w:t>
            </w:r>
          </w:p>
        </w:tc>
        <w:tc>
          <w:tcPr>
            <w:tcW w:w="7233" w:type="dxa"/>
            <w:tcMar>
              <w:top w:w="16" w:type="dxa"/>
              <w:left w:w="35" w:type="dxa"/>
              <w:bottom w:w="16" w:type="dxa"/>
              <w:right w:w="35" w:type="dxa"/>
            </w:tcMar>
            <w:shd w:val="clear" w:color="auto" w:fill="FFFFFF"/>
          </w:tcPr>
          <w:p w14:paraId="72741279" w14:textId="77777777" w:rsidR="006977A2" w:rsidRDefault="00000000">
            <w:pPr>
              <w:spacing w:before="20" w:after="20" w:line="276" w:lineRule="auto"/>
            </w:pPr>
            <w:r>
              <w:rPr>
                <w:rFonts w:ascii="Times New Roman" w:hAnsi="Times New Roman"/>
                <w:color w:val="000000"/>
                <w:sz w:val="18"/>
              </w:rPr>
              <w:t>Frames Per Second</w:t>
            </w:r>
          </w:p>
        </w:tc>
      </w:tr>
      <w:tr w:rsidR="006977A2" w14:paraId="44E2A5CB" w14:textId="77777777">
        <w:trPr>
          <w:cantSplit/>
          <w:jc w:val="center"/>
        </w:trPr>
        <w:tc>
          <w:tcPr>
            <w:tcW w:w="1567" w:type="dxa"/>
            <w:tcMar>
              <w:top w:w="16" w:type="dxa"/>
              <w:left w:w="35" w:type="dxa"/>
              <w:bottom w:w="16" w:type="dxa"/>
              <w:right w:w="35" w:type="dxa"/>
            </w:tcMar>
            <w:shd w:val="clear" w:color="auto" w:fill="FFFFFF"/>
          </w:tcPr>
          <w:p w14:paraId="0ED509EC" w14:textId="77777777" w:rsidR="006977A2" w:rsidRDefault="00000000">
            <w:pPr>
              <w:spacing w:before="20" w:after="20" w:line="276" w:lineRule="auto"/>
            </w:pPr>
            <w:r>
              <w:rPr>
                <w:rFonts w:ascii="Times New Roman" w:hAnsi="Times New Roman"/>
                <w:b/>
                <w:color w:val="000000"/>
                <w:sz w:val="18"/>
              </w:rPr>
              <w:t>GPU</w:t>
            </w:r>
          </w:p>
        </w:tc>
        <w:tc>
          <w:tcPr>
            <w:tcW w:w="7233" w:type="dxa"/>
            <w:tcMar>
              <w:top w:w="16" w:type="dxa"/>
              <w:left w:w="35" w:type="dxa"/>
              <w:bottom w:w="16" w:type="dxa"/>
              <w:right w:w="35" w:type="dxa"/>
            </w:tcMar>
            <w:shd w:val="clear" w:color="auto" w:fill="FFFFFF"/>
          </w:tcPr>
          <w:p w14:paraId="1DEA699E" w14:textId="77777777" w:rsidR="006977A2" w:rsidRDefault="00000000">
            <w:pPr>
              <w:spacing w:before="20" w:after="20" w:line="276" w:lineRule="auto"/>
            </w:pPr>
            <w:r>
              <w:rPr>
                <w:rFonts w:ascii="Times New Roman" w:hAnsi="Times New Roman"/>
                <w:color w:val="000000"/>
                <w:sz w:val="18"/>
              </w:rPr>
              <w:t>Graphics Processing Unit</w:t>
            </w:r>
          </w:p>
        </w:tc>
      </w:tr>
      <w:tr w:rsidR="006977A2" w14:paraId="7BCE4F5A" w14:textId="77777777">
        <w:trPr>
          <w:cantSplit/>
          <w:jc w:val="center"/>
        </w:trPr>
        <w:tc>
          <w:tcPr>
            <w:tcW w:w="1567" w:type="dxa"/>
            <w:tcMar>
              <w:top w:w="16" w:type="dxa"/>
              <w:left w:w="35" w:type="dxa"/>
              <w:bottom w:w="16" w:type="dxa"/>
              <w:right w:w="35" w:type="dxa"/>
            </w:tcMar>
            <w:shd w:val="clear" w:color="auto" w:fill="FFFFFF"/>
          </w:tcPr>
          <w:p w14:paraId="45FF3CF4" w14:textId="77777777" w:rsidR="006977A2" w:rsidRDefault="00000000">
            <w:pPr>
              <w:spacing w:before="20" w:after="20" w:line="276" w:lineRule="auto"/>
            </w:pPr>
            <w:r>
              <w:rPr>
                <w:rFonts w:ascii="Times New Roman" w:hAnsi="Times New Roman"/>
                <w:b/>
                <w:color w:val="000000"/>
                <w:sz w:val="18"/>
              </w:rPr>
              <w:t>HSV</w:t>
            </w:r>
          </w:p>
        </w:tc>
        <w:tc>
          <w:tcPr>
            <w:tcW w:w="7233" w:type="dxa"/>
            <w:tcMar>
              <w:top w:w="16" w:type="dxa"/>
              <w:left w:w="35" w:type="dxa"/>
              <w:bottom w:w="16" w:type="dxa"/>
              <w:right w:w="35" w:type="dxa"/>
            </w:tcMar>
            <w:shd w:val="clear" w:color="auto" w:fill="FFFFFF"/>
          </w:tcPr>
          <w:p w14:paraId="6BD23F2B" w14:textId="77777777" w:rsidR="006977A2" w:rsidRDefault="00000000">
            <w:pPr>
              <w:spacing w:before="20" w:after="20" w:line="276" w:lineRule="auto"/>
            </w:pPr>
            <w:r>
              <w:rPr>
                <w:rFonts w:ascii="Times New Roman" w:hAnsi="Times New Roman"/>
                <w:color w:val="000000"/>
                <w:sz w:val="18"/>
              </w:rPr>
              <w:t>Hue, Saturation, Value</w:t>
            </w:r>
          </w:p>
        </w:tc>
      </w:tr>
      <w:tr w:rsidR="006977A2" w14:paraId="50A2BCCA" w14:textId="77777777">
        <w:trPr>
          <w:cantSplit/>
          <w:jc w:val="center"/>
        </w:trPr>
        <w:tc>
          <w:tcPr>
            <w:tcW w:w="1567" w:type="dxa"/>
            <w:tcMar>
              <w:top w:w="16" w:type="dxa"/>
              <w:left w:w="35" w:type="dxa"/>
              <w:bottom w:w="16" w:type="dxa"/>
              <w:right w:w="35" w:type="dxa"/>
            </w:tcMar>
            <w:shd w:val="clear" w:color="auto" w:fill="FFFFFF"/>
          </w:tcPr>
          <w:p w14:paraId="34C71DC4" w14:textId="77777777" w:rsidR="006977A2" w:rsidRDefault="00000000">
            <w:pPr>
              <w:spacing w:before="20" w:after="20" w:line="276" w:lineRule="auto"/>
            </w:pPr>
            <w:r>
              <w:rPr>
                <w:rFonts w:ascii="Times New Roman" w:hAnsi="Times New Roman"/>
                <w:b/>
                <w:color w:val="000000"/>
                <w:sz w:val="18"/>
              </w:rPr>
              <w:t>IEEE</w:t>
            </w:r>
          </w:p>
        </w:tc>
        <w:tc>
          <w:tcPr>
            <w:tcW w:w="7233" w:type="dxa"/>
            <w:tcMar>
              <w:top w:w="16" w:type="dxa"/>
              <w:left w:w="35" w:type="dxa"/>
              <w:bottom w:w="16" w:type="dxa"/>
              <w:right w:w="35" w:type="dxa"/>
            </w:tcMar>
            <w:shd w:val="clear" w:color="auto" w:fill="FFFFFF"/>
          </w:tcPr>
          <w:p w14:paraId="55CDBB99" w14:textId="77777777" w:rsidR="006977A2" w:rsidRDefault="00000000">
            <w:pPr>
              <w:spacing w:before="20" w:after="20" w:line="276" w:lineRule="auto"/>
            </w:pPr>
            <w:r>
              <w:rPr>
                <w:rFonts w:ascii="Times New Roman" w:hAnsi="Times New Roman"/>
                <w:color w:val="000000"/>
                <w:sz w:val="18"/>
              </w:rPr>
              <w:t>Institute of Electrical and Electronics Engineers</w:t>
            </w:r>
          </w:p>
        </w:tc>
      </w:tr>
      <w:tr w:rsidR="006977A2" w14:paraId="0B39CCF3" w14:textId="77777777">
        <w:trPr>
          <w:cantSplit/>
          <w:jc w:val="center"/>
        </w:trPr>
        <w:tc>
          <w:tcPr>
            <w:tcW w:w="1567" w:type="dxa"/>
            <w:tcMar>
              <w:top w:w="16" w:type="dxa"/>
              <w:left w:w="35" w:type="dxa"/>
              <w:bottom w:w="16" w:type="dxa"/>
              <w:right w:w="35" w:type="dxa"/>
            </w:tcMar>
            <w:shd w:val="clear" w:color="auto" w:fill="FFFFFF"/>
          </w:tcPr>
          <w:p w14:paraId="0E3173EB" w14:textId="77777777" w:rsidR="006977A2" w:rsidRDefault="00000000">
            <w:pPr>
              <w:spacing w:before="20" w:after="20" w:line="276" w:lineRule="auto"/>
            </w:pPr>
            <w:r>
              <w:rPr>
                <w:rFonts w:ascii="Times New Roman" w:hAnsi="Times New Roman"/>
                <w:b/>
                <w:color w:val="000000"/>
                <w:sz w:val="18"/>
              </w:rPr>
              <w:t>IPM</w:t>
            </w:r>
          </w:p>
        </w:tc>
        <w:tc>
          <w:tcPr>
            <w:tcW w:w="7233" w:type="dxa"/>
            <w:tcMar>
              <w:top w:w="16" w:type="dxa"/>
              <w:left w:w="35" w:type="dxa"/>
              <w:bottom w:w="16" w:type="dxa"/>
              <w:right w:w="35" w:type="dxa"/>
            </w:tcMar>
            <w:shd w:val="clear" w:color="auto" w:fill="FFFFFF"/>
          </w:tcPr>
          <w:p w14:paraId="1A38AC61" w14:textId="77777777" w:rsidR="006977A2" w:rsidRDefault="00000000">
            <w:pPr>
              <w:spacing w:before="20" w:after="20" w:line="276" w:lineRule="auto"/>
            </w:pPr>
            <w:r>
              <w:rPr>
                <w:rFonts w:ascii="Times New Roman" w:hAnsi="Times New Roman"/>
                <w:color w:val="000000"/>
                <w:sz w:val="18"/>
              </w:rPr>
              <w:t>Inverse Perspective Mapping</w:t>
            </w:r>
          </w:p>
        </w:tc>
      </w:tr>
      <w:tr w:rsidR="006977A2" w14:paraId="73EE65EB" w14:textId="77777777">
        <w:trPr>
          <w:cantSplit/>
          <w:jc w:val="center"/>
        </w:trPr>
        <w:tc>
          <w:tcPr>
            <w:tcW w:w="1567" w:type="dxa"/>
            <w:tcMar>
              <w:top w:w="16" w:type="dxa"/>
              <w:left w:w="35" w:type="dxa"/>
              <w:bottom w:w="16" w:type="dxa"/>
              <w:right w:w="35" w:type="dxa"/>
            </w:tcMar>
            <w:shd w:val="clear" w:color="auto" w:fill="FFFFFF"/>
          </w:tcPr>
          <w:p w14:paraId="4378333C" w14:textId="77777777" w:rsidR="006977A2" w:rsidRDefault="00000000">
            <w:pPr>
              <w:spacing w:before="20" w:after="20" w:line="276" w:lineRule="auto"/>
            </w:pPr>
            <w:r>
              <w:rPr>
                <w:rFonts w:ascii="Times New Roman" w:hAnsi="Times New Roman"/>
                <w:b/>
                <w:color w:val="000000"/>
                <w:sz w:val="18"/>
              </w:rPr>
              <w:t>ITS</w:t>
            </w:r>
          </w:p>
        </w:tc>
        <w:tc>
          <w:tcPr>
            <w:tcW w:w="7233" w:type="dxa"/>
            <w:tcMar>
              <w:top w:w="16" w:type="dxa"/>
              <w:left w:w="35" w:type="dxa"/>
              <w:bottom w:w="16" w:type="dxa"/>
              <w:right w:w="35" w:type="dxa"/>
            </w:tcMar>
            <w:shd w:val="clear" w:color="auto" w:fill="FFFFFF"/>
          </w:tcPr>
          <w:p w14:paraId="75525E09" w14:textId="77777777" w:rsidR="006977A2" w:rsidRDefault="00000000">
            <w:pPr>
              <w:spacing w:before="20" w:after="20" w:line="276" w:lineRule="auto"/>
            </w:pPr>
            <w:r>
              <w:rPr>
                <w:rFonts w:ascii="Times New Roman" w:hAnsi="Times New Roman"/>
                <w:color w:val="000000"/>
                <w:sz w:val="18"/>
              </w:rPr>
              <w:t>Intelligent Transportation Systems</w:t>
            </w:r>
          </w:p>
        </w:tc>
      </w:tr>
      <w:tr w:rsidR="006977A2" w14:paraId="45834BB1" w14:textId="77777777">
        <w:trPr>
          <w:cantSplit/>
          <w:jc w:val="center"/>
        </w:trPr>
        <w:tc>
          <w:tcPr>
            <w:tcW w:w="1567" w:type="dxa"/>
            <w:tcMar>
              <w:top w:w="16" w:type="dxa"/>
              <w:left w:w="35" w:type="dxa"/>
              <w:bottom w:w="16" w:type="dxa"/>
              <w:right w:w="35" w:type="dxa"/>
            </w:tcMar>
            <w:shd w:val="clear" w:color="auto" w:fill="FFFFFF"/>
          </w:tcPr>
          <w:p w14:paraId="1BC8E2BB" w14:textId="77777777" w:rsidR="006977A2" w:rsidRDefault="00000000">
            <w:pPr>
              <w:spacing w:before="20" w:after="20" w:line="276" w:lineRule="auto"/>
            </w:pPr>
            <w:r>
              <w:rPr>
                <w:rFonts w:ascii="Times New Roman" w:hAnsi="Times New Roman"/>
                <w:b/>
                <w:color w:val="000000"/>
                <w:sz w:val="18"/>
              </w:rPr>
              <w:t>JSON</w:t>
            </w:r>
          </w:p>
        </w:tc>
        <w:tc>
          <w:tcPr>
            <w:tcW w:w="7233" w:type="dxa"/>
            <w:tcMar>
              <w:top w:w="16" w:type="dxa"/>
              <w:left w:w="35" w:type="dxa"/>
              <w:bottom w:w="16" w:type="dxa"/>
              <w:right w:w="35" w:type="dxa"/>
            </w:tcMar>
            <w:shd w:val="clear" w:color="auto" w:fill="FFFFFF"/>
          </w:tcPr>
          <w:p w14:paraId="04AEEB3E" w14:textId="77777777" w:rsidR="006977A2" w:rsidRDefault="00000000">
            <w:pPr>
              <w:spacing w:before="20" w:after="20" w:line="276" w:lineRule="auto"/>
            </w:pPr>
            <w:r>
              <w:rPr>
                <w:rFonts w:ascii="Times New Roman" w:hAnsi="Times New Roman"/>
                <w:color w:val="000000"/>
                <w:sz w:val="18"/>
              </w:rPr>
              <w:t>JavaScript Object Notation</w:t>
            </w:r>
          </w:p>
        </w:tc>
      </w:tr>
      <w:tr w:rsidR="006977A2" w14:paraId="7F89ADC2" w14:textId="77777777">
        <w:trPr>
          <w:cantSplit/>
          <w:jc w:val="center"/>
        </w:trPr>
        <w:tc>
          <w:tcPr>
            <w:tcW w:w="1567" w:type="dxa"/>
            <w:tcMar>
              <w:top w:w="16" w:type="dxa"/>
              <w:left w:w="35" w:type="dxa"/>
              <w:bottom w:w="16" w:type="dxa"/>
              <w:right w:w="35" w:type="dxa"/>
            </w:tcMar>
            <w:shd w:val="clear" w:color="auto" w:fill="FFFFFF"/>
          </w:tcPr>
          <w:p w14:paraId="58FB988B" w14:textId="77777777" w:rsidR="006977A2" w:rsidRDefault="00000000">
            <w:pPr>
              <w:spacing w:before="20" w:after="20" w:line="276" w:lineRule="auto"/>
            </w:pPr>
            <w:r>
              <w:rPr>
                <w:rFonts w:ascii="Times New Roman" w:hAnsi="Times New Roman"/>
                <w:b/>
                <w:color w:val="000000"/>
                <w:sz w:val="18"/>
              </w:rPr>
              <w:t>MADRL</w:t>
            </w:r>
          </w:p>
        </w:tc>
        <w:tc>
          <w:tcPr>
            <w:tcW w:w="7233" w:type="dxa"/>
            <w:tcMar>
              <w:top w:w="16" w:type="dxa"/>
              <w:left w:w="35" w:type="dxa"/>
              <w:bottom w:w="16" w:type="dxa"/>
              <w:right w:w="35" w:type="dxa"/>
            </w:tcMar>
            <w:shd w:val="clear" w:color="auto" w:fill="FFFFFF"/>
          </w:tcPr>
          <w:p w14:paraId="47180521" w14:textId="77777777" w:rsidR="006977A2" w:rsidRDefault="00000000">
            <w:pPr>
              <w:spacing w:before="20" w:after="20" w:line="276" w:lineRule="auto"/>
            </w:pPr>
            <w:r>
              <w:rPr>
                <w:rFonts w:ascii="Times New Roman" w:hAnsi="Times New Roman"/>
                <w:color w:val="000000"/>
                <w:sz w:val="18"/>
              </w:rPr>
              <w:t>Multi-Agent Deep Reinforcement Learning</w:t>
            </w:r>
          </w:p>
        </w:tc>
      </w:tr>
      <w:tr w:rsidR="006977A2" w14:paraId="727DB990" w14:textId="77777777">
        <w:trPr>
          <w:cantSplit/>
          <w:jc w:val="center"/>
        </w:trPr>
        <w:tc>
          <w:tcPr>
            <w:tcW w:w="1567" w:type="dxa"/>
            <w:tcMar>
              <w:top w:w="16" w:type="dxa"/>
              <w:left w:w="35" w:type="dxa"/>
              <w:bottom w:w="16" w:type="dxa"/>
              <w:right w:w="35" w:type="dxa"/>
            </w:tcMar>
            <w:shd w:val="clear" w:color="auto" w:fill="FFFFFF"/>
          </w:tcPr>
          <w:p w14:paraId="5FDBE575" w14:textId="77777777" w:rsidR="006977A2" w:rsidRDefault="00000000">
            <w:pPr>
              <w:spacing w:before="20" w:after="20" w:line="276" w:lineRule="auto"/>
            </w:pPr>
            <w:r>
              <w:rPr>
                <w:rFonts w:ascii="Times New Roman" w:hAnsi="Times New Roman"/>
                <w:b/>
                <w:color w:val="000000"/>
                <w:sz w:val="18"/>
              </w:rPr>
              <w:t>NEMA</w:t>
            </w:r>
          </w:p>
        </w:tc>
        <w:tc>
          <w:tcPr>
            <w:tcW w:w="7233" w:type="dxa"/>
            <w:tcMar>
              <w:top w:w="16" w:type="dxa"/>
              <w:left w:w="35" w:type="dxa"/>
              <w:bottom w:w="16" w:type="dxa"/>
              <w:right w:w="35" w:type="dxa"/>
            </w:tcMar>
            <w:shd w:val="clear" w:color="auto" w:fill="FFFFFF"/>
          </w:tcPr>
          <w:p w14:paraId="11FEAE9F" w14:textId="77777777" w:rsidR="006977A2" w:rsidRDefault="00000000">
            <w:pPr>
              <w:spacing w:before="20" w:after="20" w:line="276" w:lineRule="auto"/>
            </w:pPr>
            <w:r>
              <w:rPr>
                <w:rFonts w:ascii="Times New Roman" w:hAnsi="Times New Roman"/>
                <w:color w:val="000000"/>
                <w:sz w:val="18"/>
              </w:rPr>
              <w:t>National Electrical Manufacturers Association (TS2 Standard)</w:t>
            </w:r>
          </w:p>
        </w:tc>
      </w:tr>
      <w:tr w:rsidR="006977A2" w14:paraId="02281BBB" w14:textId="77777777">
        <w:trPr>
          <w:cantSplit/>
          <w:jc w:val="center"/>
        </w:trPr>
        <w:tc>
          <w:tcPr>
            <w:tcW w:w="1567" w:type="dxa"/>
            <w:tcMar>
              <w:top w:w="16" w:type="dxa"/>
              <w:left w:w="35" w:type="dxa"/>
              <w:bottom w:w="16" w:type="dxa"/>
              <w:right w:w="35" w:type="dxa"/>
            </w:tcMar>
            <w:shd w:val="clear" w:color="auto" w:fill="FFFFFF"/>
          </w:tcPr>
          <w:p w14:paraId="5C44C52B" w14:textId="77777777" w:rsidR="006977A2" w:rsidRDefault="00000000">
            <w:pPr>
              <w:spacing w:before="20" w:after="20" w:line="276" w:lineRule="auto"/>
            </w:pPr>
            <w:r>
              <w:rPr>
                <w:rFonts w:ascii="Times New Roman" w:hAnsi="Times New Roman"/>
                <w:b/>
                <w:color w:val="000000"/>
                <w:sz w:val="18"/>
              </w:rPr>
              <w:t>ONNX</w:t>
            </w:r>
          </w:p>
        </w:tc>
        <w:tc>
          <w:tcPr>
            <w:tcW w:w="7233" w:type="dxa"/>
            <w:tcMar>
              <w:top w:w="16" w:type="dxa"/>
              <w:left w:w="35" w:type="dxa"/>
              <w:bottom w:w="16" w:type="dxa"/>
              <w:right w:w="35" w:type="dxa"/>
            </w:tcMar>
            <w:shd w:val="clear" w:color="auto" w:fill="FFFFFF"/>
          </w:tcPr>
          <w:p w14:paraId="554CE633" w14:textId="77777777" w:rsidR="006977A2" w:rsidRDefault="00000000">
            <w:pPr>
              <w:spacing w:before="20" w:after="20" w:line="276" w:lineRule="auto"/>
            </w:pPr>
            <w:r>
              <w:rPr>
                <w:rFonts w:ascii="Times New Roman" w:hAnsi="Times New Roman"/>
                <w:color w:val="000000"/>
                <w:sz w:val="18"/>
              </w:rPr>
              <w:t>Open Neural Network Exchange</w:t>
            </w:r>
          </w:p>
        </w:tc>
      </w:tr>
      <w:tr w:rsidR="006977A2" w14:paraId="68353A01" w14:textId="77777777">
        <w:trPr>
          <w:cantSplit/>
          <w:jc w:val="center"/>
        </w:trPr>
        <w:tc>
          <w:tcPr>
            <w:tcW w:w="1567" w:type="dxa"/>
            <w:tcMar>
              <w:top w:w="16" w:type="dxa"/>
              <w:left w:w="35" w:type="dxa"/>
              <w:bottom w:w="16" w:type="dxa"/>
              <w:right w:w="35" w:type="dxa"/>
            </w:tcMar>
            <w:shd w:val="clear" w:color="auto" w:fill="FFFFFF"/>
          </w:tcPr>
          <w:p w14:paraId="57BC894F" w14:textId="77777777" w:rsidR="006977A2" w:rsidRDefault="00000000">
            <w:pPr>
              <w:spacing w:before="20" w:after="20" w:line="276" w:lineRule="auto"/>
            </w:pPr>
            <w:r>
              <w:rPr>
                <w:rFonts w:ascii="Times New Roman" w:hAnsi="Times New Roman"/>
                <w:b/>
                <w:color w:val="000000"/>
                <w:sz w:val="18"/>
              </w:rPr>
              <w:t>P95 / P99</w:t>
            </w:r>
          </w:p>
        </w:tc>
        <w:tc>
          <w:tcPr>
            <w:tcW w:w="7233" w:type="dxa"/>
            <w:tcMar>
              <w:top w:w="16" w:type="dxa"/>
              <w:left w:w="35" w:type="dxa"/>
              <w:bottom w:w="16" w:type="dxa"/>
              <w:right w:w="35" w:type="dxa"/>
            </w:tcMar>
            <w:shd w:val="clear" w:color="auto" w:fill="FFFFFF"/>
          </w:tcPr>
          <w:p w14:paraId="76EC7444" w14:textId="77777777" w:rsidR="006977A2" w:rsidRDefault="00000000">
            <w:pPr>
              <w:spacing w:before="20" w:after="20" w:line="276" w:lineRule="auto"/>
            </w:pPr>
            <w:r>
              <w:rPr>
                <w:rFonts w:ascii="Times New Roman" w:hAnsi="Times New Roman"/>
                <w:color w:val="000000"/>
                <w:sz w:val="18"/>
              </w:rPr>
              <w:t>95th / 99th Percentile Latency Metric</w:t>
            </w:r>
          </w:p>
        </w:tc>
      </w:tr>
      <w:tr w:rsidR="006977A2" w14:paraId="44C0AB57" w14:textId="77777777">
        <w:trPr>
          <w:cantSplit/>
          <w:jc w:val="center"/>
        </w:trPr>
        <w:tc>
          <w:tcPr>
            <w:tcW w:w="1567" w:type="dxa"/>
            <w:tcMar>
              <w:top w:w="16" w:type="dxa"/>
              <w:left w:w="35" w:type="dxa"/>
              <w:bottom w:w="16" w:type="dxa"/>
              <w:right w:w="35" w:type="dxa"/>
            </w:tcMar>
            <w:shd w:val="clear" w:color="auto" w:fill="FFFFFF"/>
          </w:tcPr>
          <w:p w14:paraId="5CFF2861" w14:textId="77777777" w:rsidR="006977A2" w:rsidRDefault="00000000">
            <w:pPr>
              <w:spacing w:before="20" w:after="20" w:line="276" w:lineRule="auto"/>
            </w:pPr>
            <w:r>
              <w:rPr>
                <w:rFonts w:ascii="Times New Roman" w:hAnsi="Times New Roman"/>
                <w:b/>
                <w:color w:val="000000"/>
                <w:sz w:val="18"/>
              </w:rPr>
              <w:t>REST</w:t>
            </w:r>
          </w:p>
        </w:tc>
        <w:tc>
          <w:tcPr>
            <w:tcW w:w="7233" w:type="dxa"/>
            <w:tcMar>
              <w:top w:w="16" w:type="dxa"/>
              <w:left w:w="35" w:type="dxa"/>
              <w:bottom w:w="16" w:type="dxa"/>
              <w:right w:w="35" w:type="dxa"/>
            </w:tcMar>
            <w:shd w:val="clear" w:color="auto" w:fill="FFFFFF"/>
          </w:tcPr>
          <w:p w14:paraId="43BD0048" w14:textId="77777777" w:rsidR="006977A2" w:rsidRDefault="00000000">
            <w:pPr>
              <w:spacing w:before="20" w:after="20" w:line="276" w:lineRule="auto"/>
            </w:pPr>
            <w:r>
              <w:rPr>
                <w:rFonts w:ascii="Times New Roman" w:hAnsi="Times New Roman"/>
                <w:color w:val="000000"/>
                <w:sz w:val="18"/>
              </w:rPr>
              <w:t>Representational State Transfer</w:t>
            </w:r>
          </w:p>
        </w:tc>
      </w:tr>
      <w:tr w:rsidR="006977A2" w14:paraId="10735B74" w14:textId="77777777">
        <w:trPr>
          <w:cantSplit/>
          <w:jc w:val="center"/>
        </w:trPr>
        <w:tc>
          <w:tcPr>
            <w:tcW w:w="1567" w:type="dxa"/>
            <w:tcMar>
              <w:top w:w="16" w:type="dxa"/>
              <w:left w:w="35" w:type="dxa"/>
              <w:bottom w:w="16" w:type="dxa"/>
              <w:right w:w="35" w:type="dxa"/>
            </w:tcMar>
            <w:shd w:val="clear" w:color="auto" w:fill="FFFFFF"/>
          </w:tcPr>
          <w:p w14:paraId="2E79F2A3" w14:textId="77777777" w:rsidR="006977A2" w:rsidRDefault="00000000">
            <w:pPr>
              <w:spacing w:before="20" w:after="20" w:line="276" w:lineRule="auto"/>
            </w:pPr>
            <w:r>
              <w:rPr>
                <w:rFonts w:ascii="Times New Roman" w:hAnsi="Times New Roman"/>
                <w:b/>
                <w:color w:val="000000"/>
                <w:sz w:val="18"/>
              </w:rPr>
              <w:t>RMSE</w:t>
            </w:r>
          </w:p>
        </w:tc>
        <w:tc>
          <w:tcPr>
            <w:tcW w:w="7233" w:type="dxa"/>
            <w:tcMar>
              <w:top w:w="16" w:type="dxa"/>
              <w:left w:w="35" w:type="dxa"/>
              <w:bottom w:w="16" w:type="dxa"/>
              <w:right w:w="35" w:type="dxa"/>
            </w:tcMar>
            <w:shd w:val="clear" w:color="auto" w:fill="FFFFFF"/>
          </w:tcPr>
          <w:p w14:paraId="175E1C60" w14:textId="77777777" w:rsidR="006977A2" w:rsidRDefault="00000000">
            <w:pPr>
              <w:spacing w:before="20" w:after="20" w:line="276" w:lineRule="auto"/>
            </w:pPr>
            <w:r>
              <w:rPr>
                <w:rFonts w:ascii="Times New Roman" w:hAnsi="Times New Roman"/>
                <w:color w:val="000000"/>
                <w:sz w:val="18"/>
              </w:rPr>
              <w:t>Root Mean Square Error</w:t>
            </w:r>
          </w:p>
        </w:tc>
      </w:tr>
      <w:tr w:rsidR="006977A2" w14:paraId="6D4ECB48" w14:textId="77777777">
        <w:trPr>
          <w:cantSplit/>
          <w:jc w:val="center"/>
        </w:trPr>
        <w:tc>
          <w:tcPr>
            <w:tcW w:w="1567" w:type="dxa"/>
            <w:tcMar>
              <w:top w:w="16" w:type="dxa"/>
              <w:left w:w="35" w:type="dxa"/>
              <w:bottom w:w="16" w:type="dxa"/>
              <w:right w:w="35" w:type="dxa"/>
            </w:tcMar>
            <w:shd w:val="clear" w:color="auto" w:fill="FFFFFF"/>
          </w:tcPr>
          <w:p w14:paraId="34883D0B" w14:textId="77777777" w:rsidR="006977A2" w:rsidRDefault="00000000">
            <w:pPr>
              <w:spacing w:before="20" w:after="20" w:line="276" w:lineRule="auto"/>
            </w:pPr>
            <w:r>
              <w:rPr>
                <w:rFonts w:ascii="Times New Roman" w:hAnsi="Times New Roman"/>
                <w:b/>
                <w:color w:val="000000"/>
                <w:sz w:val="18"/>
              </w:rPr>
              <w:t>ROI</w:t>
            </w:r>
          </w:p>
        </w:tc>
        <w:tc>
          <w:tcPr>
            <w:tcW w:w="7233" w:type="dxa"/>
            <w:tcMar>
              <w:top w:w="16" w:type="dxa"/>
              <w:left w:w="35" w:type="dxa"/>
              <w:bottom w:w="16" w:type="dxa"/>
              <w:right w:w="35" w:type="dxa"/>
            </w:tcMar>
            <w:shd w:val="clear" w:color="auto" w:fill="FFFFFF"/>
          </w:tcPr>
          <w:p w14:paraId="699AA8E8" w14:textId="77777777" w:rsidR="006977A2" w:rsidRDefault="00000000">
            <w:pPr>
              <w:spacing w:before="20" w:after="20" w:line="276" w:lineRule="auto"/>
            </w:pPr>
            <w:r>
              <w:rPr>
                <w:rFonts w:ascii="Times New Roman" w:hAnsi="Times New Roman"/>
                <w:color w:val="000000"/>
                <w:sz w:val="18"/>
              </w:rPr>
              <w:t>Region of Interest / Return on Investment</w:t>
            </w:r>
          </w:p>
        </w:tc>
      </w:tr>
      <w:tr w:rsidR="006977A2" w14:paraId="2DE716C8" w14:textId="77777777">
        <w:trPr>
          <w:cantSplit/>
          <w:jc w:val="center"/>
        </w:trPr>
        <w:tc>
          <w:tcPr>
            <w:tcW w:w="1567" w:type="dxa"/>
            <w:tcMar>
              <w:top w:w="16" w:type="dxa"/>
              <w:left w:w="35" w:type="dxa"/>
              <w:bottom w:w="16" w:type="dxa"/>
              <w:right w:w="35" w:type="dxa"/>
            </w:tcMar>
            <w:shd w:val="clear" w:color="auto" w:fill="FFFFFF"/>
          </w:tcPr>
          <w:p w14:paraId="02D984CB" w14:textId="77777777" w:rsidR="006977A2" w:rsidRDefault="00000000">
            <w:pPr>
              <w:spacing w:before="20" w:after="20" w:line="276" w:lineRule="auto"/>
              <w:jc w:val="right"/>
            </w:pPr>
            <w:r>
              <w:rPr>
                <w:rFonts w:ascii="Times New Roman" w:hAnsi="Times New Roman"/>
                <w:b/>
                <w:color w:val="000000"/>
                <w:sz w:val="18"/>
              </w:rPr>
              <w:t>SC1-SC4</w:t>
            </w:r>
          </w:p>
        </w:tc>
        <w:tc>
          <w:tcPr>
            <w:tcW w:w="7233" w:type="dxa"/>
            <w:tcMar>
              <w:top w:w="16" w:type="dxa"/>
              <w:left w:w="35" w:type="dxa"/>
              <w:bottom w:w="16" w:type="dxa"/>
              <w:right w:w="35" w:type="dxa"/>
            </w:tcMar>
            <w:shd w:val="clear" w:color="auto" w:fill="FFFFFF"/>
          </w:tcPr>
          <w:p w14:paraId="6DC807FB" w14:textId="77777777" w:rsidR="006977A2" w:rsidRDefault="00000000">
            <w:pPr>
              <w:spacing w:before="20" w:after="20" w:line="276" w:lineRule="auto"/>
            </w:pPr>
            <w:r>
              <w:rPr>
                <w:rFonts w:ascii="Times New Roman" w:hAnsi="Times New Roman"/>
                <w:color w:val="000000"/>
                <w:sz w:val="18"/>
              </w:rPr>
              <w:t>Success Criteria 1 through 4</w:t>
            </w:r>
          </w:p>
        </w:tc>
      </w:tr>
      <w:tr w:rsidR="006977A2" w14:paraId="09F4506E" w14:textId="77777777">
        <w:trPr>
          <w:cantSplit/>
          <w:jc w:val="center"/>
        </w:trPr>
        <w:tc>
          <w:tcPr>
            <w:tcW w:w="1567" w:type="dxa"/>
            <w:tcMar>
              <w:top w:w="16" w:type="dxa"/>
              <w:left w:w="35" w:type="dxa"/>
              <w:bottom w:w="16" w:type="dxa"/>
              <w:right w:w="35" w:type="dxa"/>
            </w:tcMar>
            <w:shd w:val="clear" w:color="auto" w:fill="FFFFFF"/>
          </w:tcPr>
          <w:p w14:paraId="1561C4F6" w14:textId="77777777" w:rsidR="006977A2" w:rsidRDefault="00000000">
            <w:pPr>
              <w:spacing w:before="20" w:after="20" w:line="276" w:lineRule="auto"/>
            </w:pPr>
            <w:r>
              <w:rPr>
                <w:rFonts w:ascii="Times New Roman" w:hAnsi="Times New Roman"/>
                <w:b/>
                <w:color w:val="000000"/>
                <w:sz w:val="18"/>
              </w:rPr>
              <w:t>SCATS</w:t>
            </w:r>
          </w:p>
        </w:tc>
        <w:tc>
          <w:tcPr>
            <w:tcW w:w="7233" w:type="dxa"/>
            <w:tcMar>
              <w:top w:w="16" w:type="dxa"/>
              <w:left w:w="35" w:type="dxa"/>
              <w:bottom w:w="16" w:type="dxa"/>
              <w:right w:w="35" w:type="dxa"/>
            </w:tcMar>
            <w:shd w:val="clear" w:color="auto" w:fill="FFFFFF"/>
          </w:tcPr>
          <w:p w14:paraId="62CDBDB9" w14:textId="77777777" w:rsidR="006977A2" w:rsidRDefault="00000000">
            <w:pPr>
              <w:spacing w:before="20" w:after="20" w:line="276" w:lineRule="auto"/>
            </w:pPr>
            <w:r>
              <w:rPr>
                <w:rFonts w:ascii="Times New Roman" w:hAnsi="Times New Roman"/>
                <w:color w:val="000000"/>
                <w:sz w:val="18"/>
              </w:rPr>
              <w:t>Sydney Coordinated Adaptive Traffic System</w:t>
            </w:r>
          </w:p>
        </w:tc>
      </w:tr>
      <w:tr w:rsidR="006977A2" w14:paraId="65D4FF0F" w14:textId="77777777">
        <w:trPr>
          <w:cantSplit/>
          <w:jc w:val="center"/>
        </w:trPr>
        <w:tc>
          <w:tcPr>
            <w:tcW w:w="1567" w:type="dxa"/>
            <w:tcMar>
              <w:top w:w="16" w:type="dxa"/>
              <w:left w:w="35" w:type="dxa"/>
              <w:bottom w:w="16" w:type="dxa"/>
              <w:right w:w="35" w:type="dxa"/>
            </w:tcMar>
            <w:shd w:val="clear" w:color="auto" w:fill="FFFFFF"/>
          </w:tcPr>
          <w:p w14:paraId="7CBE46DA" w14:textId="77777777" w:rsidR="006977A2" w:rsidRDefault="00000000">
            <w:pPr>
              <w:spacing w:before="20" w:after="20" w:line="276" w:lineRule="auto"/>
            </w:pPr>
            <w:r>
              <w:rPr>
                <w:rFonts w:ascii="Times New Roman" w:hAnsi="Times New Roman"/>
                <w:b/>
                <w:color w:val="000000"/>
                <w:sz w:val="18"/>
              </w:rPr>
              <w:t>SCOOT</w:t>
            </w:r>
          </w:p>
        </w:tc>
        <w:tc>
          <w:tcPr>
            <w:tcW w:w="7233" w:type="dxa"/>
            <w:tcMar>
              <w:top w:w="16" w:type="dxa"/>
              <w:left w:w="35" w:type="dxa"/>
              <w:bottom w:w="16" w:type="dxa"/>
              <w:right w:w="35" w:type="dxa"/>
            </w:tcMar>
            <w:shd w:val="clear" w:color="auto" w:fill="FFFFFF"/>
          </w:tcPr>
          <w:p w14:paraId="2AB1108F" w14:textId="77777777" w:rsidR="006977A2" w:rsidRDefault="00000000">
            <w:pPr>
              <w:spacing w:before="20" w:after="20" w:line="276" w:lineRule="auto"/>
            </w:pPr>
            <w:r>
              <w:rPr>
                <w:rFonts w:ascii="Times New Roman" w:hAnsi="Times New Roman"/>
                <w:color w:val="000000"/>
                <w:sz w:val="18"/>
              </w:rPr>
              <w:t>Split Cycle Offset Optimisation Technique</w:t>
            </w:r>
          </w:p>
        </w:tc>
      </w:tr>
      <w:tr w:rsidR="006977A2" w14:paraId="210B1FA2" w14:textId="77777777">
        <w:trPr>
          <w:cantSplit/>
          <w:jc w:val="center"/>
        </w:trPr>
        <w:tc>
          <w:tcPr>
            <w:tcW w:w="1567" w:type="dxa"/>
            <w:tcMar>
              <w:top w:w="16" w:type="dxa"/>
              <w:left w:w="35" w:type="dxa"/>
              <w:bottom w:w="16" w:type="dxa"/>
              <w:right w:w="35" w:type="dxa"/>
            </w:tcMar>
            <w:shd w:val="clear" w:color="auto" w:fill="FFFFFF"/>
          </w:tcPr>
          <w:p w14:paraId="3749DCBC" w14:textId="77777777" w:rsidR="006977A2" w:rsidRDefault="00000000">
            <w:pPr>
              <w:spacing w:before="20" w:after="20" w:line="276" w:lineRule="auto"/>
            </w:pPr>
            <w:r>
              <w:rPr>
                <w:rFonts w:ascii="Times New Roman" w:hAnsi="Times New Roman"/>
                <w:b/>
                <w:color w:val="000000"/>
                <w:sz w:val="18"/>
              </w:rPr>
              <w:t>TOC</w:t>
            </w:r>
          </w:p>
        </w:tc>
        <w:tc>
          <w:tcPr>
            <w:tcW w:w="7233" w:type="dxa"/>
            <w:tcMar>
              <w:top w:w="16" w:type="dxa"/>
              <w:left w:w="35" w:type="dxa"/>
              <w:bottom w:w="16" w:type="dxa"/>
              <w:right w:w="35" w:type="dxa"/>
            </w:tcMar>
            <w:shd w:val="clear" w:color="auto" w:fill="FFFFFF"/>
          </w:tcPr>
          <w:p w14:paraId="27A5DC8F" w14:textId="77777777" w:rsidR="006977A2" w:rsidRDefault="00000000">
            <w:pPr>
              <w:spacing w:before="20" w:after="20" w:line="276" w:lineRule="auto"/>
            </w:pPr>
            <w:r>
              <w:rPr>
                <w:rFonts w:ascii="Times New Roman" w:hAnsi="Times New Roman"/>
                <w:color w:val="000000"/>
                <w:sz w:val="18"/>
              </w:rPr>
              <w:t>Table of Contents</w:t>
            </w:r>
          </w:p>
        </w:tc>
      </w:tr>
      <w:tr w:rsidR="006977A2" w14:paraId="6C28C800" w14:textId="77777777">
        <w:trPr>
          <w:cantSplit/>
          <w:jc w:val="center"/>
        </w:trPr>
        <w:tc>
          <w:tcPr>
            <w:tcW w:w="1567" w:type="dxa"/>
            <w:tcMar>
              <w:top w:w="16" w:type="dxa"/>
              <w:left w:w="35" w:type="dxa"/>
              <w:bottom w:w="16" w:type="dxa"/>
              <w:right w:w="35" w:type="dxa"/>
            </w:tcMar>
            <w:shd w:val="clear" w:color="auto" w:fill="FFFFFF"/>
          </w:tcPr>
          <w:p w14:paraId="42C960D8" w14:textId="77777777" w:rsidR="006977A2" w:rsidRDefault="00000000">
            <w:pPr>
              <w:spacing w:before="20" w:after="20" w:line="276" w:lineRule="auto"/>
            </w:pPr>
            <w:r>
              <w:rPr>
                <w:rFonts w:ascii="Times New Roman" w:hAnsi="Times New Roman"/>
                <w:b/>
                <w:color w:val="000000"/>
                <w:sz w:val="18"/>
              </w:rPr>
              <w:t>UTC</w:t>
            </w:r>
          </w:p>
        </w:tc>
        <w:tc>
          <w:tcPr>
            <w:tcW w:w="7233" w:type="dxa"/>
            <w:tcMar>
              <w:top w:w="16" w:type="dxa"/>
              <w:left w:w="35" w:type="dxa"/>
              <w:bottom w:w="16" w:type="dxa"/>
              <w:right w:w="35" w:type="dxa"/>
            </w:tcMar>
            <w:shd w:val="clear" w:color="auto" w:fill="FFFFFF"/>
          </w:tcPr>
          <w:p w14:paraId="429513E3" w14:textId="77777777" w:rsidR="006977A2" w:rsidRDefault="00000000">
            <w:pPr>
              <w:spacing w:before="20" w:after="20" w:line="276" w:lineRule="auto"/>
            </w:pPr>
            <w:r>
              <w:rPr>
                <w:rFonts w:ascii="Times New Roman" w:hAnsi="Times New Roman"/>
                <w:color w:val="000000"/>
                <w:sz w:val="18"/>
              </w:rPr>
              <w:t>Coordinated Universal Time</w:t>
            </w:r>
          </w:p>
        </w:tc>
      </w:tr>
      <w:tr w:rsidR="006977A2" w14:paraId="0B234D80" w14:textId="77777777">
        <w:trPr>
          <w:cantSplit/>
          <w:jc w:val="center"/>
        </w:trPr>
        <w:tc>
          <w:tcPr>
            <w:tcW w:w="1567" w:type="dxa"/>
            <w:tcMar>
              <w:top w:w="16" w:type="dxa"/>
              <w:left w:w="35" w:type="dxa"/>
              <w:bottom w:w="16" w:type="dxa"/>
              <w:right w:w="35" w:type="dxa"/>
            </w:tcMar>
            <w:shd w:val="clear" w:color="auto" w:fill="FFFFFF"/>
          </w:tcPr>
          <w:p w14:paraId="738D8E59" w14:textId="77777777" w:rsidR="006977A2" w:rsidRDefault="00000000">
            <w:pPr>
              <w:spacing w:before="20" w:after="20" w:line="276" w:lineRule="auto"/>
            </w:pPr>
            <w:r>
              <w:rPr>
                <w:rFonts w:ascii="Times New Roman" w:hAnsi="Times New Roman"/>
                <w:b/>
                <w:color w:val="000000"/>
                <w:sz w:val="18"/>
              </w:rPr>
              <w:t>V2I / V2X</w:t>
            </w:r>
          </w:p>
        </w:tc>
        <w:tc>
          <w:tcPr>
            <w:tcW w:w="7233" w:type="dxa"/>
            <w:tcMar>
              <w:top w:w="16" w:type="dxa"/>
              <w:left w:w="35" w:type="dxa"/>
              <w:bottom w:w="16" w:type="dxa"/>
              <w:right w:w="35" w:type="dxa"/>
            </w:tcMar>
            <w:shd w:val="clear" w:color="auto" w:fill="FFFFFF"/>
          </w:tcPr>
          <w:p w14:paraId="189AF12F" w14:textId="77777777" w:rsidR="006977A2" w:rsidRDefault="00000000">
            <w:pPr>
              <w:spacing w:before="20" w:after="20" w:line="276" w:lineRule="auto"/>
            </w:pPr>
            <w:r>
              <w:rPr>
                <w:rFonts w:ascii="Times New Roman" w:hAnsi="Times New Roman"/>
                <w:color w:val="000000"/>
                <w:sz w:val="18"/>
              </w:rPr>
              <w:t>Vehicle-to-Infrastructure / Vehicle-to-Everything</w:t>
            </w:r>
          </w:p>
        </w:tc>
      </w:tr>
      <w:tr w:rsidR="006977A2" w14:paraId="57DB02A0" w14:textId="77777777">
        <w:trPr>
          <w:cantSplit/>
          <w:jc w:val="center"/>
        </w:trPr>
        <w:tc>
          <w:tcPr>
            <w:tcW w:w="1567" w:type="dxa"/>
            <w:tcMar>
              <w:top w:w="16" w:type="dxa"/>
              <w:left w:w="35" w:type="dxa"/>
              <w:bottom w:w="16" w:type="dxa"/>
              <w:right w:w="35" w:type="dxa"/>
            </w:tcMar>
            <w:shd w:val="clear" w:color="auto" w:fill="FFFFFF"/>
          </w:tcPr>
          <w:p w14:paraId="6460EE88" w14:textId="77777777" w:rsidR="006977A2" w:rsidRDefault="00000000">
            <w:pPr>
              <w:spacing w:before="20" w:after="20" w:line="276" w:lineRule="auto"/>
            </w:pPr>
            <w:r>
              <w:rPr>
                <w:rFonts w:ascii="Times New Roman" w:hAnsi="Times New Roman"/>
                <w:b/>
                <w:color w:val="000000"/>
                <w:sz w:val="18"/>
              </w:rPr>
              <w:t>VIT</w:t>
            </w:r>
          </w:p>
        </w:tc>
        <w:tc>
          <w:tcPr>
            <w:tcW w:w="7233" w:type="dxa"/>
            <w:tcMar>
              <w:top w:w="16" w:type="dxa"/>
              <w:left w:w="35" w:type="dxa"/>
              <w:bottom w:w="16" w:type="dxa"/>
              <w:right w:w="35" w:type="dxa"/>
            </w:tcMar>
            <w:shd w:val="clear" w:color="auto" w:fill="FFFFFF"/>
          </w:tcPr>
          <w:p w14:paraId="75ABB8BC" w14:textId="77777777" w:rsidR="006977A2" w:rsidRDefault="00000000">
            <w:pPr>
              <w:spacing w:before="20" w:after="20" w:line="276" w:lineRule="auto"/>
            </w:pPr>
            <w:r>
              <w:rPr>
                <w:rFonts w:ascii="Times New Roman" w:hAnsi="Times New Roman"/>
                <w:color w:val="000000"/>
                <w:sz w:val="18"/>
              </w:rPr>
              <w:t>Vellore Institute of Technology</w:t>
            </w:r>
          </w:p>
        </w:tc>
      </w:tr>
      <w:tr w:rsidR="006977A2" w14:paraId="0C047D09" w14:textId="77777777">
        <w:trPr>
          <w:cantSplit/>
          <w:jc w:val="center"/>
        </w:trPr>
        <w:tc>
          <w:tcPr>
            <w:tcW w:w="1567" w:type="dxa"/>
            <w:tcMar>
              <w:top w:w="16" w:type="dxa"/>
              <w:left w:w="35" w:type="dxa"/>
              <w:bottom w:w="16" w:type="dxa"/>
              <w:right w:w="35" w:type="dxa"/>
            </w:tcMar>
            <w:shd w:val="clear" w:color="auto" w:fill="FFFFFF"/>
          </w:tcPr>
          <w:p w14:paraId="08009769" w14:textId="77777777" w:rsidR="006977A2" w:rsidRDefault="00000000">
            <w:pPr>
              <w:spacing w:before="20" w:after="20" w:line="276" w:lineRule="auto"/>
            </w:pPr>
            <w:r>
              <w:rPr>
                <w:rFonts w:ascii="Times New Roman" w:hAnsi="Times New Roman"/>
                <w:b/>
                <w:color w:val="000000"/>
                <w:sz w:val="18"/>
              </w:rPr>
              <w:t>WLAN</w:t>
            </w:r>
          </w:p>
        </w:tc>
        <w:tc>
          <w:tcPr>
            <w:tcW w:w="7233" w:type="dxa"/>
            <w:tcMar>
              <w:top w:w="16" w:type="dxa"/>
              <w:left w:w="35" w:type="dxa"/>
              <w:bottom w:w="16" w:type="dxa"/>
              <w:right w:w="35" w:type="dxa"/>
            </w:tcMar>
            <w:shd w:val="clear" w:color="auto" w:fill="FFFFFF"/>
          </w:tcPr>
          <w:p w14:paraId="19BD3E1C" w14:textId="77777777" w:rsidR="006977A2" w:rsidRDefault="00000000">
            <w:pPr>
              <w:spacing w:before="20" w:after="20" w:line="276" w:lineRule="auto"/>
            </w:pPr>
            <w:r>
              <w:rPr>
                <w:rFonts w:ascii="Times New Roman" w:hAnsi="Times New Roman"/>
                <w:color w:val="000000"/>
                <w:sz w:val="18"/>
              </w:rPr>
              <w:t>Wireless Local Area Network</w:t>
            </w:r>
          </w:p>
        </w:tc>
      </w:tr>
      <w:tr w:rsidR="006977A2" w14:paraId="0557B4E3" w14:textId="77777777">
        <w:trPr>
          <w:cantSplit/>
          <w:jc w:val="center"/>
        </w:trPr>
        <w:tc>
          <w:tcPr>
            <w:tcW w:w="1567" w:type="dxa"/>
            <w:tcMar>
              <w:top w:w="16" w:type="dxa"/>
              <w:left w:w="35" w:type="dxa"/>
              <w:bottom w:w="16" w:type="dxa"/>
              <w:right w:w="35" w:type="dxa"/>
            </w:tcMar>
            <w:shd w:val="clear" w:color="auto" w:fill="FFFFFF"/>
          </w:tcPr>
          <w:p w14:paraId="233D72FA" w14:textId="77777777" w:rsidR="006977A2" w:rsidRDefault="00000000">
            <w:pPr>
              <w:spacing w:before="20" w:after="20" w:line="276" w:lineRule="auto"/>
            </w:pPr>
            <w:r>
              <w:rPr>
                <w:rFonts w:ascii="Times New Roman" w:hAnsi="Times New Roman"/>
                <w:b/>
                <w:color w:val="000000"/>
                <w:sz w:val="18"/>
              </w:rPr>
              <w:t>YOLO</w:t>
            </w:r>
          </w:p>
        </w:tc>
        <w:tc>
          <w:tcPr>
            <w:tcW w:w="7233" w:type="dxa"/>
            <w:tcMar>
              <w:top w:w="16" w:type="dxa"/>
              <w:left w:w="35" w:type="dxa"/>
              <w:bottom w:w="16" w:type="dxa"/>
              <w:right w:w="35" w:type="dxa"/>
            </w:tcMar>
            <w:shd w:val="clear" w:color="auto" w:fill="FFFFFF"/>
          </w:tcPr>
          <w:p w14:paraId="077096D9" w14:textId="77777777" w:rsidR="006977A2" w:rsidRDefault="00000000">
            <w:pPr>
              <w:spacing w:before="20" w:after="20" w:line="276" w:lineRule="auto"/>
            </w:pPr>
            <w:r>
              <w:rPr>
                <w:rFonts w:ascii="Times New Roman" w:hAnsi="Times New Roman"/>
                <w:color w:val="000000"/>
                <w:sz w:val="18"/>
              </w:rPr>
              <w:t>You Only Look Once (Object Detection Architecture)</w:t>
            </w:r>
          </w:p>
        </w:tc>
      </w:tr>
    </w:tbl>
    <w:p w14:paraId="10C328D5" w14:textId="77777777" w:rsidR="006977A2" w:rsidRDefault="00000000">
      <w:pPr>
        <w:keepNext/>
        <w:spacing w:before="0" w:after="120" w:line="360" w:lineRule="auto"/>
        <w:jc w:val="both"/>
      </w:pPr>
      <w:r>
        <w:rPr>
          <w:rFonts w:ascii="Times New Roman" w:hAnsi="Times New Roman"/>
          <w:b/>
          <w:color w:val="000000"/>
          <w:sz w:val="24"/>
        </w:rPr>
        <w:t>MATHEMATICAL SYMBOLS &amp; NOTATION</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230"/>
        <w:gridCol w:w="5047"/>
        <w:gridCol w:w="2523"/>
      </w:tblGrid>
      <w:tr w:rsidR="006977A2" w14:paraId="528CC8EB" w14:textId="77777777">
        <w:trPr>
          <w:cantSplit/>
          <w:tblHeader/>
          <w:jc w:val="center"/>
        </w:trPr>
        <w:tc>
          <w:tcPr>
            <w:tcW w:w="1230" w:type="dxa"/>
            <w:tcMar>
              <w:top w:w="16" w:type="dxa"/>
              <w:left w:w="35" w:type="dxa"/>
              <w:bottom w:w="16" w:type="dxa"/>
              <w:right w:w="35" w:type="dxa"/>
            </w:tcMar>
            <w:shd w:val="clear" w:color="auto" w:fill="FFFFFF"/>
          </w:tcPr>
          <w:p w14:paraId="2A0227FB" w14:textId="77777777" w:rsidR="006977A2" w:rsidRDefault="00000000">
            <w:pPr>
              <w:spacing w:before="20" w:after="20" w:line="276" w:lineRule="auto"/>
            </w:pPr>
            <w:r>
              <w:rPr>
                <w:rFonts w:ascii="Times New Roman" w:hAnsi="Times New Roman"/>
                <w:b/>
                <w:color w:val="000000"/>
                <w:sz w:val="19"/>
              </w:rPr>
              <w:t>Symbol</w:t>
            </w:r>
          </w:p>
        </w:tc>
        <w:tc>
          <w:tcPr>
            <w:tcW w:w="5047" w:type="dxa"/>
            <w:tcMar>
              <w:top w:w="16" w:type="dxa"/>
              <w:left w:w="35" w:type="dxa"/>
              <w:bottom w:w="16" w:type="dxa"/>
              <w:right w:w="35" w:type="dxa"/>
            </w:tcMar>
            <w:shd w:val="clear" w:color="auto" w:fill="FFFFFF"/>
          </w:tcPr>
          <w:p w14:paraId="2FC48F4B" w14:textId="77777777" w:rsidR="006977A2" w:rsidRDefault="00000000">
            <w:pPr>
              <w:spacing w:before="20" w:after="20" w:line="276" w:lineRule="auto"/>
            </w:pPr>
            <w:r>
              <w:rPr>
                <w:rFonts w:ascii="Times New Roman" w:hAnsi="Times New Roman"/>
                <w:b/>
                <w:color w:val="000000"/>
                <w:sz w:val="19"/>
              </w:rPr>
              <w:t>Description</w:t>
            </w:r>
          </w:p>
        </w:tc>
        <w:tc>
          <w:tcPr>
            <w:tcW w:w="2523" w:type="dxa"/>
            <w:tcMar>
              <w:top w:w="16" w:type="dxa"/>
              <w:left w:w="35" w:type="dxa"/>
              <w:bottom w:w="16" w:type="dxa"/>
              <w:right w:w="35" w:type="dxa"/>
            </w:tcMar>
            <w:shd w:val="clear" w:color="auto" w:fill="FFFFFF"/>
          </w:tcPr>
          <w:p w14:paraId="22B9F22F" w14:textId="77777777" w:rsidR="006977A2" w:rsidRDefault="00000000">
            <w:pPr>
              <w:spacing w:before="20" w:after="20" w:line="276" w:lineRule="auto"/>
            </w:pPr>
            <w:r>
              <w:rPr>
                <w:rFonts w:ascii="Times New Roman" w:hAnsi="Times New Roman"/>
                <w:b/>
                <w:color w:val="000000"/>
                <w:sz w:val="19"/>
              </w:rPr>
              <w:t>Standard Units</w:t>
            </w:r>
          </w:p>
        </w:tc>
      </w:tr>
      <w:tr w:rsidR="006977A2" w14:paraId="5C88F416" w14:textId="77777777">
        <w:trPr>
          <w:cantSplit/>
          <w:jc w:val="center"/>
        </w:trPr>
        <w:tc>
          <w:tcPr>
            <w:tcW w:w="1230" w:type="dxa"/>
            <w:tcMar>
              <w:top w:w="16" w:type="dxa"/>
              <w:left w:w="35" w:type="dxa"/>
              <w:bottom w:w="16" w:type="dxa"/>
              <w:right w:w="35" w:type="dxa"/>
            </w:tcMar>
            <w:shd w:val="clear" w:color="auto" w:fill="FFFFFF"/>
          </w:tcPr>
          <w:p w14:paraId="7E04C306" w14:textId="77777777" w:rsidR="006977A2" w:rsidRDefault="00000000">
            <w:pPr>
              <w:spacing w:before="20" w:after="20" w:line="276" w:lineRule="auto"/>
            </w:pPr>
            <w:r>
              <w:rPr>
                <w:rFonts w:ascii="Times New Roman" w:hAnsi="Times New Roman"/>
                <w:i/>
                <w:color w:val="000000"/>
                <w:sz w:val="18"/>
              </w:rPr>
              <w:t>λ</w:t>
            </w:r>
          </w:p>
        </w:tc>
        <w:tc>
          <w:tcPr>
            <w:tcW w:w="5047" w:type="dxa"/>
            <w:tcMar>
              <w:top w:w="16" w:type="dxa"/>
              <w:left w:w="35" w:type="dxa"/>
              <w:bottom w:w="16" w:type="dxa"/>
              <w:right w:w="35" w:type="dxa"/>
            </w:tcMar>
            <w:shd w:val="clear" w:color="auto" w:fill="FFFFFF"/>
          </w:tcPr>
          <w:p w14:paraId="17BAAD5A" w14:textId="77777777" w:rsidR="006977A2" w:rsidRDefault="00000000">
            <w:pPr>
              <w:spacing w:before="20" w:after="20" w:line="276" w:lineRule="auto"/>
            </w:pPr>
            <w:r>
              <w:rPr>
                <w:rFonts w:ascii="Times New Roman" w:hAnsi="Times New Roman"/>
                <w:color w:val="000000"/>
                <w:sz w:val="18"/>
              </w:rPr>
              <w:t>Vehicular Arrival Rate (Poisson Parameter)</w:t>
            </w:r>
          </w:p>
        </w:tc>
        <w:tc>
          <w:tcPr>
            <w:tcW w:w="2523" w:type="dxa"/>
            <w:tcMar>
              <w:top w:w="16" w:type="dxa"/>
              <w:left w:w="35" w:type="dxa"/>
              <w:bottom w:w="16" w:type="dxa"/>
              <w:right w:w="35" w:type="dxa"/>
            </w:tcMar>
            <w:shd w:val="clear" w:color="auto" w:fill="FFFFFF"/>
          </w:tcPr>
          <w:p w14:paraId="6F990606" w14:textId="77777777" w:rsidR="006977A2" w:rsidRDefault="00000000">
            <w:pPr>
              <w:spacing w:before="20" w:after="20" w:line="276" w:lineRule="auto"/>
            </w:pPr>
            <w:r>
              <w:rPr>
                <w:rFonts w:ascii="Times New Roman" w:hAnsi="Times New Roman"/>
                <w:color w:val="000000"/>
                <w:sz w:val="18"/>
              </w:rPr>
              <w:t>vehicles / second (</w:t>
            </w:r>
            <w:r>
              <w:rPr>
                <w:rFonts w:ascii="Times New Roman" w:hAnsi="Times New Roman"/>
                <w:i/>
                <w:color w:val="000000"/>
                <w:sz w:val="18"/>
              </w:rPr>
              <w:t>veh/s</w:t>
            </w:r>
            <w:r>
              <w:rPr>
                <w:rFonts w:ascii="Times New Roman" w:hAnsi="Times New Roman"/>
                <w:color w:val="000000"/>
                <w:sz w:val="18"/>
              </w:rPr>
              <w:t>)</w:t>
            </w:r>
          </w:p>
        </w:tc>
      </w:tr>
      <w:tr w:rsidR="006977A2" w14:paraId="17E6C8AC" w14:textId="77777777">
        <w:trPr>
          <w:cantSplit/>
          <w:jc w:val="center"/>
        </w:trPr>
        <w:tc>
          <w:tcPr>
            <w:tcW w:w="1230" w:type="dxa"/>
            <w:tcMar>
              <w:top w:w="16" w:type="dxa"/>
              <w:left w:w="35" w:type="dxa"/>
              <w:bottom w:w="16" w:type="dxa"/>
              <w:right w:w="35" w:type="dxa"/>
            </w:tcMar>
            <w:shd w:val="clear" w:color="auto" w:fill="FFFFFF"/>
          </w:tcPr>
          <w:p w14:paraId="0D08DD04" w14:textId="77777777" w:rsidR="006977A2" w:rsidRDefault="00000000">
            <w:pPr>
              <w:spacing w:before="20" w:after="20" w:line="276" w:lineRule="auto"/>
            </w:pPr>
            <w:r>
              <w:rPr>
                <w:rFonts w:ascii="Times New Roman" w:hAnsi="Times New Roman"/>
                <w:i/>
                <w:color w:val="000000"/>
                <w:sz w:val="18"/>
              </w:rPr>
              <w:t>λ̂_t</w:t>
            </w:r>
          </w:p>
        </w:tc>
        <w:tc>
          <w:tcPr>
            <w:tcW w:w="5047" w:type="dxa"/>
            <w:tcMar>
              <w:top w:w="16" w:type="dxa"/>
              <w:left w:w="35" w:type="dxa"/>
              <w:bottom w:w="16" w:type="dxa"/>
              <w:right w:w="35" w:type="dxa"/>
            </w:tcMar>
            <w:shd w:val="clear" w:color="auto" w:fill="FFFFFF"/>
          </w:tcPr>
          <w:p w14:paraId="2813A0F2" w14:textId="77777777" w:rsidR="006977A2" w:rsidRDefault="00000000">
            <w:pPr>
              <w:spacing w:before="20" w:after="20" w:line="276" w:lineRule="auto"/>
            </w:pPr>
            <w:r>
              <w:rPr>
                <w:rFonts w:ascii="Times New Roman" w:hAnsi="Times New Roman"/>
                <w:color w:val="000000"/>
                <w:sz w:val="18"/>
              </w:rPr>
              <w:t xml:space="preserve">Estimated Arrival Rate via EWMA Filter at Time </w:t>
            </w:r>
            <w:r>
              <w:rPr>
                <w:rFonts w:ascii="Times New Roman" w:hAnsi="Times New Roman"/>
                <w:i/>
                <w:color w:val="000000"/>
                <w:sz w:val="18"/>
              </w:rPr>
              <w:t>t</w:t>
            </w:r>
          </w:p>
        </w:tc>
        <w:tc>
          <w:tcPr>
            <w:tcW w:w="2523" w:type="dxa"/>
            <w:tcMar>
              <w:top w:w="16" w:type="dxa"/>
              <w:left w:w="35" w:type="dxa"/>
              <w:bottom w:w="16" w:type="dxa"/>
              <w:right w:w="35" w:type="dxa"/>
            </w:tcMar>
            <w:shd w:val="clear" w:color="auto" w:fill="FFFFFF"/>
          </w:tcPr>
          <w:p w14:paraId="14122A20" w14:textId="77777777" w:rsidR="006977A2" w:rsidRDefault="00000000">
            <w:pPr>
              <w:spacing w:before="20" w:after="20" w:line="276" w:lineRule="auto"/>
            </w:pPr>
            <w:r>
              <w:rPr>
                <w:rFonts w:ascii="Times New Roman" w:hAnsi="Times New Roman"/>
                <w:color w:val="000000"/>
                <w:sz w:val="18"/>
              </w:rPr>
              <w:t>vehicles / second (</w:t>
            </w:r>
            <w:r>
              <w:rPr>
                <w:rFonts w:ascii="Times New Roman" w:hAnsi="Times New Roman"/>
                <w:i/>
                <w:color w:val="000000"/>
                <w:sz w:val="18"/>
              </w:rPr>
              <w:t>veh/s</w:t>
            </w:r>
            <w:r>
              <w:rPr>
                <w:rFonts w:ascii="Times New Roman" w:hAnsi="Times New Roman"/>
                <w:color w:val="000000"/>
                <w:sz w:val="18"/>
              </w:rPr>
              <w:t>)</w:t>
            </w:r>
          </w:p>
        </w:tc>
      </w:tr>
      <w:tr w:rsidR="006977A2" w14:paraId="391E6332" w14:textId="77777777">
        <w:trPr>
          <w:cantSplit/>
          <w:jc w:val="center"/>
        </w:trPr>
        <w:tc>
          <w:tcPr>
            <w:tcW w:w="1230" w:type="dxa"/>
            <w:tcMar>
              <w:top w:w="16" w:type="dxa"/>
              <w:left w:w="35" w:type="dxa"/>
              <w:bottom w:w="16" w:type="dxa"/>
              <w:right w:w="35" w:type="dxa"/>
            </w:tcMar>
            <w:shd w:val="clear" w:color="auto" w:fill="FFFFFF"/>
          </w:tcPr>
          <w:p w14:paraId="0BAD270F" w14:textId="77777777" w:rsidR="006977A2" w:rsidRDefault="00000000">
            <w:pPr>
              <w:spacing w:before="20" w:after="20" w:line="276" w:lineRule="auto"/>
            </w:pPr>
            <w:r>
              <w:rPr>
                <w:rFonts w:ascii="Times New Roman" w:hAnsi="Times New Roman"/>
                <w:i/>
                <w:color w:val="000000"/>
                <w:sz w:val="18"/>
              </w:rPr>
              <w:t>α</w:t>
            </w:r>
          </w:p>
        </w:tc>
        <w:tc>
          <w:tcPr>
            <w:tcW w:w="5047" w:type="dxa"/>
            <w:tcMar>
              <w:top w:w="16" w:type="dxa"/>
              <w:left w:w="35" w:type="dxa"/>
              <w:bottom w:w="16" w:type="dxa"/>
              <w:right w:w="35" w:type="dxa"/>
            </w:tcMar>
            <w:shd w:val="clear" w:color="auto" w:fill="FFFFFF"/>
          </w:tcPr>
          <w:p w14:paraId="0CC02340" w14:textId="77777777" w:rsidR="006977A2" w:rsidRDefault="00000000">
            <w:pPr>
              <w:spacing w:before="20" w:after="20" w:line="276" w:lineRule="auto"/>
            </w:pPr>
            <w:r>
              <w:rPr>
                <w:rFonts w:ascii="Times New Roman" w:hAnsi="Times New Roman"/>
                <w:color w:val="000000"/>
                <w:sz w:val="18"/>
              </w:rPr>
              <w:t>EWMA Smoothing Constant (</w:t>
            </w:r>
            <w:r>
              <w:rPr>
                <w:rFonts w:ascii="Times New Roman" w:hAnsi="Times New Roman"/>
                <w:i/>
                <w:color w:val="000000"/>
                <w:sz w:val="18"/>
              </w:rPr>
              <w:t>α in [0, 1]</w:t>
            </w:r>
            <w:r>
              <w:rPr>
                <w:rFonts w:ascii="Times New Roman" w:hAnsi="Times New Roman"/>
                <w:color w:val="000000"/>
                <w:sz w:val="18"/>
              </w:rPr>
              <w:t>) / Hypothesis Test Significance Level</w:t>
            </w:r>
          </w:p>
        </w:tc>
        <w:tc>
          <w:tcPr>
            <w:tcW w:w="2523" w:type="dxa"/>
            <w:tcMar>
              <w:top w:w="16" w:type="dxa"/>
              <w:left w:w="35" w:type="dxa"/>
              <w:bottom w:w="16" w:type="dxa"/>
              <w:right w:w="35" w:type="dxa"/>
            </w:tcMar>
            <w:shd w:val="clear" w:color="auto" w:fill="FFFFFF"/>
          </w:tcPr>
          <w:p w14:paraId="4214F596" w14:textId="77777777" w:rsidR="006977A2" w:rsidRDefault="00000000">
            <w:pPr>
              <w:spacing w:before="20" w:after="20" w:line="276" w:lineRule="auto"/>
            </w:pPr>
            <w:r>
              <w:rPr>
                <w:rFonts w:ascii="Times New Roman" w:hAnsi="Times New Roman"/>
                <w:color w:val="000000"/>
                <w:sz w:val="18"/>
              </w:rPr>
              <w:t>dimensionless</w:t>
            </w:r>
          </w:p>
        </w:tc>
      </w:tr>
      <w:tr w:rsidR="006977A2" w14:paraId="0DC8CF5C" w14:textId="77777777">
        <w:trPr>
          <w:cantSplit/>
          <w:jc w:val="center"/>
        </w:trPr>
        <w:tc>
          <w:tcPr>
            <w:tcW w:w="1230" w:type="dxa"/>
            <w:tcMar>
              <w:top w:w="16" w:type="dxa"/>
              <w:left w:w="35" w:type="dxa"/>
              <w:bottom w:w="16" w:type="dxa"/>
              <w:right w:w="35" w:type="dxa"/>
            </w:tcMar>
            <w:shd w:val="clear" w:color="auto" w:fill="FFFFFF"/>
          </w:tcPr>
          <w:p w14:paraId="5DD037A0" w14:textId="77777777" w:rsidR="006977A2" w:rsidRDefault="00000000">
            <w:pPr>
              <w:spacing w:before="20" w:after="20" w:line="276" w:lineRule="auto"/>
            </w:pPr>
            <w:r>
              <w:rPr>
                <w:rFonts w:ascii="Times New Roman" w:hAnsi="Times New Roman"/>
                <w:i/>
                <w:color w:val="000000"/>
                <w:sz w:val="18"/>
              </w:rPr>
              <w:t>μ</w:t>
            </w:r>
          </w:p>
        </w:tc>
        <w:tc>
          <w:tcPr>
            <w:tcW w:w="5047" w:type="dxa"/>
            <w:tcMar>
              <w:top w:w="16" w:type="dxa"/>
              <w:left w:w="35" w:type="dxa"/>
              <w:bottom w:w="16" w:type="dxa"/>
              <w:right w:w="35" w:type="dxa"/>
            </w:tcMar>
            <w:shd w:val="clear" w:color="auto" w:fill="FFFFFF"/>
          </w:tcPr>
          <w:p w14:paraId="17F2D363" w14:textId="77777777" w:rsidR="006977A2" w:rsidRDefault="00000000">
            <w:pPr>
              <w:spacing w:before="20" w:after="20" w:line="276" w:lineRule="auto"/>
            </w:pPr>
            <w:r>
              <w:rPr>
                <w:rFonts w:ascii="Times New Roman" w:hAnsi="Times New Roman"/>
                <w:color w:val="000000"/>
                <w:sz w:val="18"/>
              </w:rPr>
              <w:t>Mean Vehicular Service / Departure Rate</w:t>
            </w:r>
          </w:p>
        </w:tc>
        <w:tc>
          <w:tcPr>
            <w:tcW w:w="2523" w:type="dxa"/>
            <w:tcMar>
              <w:top w:w="16" w:type="dxa"/>
              <w:left w:w="35" w:type="dxa"/>
              <w:bottom w:w="16" w:type="dxa"/>
              <w:right w:w="35" w:type="dxa"/>
            </w:tcMar>
            <w:shd w:val="clear" w:color="auto" w:fill="FFFFFF"/>
          </w:tcPr>
          <w:p w14:paraId="59A443C5" w14:textId="77777777" w:rsidR="006977A2" w:rsidRDefault="00000000">
            <w:pPr>
              <w:spacing w:before="20" w:after="20" w:line="276" w:lineRule="auto"/>
            </w:pPr>
            <w:r>
              <w:rPr>
                <w:rFonts w:ascii="Times New Roman" w:hAnsi="Times New Roman"/>
                <w:color w:val="000000"/>
                <w:sz w:val="18"/>
              </w:rPr>
              <w:t>vehicles / second (</w:t>
            </w:r>
            <w:r>
              <w:rPr>
                <w:rFonts w:ascii="Times New Roman" w:hAnsi="Times New Roman"/>
                <w:i/>
                <w:color w:val="000000"/>
                <w:sz w:val="18"/>
              </w:rPr>
              <w:t>veh/s</w:t>
            </w:r>
            <w:r>
              <w:rPr>
                <w:rFonts w:ascii="Times New Roman" w:hAnsi="Times New Roman"/>
                <w:color w:val="000000"/>
                <w:sz w:val="18"/>
              </w:rPr>
              <w:t>)</w:t>
            </w:r>
          </w:p>
        </w:tc>
      </w:tr>
      <w:tr w:rsidR="006977A2" w14:paraId="02CD377C" w14:textId="77777777">
        <w:trPr>
          <w:cantSplit/>
          <w:jc w:val="center"/>
        </w:trPr>
        <w:tc>
          <w:tcPr>
            <w:tcW w:w="1230" w:type="dxa"/>
            <w:tcMar>
              <w:top w:w="16" w:type="dxa"/>
              <w:left w:w="35" w:type="dxa"/>
              <w:bottom w:w="16" w:type="dxa"/>
              <w:right w:w="35" w:type="dxa"/>
            </w:tcMar>
            <w:shd w:val="clear" w:color="auto" w:fill="FFFFFF"/>
          </w:tcPr>
          <w:p w14:paraId="6BC7BA63" w14:textId="77777777" w:rsidR="006977A2" w:rsidRDefault="00000000">
            <w:pPr>
              <w:spacing w:before="20" w:after="20" w:line="276" w:lineRule="auto"/>
            </w:pPr>
            <w:r>
              <w:rPr>
                <w:rFonts w:ascii="Times New Roman" w:hAnsi="Times New Roman"/>
                <w:i/>
                <w:color w:val="000000"/>
                <w:sz w:val="18"/>
              </w:rPr>
              <w:lastRenderedPageBreak/>
              <w:t>ρ</w:t>
            </w:r>
          </w:p>
        </w:tc>
        <w:tc>
          <w:tcPr>
            <w:tcW w:w="5047" w:type="dxa"/>
            <w:tcMar>
              <w:top w:w="16" w:type="dxa"/>
              <w:left w:w="35" w:type="dxa"/>
              <w:bottom w:w="16" w:type="dxa"/>
              <w:right w:w="35" w:type="dxa"/>
            </w:tcMar>
            <w:shd w:val="clear" w:color="auto" w:fill="FFFFFF"/>
          </w:tcPr>
          <w:p w14:paraId="68464A1E" w14:textId="77777777" w:rsidR="006977A2" w:rsidRDefault="00000000">
            <w:pPr>
              <w:spacing w:before="20" w:after="20" w:line="276" w:lineRule="auto"/>
            </w:pPr>
            <w:r>
              <w:rPr>
                <w:rFonts w:ascii="Times New Roman" w:hAnsi="Times New Roman"/>
                <w:color w:val="000000"/>
                <w:sz w:val="18"/>
              </w:rPr>
              <w:t>Spatial Traffic Density along Approach Lane</w:t>
            </w:r>
          </w:p>
        </w:tc>
        <w:tc>
          <w:tcPr>
            <w:tcW w:w="2523" w:type="dxa"/>
            <w:tcMar>
              <w:top w:w="16" w:type="dxa"/>
              <w:left w:w="35" w:type="dxa"/>
              <w:bottom w:w="16" w:type="dxa"/>
              <w:right w:w="35" w:type="dxa"/>
            </w:tcMar>
            <w:shd w:val="clear" w:color="auto" w:fill="FFFFFF"/>
          </w:tcPr>
          <w:p w14:paraId="6B965F26" w14:textId="77777777" w:rsidR="006977A2" w:rsidRDefault="00000000">
            <w:pPr>
              <w:spacing w:before="20" w:after="20" w:line="276" w:lineRule="auto"/>
            </w:pPr>
            <w:r>
              <w:rPr>
                <w:rFonts w:ascii="Times New Roman" w:hAnsi="Times New Roman"/>
                <w:color w:val="000000"/>
                <w:sz w:val="18"/>
              </w:rPr>
              <w:t>vehicles / meter (</w:t>
            </w:r>
            <w:r>
              <w:rPr>
                <w:rFonts w:ascii="Times New Roman" w:hAnsi="Times New Roman"/>
                <w:i/>
                <w:color w:val="000000"/>
                <w:sz w:val="18"/>
              </w:rPr>
              <w:t>veh/m</w:t>
            </w:r>
            <w:r>
              <w:rPr>
                <w:rFonts w:ascii="Times New Roman" w:hAnsi="Times New Roman"/>
                <w:color w:val="000000"/>
                <w:sz w:val="18"/>
              </w:rPr>
              <w:t>)</w:t>
            </w:r>
          </w:p>
        </w:tc>
      </w:tr>
      <w:tr w:rsidR="006977A2" w14:paraId="299E9ECE" w14:textId="77777777">
        <w:trPr>
          <w:cantSplit/>
          <w:jc w:val="center"/>
        </w:trPr>
        <w:tc>
          <w:tcPr>
            <w:tcW w:w="1230" w:type="dxa"/>
            <w:tcMar>
              <w:top w:w="16" w:type="dxa"/>
              <w:left w:w="35" w:type="dxa"/>
              <w:bottom w:w="16" w:type="dxa"/>
              <w:right w:w="35" w:type="dxa"/>
            </w:tcMar>
            <w:shd w:val="clear" w:color="auto" w:fill="FFFFFF"/>
          </w:tcPr>
          <w:p w14:paraId="15D63B22" w14:textId="77777777" w:rsidR="006977A2" w:rsidRDefault="00000000">
            <w:pPr>
              <w:spacing w:before="20" w:after="20" w:line="276" w:lineRule="auto"/>
            </w:pPr>
            <w:r>
              <w:rPr>
                <w:rFonts w:ascii="Times New Roman" w:hAnsi="Times New Roman"/>
                <w:i/>
                <w:color w:val="000000"/>
                <w:sz w:val="18"/>
              </w:rPr>
              <w:t>S</w:t>
            </w:r>
          </w:p>
        </w:tc>
        <w:tc>
          <w:tcPr>
            <w:tcW w:w="5047" w:type="dxa"/>
            <w:tcMar>
              <w:top w:w="16" w:type="dxa"/>
              <w:left w:w="35" w:type="dxa"/>
              <w:bottom w:w="16" w:type="dxa"/>
              <w:right w:w="35" w:type="dxa"/>
            </w:tcMar>
            <w:shd w:val="clear" w:color="auto" w:fill="FFFFFF"/>
          </w:tcPr>
          <w:p w14:paraId="56A74BD6" w14:textId="77777777" w:rsidR="006977A2" w:rsidRDefault="00000000">
            <w:pPr>
              <w:spacing w:before="20" w:after="20" w:line="276" w:lineRule="auto"/>
            </w:pPr>
            <w:r>
              <w:rPr>
                <w:rFonts w:ascii="Times New Roman" w:hAnsi="Times New Roman"/>
                <w:color w:val="000000"/>
                <w:sz w:val="18"/>
              </w:rPr>
              <w:t>Saturation Flow Rate per Lane (</w:t>
            </w:r>
            <w:r>
              <w:rPr>
                <w:rFonts w:ascii="Times New Roman" w:hAnsi="Times New Roman"/>
                <w:i/>
                <w:color w:val="000000"/>
                <w:sz w:val="18"/>
              </w:rPr>
              <w:t>1900 veh/hr/lane</w:t>
            </w:r>
            <w:r>
              <w:rPr>
                <w:rFonts w:ascii="Times New Roman" w:hAnsi="Times New Roman"/>
                <w:color w:val="000000"/>
                <w:sz w:val="18"/>
              </w:rPr>
              <w:t>)</w:t>
            </w:r>
          </w:p>
        </w:tc>
        <w:tc>
          <w:tcPr>
            <w:tcW w:w="2523" w:type="dxa"/>
            <w:tcMar>
              <w:top w:w="16" w:type="dxa"/>
              <w:left w:w="35" w:type="dxa"/>
              <w:bottom w:w="16" w:type="dxa"/>
              <w:right w:w="35" w:type="dxa"/>
            </w:tcMar>
            <w:shd w:val="clear" w:color="auto" w:fill="FFFFFF"/>
          </w:tcPr>
          <w:p w14:paraId="6B154255" w14:textId="77777777" w:rsidR="006977A2" w:rsidRDefault="00000000">
            <w:pPr>
              <w:spacing w:before="20" w:after="20" w:line="276" w:lineRule="auto"/>
            </w:pPr>
            <w:r>
              <w:rPr>
                <w:rFonts w:ascii="Times New Roman" w:hAnsi="Times New Roman"/>
                <w:color w:val="000000"/>
                <w:sz w:val="18"/>
              </w:rPr>
              <w:t>vehicles / hour / lane</w:t>
            </w:r>
          </w:p>
        </w:tc>
      </w:tr>
      <w:tr w:rsidR="006977A2" w14:paraId="7B6CF67D" w14:textId="77777777">
        <w:trPr>
          <w:cantSplit/>
          <w:jc w:val="center"/>
        </w:trPr>
        <w:tc>
          <w:tcPr>
            <w:tcW w:w="1230" w:type="dxa"/>
            <w:tcMar>
              <w:top w:w="16" w:type="dxa"/>
              <w:left w:w="35" w:type="dxa"/>
              <w:bottom w:w="16" w:type="dxa"/>
              <w:right w:w="35" w:type="dxa"/>
            </w:tcMar>
            <w:shd w:val="clear" w:color="auto" w:fill="FFFFFF"/>
          </w:tcPr>
          <w:p w14:paraId="453F1C47" w14:textId="77777777" w:rsidR="006977A2" w:rsidRDefault="00000000">
            <w:pPr>
              <w:spacing w:before="20" w:after="20" w:line="276" w:lineRule="auto"/>
            </w:pPr>
            <w:r>
              <w:rPr>
                <w:rFonts w:ascii="Times New Roman" w:hAnsi="Times New Roman"/>
                <w:i/>
                <w:color w:val="000000"/>
                <w:sz w:val="18"/>
              </w:rPr>
              <w:t>C</w:t>
            </w:r>
          </w:p>
        </w:tc>
        <w:tc>
          <w:tcPr>
            <w:tcW w:w="5047" w:type="dxa"/>
            <w:tcMar>
              <w:top w:w="16" w:type="dxa"/>
              <w:left w:w="35" w:type="dxa"/>
              <w:bottom w:w="16" w:type="dxa"/>
              <w:right w:w="35" w:type="dxa"/>
            </w:tcMar>
            <w:shd w:val="clear" w:color="auto" w:fill="FFFFFF"/>
          </w:tcPr>
          <w:p w14:paraId="212CA8A9" w14:textId="77777777" w:rsidR="006977A2" w:rsidRDefault="00000000">
            <w:pPr>
              <w:spacing w:before="20" w:after="20" w:line="276" w:lineRule="auto"/>
            </w:pPr>
            <w:r>
              <w:rPr>
                <w:rFonts w:ascii="Times New Roman" w:hAnsi="Times New Roman"/>
                <w:color w:val="000000"/>
                <w:sz w:val="18"/>
              </w:rPr>
              <w:t>Traffic Signal Cycle Time</w:t>
            </w:r>
          </w:p>
        </w:tc>
        <w:tc>
          <w:tcPr>
            <w:tcW w:w="2523" w:type="dxa"/>
            <w:tcMar>
              <w:top w:w="16" w:type="dxa"/>
              <w:left w:w="35" w:type="dxa"/>
              <w:bottom w:w="16" w:type="dxa"/>
              <w:right w:w="35" w:type="dxa"/>
            </w:tcMar>
            <w:shd w:val="clear" w:color="auto" w:fill="FFFFFF"/>
          </w:tcPr>
          <w:p w14:paraId="494F1F34" w14:textId="77777777" w:rsidR="006977A2" w:rsidRDefault="00000000">
            <w:pPr>
              <w:spacing w:before="20" w:after="20" w:line="276" w:lineRule="auto"/>
            </w:pPr>
            <w:r>
              <w:rPr>
                <w:rFonts w:ascii="Times New Roman" w:hAnsi="Times New Roman"/>
                <w:color w:val="000000"/>
                <w:sz w:val="18"/>
              </w:rPr>
              <w:t>seconds (</w:t>
            </w:r>
            <w:r>
              <w:rPr>
                <w:rFonts w:ascii="Times New Roman" w:hAnsi="Times New Roman"/>
                <w:i/>
                <w:color w:val="000000"/>
                <w:sz w:val="18"/>
              </w:rPr>
              <w:t>s</w:t>
            </w:r>
            <w:r>
              <w:rPr>
                <w:rFonts w:ascii="Times New Roman" w:hAnsi="Times New Roman"/>
                <w:color w:val="000000"/>
                <w:sz w:val="18"/>
              </w:rPr>
              <w:t>)</w:t>
            </w:r>
          </w:p>
        </w:tc>
      </w:tr>
      <w:tr w:rsidR="006977A2" w14:paraId="1A65E0F4" w14:textId="77777777">
        <w:trPr>
          <w:cantSplit/>
          <w:jc w:val="center"/>
        </w:trPr>
        <w:tc>
          <w:tcPr>
            <w:tcW w:w="1230" w:type="dxa"/>
            <w:tcMar>
              <w:top w:w="16" w:type="dxa"/>
              <w:left w:w="35" w:type="dxa"/>
              <w:bottom w:w="16" w:type="dxa"/>
              <w:right w:w="35" w:type="dxa"/>
            </w:tcMar>
            <w:shd w:val="clear" w:color="auto" w:fill="FFFFFF"/>
          </w:tcPr>
          <w:p w14:paraId="1E390921" w14:textId="77777777" w:rsidR="006977A2" w:rsidRDefault="00000000">
            <w:pPr>
              <w:spacing w:before="20" w:after="20" w:line="276" w:lineRule="auto"/>
            </w:pPr>
            <w:r>
              <w:rPr>
                <w:rFonts w:ascii="Times New Roman" w:hAnsi="Times New Roman"/>
                <w:i/>
                <w:color w:val="000000"/>
                <w:sz w:val="18"/>
              </w:rPr>
              <w:t>g_i</w:t>
            </w:r>
          </w:p>
        </w:tc>
        <w:tc>
          <w:tcPr>
            <w:tcW w:w="5047" w:type="dxa"/>
            <w:tcMar>
              <w:top w:w="16" w:type="dxa"/>
              <w:left w:w="35" w:type="dxa"/>
              <w:bottom w:w="16" w:type="dxa"/>
              <w:right w:w="35" w:type="dxa"/>
            </w:tcMar>
            <w:shd w:val="clear" w:color="auto" w:fill="FFFFFF"/>
          </w:tcPr>
          <w:p w14:paraId="0D200A3D" w14:textId="77777777" w:rsidR="006977A2" w:rsidRDefault="00000000">
            <w:pPr>
              <w:spacing w:before="20" w:after="20" w:line="276" w:lineRule="auto"/>
            </w:pPr>
            <w:r>
              <w:rPr>
                <w:rFonts w:ascii="Times New Roman" w:hAnsi="Times New Roman"/>
                <w:color w:val="000000"/>
                <w:sz w:val="18"/>
              </w:rPr>
              <w:t xml:space="preserve">Dynamic Green Phase Duration for Approach </w:t>
            </w:r>
            <w:r>
              <w:rPr>
                <w:rFonts w:ascii="Times New Roman" w:hAnsi="Times New Roman"/>
                <w:i/>
                <w:color w:val="000000"/>
                <w:sz w:val="18"/>
              </w:rPr>
              <w:t>i</w:t>
            </w:r>
          </w:p>
        </w:tc>
        <w:tc>
          <w:tcPr>
            <w:tcW w:w="2523" w:type="dxa"/>
            <w:tcMar>
              <w:top w:w="16" w:type="dxa"/>
              <w:left w:w="35" w:type="dxa"/>
              <w:bottom w:w="16" w:type="dxa"/>
              <w:right w:w="35" w:type="dxa"/>
            </w:tcMar>
            <w:shd w:val="clear" w:color="auto" w:fill="FFFFFF"/>
          </w:tcPr>
          <w:p w14:paraId="21357212" w14:textId="77777777" w:rsidR="006977A2" w:rsidRDefault="00000000">
            <w:pPr>
              <w:spacing w:before="20" w:after="20" w:line="276" w:lineRule="auto"/>
            </w:pPr>
            <w:r>
              <w:rPr>
                <w:rFonts w:ascii="Times New Roman" w:hAnsi="Times New Roman"/>
                <w:color w:val="000000"/>
                <w:sz w:val="18"/>
              </w:rPr>
              <w:t>seconds (</w:t>
            </w:r>
            <w:r>
              <w:rPr>
                <w:rFonts w:ascii="Times New Roman" w:hAnsi="Times New Roman"/>
                <w:i/>
                <w:color w:val="000000"/>
                <w:sz w:val="18"/>
              </w:rPr>
              <w:t>s</w:t>
            </w:r>
            <w:r>
              <w:rPr>
                <w:rFonts w:ascii="Times New Roman" w:hAnsi="Times New Roman"/>
                <w:color w:val="000000"/>
                <w:sz w:val="18"/>
              </w:rPr>
              <w:t>)</w:t>
            </w:r>
          </w:p>
        </w:tc>
      </w:tr>
      <w:tr w:rsidR="006977A2" w14:paraId="60A2DF5B" w14:textId="77777777">
        <w:trPr>
          <w:cantSplit/>
          <w:jc w:val="center"/>
        </w:trPr>
        <w:tc>
          <w:tcPr>
            <w:tcW w:w="1230" w:type="dxa"/>
            <w:tcMar>
              <w:top w:w="16" w:type="dxa"/>
              <w:left w:w="35" w:type="dxa"/>
              <w:bottom w:w="16" w:type="dxa"/>
              <w:right w:w="35" w:type="dxa"/>
            </w:tcMar>
            <w:shd w:val="clear" w:color="auto" w:fill="FFFFFF"/>
          </w:tcPr>
          <w:p w14:paraId="51739DE6" w14:textId="77777777" w:rsidR="006977A2" w:rsidRDefault="00000000">
            <w:pPr>
              <w:spacing w:before="20" w:after="20" w:line="276" w:lineRule="auto"/>
            </w:pPr>
            <w:r>
              <w:rPr>
                <w:rFonts w:ascii="Times New Roman" w:hAnsi="Times New Roman"/>
                <w:i/>
                <w:color w:val="000000"/>
                <w:sz w:val="18"/>
              </w:rPr>
              <w:t>g_min, g_max</w:t>
            </w:r>
          </w:p>
        </w:tc>
        <w:tc>
          <w:tcPr>
            <w:tcW w:w="5047" w:type="dxa"/>
            <w:tcMar>
              <w:top w:w="16" w:type="dxa"/>
              <w:left w:w="35" w:type="dxa"/>
              <w:bottom w:w="16" w:type="dxa"/>
              <w:right w:w="35" w:type="dxa"/>
            </w:tcMar>
            <w:shd w:val="clear" w:color="auto" w:fill="FFFFFF"/>
          </w:tcPr>
          <w:p w14:paraId="5B7D4F4E" w14:textId="77777777" w:rsidR="006977A2" w:rsidRDefault="00000000">
            <w:pPr>
              <w:spacing w:before="20" w:after="20" w:line="276" w:lineRule="auto"/>
            </w:pPr>
            <w:r>
              <w:rPr>
                <w:rFonts w:ascii="Times New Roman" w:hAnsi="Times New Roman"/>
                <w:color w:val="000000"/>
                <w:sz w:val="18"/>
              </w:rPr>
              <w:t>Bounded Minimum and Maximum Green Phase Constraints</w:t>
            </w:r>
          </w:p>
        </w:tc>
        <w:tc>
          <w:tcPr>
            <w:tcW w:w="2523" w:type="dxa"/>
            <w:tcMar>
              <w:top w:w="16" w:type="dxa"/>
              <w:left w:w="35" w:type="dxa"/>
              <w:bottom w:w="16" w:type="dxa"/>
              <w:right w:w="35" w:type="dxa"/>
            </w:tcMar>
            <w:shd w:val="clear" w:color="auto" w:fill="FFFFFF"/>
          </w:tcPr>
          <w:p w14:paraId="71583980" w14:textId="77777777" w:rsidR="006977A2" w:rsidRDefault="00000000">
            <w:pPr>
              <w:spacing w:before="20" w:after="20" w:line="276" w:lineRule="auto"/>
            </w:pPr>
            <w:r>
              <w:rPr>
                <w:rFonts w:ascii="Times New Roman" w:hAnsi="Times New Roman"/>
                <w:color w:val="000000"/>
                <w:sz w:val="18"/>
              </w:rPr>
              <w:t>seconds (</w:t>
            </w:r>
            <w:r>
              <w:rPr>
                <w:rFonts w:ascii="Times New Roman" w:hAnsi="Times New Roman"/>
                <w:i/>
                <w:color w:val="000000"/>
                <w:sz w:val="18"/>
              </w:rPr>
              <w:t>s</w:t>
            </w:r>
            <w:r>
              <w:rPr>
                <w:rFonts w:ascii="Times New Roman" w:hAnsi="Times New Roman"/>
                <w:color w:val="000000"/>
                <w:sz w:val="18"/>
              </w:rPr>
              <w:t>)</w:t>
            </w:r>
          </w:p>
        </w:tc>
      </w:tr>
      <w:tr w:rsidR="006977A2" w14:paraId="42492574" w14:textId="77777777">
        <w:trPr>
          <w:cantSplit/>
          <w:jc w:val="center"/>
        </w:trPr>
        <w:tc>
          <w:tcPr>
            <w:tcW w:w="1230" w:type="dxa"/>
            <w:tcMar>
              <w:top w:w="16" w:type="dxa"/>
              <w:left w:w="35" w:type="dxa"/>
              <w:bottom w:w="16" w:type="dxa"/>
              <w:right w:w="35" w:type="dxa"/>
            </w:tcMar>
            <w:shd w:val="clear" w:color="auto" w:fill="FFFFFF"/>
          </w:tcPr>
          <w:p w14:paraId="635F89A3" w14:textId="77777777" w:rsidR="006977A2" w:rsidRDefault="00000000">
            <w:pPr>
              <w:spacing w:before="20" w:after="20" w:line="276" w:lineRule="auto"/>
            </w:pPr>
            <w:r>
              <w:rPr>
                <w:rFonts w:ascii="Times New Roman" w:hAnsi="Times New Roman"/>
                <w:i/>
                <w:color w:val="000000"/>
                <w:sz w:val="18"/>
              </w:rPr>
              <w:t>Q_i</w:t>
            </w:r>
          </w:p>
        </w:tc>
        <w:tc>
          <w:tcPr>
            <w:tcW w:w="5047" w:type="dxa"/>
            <w:tcMar>
              <w:top w:w="16" w:type="dxa"/>
              <w:left w:w="35" w:type="dxa"/>
              <w:bottom w:w="16" w:type="dxa"/>
              <w:right w:w="35" w:type="dxa"/>
            </w:tcMar>
            <w:shd w:val="clear" w:color="auto" w:fill="FFFFFF"/>
          </w:tcPr>
          <w:p w14:paraId="63301B6A" w14:textId="77777777" w:rsidR="006977A2" w:rsidRDefault="00000000">
            <w:pPr>
              <w:spacing w:before="20" w:after="20" w:line="276" w:lineRule="auto"/>
            </w:pPr>
            <w:r>
              <w:rPr>
                <w:rFonts w:ascii="Times New Roman" w:hAnsi="Times New Roman"/>
                <w:color w:val="000000"/>
                <w:sz w:val="18"/>
              </w:rPr>
              <w:t xml:space="preserve">Measured Spatial Queue Length on Approach Lane </w:t>
            </w:r>
            <w:r>
              <w:rPr>
                <w:rFonts w:ascii="Times New Roman" w:hAnsi="Times New Roman"/>
                <w:i/>
                <w:color w:val="000000"/>
                <w:sz w:val="18"/>
              </w:rPr>
              <w:t>i</w:t>
            </w:r>
          </w:p>
        </w:tc>
        <w:tc>
          <w:tcPr>
            <w:tcW w:w="2523" w:type="dxa"/>
            <w:tcMar>
              <w:top w:w="16" w:type="dxa"/>
              <w:left w:w="35" w:type="dxa"/>
              <w:bottom w:w="16" w:type="dxa"/>
              <w:right w:w="35" w:type="dxa"/>
            </w:tcMar>
            <w:shd w:val="clear" w:color="auto" w:fill="FFFFFF"/>
          </w:tcPr>
          <w:p w14:paraId="47988C3F" w14:textId="77777777" w:rsidR="006977A2" w:rsidRDefault="00000000">
            <w:pPr>
              <w:spacing w:before="20" w:after="20" w:line="276" w:lineRule="auto"/>
            </w:pPr>
            <w:r>
              <w:rPr>
                <w:rFonts w:ascii="Times New Roman" w:hAnsi="Times New Roman"/>
                <w:color w:val="000000"/>
                <w:sz w:val="18"/>
              </w:rPr>
              <w:t>meters (</w:t>
            </w:r>
            <w:r>
              <w:rPr>
                <w:rFonts w:ascii="Times New Roman" w:hAnsi="Times New Roman"/>
                <w:i/>
                <w:color w:val="000000"/>
                <w:sz w:val="18"/>
              </w:rPr>
              <w:t>m</w:t>
            </w:r>
            <w:r>
              <w:rPr>
                <w:rFonts w:ascii="Times New Roman" w:hAnsi="Times New Roman"/>
                <w:color w:val="000000"/>
                <w:sz w:val="18"/>
              </w:rPr>
              <w:t>) or vehicles</w:t>
            </w:r>
          </w:p>
        </w:tc>
      </w:tr>
      <w:tr w:rsidR="006977A2" w14:paraId="60337546" w14:textId="77777777">
        <w:trPr>
          <w:cantSplit/>
          <w:jc w:val="center"/>
        </w:trPr>
        <w:tc>
          <w:tcPr>
            <w:tcW w:w="1230" w:type="dxa"/>
            <w:tcMar>
              <w:top w:w="16" w:type="dxa"/>
              <w:left w:w="35" w:type="dxa"/>
              <w:bottom w:w="16" w:type="dxa"/>
              <w:right w:w="35" w:type="dxa"/>
            </w:tcMar>
            <w:shd w:val="clear" w:color="auto" w:fill="FFFFFF"/>
          </w:tcPr>
          <w:p w14:paraId="0B2EA172" w14:textId="77777777" w:rsidR="006977A2" w:rsidRDefault="00000000">
            <w:pPr>
              <w:spacing w:before="20" w:after="20" w:line="276" w:lineRule="auto"/>
            </w:pPr>
            <w:r>
              <w:rPr>
                <w:rFonts w:ascii="Times New Roman" w:hAnsi="Times New Roman"/>
                <w:i/>
                <w:color w:val="000000"/>
                <w:sz w:val="18"/>
              </w:rPr>
              <w:t>h</w:t>
            </w:r>
          </w:p>
        </w:tc>
        <w:tc>
          <w:tcPr>
            <w:tcW w:w="5047" w:type="dxa"/>
            <w:tcMar>
              <w:top w:w="16" w:type="dxa"/>
              <w:left w:w="35" w:type="dxa"/>
              <w:bottom w:w="16" w:type="dxa"/>
              <w:right w:w="35" w:type="dxa"/>
            </w:tcMar>
            <w:shd w:val="clear" w:color="auto" w:fill="FFFFFF"/>
          </w:tcPr>
          <w:p w14:paraId="16F43EC6" w14:textId="77777777" w:rsidR="006977A2" w:rsidRDefault="00000000">
            <w:pPr>
              <w:spacing w:before="20" w:after="20" w:line="276" w:lineRule="auto"/>
            </w:pPr>
            <w:r>
              <w:rPr>
                <w:rFonts w:ascii="Times New Roman" w:hAnsi="Times New Roman"/>
                <w:color w:val="000000"/>
                <w:sz w:val="18"/>
              </w:rPr>
              <w:t>Mean Vehicular Saturation Headway (</w:t>
            </w:r>
            <w:r>
              <w:rPr>
                <w:rFonts w:ascii="Times New Roman" w:hAnsi="Times New Roman"/>
                <w:i/>
                <w:color w:val="000000"/>
                <w:sz w:val="18"/>
              </w:rPr>
              <w:t>h ≈ 1.9 s</w:t>
            </w:r>
            <w:r>
              <w:rPr>
                <w:rFonts w:ascii="Times New Roman" w:hAnsi="Times New Roman"/>
                <w:color w:val="000000"/>
                <w:sz w:val="18"/>
              </w:rPr>
              <w:t>)</w:t>
            </w:r>
          </w:p>
        </w:tc>
        <w:tc>
          <w:tcPr>
            <w:tcW w:w="2523" w:type="dxa"/>
            <w:tcMar>
              <w:top w:w="16" w:type="dxa"/>
              <w:left w:w="35" w:type="dxa"/>
              <w:bottom w:w="16" w:type="dxa"/>
              <w:right w:w="35" w:type="dxa"/>
            </w:tcMar>
            <w:shd w:val="clear" w:color="auto" w:fill="FFFFFF"/>
          </w:tcPr>
          <w:p w14:paraId="3318F9C9" w14:textId="77777777" w:rsidR="006977A2" w:rsidRDefault="00000000">
            <w:pPr>
              <w:spacing w:before="20" w:after="20" w:line="276" w:lineRule="auto"/>
            </w:pPr>
            <w:r>
              <w:rPr>
                <w:rFonts w:ascii="Times New Roman" w:hAnsi="Times New Roman"/>
                <w:color w:val="000000"/>
                <w:sz w:val="18"/>
              </w:rPr>
              <w:t>seconds / vehicle</w:t>
            </w:r>
          </w:p>
        </w:tc>
      </w:tr>
      <w:tr w:rsidR="006977A2" w14:paraId="3537CCD7" w14:textId="77777777">
        <w:trPr>
          <w:cantSplit/>
          <w:jc w:val="center"/>
        </w:trPr>
        <w:tc>
          <w:tcPr>
            <w:tcW w:w="1230" w:type="dxa"/>
            <w:tcMar>
              <w:top w:w="16" w:type="dxa"/>
              <w:left w:w="35" w:type="dxa"/>
              <w:bottom w:w="16" w:type="dxa"/>
              <w:right w:w="35" w:type="dxa"/>
            </w:tcMar>
            <w:shd w:val="clear" w:color="auto" w:fill="FFFFFF"/>
          </w:tcPr>
          <w:p w14:paraId="3126F5CB" w14:textId="77777777" w:rsidR="006977A2" w:rsidRDefault="00000000">
            <w:pPr>
              <w:spacing w:before="20" w:after="20" w:line="276" w:lineRule="auto"/>
            </w:pPr>
            <w:r>
              <w:rPr>
                <w:rFonts w:ascii="Times New Roman" w:hAnsi="Times New Roman"/>
                <w:i/>
                <w:color w:val="000000"/>
                <w:sz w:val="18"/>
              </w:rPr>
              <w:t>H</w:t>
            </w:r>
          </w:p>
        </w:tc>
        <w:tc>
          <w:tcPr>
            <w:tcW w:w="5047" w:type="dxa"/>
            <w:tcMar>
              <w:top w:w="16" w:type="dxa"/>
              <w:left w:w="35" w:type="dxa"/>
              <w:bottom w:w="16" w:type="dxa"/>
              <w:right w:w="35" w:type="dxa"/>
            </w:tcMar>
            <w:shd w:val="clear" w:color="auto" w:fill="FFFFFF"/>
          </w:tcPr>
          <w:p w14:paraId="3EB02DC9" w14:textId="77777777" w:rsidR="006977A2" w:rsidRDefault="00000000">
            <w:pPr>
              <w:spacing w:before="20" w:after="20" w:line="276" w:lineRule="auto"/>
            </w:pPr>
            <w:r>
              <w:rPr>
                <w:rFonts w:ascii="Times New Roman" w:hAnsi="Times New Roman"/>
                <w:color w:val="000000"/>
                <w:sz w:val="18"/>
              </w:rPr>
              <w:t>Planar Homography Transformation Matrix (</w:t>
            </w:r>
            <w:r>
              <w:rPr>
                <w:rFonts w:ascii="Times New Roman" w:hAnsi="Times New Roman"/>
                <w:i/>
                <w:color w:val="000000"/>
                <w:sz w:val="18"/>
              </w:rPr>
              <w:t>3 x 3</w:t>
            </w:r>
            <w:r>
              <w:rPr>
                <w:rFonts w:ascii="Times New Roman" w:hAnsi="Times New Roman"/>
                <w:color w:val="000000"/>
                <w:sz w:val="18"/>
              </w:rPr>
              <w:t>)</w:t>
            </w:r>
          </w:p>
        </w:tc>
        <w:tc>
          <w:tcPr>
            <w:tcW w:w="2523" w:type="dxa"/>
            <w:tcMar>
              <w:top w:w="16" w:type="dxa"/>
              <w:left w:w="35" w:type="dxa"/>
              <w:bottom w:w="16" w:type="dxa"/>
              <w:right w:w="35" w:type="dxa"/>
            </w:tcMar>
            <w:shd w:val="clear" w:color="auto" w:fill="FFFFFF"/>
          </w:tcPr>
          <w:p w14:paraId="07D944FA" w14:textId="77777777" w:rsidR="006977A2" w:rsidRDefault="00000000">
            <w:pPr>
              <w:spacing w:before="20" w:after="20" w:line="276" w:lineRule="auto"/>
            </w:pPr>
            <w:r>
              <w:rPr>
                <w:rFonts w:ascii="Times New Roman" w:hAnsi="Times New Roman"/>
                <w:color w:val="000000"/>
                <w:sz w:val="18"/>
              </w:rPr>
              <w:t>dimensionless</w:t>
            </w:r>
          </w:p>
        </w:tc>
      </w:tr>
      <w:tr w:rsidR="006977A2" w14:paraId="147D59C6" w14:textId="77777777">
        <w:trPr>
          <w:cantSplit/>
          <w:jc w:val="center"/>
        </w:trPr>
        <w:tc>
          <w:tcPr>
            <w:tcW w:w="1230" w:type="dxa"/>
            <w:tcMar>
              <w:top w:w="16" w:type="dxa"/>
              <w:left w:w="35" w:type="dxa"/>
              <w:bottom w:w="16" w:type="dxa"/>
              <w:right w:w="35" w:type="dxa"/>
            </w:tcMar>
            <w:shd w:val="clear" w:color="auto" w:fill="FFFFFF"/>
          </w:tcPr>
          <w:p w14:paraId="38BA196A" w14:textId="77777777" w:rsidR="006977A2" w:rsidRDefault="00000000">
            <w:pPr>
              <w:spacing w:before="20" w:after="20" w:line="276" w:lineRule="auto"/>
            </w:pPr>
            <w:r>
              <w:rPr>
                <w:rFonts w:ascii="Times New Roman" w:hAnsi="Times New Roman"/>
                <w:i/>
                <w:color w:val="000000"/>
                <w:sz w:val="18"/>
              </w:rPr>
              <w:t>(u, v)</w:t>
            </w:r>
          </w:p>
        </w:tc>
        <w:tc>
          <w:tcPr>
            <w:tcW w:w="5047" w:type="dxa"/>
            <w:tcMar>
              <w:top w:w="16" w:type="dxa"/>
              <w:left w:w="35" w:type="dxa"/>
              <w:bottom w:w="16" w:type="dxa"/>
              <w:right w:w="35" w:type="dxa"/>
            </w:tcMar>
            <w:shd w:val="clear" w:color="auto" w:fill="FFFFFF"/>
          </w:tcPr>
          <w:p w14:paraId="566DD205" w14:textId="77777777" w:rsidR="006977A2" w:rsidRDefault="00000000">
            <w:pPr>
              <w:spacing w:before="20" w:after="20" w:line="276" w:lineRule="auto"/>
            </w:pPr>
            <w:r>
              <w:rPr>
                <w:rFonts w:ascii="Times New Roman" w:hAnsi="Times New Roman"/>
                <w:color w:val="000000"/>
                <w:sz w:val="18"/>
              </w:rPr>
              <w:t>Pixel Coordinates in Distorted Camera Perspective Space</w:t>
            </w:r>
          </w:p>
        </w:tc>
        <w:tc>
          <w:tcPr>
            <w:tcW w:w="2523" w:type="dxa"/>
            <w:tcMar>
              <w:top w:w="16" w:type="dxa"/>
              <w:left w:w="35" w:type="dxa"/>
              <w:bottom w:w="16" w:type="dxa"/>
              <w:right w:w="35" w:type="dxa"/>
            </w:tcMar>
            <w:shd w:val="clear" w:color="auto" w:fill="FFFFFF"/>
          </w:tcPr>
          <w:p w14:paraId="4E1EF3D7" w14:textId="77777777" w:rsidR="006977A2" w:rsidRDefault="00000000">
            <w:pPr>
              <w:spacing w:before="20" w:after="20" w:line="276" w:lineRule="auto"/>
            </w:pPr>
            <w:r>
              <w:rPr>
                <w:rFonts w:ascii="Times New Roman" w:hAnsi="Times New Roman"/>
                <w:color w:val="000000"/>
                <w:sz w:val="18"/>
              </w:rPr>
              <w:t>pixels (</w:t>
            </w:r>
            <w:r>
              <w:rPr>
                <w:rFonts w:ascii="Times New Roman" w:hAnsi="Times New Roman"/>
                <w:i/>
                <w:color w:val="000000"/>
                <w:sz w:val="18"/>
              </w:rPr>
              <w:t>px</w:t>
            </w:r>
            <w:r>
              <w:rPr>
                <w:rFonts w:ascii="Times New Roman" w:hAnsi="Times New Roman"/>
                <w:color w:val="000000"/>
                <w:sz w:val="18"/>
              </w:rPr>
              <w:t>)</w:t>
            </w:r>
          </w:p>
        </w:tc>
      </w:tr>
      <w:tr w:rsidR="006977A2" w14:paraId="599C8B53" w14:textId="77777777">
        <w:trPr>
          <w:cantSplit/>
          <w:jc w:val="center"/>
        </w:trPr>
        <w:tc>
          <w:tcPr>
            <w:tcW w:w="1230" w:type="dxa"/>
            <w:tcMar>
              <w:top w:w="16" w:type="dxa"/>
              <w:left w:w="35" w:type="dxa"/>
              <w:bottom w:w="16" w:type="dxa"/>
              <w:right w:w="35" w:type="dxa"/>
            </w:tcMar>
            <w:shd w:val="clear" w:color="auto" w:fill="FFFFFF"/>
          </w:tcPr>
          <w:p w14:paraId="27E9AC2A" w14:textId="77777777" w:rsidR="006977A2" w:rsidRDefault="00000000">
            <w:pPr>
              <w:spacing w:before="20" w:after="20" w:line="276" w:lineRule="auto"/>
            </w:pPr>
            <w:r>
              <w:rPr>
                <w:rFonts w:ascii="Times New Roman" w:hAnsi="Times New Roman"/>
                <w:i/>
                <w:color w:val="000000"/>
                <w:sz w:val="18"/>
              </w:rPr>
              <w:t>(X, Y)</w:t>
            </w:r>
          </w:p>
        </w:tc>
        <w:tc>
          <w:tcPr>
            <w:tcW w:w="5047" w:type="dxa"/>
            <w:tcMar>
              <w:top w:w="16" w:type="dxa"/>
              <w:left w:w="35" w:type="dxa"/>
              <w:bottom w:w="16" w:type="dxa"/>
              <w:right w:w="35" w:type="dxa"/>
            </w:tcMar>
            <w:shd w:val="clear" w:color="auto" w:fill="FFFFFF"/>
          </w:tcPr>
          <w:p w14:paraId="4A7E99AE" w14:textId="77777777" w:rsidR="006977A2" w:rsidRDefault="00000000">
            <w:pPr>
              <w:spacing w:before="20" w:after="20" w:line="276" w:lineRule="auto"/>
            </w:pPr>
            <w:r>
              <w:rPr>
                <w:rFonts w:ascii="Times New Roman" w:hAnsi="Times New Roman"/>
                <w:color w:val="000000"/>
                <w:sz w:val="18"/>
              </w:rPr>
              <w:t>Metric World Coordinates on Road Ground Plane</w:t>
            </w:r>
          </w:p>
        </w:tc>
        <w:tc>
          <w:tcPr>
            <w:tcW w:w="2523" w:type="dxa"/>
            <w:tcMar>
              <w:top w:w="16" w:type="dxa"/>
              <w:left w:w="35" w:type="dxa"/>
              <w:bottom w:w="16" w:type="dxa"/>
              <w:right w:w="35" w:type="dxa"/>
            </w:tcMar>
            <w:shd w:val="clear" w:color="auto" w:fill="FFFFFF"/>
          </w:tcPr>
          <w:p w14:paraId="75DA7A8E" w14:textId="77777777" w:rsidR="006977A2" w:rsidRDefault="00000000">
            <w:pPr>
              <w:spacing w:before="20" w:after="20" w:line="276" w:lineRule="auto"/>
            </w:pPr>
            <w:r>
              <w:rPr>
                <w:rFonts w:ascii="Times New Roman" w:hAnsi="Times New Roman"/>
                <w:color w:val="000000"/>
                <w:sz w:val="18"/>
              </w:rPr>
              <w:t>meters (</w:t>
            </w:r>
            <w:r>
              <w:rPr>
                <w:rFonts w:ascii="Times New Roman" w:hAnsi="Times New Roman"/>
                <w:i/>
                <w:color w:val="000000"/>
                <w:sz w:val="18"/>
              </w:rPr>
              <w:t>m</w:t>
            </w:r>
            <w:r>
              <w:rPr>
                <w:rFonts w:ascii="Times New Roman" w:hAnsi="Times New Roman"/>
                <w:color w:val="000000"/>
                <w:sz w:val="18"/>
              </w:rPr>
              <w:t>)</w:t>
            </w:r>
          </w:p>
        </w:tc>
      </w:tr>
      <w:tr w:rsidR="006977A2" w14:paraId="5A0BC465" w14:textId="77777777">
        <w:trPr>
          <w:cantSplit/>
          <w:jc w:val="center"/>
        </w:trPr>
        <w:tc>
          <w:tcPr>
            <w:tcW w:w="1230" w:type="dxa"/>
            <w:tcMar>
              <w:top w:w="16" w:type="dxa"/>
              <w:left w:w="35" w:type="dxa"/>
              <w:bottom w:w="16" w:type="dxa"/>
              <w:right w:w="35" w:type="dxa"/>
            </w:tcMar>
            <w:shd w:val="clear" w:color="auto" w:fill="FFFFFF"/>
          </w:tcPr>
          <w:p w14:paraId="6599E503" w14:textId="77777777" w:rsidR="006977A2" w:rsidRDefault="00000000">
            <w:pPr>
              <w:spacing w:before="20" w:after="20" w:line="276" w:lineRule="auto"/>
            </w:pPr>
            <w:r>
              <w:rPr>
                <w:rFonts w:ascii="Times New Roman" w:hAnsi="Times New Roman"/>
                <w:i/>
                <w:color w:val="000000"/>
                <w:sz w:val="18"/>
              </w:rPr>
              <w:t>U(e)</w:t>
            </w:r>
          </w:p>
        </w:tc>
        <w:tc>
          <w:tcPr>
            <w:tcW w:w="5047" w:type="dxa"/>
            <w:tcMar>
              <w:top w:w="16" w:type="dxa"/>
              <w:left w:w="35" w:type="dxa"/>
              <w:bottom w:w="16" w:type="dxa"/>
              <w:right w:w="35" w:type="dxa"/>
            </w:tcMar>
            <w:shd w:val="clear" w:color="auto" w:fill="FFFFFF"/>
          </w:tcPr>
          <w:p w14:paraId="5BF39993" w14:textId="77777777" w:rsidR="006977A2" w:rsidRDefault="00000000">
            <w:pPr>
              <w:spacing w:before="20" w:after="20" w:line="276" w:lineRule="auto"/>
            </w:pPr>
            <w:r>
              <w:rPr>
                <w:rFonts w:ascii="Times New Roman" w:hAnsi="Times New Roman"/>
                <w:color w:val="000000"/>
                <w:sz w:val="18"/>
              </w:rPr>
              <w:t xml:space="preserve">Urgency Score for Priority Event </w:t>
            </w:r>
            <w:r>
              <w:rPr>
                <w:rFonts w:ascii="Times New Roman" w:hAnsi="Times New Roman"/>
                <w:i/>
                <w:color w:val="000000"/>
                <w:sz w:val="18"/>
              </w:rPr>
              <w:t>e</w:t>
            </w:r>
          </w:p>
        </w:tc>
        <w:tc>
          <w:tcPr>
            <w:tcW w:w="2523" w:type="dxa"/>
            <w:tcMar>
              <w:top w:w="16" w:type="dxa"/>
              <w:left w:w="35" w:type="dxa"/>
              <w:bottom w:w="16" w:type="dxa"/>
              <w:right w:w="35" w:type="dxa"/>
            </w:tcMar>
            <w:shd w:val="clear" w:color="auto" w:fill="FFFFFF"/>
          </w:tcPr>
          <w:p w14:paraId="2B57956A" w14:textId="77777777" w:rsidR="006977A2" w:rsidRDefault="00000000">
            <w:pPr>
              <w:spacing w:before="20" w:after="20" w:line="276" w:lineRule="auto"/>
            </w:pPr>
            <w:r>
              <w:rPr>
                <w:rFonts w:ascii="Times New Roman" w:hAnsi="Times New Roman"/>
                <w:color w:val="000000"/>
                <w:sz w:val="18"/>
              </w:rPr>
              <w:t>dimensionless score</w:t>
            </w:r>
          </w:p>
        </w:tc>
      </w:tr>
      <w:tr w:rsidR="006977A2" w14:paraId="7A7AAD7B" w14:textId="77777777">
        <w:trPr>
          <w:cantSplit/>
          <w:jc w:val="center"/>
        </w:trPr>
        <w:tc>
          <w:tcPr>
            <w:tcW w:w="1230" w:type="dxa"/>
            <w:tcMar>
              <w:top w:w="16" w:type="dxa"/>
              <w:left w:w="35" w:type="dxa"/>
              <w:bottom w:w="16" w:type="dxa"/>
              <w:right w:w="35" w:type="dxa"/>
            </w:tcMar>
            <w:shd w:val="clear" w:color="auto" w:fill="FFFFFF"/>
          </w:tcPr>
          <w:p w14:paraId="107A3C13" w14:textId="77777777" w:rsidR="006977A2" w:rsidRDefault="00000000">
            <w:pPr>
              <w:spacing w:before="20" w:after="20" w:line="276" w:lineRule="auto"/>
            </w:pPr>
            <w:r>
              <w:rPr>
                <w:rFonts w:ascii="Times New Roman" w:hAnsi="Times New Roman"/>
                <w:i/>
                <w:color w:val="000000"/>
                <w:sz w:val="18"/>
              </w:rPr>
              <w:t>P_class</w:t>
            </w:r>
          </w:p>
        </w:tc>
        <w:tc>
          <w:tcPr>
            <w:tcW w:w="5047" w:type="dxa"/>
            <w:tcMar>
              <w:top w:w="16" w:type="dxa"/>
              <w:left w:w="35" w:type="dxa"/>
              <w:bottom w:w="16" w:type="dxa"/>
              <w:right w:w="35" w:type="dxa"/>
            </w:tcMar>
            <w:shd w:val="clear" w:color="auto" w:fill="FFFFFF"/>
          </w:tcPr>
          <w:p w14:paraId="3C5F4F2A" w14:textId="77777777" w:rsidR="006977A2" w:rsidRDefault="00000000">
            <w:pPr>
              <w:spacing w:before="20" w:after="20" w:line="276" w:lineRule="auto"/>
            </w:pPr>
            <w:r>
              <w:rPr>
                <w:rFonts w:ascii="Times New Roman" w:hAnsi="Times New Roman"/>
                <w:color w:val="000000"/>
                <w:sz w:val="18"/>
              </w:rPr>
              <w:t>Base Priority Class Weight (Ambulance: 100, Police: 80, School: 60)</w:t>
            </w:r>
          </w:p>
        </w:tc>
        <w:tc>
          <w:tcPr>
            <w:tcW w:w="2523" w:type="dxa"/>
            <w:tcMar>
              <w:top w:w="16" w:type="dxa"/>
              <w:left w:w="35" w:type="dxa"/>
              <w:bottom w:w="16" w:type="dxa"/>
              <w:right w:w="35" w:type="dxa"/>
            </w:tcMar>
            <w:shd w:val="clear" w:color="auto" w:fill="FFFFFF"/>
          </w:tcPr>
          <w:p w14:paraId="2F6CC2D2" w14:textId="77777777" w:rsidR="006977A2" w:rsidRDefault="00000000">
            <w:pPr>
              <w:spacing w:before="20" w:after="20" w:line="276" w:lineRule="auto"/>
            </w:pPr>
            <w:r>
              <w:rPr>
                <w:rFonts w:ascii="Times New Roman" w:hAnsi="Times New Roman"/>
                <w:color w:val="000000"/>
                <w:sz w:val="18"/>
              </w:rPr>
              <w:t>dimensionless</w:t>
            </w:r>
          </w:p>
        </w:tc>
      </w:tr>
      <w:tr w:rsidR="006977A2" w14:paraId="0AA4909D" w14:textId="77777777">
        <w:trPr>
          <w:cantSplit/>
          <w:jc w:val="center"/>
        </w:trPr>
        <w:tc>
          <w:tcPr>
            <w:tcW w:w="1230" w:type="dxa"/>
            <w:tcMar>
              <w:top w:w="16" w:type="dxa"/>
              <w:left w:w="35" w:type="dxa"/>
              <w:bottom w:w="16" w:type="dxa"/>
              <w:right w:w="35" w:type="dxa"/>
            </w:tcMar>
            <w:shd w:val="clear" w:color="auto" w:fill="FFFFFF"/>
          </w:tcPr>
          <w:p w14:paraId="4F5E348E" w14:textId="77777777" w:rsidR="006977A2" w:rsidRDefault="00000000">
            <w:pPr>
              <w:spacing w:before="20" w:after="20" w:line="276" w:lineRule="auto"/>
            </w:pPr>
            <w:r>
              <w:rPr>
                <w:rFonts w:ascii="Times New Roman" w:hAnsi="Times New Roman"/>
                <w:i/>
                <w:color w:val="000000"/>
                <w:sz w:val="18"/>
              </w:rPr>
              <w:t>w_p, w_w, w_d</w:t>
            </w:r>
          </w:p>
        </w:tc>
        <w:tc>
          <w:tcPr>
            <w:tcW w:w="5047" w:type="dxa"/>
            <w:tcMar>
              <w:top w:w="16" w:type="dxa"/>
              <w:left w:w="35" w:type="dxa"/>
              <w:bottom w:w="16" w:type="dxa"/>
              <w:right w:w="35" w:type="dxa"/>
            </w:tcMar>
            <w:shd w:val="clear" w:color="auto" w:fill="FFFFFF"/>
          </w:tcPr>
          <w:p w14:paraId="6C130293" w14:textId="77777777" w:rsidR="006977A2" w:rsidRDefault="00000000">
            <w:pPr>
              <w:spacing w:before="20" w:after="20" w:line="276" w:lineRule="auto"/>
            </w:pPr>
            <w:r>
              <w:rPr>
                <w:rFonts w:ascii="Times New Roman" w:hAnsi="Times New Roman"/>
                <w:color w:val="000000"/>
                <w:sz w:val="18"/>
              </w:rPr>
              <w:t>Weighting Coefficients for Priority, Wait Time, and Approach Distance</w:t>
            </w:r>
          </w:p>
        </w:tc>
        <w:tc>
          <w:tcPr>
            <w:tcW w:w="2523" w:type="dxa"/>
            <w:tcMar>
              <w:top w:w="16" w:type="dxa"/>
              <w:left w:w="35" w:type="dxa"/>
              <w:bottom w:w="16" w:type="dxa"/>
              <w:right w:w="35" w:type="dxa"/>
            </w:tcMar>
            <w:shd w:val="clear" w:color="auto" w:fill="FFFFFF"/>
          </w:tcPr>
          <w:p w14:paraId="3056BD2F" w14:textId="77777777" w:rsidR="006977A2" w:rsidRDefault="00000000">
            <w:pPr>
              <w:spacing w:before="20" w:after="20" w:line="276" w:lineRule="auto"/>
            </w:pPr>
            <w:r>
              <w:rPr>
                <w:rFonts w:ascii="Times New Roman" w:hAnsi="Times New Roman"/>
                <w:color w:val="000000"/>
                <w:sz w:val="18"/>
              </w:rPr>
              <w:t>dimensionless</w:t>
            </w:r>
          </w:p>
        </w:tc>
      </w:tr>
      <w:tr w:rsidR="006977A2" w14:paraId="16A39A06" w14:textId="77777777">
        <w:trPr>
          <w:cantSplit/>
          <w:jc w:val="center"/>
        </w:trPr>
        <w:tc>
          <w:tcPr>
            <w:tcW w:w="1230" w:type="dxa"/>
            <w:tcMar>
              <w:top w:w="16" w:type="dxa"/>
              <w:left w:w="35" w:type="dxa"/>
              <w:bottom w:w="16" w:type="dxa"/>
              <w:right w:w="35" w:type="dxa"/>
            </w:tcMar>
            <w:shd w:val="clear" w:color="auto" w:fill="FFFFFF"/>
          </w:tcPr>
          <w:p w14:paraId="664C9706" w14:textId="77777777" w:rsidR="006977A2" w:rsidRDefault="00000000">
            <w:pPr>
              <w:spacing w:before="20" w:after="20" w:line="276" w:lineRule="auto"/>
              <w:jc w:val="right"/>
            </w:pPr>
            <w:r>
              <w:rPr>
                <w:rFonts w:ascii="Times New Roman" w:hAnsi="Times New Roman"/>
                <w:i/>
                <w:color w:val="000000"/>
                <w:sz w:val="18"/>
              </w:rPr>
              <w:t>χ²</w:t>
            </w:r>
          </w:p>
        </w:tc>
        <w:tc>
          <w:tcPr>
            <w:tcW w:w="5047" w:type="dxa"/>
            <w:tcMar>
              <w:top w:w="16" w:type="dxa"/>
              <w:left w:w="35" w:type="dxa"/>
              <w:bottom w:w="16" w:type="dxa"/>
              <w:right w:w="35" w:type="dxa"/>
            </w:tcMar>
            <w:shd w:val="clear" w:color="auto" w:fill="FFFFFF"/>
          </w:tcPr>
          <w:p w14:paraId="234A9FAB" w14:textId="77777777" w:rsidR="006977A2" w:rsidRDefault="00000000">
            <w:pPr>
              <w:spacing w:before="20" w:after="20" w:line="276" w:lineRule="auto"/>
            </w:pPr>
            <w:r>
              <w:rPr>
                <w:rFonts w:ascii="Times New Roman" w:hAnsi="Times New Roman"/>
                <w:color w:val="000000"/>
                <w:sz w:val="18"/>
              </w:rPr>
              <w:t>Chi-Square Goodness-of-Fit Test Statistic</w:t>
            </w:r>
          </w:p>
        </w:tc>
        <w:tc>
          <w:tcPr>
            <w:tcW w:w="2523" w:type="dxa"/>
            <w:tcMar>
              <w:top w:w="16" w:type="dxa"/>
              <w:left w:w="35" w:type="dxa"/>
              <w:bottom w:w="16" w:type="dxa"/>
              <w:right w:w="35" w:type="dxa"/>
            </w:tcMar>
            <w:shd w:val="clear" w:color="auto" w:fill="FFFFFF"/>
          </w:tcPr>
          <w:p w14:paraId="00DC1879" w14:textId="77777777" w:rsidR="006977A2" w:rsidRDefault="00000000">
            <w:pPr>
              <w:spacing w:before="20" w:after="20" w:line="276" w:lineRule="auto"/>
            </w:pPr>
            <w:r>
              <w:rPr>
                <w:rFonts w:ascii="Times New Roman" w:hAnsi="Times New Roman"/>
                <w:color w:val="000000"/>
                <w:sz w:val="18"/>
              </w:rPr>
              <w:t>dimensionless</w:t>
            </w:r>
          </w:p>
        </w:tc>
      </w:tr>
      <w:tr w:rsidR="006977A2" w14:paraId="2FE84391" w14:textId="77777777">
        <w:trPr>
          <w:cantSplit/>
          <w:jc w:val="center"/>
        </w:trPr>
        <w:tc>
          <w:tcPr>
            <w:tcW w:w="1230" w:type="dxa"/>
            <w:tcMar>
              <w:top w:w="16" w:type="dxa"/>
              <w:left w:w="35" w:type="dxa"/>
              <w:bottom w:w="16" w:type="dxa"/>
              <w:right w:w="35" w:type="dxa"/>
            </w:tcMar>
            <w:shd w:val="clear" w:color="auto" w:fill="FFFFFF"/>
          </w:tcPr>
          <w:p w14:paraId="1D589746" w14:textId="77777777" w:rsidR="006977A2" w:rsidRDefault="00000000">
            <w:pPr>
              <w:spacing w:before="20" w:after="20" w:line="276" w:lineRule="auto"/>
            </w:pPr>
            <w:r>
              <w:rPr>
                <w:rFonts w:ascii="Times New Roman" w:hAnsi="Times New Roman"/>
                <w:i/>
                <w:color w:val="000000"/>
                <w:sz w:val="18"/>
              </w:rPr>
              <w:t>t</w:t>
            </w:r>
          </w:p>
        </w:tc>
        <w:tc>
          <w:tcPr>
            <w:tcW w:w="5047" w:type="dxa"/>
            <w:tcMar>
              <w:top w:w="16" w:type="dxa"/>
              <w:left w:w="35" w:type="dxa"/>
              <w:bottom w:w="16" w:type="dxa"/>
              <w:right w:w="35" w:type="dxa"/>
            </w:tcMar>
            <w:shd w:val="clear" w:color="auto" w:fill="FFFFFF"/>
          </w:tcPr>
          <w:p w14:paraId="6AB01528" w14:textId="77777777" w:rsidR="006977A2" w:rsidRDefault="00000000">
            <w:pPr>
              <w:spacing w:before="20" w:after="20" w:line="276" w:lineRule="auto"/>
            </w:pPr>
            <w:r>
              <w:rPr>
                <w:rFonts w:ascii="Times New Roman" w:hAnsi="Times New Roman"/>
                <w:color w:val="000000"/>
                <w:sz w:val="18"/>
              </w:rPr>
              <w:t>Welch's Two-Sample t-Test Statistic</w:t>
            </w:r>
          </w:p>
        </w:tc>
        <w:tc>
          <w:tcPr>
            <w:tcW w:w="2523" w:type="dxa"/>
            <w:tcMar>
              <w:top w:w="16" w:type="dxa"/>
              <w:left w:w="35" w:type="dxa"/>
              <w:bottom w:w="16" w:type="dxa"/>
              <w:right w:w="35" w:type="dxa"/>
            </w:tcMar>
            <w:shd w:val="clear" w:color="auto" w:fill="FFFFFF"/>
          </w:tcPr>
          <w:p w14:paraId="002894FC" w14:textId="77777777" w:rsidR="006977A2" w:rsidRDefault="00000000">
            <w:pPr>
              <w:spacing w:before="20" w:after="20" w:line="276" w:lineRule="auto"/>
            </w:pPr>
            <w:r>
              <w:rPr>
                <w:rFonts w:ascii="Times New Roman" w:hAnsi="Times New Roman"/>
                <w:color w:val="000000"/>
                <w:sz w:val="18"/>
              </w:rPr>
              <w:t>dimensionless</w:t>
            </w:r>
          </w:p>
        </w:tc>
      </w:tr>
      <w:tr w:rsidR="006977A2" w14:paraId="48DE1B8A" w14:textId="77777777">
        <w:trPr>
          <w:cantSplit/>
          <w:jc w:val="center"/>
        </w:trPr>
        <w:tc>
          <w:tcPr>
            <w:tcW w:w="1230" w:type="dxa"/>
            <w:tcMar>
              <w:top w:w="16" w:type="dxa"/>
              <w:left w:w="35" w:type="dxa"/>
              <w:bottom w:w="16" w:type="dxa"/>
              <w:right w:w="35" w:type="dxa"/>
            </w:tcMar>
            <w:shd w:val="clear" w:color="auto" w:fill="FFFFFF"/>
          </w:tcPr>
          <w:p w14:paraId="7C74D81B" w14:textId="77777777" w:rsidR="006977A2" w:rsidRDefault="00000000">
            <w:pPr>
              <w:spacing w:before="20" w:after="20" w:line="276" w:lineRule="auto"/>
            </w:pPr>
            <w:r>
              <w:rPr>
                <w:rFonts w:ascii="Times New Roman" w:hAnsi="Times New Roman"/>
                <w:i/>
                <w:color w:val="000000"/>
                <w:sz w:val="18"/>
              </w:rPr>
              <w:t>U</w:t>
            </w:r>
          </w:p>
        </w:tc>
        <w:tc>
          <w:tcPr>
            <w:tcW w:w="5047" w:type="dxa"/>
            <w:tcMar>
              <w:top w:w="16" w:type="dxa"/>
              <w:left w:w="35" w:type="dxa"/>
              <w:bottom w:w="16" w:type="dxa"/>
              <w:right w:w="35" w:type="dxa"/>
            </w:tcMar>
            <w:shd w:val="clear" w:color="auto" w:fill="FFFFFF"/>
          </w:tcPr>
          <w:p w14:paraId="29938882" w14:textId="77777777" w:rsidR="006977A2" w:rsidRDefault="00000000">
            <w:pPr>
              <w:spacing w:before="20" w:after="20" w:line="276" w:lineRule="auto"/>
            </w:pPr>
            <w:r>
              <w:rPr>
                <w:rFonts w:ascii="Times New Roman" w:hAnsi="Times New Roman"/>
                <w:color w:val="000000"/>
                <w:sz w:val="18"/>
              </w:rPr>
              <w:t>Mann-Whitney U Non-Parametric Test Statistic</w:t>
            </w:r>
          </w:p>
        </w:tc>
        <w:tc>
          <w:tcPr>
            <w:tcW w:w="2523" w:type="dxa"/>
            <w:tcMar>
              <w:top w:w="16" w:type="dxa"/>
              <w:left w:w="35" w:type="dxa"/>
              <w:bottom w:w="16" w:type="dxa"/>
              <w:right w:w="35" w:type="dxa"/>
            </w:tcMar>
            <w:shd w:val="clear" w:color="auto" w:fill="FFFFFF"/>
          </w:tcPr>
          <w:p w14:paraId="1BE8B114" w14:textId="77777777" w:rsidR="006977A2" w:rsidRDefault="00000000">
            <w:pPr>
              <w:spacing w:before="20" w:after="20" w:line="276" w:lineRule="auto"/>
            </w:pPr>
            <w:r>
              <w:rPr>
                <w:rFonts w:ascii="Times New Roman" w:hAnsi="Times New Roman"/>
                <w:color w:val="000000"/>
                <w:sz w:val="18"/>
              </w:rPr>
              <w:t>dimensionless</w:t>
            </w:r>
          </w:p>
        </w:tc>
      </w:tr>
      <w:tr w:rsidR="006977A2" w14:paraId="314FA8B7" w14:textId="77777777">
        <w:trPr>
          <w:cantSplit/>
          <w:jc w:val="center"/>
        </w:trPr>
        <w:tc>
          <w:tcPr>
            <w:tcW w:w="1230" w:type="dxa"/>
            <w:tcMar>
              <w:top w:w="16" w:type="dxa"/>
              <w:left w:w="35" w:type="dxa"/>
              <w:bottom w:w="16" w:type="dxa"/>
              <w:right w:w="35" w:type="dxa"/>
            </w:tcMar>
            <w:shd w:val="clear" w:color="auto" w:fill="FFFFFF"/>
          </w:tcPr>
          <w:p w14:paraId="0BD35DB8" w14:textId="77777777" w:rsidR="006977A2" w:rsidRDefault="00000000">
            <w:pPr>
              <w:spacing w:before="20" w:after="20" w:line="276" w:lineRule="auto"/>
            </w:pPr>
            <w:r>
              <w:rPr>
                <w:rFonts w:ascii="Times New Roman" w:hAnsi="Times New Roman"/>
                <w:i/>
                <w:color w:val="000000"/>
                <w:sz w:val="18"/>
              </w:rPr>
              <w:t>p</w:t>
            </w:r>
          </w:p>
        </w:tc>
        <w:tc>
          <w:tcPr>
            <w:tcW w:w="5047" w:type="dxa"/>
            <w:tcMar>
              <w:top w:w="16" w:type="dxa"/>
              <w:left w:w="35" w:type="dxa"/>
              <w:bottom w:w="16" w:type="dxa"/>
              <w:right w:w="35" w:type="dxa"/>
            </w:tcMar>
            <w:shd w:val="clear" w:color="auto" w:fill="FFFFFF"/>
          </w:tcPr>
          <w:p w14:paraId="46BF147D" w14:textId="77777777" w:rsidR="006977A2" w:rsidRDefault="00000000">
            <w:pPr>
              <w:spacing w:before="20" w:after="20" w:line="276" w:lineRule="auto"/>
            </w:pPr>
            <w:r>
              <w:rPr>
                <w:rFonts w:ascii="Times New Roman" w:hAnsi="Times New Roman"/>
                <w:color w:val="000000"/>
                <w:sz w:val="18"/>
              </w:rPr>
              <w:t>Probability Value for Statistical Hypothesis Testing</w:t>
            </w:r>
          </w:p>
        </w:tc>
        <w:tc>
          <w:tcPr>
            <w:tcW w:w="2523" w:type="dxa"/>
            <w:tcMar>
              <w:top w:w="16" w:type="dxa"/>
              <w:left w:w="35" w:type="dxa"/>
              <w:bottom w:w="16" w:type="dxa"/>
              <w:right w:w="35" w:type="dxa"/>
            </w:tcMar>
            <w:shd w:val="clear" w:color="auto" w:fill="FFFFFF"/>
          </w:tcPr>
          <w:p w14:paraId="2B81E58A" w14:textId="77777777" w:rsidR="006977A2" w:rsidRDefault="00000000">
            <w:pPr>
              <w:spacing w:before="20" w:after="20" w:line="276" w:lineRule="auto"/>
            </w:pPr>
            <w:r>
              <w:rPr>
                <w:rFonts w:ascii="Times New Roman" w:hAnsi="Times New Roman"/>
                <w:color w:val="000000"/>
                <w:sz w:val="18"/>
              </w:rPr>
              <w:t>dimensionless</w:t>
            </w:r>
          </w:p>
        </w:tc>
      </w:tr>
      <w:tr w:rsidR="006977A2" w14:paraId="4B1FF1E9" w14:textId="77777777">
        <w:trPr>
          <w:cantSplit/>
          <w:jc w:val="center"/>
        </w:trPr>
        <w:tc>
          <w:tcPr>
            <w:tcW w:w="1230" w:type="dxa"/>
            <w:tcMar>
              <w:top w:w="16" w:type="dxa"/>
              <w:left w:w="35" w:type="dxa"/>
              <w:bottom w:w="16" w:type="dxa"/>
              <w:right w:w="35" w:type="dxa"/>
            </w:tcMar>
            <w:shd w:val="clear" w:color="auto" w:fill="FFFFFF"/>
          </w:tcPr>
          <w:p w14:paraId="58083631" w14:textId="77777777" w:rsidR="006977A2" w:rsidRDefault="00000000">
            <w:pPr>
              <w:spacing w:before="20" w:after="20" w:line="276" w:lineRule="auto"/>
            </w:pPr>
            <w:r>
              <w:rPr>
                <w:rFonts w:ascii="Times New Roman" w:hAnsi="Times New Roman"/>
                <w:i/>
                <w:color w:val="000000"/>
                <w:sz w:val="18"/>
              </w:rPr>
              <w:t>d</w:t>
            </w:r>
          </w:p>
        </w:tc>
        <w:tc>
          <w:tcPr>
            <w:tcW w:w="5047" w:type="dxa"/>
            <w:tcMar>
              <w:top w:w="16" w:type="dxa"/>
              <w:left w:w="35" w:type="dxa"/>
              <w:bottom w:w="16" w:type="dxa"/>
              <w:right w:w="35" w:type="dxa"/>
            </w:tcMar>
            <w:shd w:val="clear" w:color="auto" w:fill="FFFFFF"/>
          </w:tcPr>
          <w:p w14:paraId="4E13DB1A" w14:textId="77777777" w:rsidR="006977A2" w:rsidRDefault="00000000">
            <w:pPr>
              <w:spacing w:before="20" w:after="20" w:line="276" w:lineRule="auto"/>
            </w:pPr>
            <w:r>
              <w:rPr>
                <w:rFonts w:ascii="Times New Roman" w:hAnsi="Times New Roman"/>
                <w:color w:val="000000"/>
                <w:sz w:val="18"/>
              </w:rPr>
              <w:t>Cohen's Effect Size Metric</w:t>
            </w:r>
          </w:p>
        </w:tc>
        <w:tc>
          <w:tcPr>
            <w:tcW w:w="2523" w:type="dxa"/>
            <w:tcMar>
              <w:top w:w="16" w:type="dxa"/>
              <w:left w:w="35" w:type="dxa"/>
              <w:bottom w:w="16" w:type="dxa"/>
              <w:right w:w="35" w:type="dxa"/>
            </w:tcMar>
            <w:shd w:val="clear" w:color="auto" w:fill="FFFFFF"/>
          </w:tcPr>
          <w:p w14:paraId="6AC96476" w14:textId="77777777" w:rsidR="006977A2" w:rsidRDefault="00000000">
            <w:pPr>
              <w:spacing w:before="20" w:after="20" w:line="276" w:lineRule="auto"/>
            </w:pPr>
            <w:r>
              <w:rPr>
                <w:rFonts w:ascii="Times New Roman" w:hAnsi="Times New Roman"/>
                <w:color w:val="000000"/>
                <w:sz w:val="18"/>
              </w:rPr>
              <w:t>dimensionless</w:t>
            </w:r>
          </w:p>
        </w:tc>
      </w:tr>
      <w:tr w:rsidR="006977A2" w14:paraId="041266F9" w14:textId="77777777">
        <w:trPr>
          <w:cantSplit/>
          <w:jc w:val="center"/>
        </w:trPr>
        <w:tc>
          <w:tcPr>
            <w:tcW w:w="1230" w:type="dxa"/>
            <w:tcMar>
              <w:top w:w="16" w:type="dxa"/>
              <w:left w:w="35" w:type="dxa"/>
              <w:bottom w:w="16" w:type="dxa"/>
              <w:right w:w="35" w:type="dxa"/>
            </w:tcMar>
            <w:shd w:val="clear" w:color="auto" w:fill="FFFFFF"/>
          </w:tcPr>
          <w:p w14:paraId="239058D4" w14:textId="77777777" w:rsidR="006977A2" w:rsidRDefault="00000000">
            <w:pPr>
              <w:spacing w:before="20" w:after="20" w:line="276" w:lineRule="auto"/>
            </w:pPr>
            <w:r>
              <w:rPr>
                <w:rFonts w:ascii="Times New Roman" w:hAnsi="Times New Roman"/>
                <w:i/>
                <w:color w:val="000000"/>
                <w:sz w:val="18"/>
              </w:rPr>
              <w:t>G = (V, E, W)</w:t>
            </w:r>
          </w:p>
        </w:tc>
        <w:tc>
          <w:tcPr>
            <w:tcW w:w="5047" w:type="dxa"/>
            <w:tcMar>
              <w:top w:w="16" w:type="dxa"/>
              <w:left w:w="35" w:type="dxa"/>
              <w:bottom w:w="16" w:type="dxa"/>
              <w:right w:w="35" w:type="dxa"/>
            </w:tcMar>
            <w:shd w:val="clear" w:color="auto" w:fill="FFFFFF"/>
          </w:tcPr>
          <w:p w14:paraId="73AC870B" w14:textId="77777777" w:rsidR="006977A2" w:rsidRDefault="00000000">
            <w:pPr>
              <w:spacing w:before="20" w:after="20" w:line="276" w:lineRule="auto"/>
            </w:pPr>
            <w:r>
              <w:rPr>
                <w:rFonts w:ascii="Times New Roman" w:hAnsi="Times New Roman"/>
                <w:color w:val="000000"/>
                <w:sz w:val="18"/>
              </w:rPr>
              <w:t>Directed Arterial Corridor Graph: Vertices, Edges, and Travel Times</w:t>
            </w:r>
          </w:p>
        </w:tc>
        <w:tc>
          <w:tcPr>
            <w:tcW w:w="2523" w:type="dxa"/>
            <w:tcMar>
              <w:top w:w="16" w:type="dxa"/>
              <w:left w:w="35" w:type="dxa"/>
              <w:bottom w:w="16" w:type="dxa"/>
              <w:right w:w="35" w:type="dxa"/>
            </w:tcMar>
            <w:shd w:val="clear" w:color="auto" w:fill="FFFFFF"/>
          </w:tcPr>
          <w:p w14:paraId="3CC59C85" w14:textId="77777777" w:rsidR="006977A2" w:rsidRDefault="00000000">
            <w:pPr>
              <w:spacing w:before="20" w:after="20" w:line="276" w:lineRule="auto"/>
            </w:pPr>
            <w:r>
              <w:rPr>
                <w:rFonts w:ascii="Times New Roman" w:hAnsi="Times New Roman"/>
                <w:color w:val="000000"/>
                <w:sz w:val="18"/>
              </w:rPr>
              <w:t>-</w:t>
            </w:r>
          </w:p>
        </w:tc>
      </w:tr>
      <w:tr w:rsidR="006977A2" w14:paraId="2A8D2A6A" w14:textId="77777777">
        <w:trPr>
          <w:cantSplit/>
          <w:jc w:val="center"/>
        </w:trPr>
        <w:tc>
          <w:tcPr>
            <w:tcW w:w="1230" w:type="dxa"/>
            <w:tcMar>
              <w:top w:w="16" w:type="dxa"/>
              <w:left w:w="35" w:type="dxa"/>
              <w:bottom w:w="16" w:type="dxa"/>
              <w:right w:w="35" w:type="dxa"/>
            </w:tcMar>
            <w:shd w:val="clear" w:color="auto" w:fill="FFFFFF"/>
          </w:tcPr>
          <w:p w14:paraId="51050AF7" w14:textId="77777777" w:rsidR="006977A2" w:rsidRDefault="00000000">
            <w:pPr>
              <w:spacing w:before="20" w:after="20" w:line="276" w:lineRule="auto"/>
            </w:pPr>
            <w:r>
              <w:rPr>
                <w:rFonts w:ascii="Times New Roman" w:hAnsi="Times New Roman"/>
                <w:i/>
                <w:color w:val="000000"/>
                <w:sz w:val="18"/>
              </w:rPr>
              <w:t>τ_j</w:t>
            </w:r>
          </w:p>
        </w:tc>
        <w:tc>
          <w:tcPr>
            <w:tcW w:w="5047" w:type="dxa"/>
            <w:tcMar>
              <w:top w:w="16" w:type="dxa"/>
              <w:left w:w="35" w:type="dxa"/>
              <w:bottom w:w="16" w:type="dxa"/>
              <w:right w:w="35" w:type="dxa"/>
            </w:tcMar>
            <w:shd w:val="clear" w:color="auto" w:fill="FFFFFF"/>
          </w:tcPr>
          <w:p w14:paraId="49827B86" w14:textId="77777777" w:rsidR="006977A2" w:rsidRDefault="00000000">
            <w:pPr>
              <w:spacing w:before="20" w:after="20" w:line="276" w:lineRule="auto"/>
            </w:pPr>
            <w:r>
              <w:rPr>
                <w:rFonts w:ascii="Times New Roman" w:hAnsi="Times New Roman"/>
                <w:color w:val="000000"/>
                <w:sz w:val="18"/>
              </w:rPr>
              <w:t xml:space="preserve">Projected Arrival Timestamp of Priority Vehicle at Intersection </w:t>
            </w:r>
            <w:r>
              <w:rPr>
                <w:rFonts w:ascii="Times New Roman" w:hAnsi="Times New Roman"/>
                <w:i/>
                <w:color w:val="000000"/>
                <w:sz w:val="18"/>
              </w:rPr>
              <w:t>j</w:t>
            </w:r>
          </w:p>
        </w:tc>
        <w:tc>
          <w:tcPr>
            <w:tcW w:w="2523" w:type="dxa"/>
            <w:tcMar>
              <w:top w:w="16" w:type="dxa"/>
              <w:left w:w="35" w:type="dxa"/>
              <w:bottom w:w="16" w:type="dxa"/>
              <w:right w:w="35" w:type="dxa"/>
            </w:tcMar>
            <w:shd w:val="clear" w:color="auto" w:fill="FFFFFF"/>
          </w:tcPr>
          <w:p w14:paraId="2DC99CB2" w14:textId="77777777" w:rsidR="006977A2" w:rsidRDefault="00000000">
            <w:pPr>
              <w:spacing w:before="20" w:after="20" w:line="276" w:lineRule="auto"/>
            </w:pPr>
            <w:r>
              <w:rPr>
                <w:rFonts w:ascii="Times New Roman" w:hAnsi="Times New Roman"/>
                <w:color w:val="000000"/>
                <w:sz w:val="18"/>
              </w:rPr>
              <w:t>seconds (</w:t>
            </w:r>
            <w:r>
              <w:rPr>
                <w:rFonts w:ascii="Times New Roman" w:hAnsi="Times New Roman"/>
                <w:i/>
                <w:color w:val="000000"/>
                <w:sz w:val="18"/>
              </w:rPr>
              <w:t>s</w:t>
            </w:r>
            <w:r>
              <w:rPr>
                <w:rFonts w:ascii="Times New Roman" w:hAnsi="Times New Roman"/>
                <w:color w:val="000000"/>
                <w:sz w:val="18"/>
              </w:rPr>
              <w:t>)</w:t>
            </w:r>
          </w:p>
        </w:tc>
      </w:tr>
    </w:tbl>
    <w:p w14:paraId="04A0DE82" w14:textId="77777777" w:rsidR="006977A2" w:rsidRDefault="006977A2">
      <w:pPr>
        <w:sectPr w:rsidR="006977A2">
          <w:footerReference w:type="default" r:id="rId9"/>
          <w:pgSz w:w="11906" w:h="16838"/>
          <w:pgMar w:top="1440" w:right="1440" w:bottom="1440" w:left="2160" w:header="720" w:footer="720" w:gutter="0"/>
          <w:pgNumType w:fmt="lowerRoman" w:start="1"/>
          <w:cols w:space="720"/>
          <w:docGrid w:linePitch="360"/>
        </w:sectPr>
      </w:pPr>
    </w:p>
    <w:p w14:paraId="2A84C4F8" w14:textId="77777777" w:rsidR="006977A2" w:rsidRDefault="00000000">
      <w:pPr>
        <w:spacing w:before="240" w:after="240"/>
        <w:jc w:val="center"/>
      </w:pPr>
      <w:r>
        <w:rPr>
          <w:rFonts w:ascii="Times New Roman" w:hAnsi="Times New Roman"/>
          <w:b/>
          <w:color w:val="000000"/>
          <w:sz w:val="32"/>
        </w:rPr>
        <w:lastRenderedPageBreak/>
        <w:t>CHAPTER 1: INTRODUCTION</w:t>
      </w:r>
    </w:p>
    <w:p w14:paraId="42852A39" w14:textId="77777777" w:rsidR="006977A2" w:rsidRDefault="00000000">
      <w:pPr>
        <w:keepNext/>
        <w:spacing w:before="240" w:after="120"/>
        <w:jc w:val="left"/>
      </w:pPr>
      <w:r>
        <w:rPr>
          <w:rFonts w:ascii="Times New Roman" w:hAnsi="Times New Roman"/>
          <w:b/>
          <w:color w:val="000000"/>
          <w:sz w:val="28"/>
        </w:rPr>
        <w:t>1.1 CONTEXT AND URBAN MOBILITY CRISIS</w:t>
      </w:r>
    </w:p>
    <w:p w14:paraId="09B1952B" w14:textId="77777777" w:rsidR="006977A2" w:rsidRDefault="00000000">
      <w:pPr>
        <w:spacing w:after="120" w:line="360" w:lineRule="auto" w:before="0"/>
        <w:jc w:val="both"/>
      </w:pPr>
      <w:r>
        <w:rPr>
          <w:rFonts w:ascii="Times New Roman" w:hAnsi="Times New Roman"/>
          <w:color w:val="000000"/>
          <w:sz w:val="24"/>
        </w:rPr>
        <w:t>Rapid global urbanization and the exponential proliferation of motor vehicles have transformed metropolitan traffic management into one of the most critical socio-economic, environmental, and public health dilemmas of the twenty-first century. Across both developed and developing nations, transportation networks originally engineered for moderate vehicular throughput now operate chronically beyond physical capacity limits. In rapidly expanding Asian megacities - exemplified by Indian metropolitan centers including Chennai, Bengaluru, Mumbai, and Delhi - the severity of vehicular congestion has escalated to catastrophic levels. Recent civil transportation economic audits indicate that traffic gridlock inflicts an economic drain exceeding $22 billion annually across India's top four metropolitan regions alone. This colossal economic penalty stems from wasted commuter hours, elevated logistics overhead, excessive fuel combustion, and diminished industrial workforce productivity.</w:t>
      </w:r>
    </w:p>
    <w:p w14:paraId="7CB43888" w14:textId="77777777" w:rsidR="006977A2" w:rsidRDefault="00000000">
      <w:pPr>
        <w:spacing w:after="120" w:line="360" w:lineRule="auto" w:before="0"/>
        <w:jc w:val="both"/>
      </w:pPr>
      <w:r>
        <w:rPr>
          <w:rFonts w:ascii="Times New Roman" w:hAnsi="Times New Roman"/>
          <w:color w:val="000000"/>
          <w:sz w:val="24"/>
        </w:rPr>
        <w:t>Beyond purely fiscal repercussions, urban vehicular gridlock acts as a primary catalyst for environmental degradation and public health crises. Prolonged idling in stop-and-go congestion cycles dramatically magnifies tailpipe emissions of harmful greenhouse gases, carbon monoxide (</w:t>
      </w:r>
      <w:r>
        <w:rPr>
          <w:rFonts w:ascii="Times New Roman" w:hAnsi="Times New Roman"/>
          <w:i/>
          <w:color w:val="000000"/>
          <w:sz w:val="24"/>
        </w:rPr>
        <w:t>CO</w:t>
      </w:r>
      <w:r>
        <w:rPr>
          <w:rFonts w:ascii="Times New Roman" w:hAnsi="Times New Roman"/>
          <w:color w:val="000000"/>
          <w:sz w:val="24"/>
        </w:rPr>
        <w:t>), nitrogen oxides (</w:t>
      </w:r>
      <w:r>
        <w:rPr>
          <w:rFonts w:ascii="Times New Roman" w:hAnsi="Times New Roman"/>
          <w:i/>
          <w:color w:val="000000"/>
          <w:sz w:val="24"/>
        </w:rPr>
        <w:t>NO_x</w:t>
      </w:r>
      <w:r>
        <w:rPr>
          <w:rFonts w:ascii="Times New Roman" w:hAnsi="Times New Roman"/>
          <w:color w:val="000000"/>
          <w:sz w:val="24"/>
        </w:rPr>
        <w:t>), and fine particulate matter (</w:t>
      </w:r>
      <w:r>
        <w:rPr>
          <w:rFonts w:ascii="Times New Roman" w:hAnsi="Times New Roman"/>
          <w:i/>
          <w:color w:val="000000"/>
          <w:sz w:val="24"/>
        </w:rPr>
        <w:t>PM_2.5</w:t>
      </w:r>
      <w:r>
        <w:rPr>
          <w:rFonts w:ascii="Times New Roman" w:hAnsi="Times New Roman"/>
          <w:color w:val="000000"/>
          <w:sz w:val="24"/>
        </w:rPr>
        <w:t xml:space="preserve"> and </w:t>
      </w:r>
      <w:r>
        <w:rPr>
          <w:rFonts w:ascii="Times New Roman" w:hAnsi="Times New Roman"/>
          <w:i/>
          <w:color w:val="000000"/>
          <w:sz w:val="24"/>
        </w:rPr>
        <w:t>PM_10</w:t>
      </w:r>
      <w:r>
        <w:rPr>
          <w:rFonts w:ascii="Times New Roman" w:hAnsi="Times New Roman"/>
          <w:color w:val="000000"/>
          <w:sz w:val="24"/>
        </w:rPr>
        <w:t>). In India, transportation accounts for approximately 13.5% of total national energy-related carbon dioxide (</w:t>
      </w:r>
      <w:r>
        <w:rPr>
          <w:rFonts w:ascii="Times New Roman" w:hAnsi="Times New Roman"/>
          <w:i/>
          <w:color w:val="000000"/>
          <w:sz w:val="24"/>
        </w:rPr>
        <w:t>CO_2</w:t>
      </w:r>
      <w:r>
        <w:rPr>
          <w:rFonts w:ascii="Times New Roman" w:hAnsi="Times New Roman"/>
          <w:color w:val="000000"/>
          <w:sz w:val="24"/>
        </w:rPr>
        <w:t>) emissions, with urban intersection bottlenecks representing dense hotspots of acute ambient air pollution. Commuters and roadside inhabitants exposed to persistent queue emissions suffer from statistically elevated rates of chronic pulmonary dysfunction, ischemic heart disease, and cognitive impairments. Furthermore, the sheer waste of refined petroleum fuels - estimated at over 1.2 billion liters of motor fuel squandered annually in idle traffic across Indian cities - severely burdens national foreign exchange reserves and exacerbates global climate instability.</w:t>
      </w:r>
    </w:p>
    <w:p w14:paraId="28E9B62A" w14:textId="77777777" w:rsidR="006977A2" w:rsidRDefault="00000000">
      <w:pPr>
        <w:spacing w:after="120" w:line="360" w:lineRule="auto" w:before="0"/>
        <w:jc w:val="both"/>
      </w:pPr>
      <w:r>
        <w:rPr>
          <w:rFonts w:ascii="Times New Roman" w:hAnsi="Times New Roman"/>
          <w:color w:val="000000"/>
          <w:sz w:val="24"/>
        </w:rPr>
        <w:t>The structural morphology of urban traffic in developing economies introduces severe operational complexities that distinguish it from the homogeneous, lane-disciplined vehicular flows typical of Western Europe and North America:</w:t>
      </w:r>
    </w:p>
    <w:p w14:paraId="28FE2D5F" w14:textId="77777777" w:rsidR="006977A2" w:rsidRDefault="00000000">
      <w:pPr>
        <w:spacing w:after="120" w:line="360" w:lineRule="auto" w:before="0"/>
        <w:ind w:left="360"/>
        <w:jc w:val="both"/>
      </w:pPr>
      <w:r>
        <w:rPr>
          <w:rFonts w:ascii="Times New Roman" w:hAnsi="Times New Roman"/>
          <w:b/>
          <w:color w:val="000000"/>
          <w:sz w:val="24"/>
        </w:rPr>
        <w:t>1. High Heterogeneity of Vehicular Typologies:</w:t>
      </w:r>
      <w:r>
        <w:rPr>
          <w:rFonts w:ascii="Times New Roman" w:hAnsi="Times New Roman"/>
          <w:color w:val="000000"/>
          <w:sz w:val="24"/>
        </w:rPr>
        <w:t xml:space="preserve"> Indian urban corridors are characterized by an extraordinarily diverse modal split. High-mass public transit buses, multi-axle freight carriers, compact passenger sedans, motorized three-wheeled auto-rickshaws, and high-frequency two-wheeled motorbikes (scooters and motorcycles) share identical physical rights-of-way. These disparate vehicle classes exhibit radically divergent acceleration kinetics, physical dimensions, braking thresholds, and maneuvering capabilities.</w:t>
      </w:r>
    </w:p>
    <w:p w14:paraId="3A1F4D42" w14:textId="77777777" w:rsidR="006977A2" w:rsidRDefault="00000000">
      <w:pPr>
        <w:spacing w:after="120" w:line="360" w:lineRule="auto" w:before="0"/>
        <w:ind w:left="360"/>
        <w:jc w:val="both"/>
      </w:pPr>
      <w:r>
        <w:rPr>
          <w:rFonts w:ascii="Times New Roman" w:hAnsi="Times New Roman"/>
          <w:b/>
          <w:color w:val="000000"/>
          <w:sz w:val="24"/>
        </w:rPr>
        <w:lastRenderedPageBreak/>
        <w:t>2. Severe Absence of Physical Lane Discipline:</w:t>
      </w:r>
      <w:r>
        <w:rPr>
          <w:rFonts w:ascii="Times New Roman" w:hAnsi="Times New Roman"/>
          <w:color w:val="000000"/>
          <w:sz w:val="24"/>
        </w:rPr>
        <w:t xml:space="preserve"> Drivers in developing urban contexts frequently operate in "quasi-continuous" transverse configurations rather than maintaining strict, discretized lane boundaries. Motorized two-wheelers filter aggressively between queued cars, auto-rickshaws execute tight lateral weaves to exploit micro-gaps, and large transit vehicles frequently straddle lane markings. Consequently, classical traffic theories predicated on discretized, single-file lane queues break down completely.</w:t>
      </w:r>
    </w:p>
    <w:p w14:paraId="5DE3BC35" w14:textId="77777777" w:rsidR="006977A2" w:rsidRDefault="00000000">
      <w:pPr>
        <w:spacing w:after="120" w:line="360" w:lineRule="auto" w:before="0"/>
        <w:ind w:left="360"/>
        <w:jc w:val="both"/>
      </w:pPr>
      <w:r>
        <w:rPr>
          <w:rFonts w:ascii="Times New Roman" w:hAnsi="Times New Roman"/>
          <w:b/>
          <w:color w:val="000000"/>
          <w:sz w:val="24"/>
        </w:rPr>
        <w:t>3. High Intersection Density with Short Link Lengths:</w:t>
      </w:r>
      <w:r>
        <w:rPr>
          <w:rFonts w:ascii="Times New Roman" w:hAnsi="Times New Roman"/>
          <w:color w:val="000000"/>
          <w:sz w:val="24"/>
        </w:rPr>
        <w:t xml:space="preserve"> Urban arterial corridors in cities like Chennai feature tightly spaced signalized intersections, frequently separated by link distances of merely 250 to 500 meters. Under heavy congestion regimes, a queue backlog originating at a downstream bottleneck propagates upstream within minutes, spilling backward across upstream junction boxes and triggering cascading arterial gridlock.</w:t>
      </w:r>
    </w:p>
    <w:p w14:paraId="04B8384A" w14:textId="77777777" w:rsidR="006977A2" w:rsidRDefault="00000000">
      <w:pPr>
        <w:spacing w:after="120" w:line="360" w:lineRule="auto" w:before="0"/>
        <w:jc w:val="both"/>
      </w:pPr>
      <w:r>
        <w:rPr>
          <w:rFonts w:ascii="Times New Roman" w:hAnsi="Times New Roman"/>
          <w:color w:val="000000"/>
          <w:sz w:val="24"/>
        </w:rPr>
        <w:t>Addressing this multi-faceted urban mobility crisis requires moving beyond conventional infrastructure expansion. Constructing additional surface roadways, flyovers, and subterranean underpasses is physically constrained by dense historical urban architecture, exorbitant real-estate acquisition costs, and induced demand phenomena (the Pigou-Knight-Downs paradox). The only economically and environmentally viable paradigm involves extracting maximal operational efficiency from existing road networks through intelligent, autonomous, and perception-driven cyber-physical signal control.</w:t>
      </w:r>
    </w:p>
    <w:p w14:paraId="2A542C1A" w14:textId="77777777" w:rsidR="006977A2" w:rsidRDefault="00000000">
      <w:pPr>
        <w:keepNext/>
        <w:spacing w:before="240" w:after="120"/>
        <w:jc w:val="left"/>
      </w:pPr>
      <w:r>
        <w:rPr>
          <w:rFonts w:ascii="Times New Roman" w:hAnsi="Times New Roman"/>
          <w:b/>
          <w:color w:val="000000"/>
          <w:sz w:val="28"/>
        </w:rPr>
        <w:t>1.2 LIMITATIONS OF LEGACY TRAFFIC SIGNAL CONTROL PARADIGMS</w:t>
      </w:r>
    </w:p>
    <w:p w14:paraId="7A2CA447" w14:textId="77777777" w:rsidR="006977A2" w:rsidRDefault="00000000">
      <w:pPr>
        <w:spacing w:after="120" w:line="360" w:lineRule="auto" w:before="0"/>
        <w:jc w:val="both"/>
      </w:pPr>
      <w:r>
        <w:rPr>
          <w:rFonts w:ascii="Times New Roman" w:hAnsi="Times New Roman"/>
          <w:color w:val="000000"/>
          <w:sz w:val="24"/>
        </w:rPr>
        <w:t>Despite massive advancements in distributed embedded computing, computer vision, and machine learning over the past three decades, municipal traffic management authorities remain heavily reliant on obsolete signal control architectures. These legacy systems fall into three primary categories, each exhibiting fundamental operational failure modes.</w:t>
      </w:r>
    </w:p>
    <w:p w14:paraId="1DA738E6" w14:textId="77777777" w:rsidR="006977A2" w:rsidRDefault="00000000">
      <w:pPr>
        <w:keepNext/>
        <w:spacing w:before="160" w:after="80"/>
        <w:jc w:val="left"/>
      </w:pPr>
      <w:r>
        <w:rPr>
          <w:rFonts w:ascii="Times New Roman" w:hAnsi="Times New Roman"/>
          <w:b/>
          <w:color w:val="000000"/>
          <w:sz w:val="24"/>
        </w:rPr>
        <w:t>1.2.1 FIXED-TIMER SIGNAL CONTROLLERS AND STATIC CYCLE SPLITS</w:t>
      </w:r>
    </w:p>
    <w:p w14:paraId="333E81D5" w14:textId="77777777" w:rsidR="006977A2" w:rsidRDefault="00000000">
      <w:pPr>
        <w:spacing w:after="120" w:line="360" w:lineRule="auto" w:before="0"/>
        <w:jc w:val="both"/>
      </w:pPr>
      <w:r>
        <w:rPr>
          <w:rFonts w:ascii="Times New Roman" w:hAnsi="Times New Roman"/>
          <w:color w:val="000000"/>
          <w:sz w:val="24"/>
        </w:rPr>
        <w:t xml:space="preserve">The overwhelming majority of signalized intersections globally operate using open-loop, fixed-time (pre-timed) electro-mechanical or microprocessor-driven controllers. First formalized by F.V. Webster in 1958, fixed-time signal timing designs partition a total cycle time </w:t>
      </w:r>
      <w:r>
        <w:rPr>
          <w:rFonts w:ascii="Times New Roman" w:hAnsi="Times New Roman"/>
          <w:i/>
          <w:color w:val="000000"/>
          <w:sz w:val="24"/>
        </w:rPr>
        <w:t>C</w:t>
      </w:r>
      <w:r>
        <w:rPr>
          <w:rFonts w:ascii="Times New Roman" w:hAnsi="Times New Roman"/>
          <w:color w:val="000000"/>
          <w:sz w:val="24"/>
        </w:rPr>
        <w:t xml:space="preserve"> (typically 90 to 180 seconds) into rigid green splits (</w:t>
      </w:r>
      <w:r>
        <w:rPr>
          <w:rFonts w:ascii="Times New Roman" w:hAnsi="Times New Roman"/>
          <w:i/>
          <w:color w:val="000000"/>
          <w:sz w:val="24"/>
        </w:rPr>
        <w:t>g_i</w:t>
      </w:r>
      <w:r>
        <w:rPr>
          <w:rFonts w:ascii="Times New Roman" w:hAnsi="Times New Roman"/>
          <w:color w:val="000000"/>
          <w:sz w:val="24"/>
        </w:rPr>
        <w:t>), yellow clearance intervals (</w:t>
      </w:r>
      <w:r>
        <w:rPr>
          <w:rFonts w:ascii="Times New Roman" w:hAnsi="Times New Roman"/>
          <w:i/>
          <w:color w:val="000000"/>
          <w:sz w:val="24"/>
        </w:rPr>
        <w:t>y_i</w:t>
      </w:r>
      <w:r>
        <w:rPr>
          <w:rFonts w:ascii="Times New Roman" w:hAnsi="Times New Roman"/>
          <w:color w:val="000000"/>
          <w:sz w:val="24"/>
        </w:rPr>
        <w:t>), and all-red safety buffers (</w:t>
      </w:r>
      <w:r>
        <w:rPr>
          <w:rFonts w:ascii="Times New Roman" w:hAnsi="Times New Roman"/>
          <w:i/>
          <w:color w:val="000000"/>
          <w:sz w:val="24"/>
        </w:rPr>
        <w:t>r_i</w:t>
      </w:r>
      <w:r>
        <w:rPr>
          <w:rFonts w:ascii="Times New Roman" w:hAnsi="Times New Roman"/>
          <w:color w:val="000000"/>
          <w:sz w:val="24"/>
        </w:rPr>
        <w:t xml:space="preserve">) for each cardinal approach phase </w:t>
      </w:r>
      <w:r>
        <w:rPr>
          <w:rFonts w:ascii="Times New Roman" w:hAnsi="Times New Roman"/>
          <w:i/>
          <w:color w:val="000000"/>
          <w:sz w:val="24"/>
        </w:rPr>
        <w:t>i</w:t>
      </w:r>
      <w:r>
        <w:rPr>
          <w:rFonts w:ascii="Times New Roman" w:hAnsi="Times New Roman"/>
          <w:color w:val="000000"/>
          <w:sz w:val="24"/>
        </w:rPr>
        <w:t>. These splits are determined a priori based on historic manual traffic volume counts sampled during isolated peak and off-peak hours months or even years prior.</w:t>
      </w:r>
    </w:p>
    <w:p w14:paraId="00079DA7" w14:textId="77777777" w:rsidR="006977A2" w:rsidRDefault="00000000">
      <w:pPr>
        <w:spacing w:after="120" w:line="360" w:lineRule="auto" w:before="0"/>
        <w:jc w:val="both"/>
      </w:pPr>
      <w:r>
        <w:rPr>
          <w:rFonts w:ascii="Times New Roman" w:hAnsi="Times New Roman"/>
          <w:color w:val="000000"/>
          <w:sz w:val="24"/>
        </w:rPr>
        <w:t>The fundamental flaw of fixed-time controllers is their complete inability to sense or react to real-time traffic conditions:</w:t>
      </w:r>
    </w:p>
    <w:p w14:paraId="3F37B7E8" w14:textId="77777777" w:rsidR="006977A2" w:rsidRDefault="00000000">
      <w:pPr>
        <w:pStyle w:val="ListBullet"/>
        <w:spacing w:after="120" w:line="360" w:lineRule="auto" w:before="0"/>
        <w:jc w:val="both"/>
      </w:pPr>
      <w:r>
        <w:rPr>
          <w:rFonts w:ascii="Times New Roman" w:hAnsi="Times New Roman"/>
          <w:b/>
          <w:color w:val="000000"/>
          <w:sz w:val="24"/>
        </w:rPr>
        <w:lastRenderedPageBreak/>
        <w:t>Asymmetric Green Wasting:</w:t>
      </w:r>
      <w:r>
        <w:rPr>
          <w:rFonts w:ascii="Times New Roman" w:hAnsi="Times New Roman"/>
          <w:color w:val="000000"/>
          <w:sz w:val="24"/>
        </w:rPr>
        <w:t xml:space="preserve"> Under stochastic daily conditions, traffic demand fluctuates wildly. A fixed-timer controller allocates a predetermined 45-second green window to an approach lane regardless of whether 30 vehicles or 0 vehicles are present. When an approach clears rapidly or experiences a lull, the remaining green interval is wasted on an empty asphalt expanse, while cross-traffic lanes face growing queues and mounting commuter frustration.</w:t>
      </w:r>
    </w:p>
    <w:p w14:paraId="57970783" w14:textId="77777777" w:rsidR="006977A2" w:rsidRDefault="00000000">
      <w:pPr>
        <w:pStyle w:val="ListBullet"/>
        <w:spacing w:after="120" w:line="360" w:lineRule="auto" w:before="0"/>
        <w:jc w:val="both"/>
      </w:pPr>
      <w:r>
        <w:rPr>
          <w:rFonts w:ascii="Times New Roman" w:hAnsi="Times New Roman"/>
          <w:b/>
          <w:color w:val="000000"/>
          <w:sz w:val="24"/>
        </w:rPr>
        <w:t>Queue Spillback Vulnerability:</w:t>
      </w:r>
      <w:r>
        <w:rPr>
          <w:rFonts w:ascii="Times New Roman" w:hAnsi="Times New Roman"/>
          <w:color w:val="000000"/>
          <w:sz w:val="24"/>
        </w:rPr>
        <w:t xml:space="preserve"> If a sudden traffic surge occurs - due to a roadside incident, weather disruption, or sudden event dispersal - a fixed green split cannot expand to clear the excess queue. The unserviced residual queue compounds over successive cycles, eventually backing up into upstream intersections and causing gridlock.</w:t>
      </w:r>
    </w:p>
    <w:p w14:paraId="580817F6" w14:textId="77777777" w:rsidR="006977A2" w:rsidRDefault="00000000">
      <w:pPr>
        <w:pStyle w:val="ListBullet"/>
        <w:spacing w:after="120" w:line="360" w:lineRule="auto" w:before="0"/>
        <w:jc w:val="both"/>
      </w:pPr>
      <w:r>
        <w:rPr>
          <w:rFonts w:ascii="Times New Roman" w:hAnsi="Times New Roman"/>
          <w:b/>
          <w:color w:val="000000"/>
          <w:sz w:val="24"/>
        </w:rPr>
        <w:t>Absence of Feedback:</w:t>
      </w:r>
      <w:r>
        <w:rPr>
          <w:rFonts w:ascii="Times New Roman" w:hAnsi="Times New Roman"/>
          <w:color w:val="000000"/>
          <w:sz w:val="24"/>
        </w:rPr>
        <w:t xml:space="preserve"> Fixed controllers possess zero feedback channels. They do not know whether vehicles cleared the intersection, whether a secondary bottleneck developed downstream, or whether emergency response vehicles are blocked in the queue.</w:t>
      </w:r>
    </w:p>
    <w:p w14:paraId="498C1D5F" w14:textId="77777777" w:rsidR="006977A2" w:rsidRDefault="00000000">
      <w:pPr>
        <w:keepNext/>
        <w:spacing w:before="160" w:after="80"/>
        <w:jc w:val="left"/>
      </w:pPr>
      <w:r>
        <w:rPr>
          <w:rFonts w:ascii="Times New Roman" w:hAnsi="Times New Roman"/>
          <w:b/>
          <w:color w:val="000000"/>
          <w:sz w:val="24"/>
        </w:rPr>
        <w:t>1.2.2 INDUCTIVE LOOP AND ACTUATED CONTROLLER VULNERABILITIES</w:t>
      </w:r>
    </w:p>
    <w:p w14:paraId="1F4F99A9" w14:textId="77777777" w:rsidR="006977A2" w:rsidRDefault="00000000">
      <w:pPr>
        <w:spacing w:after="120" w:line="360" w:lineRule="auto" w:before="0"/>
        <w:jc w:val="both"/>
      </w:pPr>
      <w:r>
        <w:rPr>
          <w:rFonts w:ascii="Times New Roman" w:hAnsi="Times New Roman"/>
          <w:color w:val="000000"/>
          <w:sz w:val="24"/>
        </w:rPr>
        <w:t>To introduce semi-responsiveness, actuated signal controllers were introduced, relying on in-pavement inductive loop sensors or pneumatic tubes buried beneath the roadway surface. Inductive loops detect the magnetic inductance variation induced by the ferrous metal chassis of an overlying vehicle, generating binary passage or presence signals.</w:t>
      </w:r>
    </w:p>
    <w:p w14:paraId="4BC69B32" w14:textId="77777777" w:rsidR="006977A2" w:rsidRDefault="00000000">
      <w:pPr>
        <w:spacing w:after="120" w:line="360" w:lineRule="auto" w:before="0"/>
        <w:jc w:val="both"/>
      </w:pPr>
      <w:r>
        <w:rPr>
          <w:rFonts w:ascii="Times New Roman" w:hAnsi="Times New Roman"/>
          <w:color w:val="000000"/>
          <w:sz w:val="24"/>
        </w:rPr>
        <w:t>While representing an incremental improvement over static timers, inductive loop actuated systems exhibit catastrophic engineering and operational vulnerabilities:</w:t>
      </w:r>
    </w:p>
    <w:p w14:paraId="1D3CACDA" w14:textId="77777777" w:rsidR="006977A2" w:rsidRDefault="00000000">
      <w:pPr>
        <w:pStyle w:val="ListBullet"/>
        <w:spacing w:after="120" w:line="360" w:lineRule="auto" w:before="0"/>
        <w:jc w:val="both"/>
      </w:pPr>
      <w:r>
        <w:rPr>
          <w:rFonts w:ascii="Times New Roman" w:hAnsi="Times New Roman"/>
          <w:b/>
          <w:color w:val="000000"/>
          <w:sz w:val="24"/>
        </w:rPr>
        <w:t>Prohibitive Capital and Maintenance Expenses:</w:t>
      </w:r>
      <w:r>
        <w:rPr>
          <w:rFonts w:ascii="Times New Roman" w:hAnsi="Times New Roman"/>
          <w:color w:val="000000"/>
          <w:sz w:val="24"/>
        </w:rPr>
        <w:t xml:space="preserve"> Installing in-pavement inductive loops requires diamond-blade asphalt saw-cutting, trenching, wiring conduits, and lane closures. The installation cost per intersection frequently exceeds </w:t>
      </w:r>
      <w:r>
        <w:rPr>
          <w:rFonts w:ascii="Times New Roman" w:hAnsi="Times New Roman"/>
          <w:i/>
          <w:color w:val="000000"/>
          <w:sz w:val="24"/>
        </w:rPr>
        <w:t>15,000 to</w:t>
      </w:r>
      <w:r>
        <w:rPr>
          <w:rFonts w:ascii="Times New Roman" w:hAnsi="Times New Roman"/>
          <w:color w:val="000000"/>
          <w:sz w:val="24"/>
        </w:rPr>
        <w:t>25,000. More critically, heavy axle loads, continuous thermal expansion, monsoon water ingress, and municipal road re-paving routinely sever underground wiring. In developing urban centers, over 60% of buried inductive loops fail within 18 months of deployment and remain permanently unrepaired due to maintenance costs.</w:t>
      </w:r>
    </w:p>
    <w:p w14:paraId="3BBFD8F3" w14:textId="77777777" w:rsidR="006977A2" w:rsidRDefault="00000000">
      <w:pPr>
        <w:pStyle w:val="ListBullet"/>
        <w:spacing w:after="120" w:line="360" w:lineRule="auto" w:before="0"/>
        <w:jc w:val="both"/>
      </w:pPr>
      <w:r>
        <w:rPr>
          <w:rFonts w:ascii="Times New Roman" w:hAnsi="Times New Roman"/>
          <w:b/>
          <w:color w:val="000000"/>
          <w:sz w:val="24"/>
        </w:rPr>
        <w:t>Zero Spatial Queue Observability:</w:t>
      </w:r>
      <w:r>
        <w:rPr>
          <w:rFonts w:ascii="Times New Roman" w:hAnsi="Times New Roman"/>
          <w:color w:val="000000"/>
          <w:sz w:val="24"/>
        </w:rPr>
        <w:t xml:space="preserve"> Inductive loops provide purely point-based binary measurements (presence/absence at the sensor location). They cannot measure the spatial length of a vehicle queue stretching 150 meters behind the stop bar. Placing loops every 10 meters along every approach to capture queue buildup is financially and logistically impossible.</w:t>
      </w:r>
    </w:p>
    <w:p w14:paraId="49F2AD21" w14:textId="77777777" w:rsidR="006977A2" w:rsidRDefault="00000000">
      <w:pPr>
        <w:pStyle w:val="ListBullet"/>
        <w:spacing w:after="120" w:line="360" w:lineRule="auto" w:before="0"/>
        <w:jc w:val="both"/>
      </w:pPr>
      <w:r>
        <w:rPr>
          <w:rFonts w:ascii="Times New Roman" w:hAnsi="Times New Roman"/>
          <w:b/>
          <w:color w:val="000000"/>
          <w:sz w:val="24"/>
        </w:rPr>
        <w:t>Vehicle Classification Blindness:</w:t>
      </w:r>
      <w:r>
        <w:rPr>
          <w:rFonts w:ascii="Times New Roman" w:hAnsi="Times New Roman"/>
          <w:color w:val="000000"/>
          <w:sz w:val="24"/>
        </w:rPr>
        <w:t xml:space="preserve"> Inductive loops cannot distinguish between an ambulance, a school bus, a commercial truck, or three motorbikes occupying the same </w:t>
      </w:r>
      <w:r>
        <w:rPr>
          <w:rFonts w:ascii="Times New Roman" w:hAnsi="Times New Roman"/>
          <w:color w:val="000000"/>
          <w:sz w:val="24"/>
        </w:rPr>
        <w:lastRenderedPageBreak/>
        <w:t>magnetic detection zone. They are blind to priority vehicle classes, precluding automated emergency preemption.</w:t>
      </w:r>
    </w:p>
    <w:p w14:paraId="7DE8B66F" w14:textId="77777777" w:rsidR="006977A2" w:rsidRDefault="00000000">
      <w:pPr>
        <w:keepNext/>
        <w:spacing w:before="160" w:after="80"/>
        <w:jc w:val="left"/>
      </w:pPr>
      <w:r>
        <w:rPr>
          <w:rFonts w:ascii="Times New Roman" w:hAnsi="Times New Roman"/>
          <w:b/>
          <w:color w:val="000000"/>
          <w:sz w:val="24"/>
        </w:rPr>
        <w:t>1.2.3 CENTRALIZED ADAPTIVE SYSTEMS (SCATS/SCOOT) FAILURES IN MIXED TRAFFIC</w:t>
      </w:r>
    </w:p>
    <w:p w14:paraId="63ABAC4B" w14:textId="77777777" w:rsidR="006977A2" w:rsidRDefault="00000000">
      <w:pPr>
        <w:spacing w:after="120" w:line="360" w:lineRule="auto" w:before="0"/>
        <w:jc w:val="both"/>
      </w:pPr>
      <w:r>
        <w:rPr>
          <w:rFonts w:ascii="Times New Roman" w:hAnsi="Times New Roman"/>
          <w:color w:val="000000"/>
          <w:sz w:val="24"/>
        </w:rPr>
        <w:t>Widely deployed in major Western cities, centralized adaptive traffic management platforms such as SCOOT (Split Cycle Offset Optimisation Technique, developed in the UK) and SCATS (Sydney Coordinated Adaptive Traffic System, Australia) attempt to dynamically coordinate signal networks using mathematical optimization routines executed on centralized municipal mainframe servers.</w:t>
      </w:r>
    </w:p>
    <w:p w14:paraId="4BFDAFB5" w14:textId="77777777" w:rsidR="006977A2" w:rsidRDefault="00000000">
      <w:pPr>
        <w:spacing w:after="120" w:line="360" w:lineRule="auto" w:before="0"/>
        <w:jc w:val="both"/>
      </w:pPr>
      <w:r>
        <w:rPr>
          <w:rFonts w:ascii="Times New Roman" w:hAnsi="Times New Roman"/>
          <w:color w:val="000000"/>
          <w:sz w:val="24"/>
        </w:rPr>
        <w:t>While effective in structured, homogeneous traffic environments, SCOOT and SCATS suffer from systemic breakdowns when deployed in high-density, developing urban settings:</w:t>
      </w:r>
    </w:p>
    <w:p w14:paraId="5E4A9343" w14:textId="77777777" w:rsidR="006977A2" w:rsidRDefault="00000000">
      <w:pPr>
        <w:pStyle w:val="ListBullet"/>
        <w:spacing w:after="120" w:line="360" w:lineRule="auto" w:before="0"/>
        <w:jc w:val="both"/>
      </w:pPr>
      <w:r>
        <w:rPr>
          <w:rFonts w:ascii="Times New Roman" w:hAnsi="Times New Roman"/>
          <w:b/>
          <w:color w:val="000000"/>
          <w:sz w:val="24"/>
        </w:rPr>
        <w:t>Brittle Homogeneous Lane Assumptions:</w:t>
      </w:r>
      <w:r>
        <w:rPr>
          <w:rFonts w:ascii="Times New Roman" w:hAnsi="Times New Roman"/>
          <w:color w:val="000000"/>
          <w:sz w:val="24"/>
        </w:rPr>
        <w:t xml:space="preserve"> Both SCOOT and SCATS internally model traffic using classical macroscopic flow models that assume strict lane discipline, constant vehicle lengths, uniform acceleration behaviors, and predictable car-following headways. In the presence of unstructured traffic (swarming two-wheelers, variable-width auto-rickshaws, and lateral filtering), their internal arrival-profile predictors degrade, causing erratic cycle split oscillations and signal de-synchronization.</w:t>
      </w:r>
    </w:p>
    <w:p w14:paraId="6E004961" w14:textId="77777777" w:rsidR="006977A2" w:rsidRDefault="00000000">
      <w:pPr>
        <w:pStyle w:val="ListBullet"/>
        <w:spacing w:after="120" w:line="360" w:lineRule="auto" w:before="0"/>
        <w:jc w:val="both"/>
      </w:pPr>
      <w:r>
        <w:rPr>
          <w:rFonts w:ascii="Times New Roman" w:hAnsi="Times New Roman"/>
          <w:b/>
          <w:color w:val="000000"/>
          <w:sz w:val="24"/>
        </w:rPr>
        <w:t>Centralized Network Latency and Infrastructure Fragility:</w:t>
      </w:r>
      <w:r>
        <w:rPr>
          <w:rFonts w:ascii="Times New Roman" w:hAnsi="Times New Roman"/>
          <w:color w:val="000000"/>
          <w:sz w:val="24"/>
        </w:rPr>
        <w:t xml:space="preserve"> These systems require uninterrupted, high-bandwidth, ultra-low-latency fiber-optic telecommunications links connecting every intersection controller to a centralized municipal operations center. In developing cities prone to frequent power cuts, cellular backhaul outages, and severed road conduits, centralized adaptive controllers drop into uncoordinated, fallback fixed-timer modes for extended periods.</w:t>
      </w:r>
    </w:p>
    <w:p w14:paraId="1C0BF87D" w14:textId="77777777" w:rsidR="006977A2" w:rsidRDefault="00000000">
      <w:pPr>
        <w:pStyle w:val="ListBullet"/>
        <w:spacing w:after="120" w:line="360" w:lineRule="auto" w:before="0"/>
        <w:jc w:val="both"/>
      </w:pPr>
      <w:r>
        <w:rPr>
          <w:rFonts w:ascii="Times New Roman" w:hAnsi="Times New Roman"/>
          <w:b/>
          <w:color w:val="000000"/>
          <w:sz w:val="24"/>
        </w:rPr>
        <w:t>Prohibitive Licensing and Municipal Lock-in:</w:t>
      </w:r>
      <w:r>
        <w:rPr>
          <w:rFonts w:ascii="Times New Roman" w:hAnsi="Times New Roman"/>
          <w:color w:val="000000"/>
          <w:sz w:val="24"/>
        </w:rPr>
        <w:t xml:space="preserve"> The software licensing, proprietary roadside hardware controllers, and specialized consultancy retainers required for SCATS and SCOOT cost hundreds of thousands of dollars per intersection, placing them far beyond the budgetary reach of municipal corporations in the Global South.</w:t>
      </w:r>
    </w:p>
    <w:p w14:paraId="12489C9E" w14:textId="77777777" w:rsidR="006977A2" w:rsidRDefault="00000000">
      <w:pPr>
        <w:spacing w:after="120" w:line="317" w:lineRule="auto" w:before="80"/>
        <w:jc w:val="center"/>
      </w:pPr>
      <w:r>
        <w:rPr>
          <w:rFonts w:ascii="Times New Roman" w:hAnsi="Times New Roman"/>
          <w:color w:val="000000"/>
          <w:sz w:val="20"/>
        </w:rPr>
        <w:t>Table 1.1 synthesizes the comparative capabilities and vulnerabilities of existing control paradigms against the operational requirements of modern urban intersections.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210"/>
        <w:gridCol w:w="1105"/>
        <w:gridCol w:w="1530"/>
        <w:gridCol w:w="1572"/>
        <w:gridCol w:w="2383"/>
      </w:tblGrid>
      <w:tr w:rsidR="006977A2" w14:paraId="785EEAB8" w14:textId="77777777">
        <w:trPr>
          <w:cantSplit/>
          <w:tblHeader/>
          <w:jc w:val="center"/>
        </w:trPr>
        <w:tc>
          <w:tcPr>
            <w:tcW w:w="2210" w:type="dxa"/>
            <w:tcMar>
              <w:top w:w="16" w:type="dxa"/>
              <w:left w:w="35" w:type="dxa"/>
              <w:bottom w:w="16" w:type="dxa"/>
              <w:right w:w="35" w:type="dxa"/>
            </w:tcMar>
            <w:shd w:val="clear" w:color="auto" w:fill="FFFFFF"/>
          </w:tcPr>
          <w:p w14:paraId="06AD1EA3" w14:textId="77777777" w:rsidR="006977A2" w:rsidRDefault="00000000">
            <w:pPr>
              <w:spacing w:before="20" w:after="20" w:line="276" w:lineRule="auto"/>
            </w:pPr>
            <w:r>
              <w:rPr>
                <w:rFonts w:ascii="Times New Roman" w:hAnsi="Times New Roman"/>
                <w:b/>
                <w:color w:val="000000"/>
                <w:sz w:val="19"/>
              </w:rPr>
              <w:t>Evaluation Metric</w:t>
            </w:r>
          </w:p>
        </w:tc>
        <w:tc>
          <w:tcPr>
            <w:tcW w:w="1105" w:type="dxa"/>
            <w:tcMar>
              <w:top w:w="16" w:type="dxa"/>
              <w:left w:w="35" w:type="dxa"/>
              <w:bottom w:w="16" w:type="dxa"/>
              <w:right w:w="35" w:type="dxa"/>
            </w:tcMar>
            <w:shd w:val="clear" w:color="auto" w:fill="FFFFFF"/>
          </w:tcPr>
          <w:p w14:paraId="3A7D0066" w14:textId="77777777" w:rsidR="006977A2" w:rsidRDefault="00000000">
            <w:pPr>
              <w:spacing w:before="20" w:after="20" w:line="276" w:lineRule="auto"/>
            </w:pPr>
            <w:r>
              <w:rPr>
                <w:rFonts w:ascii="Times New Roman" w:hAnsi="Times New Roman"/>
                <w:b/>
                <w:color w:val="000000"/>
                <w:sz w:val="19"/>
              </w:rPr>
              <w:t>Fixed-Timer</w:t>
            </w:r>
          </w:p>
          <w:p w14:paraId="688510D5" w14:textId="77777777" w:rsidR="006977A2" w:rsidRDefault="00000000">
            <w:pPr>
              <w:spacing w:before="20" w:after="20" w:line="276" w:lineRule="auto"/>
            </w:pPr>
            <w:r>
              <w:rPr>
                <w:rFonts w:ascii="Times New Roman" w:hAnsi="Times New Roman"/>
                <w:b/>
                <w:color w:val="000000"/>
                <w:sz w:val="19"/>
              </w:rPr>
              <w:t>(Webster 1958)</w:t>
            </w:r>
          </w:p>
        </w:tc>
        <w:tc>
          <w:tcPr>
            <w:tcW w:w="1530" w:type="dxa"/>
            <w:tcMar>
              <w:top w:w="16" w:type="dxa"/>
              <w:left w:w="35" w:type="dxa"/>
              <w:bottom w:w="16" w:type="dxa"/>
              <w:right w:w="35" w:type="dxa"/>
            </w:tcMar>
            <w:shd w:val="clear" w:color="auto" w:fill="FFFFFF"/>
          </w:tcPr>
          <w:p w14:paraId="53E3BC08" w14:textId="77777777" w:rsidR="006977A2" w:rsidRDefault="00000000">
            <w:pPr>
              <w:spacing w:before="20" w:after="20" w:line="276" w:lineRule="auto"/>
            </w:pPr>
            <w:r>
              <w:rPr>
                <w:rFonts w:ascii="Times New Roman" w:hAnsi="Times New Roman"/>
                <w:b/>
                <w:color w:val="000000"/>
                <w:sz w:val="19"/>
              </w:rPr>
              <w:t>Inductive Actuated</w:t>
            </w:r>
          </w:p>
          <w:p w14:paraId="62B15406" w14:textId="77777777" w:rsidR="006977A2" w:rsidRDefault="00000000">
            <w:pPr>
              <w:spacing w:before="20" w:after="20" w:line="276" w:lineRule="auto"/>
            </w:pPr>
            <w:r>
              <w:rPr>
                <w:rFonts w:ascii="Times New Roman" w:hAnsi="Times New Roman"/>
                <w:b/>
                <w:color w:val="000000"/>
                <w:sz w:val="19"/>
              </w:rPr>
              <w:t>(NEMA TS1/TS2)</w:t>
            </w:r>
          </w:p>
        </w:tc>
        <w:tc>
          <w:tcPr>
            <w:tcW w:w="1572" w:type="dxa"/>
            <w:tcMar>
              <w:top w:w="16" w:type="dxa"/>
              <w:left w:w="35" w:type="dxa"/>
              <w:bottom w:w="16" w:type="dxa"/>
              <w:right w:w="35" w:type="dxa"/>
            </w:tcMar>
            <w:shd w:val="clear" w:color="auto" w:fill="FFFFFF"/>
          </w:tcPr>
          <w:p w14:paraId="47F15135" w14:textId="77777777" w:rsidR="006977A2" w:rsidRDefault="00000000">
            <w:pPr>
              <w:spacing w:before="20" w:after="20" w:line="276" w:lineRule="auto"/>
            </w:pPr>
            <w:r>
              <w:rPr>
                <w:rFonts w:ascii="Times New Roman" w:hAnsi="Times New Roman"/>
                <w:b/>
                <w:color w:val="000000"/>
                <w:sz w:val="19"/>
              </w:rPr>
              <w:t>Centralized Adaptive</w:t>
            </w:r>
          </w:p>
          <w:p w14:paraId="0FC52EBB" w14:textId="77777777" w:rsidR="006977A2" w:rsidRDefault="00000000">
            <w:pPr>
              <w:spacing w:before="20" w:after="20" w:line="276" w:lineRule="auto"/>
            </w:pPr>
            <w:r>
              <w:rPr>
                <w:rFonts w:ascii="Times New Roman" w:hAnsi="Times New Roman"/>
                <w:b/>
                <w:color w:val="000000"/>
                <w:sz w:val="19"/>
              </w:rPr>
              <w:t>(SCATS / SCOOT)</w:t>
            </w:r>
          </w:p>
        </w:tc>
        <w:tc>
          <w:tcPr>
            <w:tcW w:w="2383" w:type="dxa"/>
            <w:tcMar>
              <w:top w:w="16" w:type="dxa"/>
              <w:left w:w="35" w:type="dxa"/>
              <w:bottom w:w="16" w:type="dxa"/>
              <w:right w:w="35" w:type="dxa"/>
            </w:tcMar>
            <w:shd w:val="clear" w:color="auto" w:fill="FFFFFF"/>
          </w:tcPr>
          <w:p w14:paraId="1A9E728F" w14:textId="77777777" w:rsidR="006977A2" w:rsidRDefault="00000000">
            <w:pPr>
              <w:spacing w:before="20" w:after="20" w:line="276" w:lineRule="auto"/>
            </w:pPr>
            <w:r>
              <w:rPr>
                <w:rFonts w:ascii="Times New Roman" w:hAnsi="Times New Roman"/>
                <w:b/>
                <w:color w:val="000000"/>
                <w:sz w:val="19"/>
              </w:rPr>
              <w:t>Project Kinetica</w:t>
            </w:r>
          </w:p>
          <w:p w14:paraId="4B9D9B62" w14:textId="77777777" w:rsidR="006977A2" w:rsidRDefault="00000000">
            <w:pPr>
              <w:spacing w:before="20" w:after="20" w:line="276" w:lineRule="auto"/>
            </w:pPr>
            <w:r>
              <w:rPr>
                <w:rFonts w:ascii="Times New Roman" w:hAnsi="Times New Roman"/>
                <w:b/>
                <w:color w:val="000000"/>
                <w:sz w:val="19"/>
              </w:rPr>
              <w:t>(Closed-Loop CPS)</w:t>
            </w:r>
          </w:p>
        </w:tc>
      </w:tr>
      <w:tr w:rsidR="006977A2" w14:paraId="4EBA712C" w14:textId="77777777">
        <w:trPr>
          <w:cantSplit/>
          <w:jc w:val="center"/>
        </w:trPr>
        <w:tc>
          <w:tcPr>
            <w:tcW w:w="2210" w:type="dxa"/>
            <w:tcMar>
              <w:top w:w="16" w:type="dxa"/>
              <w:left w:w="35" w:type="dxa"/>
              <w:bottom w:w="16" w:type="dxa"/>
              <w:right w:w="35" w:type="dxa"/>
            </w:tcMar>
            <w:shd w:val="clear" w:color="auto" w:fill="FFFFFF"/>
          </w:tcPr>
          <w:p w14:paraId="6C5F992A" w14:textId="77777777" w:rsidR="006977A2" w:rsidRDefault="00000000">
            <w:pPr>
              <w:spacing w:before="20" w:after="20" w:line="276" w:lineRule="auto"/>
            </w:pPr>
            <w:r>
              <w:rPr>
                <w:rFonts w:ascii="Times New Roman" w:hAnsi="Times New Roman"/>
                <w:color w:val="000000"/>
                <w:sz w:val="18"/>
              </w:rPr>
              <w:t>Sensing Modality</w:t>
            </w:r>
          </w:p>
        </w:tc>
        <w:tc>
          <w:tcPr>
            <w:tcW w:w="1105" w:type="dxa"/>
            <w:tcMar>
              <w:top w:w="16" w:type="dxa"/>
              <w:left w:w="35" w:type="dxa"/>
              <w:bottom w:w="16" w:type="dxa"/>
              <w:right w:w="35" w:type="dxa"/>
            </w:tcMar>
            <w:shd w:val="clear" w:color="auto" w:fill="FFFFFF"/>
          </w:tcPr>
          <w:p w14:paraId="2A83D7EC" w14:textId="77777777" w:rsidR="006977A2" w:rsidRDefault="00000000">
            <w:pPr>
              <w:spacing w:before="20" w:after="20" w:line="276" w:lineRule="auto"/>
            </w:pPr>
            <w:r>
              <w:rPr>
                <w:rFonts w:ascii="Times New Roman" w:hAnsi="Times New Roman"/>
                <w:color w:val="000000"/>
                <w:sz w:val="18"/>
              </w:rPr>
              <w:t>None (Blind)</w:t>
            </w:r>
          </w:p>
        </w:tc>
        <w:tc>
          <w:tcPr>
            <w:tcW w:w="1530" w:type="dxa"/>
            <w:tcMar>
              <w:top w:w="16" w:type="dxa"/>
              <w:left w:w="35" w:type="dxa"/>
              <w:bottom w:w="16" w:type="dxa"/>
              <w:right w:w="35" w:type="dxa"/>
            </w:tcMar>
            <w:shd w:val="clear" w:color="auto" w:fill="FFFFFF"/>
          </w:tcPr>
          <w:p w14:paraId="1EFF2F5C" w14:textId="77777777" w:rsidR="006977A2" w:rsidRDefault="00000000">
            <w:pPr>
              <w:spacing w:before="20" w:after="20" w:line="276" w:lineRule="auto"/>
            </w:pPr>
            <w:r>
              <w:rPr>
                <w:rFonts w:ascii="Times New Roman" w:hAnsi="Times New Roman"/>
                <w:color w:val="000000"/>
                <w:sz w:val="18"/>
              </w:rPr>
              <w:t>In-Pavement Ind. Loops (Point-based)</w:t>
            </w:r>
          </w:p>
        </w:tc>
        <w:tc>
          <w:tcPr>
            <w:tcW w:w="1572" w:type="dxa"/>
            <w:tcMar>
              <w:top w:w="16" w:type="dxa"/>
              <w:left w:w="35" w:type="dxa"/>
              <w:bottom w:w="16" w:type="dxa"/>
              <w:right w:w="35" w:type="dxa"/>
            </w:tcMar>
            <w:shd w:val="clear" w:color="auto" w:fill="FFFFFF"/>
          </w:tcPr>
          <w:p w14:paraId="3EC89FDC" w14:textId="77777777" w:rsidR="006977A2" w:rsidRDefault="00000000">
            <w:pPr>
              <w:spacing w:before="20" w:after="20" w:line="276" w:lineRule="auto"/>
            </w:pPr>
            <w:r>
              <w:rPr>
                <w:rFonts w:ascii="Times New Roman" w:hAnsi="Times New Roman"/>
                <w:color w:val="000000"/>
                <w:sz w:val="18"/>
              </w:rPr>
              <w:t>Advance Loops / Stopline Sensors</w:t>
            </w:r>
          </w:p>
        </w:tc>
        <w:tc>
          <w:tcPr>
            <w:tcW w:w="2383" w:type="dxa"/>
            <w:tcMar>
              <w:top w:w="16" w:type="dxa"/>
              <w:left w:w="35" w:type="dxa"/>
              <w:bottom w:w="16" w:type="dxa"/>
              <w:right w:w="35" w:type="dxa"/>
            </w:tcMar>
            <w:shd w:val="clear" w:color="auto" w:fill="FFFFFF"/>
          </w:tcPr>
          <w:p w14:paraId="31A980AE" w14:textId="77777777" w:rsidR="006977A2" w:rsidRDefault="00000000">
            <w:pPr>
              <w:spacing w:before="20" w:after="20" w:line="276" w:lineRule="auto"/>
            </w:pPr>
            <w:r>
              <w:rPr>
                <w:rFonts w:ascii="Times New Roman" w:hAnsi="Times New Roman"/>
                <w:color w:val="000000"/>
                <w:sz w:val="18"/>
              </w:rPr>
              <w:t>Edge Computer Vision + IPM</w:t>
            </w:r>
          </w:p>
        </w:tc>
      </w:tr>
      <w:tr w:rsidR="006977A2" w14:paraId="49D88703" w14:textId="77777777">
        <w:trPr>
          <w:cantSplit/>
          <w:jc w:val="center"/>
        </w:trPr>
        <w:tc>
          <w:tcPr>
            <w:tcW w:w="2210" w:type="dxa"/>
            <w:tcMar>
              <w:top w:w="16" w:type="dxa"/>
              <w:left w:w="35" w:type="dxa"/>
              <w:bottom w:w="16" w:type="dxa"/>
              <w:right w:w="35" w:type="dxa"/>
            </w:tcMar>
            <w:shd w:val="clear" w:color="auto" w:fill="FFFFFF"/>
          </w:tcPr>
          <w:p w14:paraId="61947648" w14:textId="77777777" w:rsidR="006977A2" w:rsidRDefault="00000000">
            <w:pPr>
              <w:spacing w:before="20" w:after="20" w:line="276" w:lineRule="auto"/>
            </w:pPr>
            <w:r>
              <w:rPr>
                <w:rFonts w:ascii="Times New Roman" w:hAnsi="Times New Roman"/>
                <w:color w:val="000000"/>
                <w:sz w:val="18"/>
              </w:rPr>
              <w:t>Spatial Queue Measurement</w:t>
            </w:r>
          </w:p>
        </w:tc>
        <w:tc>
          <w:tcPr>
            <w:tcW w:w="1105" w:type="dxa"/>
            <w:tcMar>
              <w:top w:w="16" w:type="dxa"/>
              <w:left w:w="35" w:type="dxa"/>
              <w:bottom w:w="16" w:type="dxa"/>
              <w:right w:w="35" w:type="dxa"/>
            </w:tcMar>
            <w:shd w:val="clear" w:color="auto" w:fill="FFFFFF"/>
          </w:tcPr>
          <w:p w14:paraId="178A8512" w14:textId="77777777" w:rsidR="006977A2" w:rsidRDefault="00000000">
            <w:pPr>
              <w:spacing w:before="20" w:after="20" w:line="276" w:lineRule="auto"/>
            </w:pPr>
            <w:r>
              <w:rPr>
                <w:rFonts w:ascii="Times New Roman" w:hAnsi="Times New Roman"/>
                <w:color w:val="000000"/>
                <w:sz w:val="18"/>
              </w:rPr>
              <w:t>Impossible</w:t>
            </w:r>
          </w:p>
        </w:tc>
        <w:tc>
          <w:tcPr>
            <w:tcW w:w="1530" w:type="dxa"/>
            <w:tcMar>
              <w:top w:w="16" w:type="dxa"/>
              <w:left w:w="35" w:type="dxa"/>
              <w:bottom w:w="16" w:type="dxa"/>
              <w:right w:w="35" w:type="dxa"/>
            </w:tcMar>
            <w:shd w:val="clear" w:color="auto" w:fill="FFFFFF"/>
          </w:tcPr>
          <w:p w14:paraId="381FC002" w14:textId="77777777" w:rsidR="006977A2" w:rsidRDefault="00000000">
            <w:pPr>
              <w:spacing w:before="20" w:after="20" w:line="276" w:lineRule="auto"/>
            </w:pPr>
            <w:r>
              <w:rPr>
                <w:rFonts w:ascii="Times New Roman" w:hAnsi="Times New Roman"/>
                <w:color w:val="000000"/>
                <w:sz w:val="18"/>
              </w:rPr>
              <w:t>Highly Inaccurate (Binary Point)</w:t>
            </w:r>
          </w:p>
        </w:tc>
        <w:tc>
          <w:tcPr>
            <w:tcW w:w="1572" w:type="dxa"/>
            <w:tcMar>
              <w:top w:w="16" w:type="dxa"/>
              <w:left w:w="35" w:type="dxa"/>
              <w:bottom w:w="16" w:type="dxa"/>
              <w:right w:w="35" w:type="dxa"/>
            </w:tcMar>
            <w:shd w:val="clear" w:color="auto" w:fill="FFFFFF"/>
          </w:tcPr>
          <w:p w14:paraId="3515D69B" w14:textId="77777777" w:rsidR="006977A2" w:rsidRDefault="00000000">
            <w:pPr>
              <w:spacing w:before="20" w:after="20" w:line="276" w:lineRule="auto"/>
            </w:pPr>
            <w:r>
              <w:rPr>
                <w:rFonts w:ascii="Times New Roman" w:hAnsi="Times New Roman"/>
                <w:color w:val="000000"/>
                <w:sz w:val="18"/>
              </w:rPr>
              <w:t>Coarse Estimation (Flow-Profile Model</w:t>
            </w:r>
          </w:p>
        </w:tc>
        <w:tc>
          <w:tcPr>
            <w:tcW w:w="2383" w:type="dxa"/>
            <w:tcMar>
              <w:top w:w="16" w:type="dxa"/>
              <w:left w:w="35" w:type="dxa"/>
              <w:bottom w:w="16" w:type="dxa"/>
              <w:right w:w="35" w:type="dxa"/>
            </w:tcMar>
            <w:shd w:val="clear" w:color="auto" w:fill="FFFFFF"/>
          </w:tcPr>
          <w:p w14:paraId="21D6D5E5" w14:textId="77777777" w:rsidR="006977A2" w:rsidRDefault="00000000">
            <w:pPr>
              <w:spacing w:before="20" w:after="20" w:line="276" w:lineRule="auto"/>
            </w:pPr>
            <w:r>
              <w:rPr>
                <w:rFonts w:ascii="Times New Roman" w:hAnsi="Times New Roman"/>
                <w:color w:val="000000"/>
                <w:sz w:val="18"/>
              </w:rPr>
              <w:t>True Metric Length (Meters &amp; Density)</w:t>
            </w:r>
          </w:p>
        </w:tc>
      </w:tr>
      <w:tr w:rsidR="006977A2" w14:paraId="2BBF5492" w14:textId="77777777">
        <w:trPr>
          <w:cantSplit/>
          <w:jc w:val="center"/>
        </w:trPr>
        <w:tc>
          <w:tcPr>
            <w:tcW w:w="2210" w:type="dxa"/>
            <w:tcMar>
              <w:top w:w="16" w:type="dxa"/>
              <w:left w:w="35" w:type="dxa"/>
              <w:bottom w:w="16" w:type="dxa"/>
              <w:right w:w="35" w:type="dxa"/>
            </w:tcMar>
            <w:shd w:val="clear" w:color="auto" w:fill="FFFFFF"/>
          </w:tcPr>
          <w:p w14:paraId="12C0493F" w14:textId="77777777" w:rsidR="006977A2" w:rsidRDefault="00000000">
            <w:pPr>
              <w:spacing w:before="20" w:after="20" w:line="276" w:lineRule="auto"/>
            </w:pPr>
            <w:r>
              <w:rPr>
                <w:rFonts w:ascii="Times New Roman" w:hAnsi="Times New Roman"/>
                <w:color w:val="000000"/>
                <w:sz w:val="18"/>
              </w:rPr>
              <w:t>Emergency Preemption Coordination</w:t>
            </w:r>
          </w:p>
        </w:tc>
        <w:tc>
          <w:tcPr>
            <w:tcW w:w="1105" w:type="dxa"/>
            <w:tcMar>
              <w:top w:w="16" w:type="dxa"/>
              <w:left w:w="35" w:type="dxa"/>
              <w:bottom w:w="16" w:type="dxa"/>
              <w:right w:w="35" w:type="dxa"/>
            </w:tcMar>
            <w:shd w:val="clear" w:color="auto" w:fill="FFFFFF"/>
          </w:tcPr>
          <w:p w14:paraId="75C6B07A" w14:textId="77777777" w:rsidR="006977A2" w:rsidRDefault="00000000">
            <w:pPr>
              <w:spacing w:before="20" w:after="20" w:line="276" w:lineRule="auto"/>
            </w:pPr>
            <w:r>
              <w:rPr>
                <w:rFonts w:ascii="Times New Roman" w:hAnsi="Times New Roman"/>
                <w:color w:val="000000"/>
                <w:sz w:val="18"/>
              </w:rPr>
              <w:t>None (Manual Box)</w:t>
            </w:r>
          </w:p>
        </w:tc>
        <w:tc>
          <w:tcPr>
            <w:tcW w:w="1530" w:type="dxa"/>
            <w:tcMar>
              <w:top w:w="16" w:type="dxa"/>
              <w:left w:w="35" w:type="dxa"/>
              <w:bottom w:w="16" w:type="dxa"/>
              <w:right w:w="35" w:type="dxa"/>
            </w:tcMar>
            <w:shd w:val="clear" w:color="auto" w:fill="FFFFFF"/>
          </w:tcPr>
          <w:p w14:paraId="626D3A2B" w14:textId="77777777" w:rsidR="006977A2" w:rsidRDefault="00000000">
            <w:pPr>
              <w:spacing w:before="20" w:after="20" w:line="276" w:lineRule="auto"/>
            </w:pPr>
            <w:r>
              <w:rPr>
                <w:rFonts w:ascii="Times New Roman" w:hAnsi="Times New Roman"/>
                <w:color w:val="000000"/>
                <w:sz w:val="18"/>
              </w:rPr>
              <w:t>Optical Strobe / Acoustic (Brittle)</w:t>
            </w:r>
          </w:p>
        </w:tc>
        <w:tc>
          <w:tcPr>
            <w:tcW w:w="1572" w:type="dxa"/>
            <w:tcMar>
              <w:top w:w="16" w:type="dxa"/>
              <w:left w:w="35" w:type="dxa"/>
              <w:bottom w:w="16" w:type="dxa"/>
              <w:right w:w="35" w:type="dxa"/>
            </w:tcMar>
            <w:shd w:val="clear" w:color="auto" w:fill="FFFFFF"/>
          </w:tcPr>
          <w:p w14:paraId="135D7B96" w14:textId="77777777" w:rsidR="006977A2" w:rsidRDefault="00000000">
            <w:pPr>
              <w:spacing w:before="20" w:after="20" w:line="276" w:lineRule="auto"/>
            </w:pPr>
            <w:r>
              <w:rPr>
                <w:rFonts w:ascii="Times New Roman" w:hAnsi="Times New Roman"/>
                <w:color w:val="000000"/>
                <w:sz w:val="18"/>
              </w:rPr>
              <w:t>Central Dispatch Manual Override</w:t>
            </w:r>
          </w:p>
        </w:tc>
        <w:tc>
          <w:tcPr>
            <w:tcW w:w="2383" w:type="dxa"/>
            <w:tcMar>
              <w:top w:w="16" w:type="dxa"/>
              <w:left w:w="35" w:type="dxa"/>
              <w:bottom w:w="16" w:type="dxa"/>
              <w:right w:w="35" w:type="dxa"/>
            </w:tcMar>
            <w:shd w:val="clear" w:color="auto" w:fill="FFFFFF"/>
          </w:tcPr>
          <w:p w14:paraId="045AD58E" w14:textId="77777777" w:rsidR="006977A2" w:rsidRDefault="00000000">
            <w:pPr>
              <w:spacing w:before="20" w:after="20" w:line="276" w:lineRule="auto"/>
            </w:pPr>
            <w:r>
              <w:rPr>
                <w:rFonts w:ascii="Times New Roman" w:hAnsi="Times New Roman"/>
                <w:color w:val="000000"/>
                <w:sz w:val="18"/>
              </w:rPr>
              <w:t>Autonomous Multi- Intersection Green Wave (Heap + Graph)</w:t>
            </w:r>
          </w:p>
        </w:tc>
      </w:tr>
      <w:tr w:rsidR="006977A2" w14:paraId="6C84F65C" w14:textId="77777777">
        <w:trPr>
          <w:cantSplit/>
          <w:jc w:val="center"/>
        </w:trPr>
        <w:tc>
          <w:tcPr>
            <w:tcW w:w="2210" w:type="dxa"/>
            <w:tcMar>
              <w:top w:w="16" w:type="dxa"/>
              <w:left w:w="35" w:type="dxa"/>
              <w:bottom w:w="16" w:type="dxa"/>
              <w:right w:w="35" w:type="dxa"/>
            </w:tcMar>
            <w:shd w:val="clear" w:color="auto" w:fill="FFFFFF"/>
          </w:tcPr>
          <w:p w14:paraId="661C306A" w14:textId="77777777" w:rsidR="006977A2" w:rsidRDefault="00000000">
            <w:pPr>
              <w:spacing w:before="20" w:after="20" w:line="276" w:lineRule="auto"/>
            </w:pPr>
            <w:r>
              <w:rPr>
                <w:rFonts w:ascii="Times New Roman" w:hAnsi="Times New Roman"/>
                <w:color w:val="000000"/>
                <w:sz w:val="18"/>
              </w:rPr>
              <w:t>Heterogeneous Traffic Robustness (Mixed Classes)</w:t>
            </w:r>
          </w:p>
        </w:tc>
        <w:tc>
          <w:tcPr>
            <w:tcW w:w="1105" w:type="dxa"/>
            <w:tcMar>
              <w:top w:w="16" w:type="dxa"/>
              <w:left w:w="35" w:type="dxa"/>
              <w:bottom w:w="16" w:type="dxa"/>
              <w:right w:w="35" w:type="dxa"/>
            </w:tcMar>
            <w:shd w:val="clear" w:color="auto" w:fill="FFFFFF"/>
          </w:tcPr>
          <w:p w14:paraId="627A485E" w14:textId="77777777" w:rsidR="006977A2" w:rsidRDefault="00000000">
            <w:pPr>
              <w:spacing w:before="20" w:after="20" w:line="276" w:lineRule="auto"/>
            </w:pPr>
            <w:r>
              <w:rPr>
                <w:rFonts w:ascii="Times New Roman" w:hAnsi="Times New Roman"/>
                <w:color w:val="000000"/>
                <w:sz w:val="18"/>
              </w:rPr>
              <w:t>Not Applicable</w:t>
            </w:r>
          </w:p>
        </w:tc>
        <w:tc>
          <w:tcPr>
            <w:tcW w:w="1530" w:type="dxa"/>
            <w:tcMar>
              <w:top w:w="16" w:type="dxa"/>
              <w:left w:w="35" w:type="dxa"/>
              <w:bottom w:w="16" w:type="dxa"/>
              <w:right w:w="35" w:type="dxa"/>
            </w:tcMar>
            <w:shd w:val="clear" w:color="auto" w:fill="FFFFFF"/>
          </w:tcPr>
          <w:p w14:paraId="083733A4" w14:textId="77777777" w:rsidR="006977A2" w:rsidRDefault="00000000">
            <w:pPr>
              <w:spacing w:before="20" w:after="20" w:line="276" w:lineRule="auto"/>
            </w:pPr>
            <w:r>
              <w:rPr>
                <w:rFonts w:ascii="Times New Roman" w:hAnsi="Times New Roman"/>
                <w:color w:val="000000"/>
                <w:sz w:val="18"/>
              </w:rPr>
              <w:t>Severe Degradation</w:t>
            </w:r>
          </w:p>
        </w:tc>
        <w:tc>
          <w:tcPr>
            <w:tcW w:w="1572" w:type="dxa"/>
            <w:tcMar>
              <w:top w:w="16" w:type="dxa"/>
              <w:left w:w="35" w:type="dxa"/>
              <w:bottom w:w="16" w:type="dxa"/>
              <w:right w:w="35" w:type="dxa"/>
            </w:tcMar>
            <w:shd w:val="clear" w:color="auto" w:fill="FFFFFF"/>
          </w:tcPr>
          <w:p w14:paraId="48C4C6DC" w14:textId="77777777" w:rsidR="006977A2" w:rsidRDefault="00000000">
            <w:pPr>
              <w:spacing w:before="20" w:after="20" w:line="276" w:lineRule="auto"/>
            </w:pPr>
            <w:r>
              <w:rPr>
                <w:rFonts w:ascii="Times New Roman" w:hAnsi="Times New Roman"/>
                <w:color w:val="000000"/>
                <w:sz w:val="18"/>
              </w:rPr>
              <w:t>Complete Breakdown (Model Mismatch)</w:t>
            </w:r>
          </w:p>
        </w:tc>
        <w:tc>
          <w:tcPr>
            <w:tcW w:w="2383" w:type="dxa"/>
            <w:tcMar>
              <w:top w:w="16" w:type="dxa"/>
              <w:left w:w="35" w:type="dxa"/>
              <w:bottom w:w="16" w:type="dxa"/>
              <w:right w:w="35" w:type="dxa"/>
            </w:tcMar>
            <w:shd w:val="clear" w:color="auto" w:fill="FFFFFF"/>
          </w:tcPr>
          <w:p w14:paraId="400DCD2C" w14:textId="77777777" w:rsidR="006977A2" w:rsidRDefault="00000000">
            <w:pPr>
              <w:spacing w:before="20" w:after="20" w:line="276" w:lineRule="auto"/>
            </w:pPr>
            <w:r>
              <w:rPr>
                <w:rFonts w:ascii="Times New Roman" w:hAnsi="Times New Roman"/>
                <w:color w:val="000000"/>
                <w:sz w:val="18"/>
              </w:rPr>
              <w:t>Robust (Class- Aware Detection)</w:t>
            </w:r>
          </w:p>
        </w:tc>
      </w:tr>
      <w:tr w:rsidR="006977A2" w14:paraId="71B3FEA2" w14:textId="77777777">
        <w:trPr>
          <w:cantSplit/>
          <w:jc w:val="center"/>
        </w:trPr>
        <w:tc>
          <w:tcPr>
            <w:tcW w:w="2210" w:type="dxa"/>
            <w:tcMar>
              <w:top w:w="16" w:type="dxa"/>
              <w:left w:w="35" w:type="dxa"/>
              <w:bottom w:w="16" w:type="dxa"/>
              <w:right w:w="35" w:type="dxa"/>
            </w:tcMar>
            <w:shd w:val="clear" w:color="auto" w:fill="FFFFFF"/>
          </w:tcPr>
          <w:p w14:paraId="43EC1E68" w14:textId="77777777" w:rsidR="006977A2" w:rsidRDefault="00000000">
            <w:pPr>
              <w:spacing w:before="20" w:after="20" w:line="276" w:lineRule="auto"/>
            </w:pPr>
            <w:r>
              <w:rPr>
                <w:rFonts w:ascii="Times New Roman" w:hAnsi="Times New Roman"/>
                <w:color w:val="000000"/>
                <w:sz w:val="18"/>
              </w:rPr>
              <w:lastRenderedPageBreak/>
              <w:t>Infrastructure Cost &amp; Maintenance Footprint</w:t>
            </w:r>
          </w:p>
        </w:tc>
        <w:tc>
          <w:tcPr>
            <w:tcW w:w="1105" w:type="dxa"/>
            <w:tcMar>
              <w:top w:w="16" w:type="dxa"/>
              <w:left w:w="35" w:type="dxa"/>
              <w:bottom w:w="16" w:type="dxa"/>
              <w:right w:w="35" w:type="dxa"/>
            </w:tcMar>
            <w:shd w:val="clear" w:color="auto" w:fill="FFFFFF"/>
          </w:tcPr>
          <w:p w14:paraId="545766B4" w14:textId="77777777" w:rsidR="006977A2" w:rsidRDefault="00000000">
            <w:pPr>
              <w:spacing w:before="20" w:after="20" w:line="276" w:lineRule="auto"/>
            </w:pPr>
            <w:r>
              <w:rPr>
                <w:rFonts w:ascii="Times New Roman" w:hAnsi="Times New Roman"/>
                <w:color w:val="000000"/>
                <w:sz w:val="18"/>
              </w:rPr>
              <w:t>Minimal</w:t>
            </w:r>
          </w:p>
        </w:tc>
        <w:tc>
          <w:tcPr>
            <w:tcW w:w="1530" w:type="dxa"/>
            <w:tcMar>
              <w:top w:w="16" w:type="dxa"/>
              <w:left w:w="35" w:type="dxa"/>
              <w:bottom w:w="16" w:type="dxa"/>
              <w:right w:w="35" w:type="dxa"/>
            </w:tcMar>
            <w:shd w:val="clear" w:color="auto" w:fill="FFFFFF"/>
          </w:tcPr>
          <w:p w14:paraId="380BE8F3" w14:textId="77777777" w:rsidR="006977A2" w:rsidRDefault="00000000">
            <w:pPr>
              <w:spacing w:before="20" w:after="20" w:line="276" w:lineRule="auto"/>
            </w:pPr>
            <w:r>
              <w:rPr>
                <w:rFonts w:ascii="Times New Roman" w:hAnsi="Times New Roman"/>
                <w:color w:val="000000"/>
                <w:sz w:val="18"/>
              </w:rPr>
              <w:t>Very High (Asphalt Cutting, Fragile)</w:t>
            </w:r>
          </w:p>
        </w:tc>
        <w:tc>
          <w:tcPr>
            <w:tcW w:w="1572" w:type="dxa"/>
            <w:tcMar>
              <w:top w:w="16" w:type="dxa"/>
              <w:left w:w="35" w:type="dxa"/>
              <w:bottom w:w="16" w:type="dxa"/>
              <w:right w:w="35" w:type="dxa"/>
            </w:tcMar>
            <w:shd w:val="clear" w:color="auto" w:fill="FFFFFF"/>
          </w:tcPr>
          <w:p w14:paraId="3BF478C9" w14:textId="77777777" w:rsidR="006977A2" w:rsidRDefault="00000000">
            <w:pPr>
              <w:spacing w:before="20" w:after="20" w:line="276" w:lineRule="auto"/>
            </w:pPr>
            <w:r>
              <w:rPr>
                <w:rFonts w:ascii="Times New Roman" w:hAnsi="Times New Roman"/>
                <w:color w:val="000000"/>
                <w:sz w:val="18"/>
              </w:rPr>
              <w:t>Exorbitant (Proprietary, WAN)</w:t>
            </w:r>
          </w:p>
        </w:tc>
        <w:tc>
          <w:tcPr>
            <w:tcW w:w="2383" w:type="dxa"/>
            <w:tcMar>
              <w:top w:w="16" w:type="dxa"/>
              <w:left w:w="35" w:type="dxa"/>
              <w:bottom w:w="16" w:type="dxa"/>
              <w:right w:w="35" w:type="dxa"/>
            </w:tcMar>
            <w:shd w:val="clear" w:color="auto" w:fill="FFFFFF"/>
          </w:tcPr>
          <w:p w14:paraId="2CCA8DF0" w14:textId="77777777" w:rsidR="006977A2" w:rsidRDefault="00000000">
            <w:pPr>
              <w:spacing w:before="20" w:after="20" w:line="276" w:lineRule="auto"/>
            </w:pPr>
            <w:r>
              <w:rPr>
                <w:rFonts w:ascii="Times New Roman" w:hAnsi="Times New Roman"/>
                <w:color w:val="000000"/>
                <w:sz w:val="18"/>
              </w:rPr>
              <w:t>Low (Off-the-shelf Edge Cameras &amp; APU)</w:t>
            </w:r>
          </w:p>
        </w:tc>
      </w:tr>
      <w:tr w:rsidR="006977A2" w14:paraId="43DE9B74" w14:textId="77777777">
        <w:trPr>
          <w:cantSplit/>
          <w:jc w:val="center"/>
        </w:trPr>
        <w:tc>
          <w:tcPr>
            <w:tcW w:w="2210" w:type="dxa"/>
            <w:tcMar>
              <w:top w:w="16" w:type="dxa"/>
              <w:left w:w="35" w:type="dxa"/>
              <w:bottom w:w="16" w:type="dxa"/>
              <w:right w:w="35" w:type="dxa"/>
            </w:tcMar>
            <w:shd w:val="clear" w:color="auto" w:fill="FFFFFF"/>
          </w:tcPr>
          <w:p w14:paraId="213C93E0" w14:textId="77777777" w:rsidR="006977A2" w:rsidRDefault="00000000">
            <w:pPr>
              <w:spacing w:before="20" w:after="20" w:line="276" w:lineRule="auto"/>
            </w:pPr>
            <w:r>
              <w:rPr>
                <w:rFonts w:ascii="Times New Roman" w:hAnsi="Times New Roman"/>
                <w:color w:val="000000"/>
                <w:sz w:val="18"/>
              </w:rPr>
              <w:t>Computational Topology</w:t>
            </w:r>
          </w:p>
        </w:tc>
        <w:tc>
          <w:tcPr>
            <w:tcW w:w="1105" w:type="dxa"/>
            <w:tcMar>
              <w:top w:w="16" w:type="dxa"/>
              <w:left w:w="35" w:type="dxa"/>
              <w:bottom w:w="16" w:type="dxa"/>
              <w:right w:w="35" w:type="dxa"/>
            </w:tcMar>
            <w:shd w:val="clear" w:color="auto" w:fill="FFFFFF"/>
          </w:tcPr>
          <w:p w14:paraId="2C01B7FE" w14:textId="77777777" w:rsidR="006977A2" w:rsidRDefault="00000000">
            <w:pPr>
              <w:spacing w:before="20" w:after="20" w:line="276" w:lineRule="auto"/>
            </w:pPr>
            <w:r>
              <w:rPr>
                <w:rFonts w:ascii="Times New Roman" w:hAnsi="Times New Roman"/>
                <w:color w:val="000000"/>
                <w:sz w:val="18"/>
              </w:rPr>
              <w:t>Local Micro-timer</w:t>
            </w:r>
          </w:p>
        </w:tc>
        <w:tc>
          <w:tcPr>
            <w:tcW w:w="1530" w:type="dxa"/>
            <w:tcMar>
              <w:top w:w="16" w:type="dxa"/>
              <w:left w:w="35" w:type="dxa"/>
              <w:bottom w:w="16" w:type="dxa"/>
              <w:right w:w="35" w:type="dxa"/>
            </w:tcMar>
            <w:shd w:val="clear" w:color="auto" w:fill="FFFFFF"/>
          </w:tcPr>
          <w:p w14:paraId="58FC46EA" w14:textId="77777777" w:rsidR="006977A2" w:rsidRDefault="00000000">
            <w:pPr>
              <w:spacing w:before="20" w:after="20" w:line="276" w:lineRule="auto"/>
            </w:pPr>
            <w:r>
              <w:rPr>
                <w:rFonts w:ascii="Times New Roman" w:hAnsi="Times New Roman"/>
                <w:color w:val="000000"/>
                <w:sz w:val="18"/>
              </w:rPr>
              <w:t>Local Relay Logic</w:t>
            </w:r>
          </w:p>
        </w:tc>
        <w:tc>
          <w:tcPr>
            <w:tcW w:w="1572" w:type="dxa"/>
            <w:tcMar>
              <w:top w:w="16" w:type="dxa"/>
              <w:left w:w="35" w:type="dxa"/>
              <w:bottom w:w="16" w:type="dxa"/>
              <w:right w:w="35" w:type="dxa"/>
            </w:tcMar>
            <w:shd w:val="clear" w:color="auto" w:fill="FFFFFF"/>
          </w:tcPr>
          <w:p w14:paraId="61396F53" w14:textId="77777777" w:rsidR="006977A2" w:rsidRDefault="00000000">
            <w:pPr>
              <w:spacing w:before="20" w:after="20" w:line="276" w:lineRule="auto"/>
            </w:pPr>
            <w:r>
              <w:rPr>
                <w:rFonts w:ascii="Times New Roman" w:hAnsi="Times New Roman"/>
                <w:color w:val="000000"/>
                <w:sz w:val="18"/>
              </w:rPr>
              <w:t>Centralized Cloud/ Municipal Server</w:t>
            </w:r>
          </w:p>
        </w:tc>
        <w:tc>
          <w:tcPr>
            <w:tcW w:w="2383" w:type="dxa"/>
            <w:tcMar>
              <w:top w:w="16" w:type="dxa"/>
              <w:left w:w="35" w:type="dxa"/>
              <w:bottom w:w="16" w:type="dxa"/>
              <w:right w:w="35" w:type="dxa"/>
            </w:tcMar>
            <w:shd w:val="clear" w:color="auto" w:fill="FFFFFF"/>
          </w:tcPr>
          <w:p w14:paraId="7370A7B4" w14:textId="77777777" w:rsidR="006977A2" w:rsidRDefault="00000000">
            <w:pPr>
              <w:spacing w:before="20" w:after="20" w:line="276" w:lineRule="auto"/>
            </w:pPr>
            <w:r>
              <w:rPr>
                <w:rFonts w:ascii="Times New Roman" w:hAnsi="Times New Roman"/>
                <w:color w:val="000000"/>
                <w:sz w:val="18"/>
              </w:rPr>
              <w:t>Edge-Native Mesh (Local Resilience)</w:t>
            </w:r>
          </w:p>
        </w:tc>
      </w:tr>
      <w:tr w:rsidR="006977A2" w14:paraId="75C74B26" w14:textId="77777777">
        <w:trPr>
          <w:cantSplit/>
          <w:jc w:val="center"/>
        </w:trPr>
        <w:tc>
          <w:tcPr>
            <w:tcW w:w="2210" w:type="dxa"/>
            <w:tcMar>
              <w:top w:w="16" w:type="dxa"/>
              <w:left w:w="35" w:type="dxa"/>
              <w:bottom w:w="16" w:type="dxa"/>
              <w:right w:w="35" w:type="dxa"/>
            </w:tcMar>
            <w:shd w:val="clear" w:color="auto" w:fill="FFFFFF"/>
          </w:tcPr>
          <w:p w14:paraId="4DFE7CBE" w14:textId="77777777" w:rsidR="006977A2" w:rsidRDefault="00000000">
            <w:pPr>
              <w:spacing w:before="20" w:after="20" w:line="276" w:lineRule="auto"/>
            </w:pPr>
            <w:r>
              <w:rPr>
                <w:rFonts w:ascii="Times New Roman" w:hAnsi="Times New Roman"/>
                <w:color w:val="000000"/>
                <w:sz w:val="18"/>
              </w:rPr>
              <w:t>Formal Hypothesis Testing &amp; Statistical Verification</w:t>
            </w:r>
          </w:p>
        </w:tc>
        <w:tc>
          <w:tcPr>
            <w:tcW w:w="1105" w:type="dxa"/>
            <w:tcMar>
              <w:top w:w="16" w:type="dxa"/>
              <w:left w:w="35" w:type="dxa"/>
              <w:bottom w:w="16" w:type="dxa"/>
              <w:right w:w="35" w:type="dxa"/>
            </w:tcMar>
            <w:shd w:val="clear" w:color="auto" w:fill="FFFFFF"/>
          </w:tcPr>
          <w:p w14:paraId="3704696E" w14:textId="77777777" w:rsidR="006977A2" w:rsidRDefault="00000000">
            <w:pPr>
              <w:spacing w:before="20" w:after="20" w:line="276" w:lineRule="auto"/>
            </w:pPr>
            <w:r>
              <w:rPr>
                <w:rFonts w:ascii="Times New Roman" w:hAnsi="Times New Roman"/>
                <w:color w:val="000000"/>
                <w:sz w:val="18"/>
              </w:rPr>
              <w:t>Never Performed</w:t>
            </w:r>
          </w:p>
        </w:tc>
        <w:tc>
          <w:tcPr>
            <w:tcW w:w="1530" w:type="dxa"/>
            <w:tcMar>
              <w:top w:w="16" w:type="dxa"/>
              <w:left w:w="35" w:type="dxa"/>
              <w:bottom w:w="16" w:type="dxa"/>
              <w:right w:w="35" w:type="dxa"/>
            </w:tcMar>
            <w:shd w:val="clear" w:color="auto" w:fill="FFFFFF"/>
          </w:tcPr>
          <w:p w14:paraId="3F4D63B9" w14:textId="77777777" w:rsidR="006977A2" w:rsidRDefault="00000000">
            <w:pPr>
              <w:spacing w:before="20" w:after="20" w:line="276" w:lineRule="auto"/>
            </w:pPr>
            <w:r>
              <w:rPr>
                <w:rFonts w:ascii="Times New Roman" w:hAnsi="Times New Roman"/>
                <w:color w:val="000000"/>
                <w:sz w:val="18"/>
              </w:rPr>
              <w:t>Rare / Heuristic Field Trials</w:t>
            </w:r>
          </w:p>
        </w:tc>
        <w:tc>
          <w:tcPr>
            <w:tcW w:w="1572" w:type="dxa"/>
            <w:tcMar>
              <w:top w:w="16" w:type="dxa"/>
              <w:left w:w="35" w:type="dxa"/>
              <w:bottom w:w="16" w:type="dxa"/>
              <w:right w:w="35" w:type="dxa"/>
            </w:tcMar>
            <w:shd w:val="clear" w:color="auto" w:fill="FFFFFF"/>
          </w:tcPr>
          <w:p w14:paraId="16F783FB" w14:textId="77777777" w:rsidR="006977A2" w:rsidRDefault="00000000">
            <w:pPr>
              <w:spacing w:before="20" w:after="20" w:line="276" w:lineRule="auto"/>
            </w:pPr>
            <w:r>
              <w:rPr>
                <w:rFonts w:ascii="Times New Roman" w:hAnsi="Times New Roman"/>
                <w:color w:val="000000"/>
                <w:sz w:val="18"/>
              </w:rPr>
              <w:t>Rare (Vendor Whitepapers)</w:t>
            </w:r>
          </w:p>
        </w:tc>
        <w:tc>
          <w:tcPr>
            <w:tcW w:w="2383" w:type="dxa"/>
            <w:tcMar>
              <w:top w:w="16" w:type="dxa"/>
              <w:left w:w="35" w:type="dxa"/>
              <w:bottom w:w="16" w:type="dxa"/>
              <w:right w:w="35" w:type="dxa"/>
            </w:tcMar>
            <w:shd w:val="clear" w:color="auto" w:fill="FFFFFF"/>
          </w:tcPr>
          <w:p w14:paraId="308EEA82" w14:textId="77777777" w:rsidR="006977A2" w:rsidRDefault="00000000">
            <w:pPr>
              <w:spacing w:before="20" w:after="20" w:line="276" w:lineRule="auto"/>
            </w:pPr>
            <w:r>
              <w:rPr>
                <w:rFonts w:ascii="Times New Roman" w:hAnsi="Times New Roman"/>
                <w:color w:val="000000"/>
                <w:sz w:val="18"/>
              </w:rPr>
              <w:t>Rigorous Mann- Whitney U / Welch</w:t>
            </w:r>
          </w:p>
        </w:tc>
      </w:tr>
    </w:tbl>
    <w:p w14:paraId="799AED68" w14:textId="77777777" w:rsidR="006977A2" w:rsidRDefault="00000000">
      <w:pPr>
        <w:spacing w:before="80" w:after="120" w:line="240" w:lineRule="auto"/>
        <w:jc w:val="center"/>
      </w:pPr>
      <w:r>
        <w:rPr>
          <w:rFonts w:ascii="Times New Roman" w:hAnsi="Times New Roman"/>
          <w:i/>
          <w:color w:val="000000"/>
          <w:sz w:val="20"/>
        </w:rPr>
        <w:t>Table 1.1: Comprehensive comparison of traffic signal control paradigms in modern urban environments.</w:t>
      </w:r>
    </w:p>
    <w:p w14:paraId="4792B1AE" w14:textId="77777777" w:rsidR="006977A2" w:rsidRDefault="00000000">
      <w:pPr>
        <w:keepNext/>
        <w:spacing w:before="240" w:after="120"/>
        <w:jc w:val="left"/>
      </w:pPr>
      <w:r>
        <w:rPr>
          <w:rFonts w:ascii="Times New Roman" w:hAnsi="Times New Roman"/>
          <w:b/>
          <w:color w:val="000000"/>
          <w:sz w:val="28"/>
        </w:rPr>
        <w:t>1.3 THE EMERGENCY PREEMPTION FAILURE IN MODERN CITIES</w:t>
      </w:r>
    </w:p>
    <w:p w14:paraId="61B746A3" w14:textId="77777777" w:rsidR="006977A2" w:rsidRDefault="00000000">
      <w:pPr>
        <w:spacing w:after="120" w:line="360" w:lineRule="auto" w:before="0"/>
        <w:jc w:val="both"/>
      </w:pPr>
      <w:r>
        <w:rPr>
          <w:rFonts w:ascii="Times New Roman" w:hAnsi="Times New Roman"/>
          <w:color w:val="000000"/>
          <w:sz w:val="24"/>
        </w:rPr>
        <w:t>Among the countless dysfunctions of legacy traffic signal networks, none carries more catastrophic human consequences than the systemic failure of emergency vehicle preemption.</w:t>
      </w:r>
    </w:p>
    <w:p w14:paraId="4F1DC0AB" w14:textId="77777777" w:rsidR="006977A2" w:rsidRDefault="00000000">
      <w:pPr>
        <w:keepNext/>
        <w:spacing w:before="160" w:after="80"/>
        <w:jc w:val="left"/>
      </w:pPr>
      <w:r>
        <w:rPr>
          <w:rFonts w:ascii="Times New Roman" w:hAnsi="Times New Roman"/>
          <w:b/>
          <w:color w:val="000000"/>
          <w:sz w:val="24"/>
        </w:rPr>
        <w:t>1.3.1 THE "GOLDEN HOUR" DELAY CRISIS IN INDIAN URBAN ARTERIALS</w:t>
      </w:r>
    </w:p>
    <w:p w14:paraId="437537B6" w14:textId="77777777" w:rsidR="006977A2" w:rsidRDefault="00000000">
      <w:pPr>
        <w:spacing w:after="120" w:line="360" w:lineRule="auto" w:before="0"/>
        <w:jc w:val="both"/>
      </w:pPr>
      <w:r>
        <w:rPr>
          <w:rFonts w:ascii="Times New Roman" w:hAnsi="Times New Roman"/>
          <w:color w:val="000000"/>
          <w:sz w:val="24"/>
        </w:rPr>
        <w:t xml:space="preserve">In trauma medicine, emergency cardiology, and acute neurology, clinical outcomes are fundamentally governed by the physiological principle of the </w:t>
      </w:r>
      <w:r>
        <w:rPr>
          <w:rFonts w:ascii="Times New Roman" w:hAnsi="Times New Roman"/>
          <w:b/>
          <w:color w:val="000000"/>
          <w:sz w:val="24"/>
        </w:rPr>
        <w:t>"Golden Hour"</w:t>
      </w:r>
      <w:r>
        <w:rPr>
          <w:rFonts w:ascii="Times New Roman" w:hAnsi="Times New Roman"/>
          <w:color w:val="000000"/>
          <w:sz w:val="24"/>
        </w:rPr>
        <w:t xml:space="preserve"> - the first sixty minutes following acute traumatic injury, ischemic myocardial infarction, or cerebral stroke during which definitive medical intervention can prevent irreversible organ necrosis or death. Empirical clinical studies demonstrate that every additional 60-second delay in ambulance transit time increases trauma mortality rates by 3.2% and decreases out-of-hospital cardiac arrest survival rates by 5.5%.</w:t>
      </w:r>
    </w:p>
    <w:p w14:paraId="02E727EC" w14:textId="77777777" w:rsidR="006977A2" w:rsidRDefault="00000000">
      <w:pPr>
        <w:spacing w:after="120" w:line="360" w:lineRule="auto" w:before="0"/>
        <w:jc w:val="both"/>
      </w:pPr>
      <w:r>
        <w:rPr>
          <w:rFonts w:ascii="Times New Roman" w:hAnsi="Times New Roman"/>
          <w:color w:val="000000"/>
          <w:sz w:val="24"/>
        </w:rPr>
        <w:t xml:space="preserve">In major Indian cities, ambulances and emergency medical service (EMS) vehicles face an unprecedented transit crisis. Comprehensive emergency healthcare surveys in India reveal that </w:t>
      </w:r>
      <w:r>
        <w:rPr>
          <w:rFonts w:ascii="Times New Roman" w:hAnsi="Times New Roman"/>
          <w:b/>
          <w:color w:val="000000"/>
          <w:sz w:val="24"/>
        </w:rPr>
        <w:t>over 24,000 trauma victims die annually solely due to emergency transit delays</w:t>
      </w:r>
      <w:r>
        <w:rPr>
          <w:rFonts w:ascii="Times New Roman" w:hAnsi="Times New Roman"/>
          <w:color w:val="000000"/>
          <w:sz w:val="24"/>
        </w:rPr>
        <w:t>, where ambulances were physically trapped in gridlocked arterial traffic queues. The average emergency vehicle travel speed across metropolitan centers during daytime hours frequently drops below 12 kilometers per hour, compared to standard emergency design targets of 45 to 55 km/h.</w:t>
      </w:r>
    </w:p>
    <w:p w14:paraId="78F3444D" w14:textId="77777777" w:rsidR="006977A2" w:rsidRDefault="00000000">
      <w:pPr>
        <w:keepNext/>
        <w:spacing w:before="160" w:after="80"/>
        <w:jc w:val="left"/>
      </w:pPr>
      <w:r>
        <w:rPr>
          <w:rFonts w:ascii="Times New Roman" w:hAnsi="Times New Roman"/>
          <w:b/>
          <w:color w:val="000000"/>
          <w:sz w:val="24"/>
        </w:rPr>
        <w:t>1.3.2 SENSOR AND ACOUSTIC LINE-OF-SIGHT FAILURES</w:t>
      </w:r>
    </w:p>
    <w:p w14:paraId="27902753" w14:textId="77777777" w:rsidR="006977A2" w:rsidRDefault="00000000">
      <w:pPr>
        <w:spacing w:after="120" w:line="360" w:lineRule="auto" w:before="0"/>
        <w:jc w:val="both"/>
      </w:pPr>
      <w:r>
        <w:rPr>
          <w:rFonts w:ascii="Times New Roman" w:hAnsi="Times New Roman"/>
          <w:color w:val="000000"/>
          <w:sz w:val="24"/>
        </w:rPr>
        <w:t>Current emergency signal preemption technologies rely primarily on two antiquated modalities: optical infrared strobe emitters (such as the 3M Opticom system) and acoustic siren detectors. Both mechanisms suffer from fatal operational vulnerabilities in dense urban environments:</w:t>
      </w:r>
    </w:p>
    <w:p w14:paraId="60417464" w14:textId="77777777" w:rsidR="006977A2" w:rsidRDefault="00000000">
      <w:pPr>
        <w:pStyle w:val="ListBullet"/>
        <w:spacing w:after="120" w:line="360" w:lineRule="auto" w:before="0"/>
        <w:jc w:val="both"/>
      </w:pPr>
      <w:r>
        <w:rPr>
          <w:rFonts w:ascii="Times New Roman" w:hAnsi="Times New Roman"/>
          <w:b/>
          <w:color w:val="000000"/>
          <w:sz w:val="24"/>
        </w:rPr>
        <w:t>Optical Strobe Occlusions:</w:t>
      </w:r>
      <w:r>
        <w:rPr>
          <w:rFonts w:ascii="Times New Roman" w:hAnsi="Times New Roman"/>
          <w:color w:val="000000"/>
          <w:sz w:val="24"/>
        </w:rPr>
        <w:t xml:space="preserve"> Optical preemption systems require an emitter mounted on the emergency vehicle roof to broadcast a high-intensity, encoded infrared strobe to an optical receiver mounted atop the traffic signal mast arm. In dense traffic, tall commercial vehicles (intercity buses, container trucks, concrete mixers) directly obstruct the line-of-sight between the ambulance and the signal receiver. Furthermore, on curved approach roadways, overhanging tropical foliage, heavy monsoon rainfall, </w:t>
      </w:r>
      <w:r>
        <w:rPr>
          <w:rFonts w:ascii="Times New Roman" w:hAnsi="Times New Roman"/>
          <w:color w:val="000000"/>
          <w:sz w:val="24"/>
        </w:rPr>
        <w:lastRenderedPageBreak/>
        <w:t>dense fog, and direct solar glare blind optical sensors, rendering preemption completely inoperative.</w:t>
      </w:r>
    </w:p>
    <w:p w14:paraId="4A1B06FB" w14:textId="77777777" w:rsidR="006977A2" w:rsidRDefault="00000000">
      <w:pPr>
        <w:pStyle w:val="ListBullet"/>
        <w:spacing w:after="120" w:line="360" w:lineRule="auto" w:before="0"/>
        <w:jc w:val="both"/>
      </w:pPr>
      <w:r>
        <w:rPr>
          <w:rFonts w:ascii="Times New Roman" w:hAnsi="Times New Roman"/>
          <w:b/>
          <w:color w:val="000000"/>
          <w:sz w:val="24"/>
        </w:rPr>
        <w:t>Acoustic Echo and Urban Canyon Confusion:</w:t>
      </w:r>
      <w:r>
        <w:rPr>
          <w:rFonts w:ascii="Times New Roman" w:hAnsi="Times New Roman"/>
          <w:color w:val="000000"/>
          <w:sz w:val="24"/>
        </w:rPr>
        <w:t xml:space="preserve"> Acoustic preemption systems attempt to detect the acoustic frequencies of sirens (typically 500 Hz to 1.5 kHz). However, in modern concrete-and-glass urban canyons, siren soundwaves reflect chaotically off building facades, creating multi-path acoustic interference and directional ambiguity. The sensor cannot reliably determine which approach corridor the ambulance is occupying. Moreover, civilian vehicle soundproofing, loud vehicular horns, and high ambient engine noise generate extensive false-positive triggers, leading municipal authorities to disable acoustic preemption systems entirely.</w:t>
      </w:r>
    </w:p>
    <w:p w14:paraId="09E79F2F" w14:textId="77777777" w:rsidR="006977A2" w:rsidRDefault="00000000">
      <w:pPr>
        <w:keepNext/>
        <w:spacing w:before="160" w:after="80"/>
        <w:jc w:val="left"/>
      </w:pPr>
      <w:r>
        <w:rPr>
          <w:rFonts w:ascii="Times New Roman" w:hAnsi="Times New Roman"/>
          <w:b/>
          <w:color w:val="000000"/>
          <w:sz w:val="24"/>
        </w:rPr>
        <w:t>1.3.3 PRIORITY INVERSION AND DOWNSTREAM SPILLBACK TRAPS</w:t>
      </w:r>
    </w:p>
    <w:p w14:paraId="15D272F1" w14:textId="77777777" w:rsidR="006977A2" w:rsidRDefault="00000000">
      <w:pPr>
        <w:spacing w:after="120" w:line="360" w:lineRule="auto" w:before="0"/>
        <w:jc w:val="both"/>
      </w:pPr>
      <w:r>
        <w:rPr>
          <w:rFonts w:ascii="Times New Roman" w:hAnsi="Times New Roman"/>
          <w:color w:val="000000"/>
          <w:sz w:val="24"/>
        </w:rPr>
        <w:t>Even when a legacy preemption system successfully detects an approaching emergency vehicle, its local, uncoordinated execution triggers severe secondary failures:</w:t>
      </w:r>
    </w:p>
    <w:p w14:paraId="4590491D" w14:textId="77777777" w:rsidR="006977A2" w:rsidRDefault="00000000">
      <w:pPr>
        <w:spacing w:after="120" w:line="360" w:lineRule="auto" w:before="0"/>
        <w:ind w:left="360"/>
        <w:jc w:val="both"/>
      </w:pPr>
      <w:r>
        <w:rPr>
          <w:rFonts w:ascii="Times New Roman" w:hAnsi="Times New Roman"/>
          <w:b/>
          <w:color w:val="000000"/>
          <w:sz w:val="24"/>
        </w:rPr>
        <w:t>1. The Downstream Spillback Trap:</w:t>
      </w:r>
      <w:r>
        <w:rPr>
          <w:rFonts w:ascii="Times New Roman" w:hAnsi="Times New Roman"/>
          <w:color w:val="000000"/>
          <w:sz w:val="24"/>
        </w:rPr>
        <w:t xml:space="preserve"> A local preemption sensor triggers an immediate green light at Intersection </w:t>
      </w:r>
      <w:r>
        <w:rPr>
          <w:rFonts w:ascii="Times New Roman" w:hAnsi="Times New Roman"/>
          <w:i/>
          <w:color w:val="000000"/>
          <w:sz w:val="24"/>
        </w:rPr>
        <w:t>A</w:t>
      </w:r>
      <w:r>
        <w:rPr>
          <w:rFonts w:ascii="Times New Roman" w:hAnsi="Times New Roman"/>
          <w:color w:val="000000"/>
          <w:sz w:val="24"/>
        </w:rPr>
        <w:t xml:space="preserve">. However, the roadway segment between Intersection </w:t>
      </w:r>
      <w:r>
        <w:rPr>
          <w:rFonts w:ascii="Times New Roman" w:hAnsi="Times New Roman"/>
          <w:i/>
          <w:color w:val="000000"/>
          <w:sz w:val="24"/>
        </w:rPr>
        <w:t>A</w:t>
      </w:r>
      <w:r>
        <w:rPr>
          <w:rFonts w:ascii="Times New Roman" w:hAnsi="Times New Roman"/>
          <w:color w:val="000000"/>
          <w:sz w:val="24"/>
        </w:rPr>
        <w:t xml:space="preserve"> and downstream Intersection </w:t>
      </w:r>
      <w:r>
        <w:rPr>
          <w:rFonts w:ascii="Times New Roman" w:hAnsi="Times New Roman"/>
          <w:i/>
          <w:color w:val="000000"/>
          <w:sz w:val="24"/>
        </w:rPr>
        <w:t>B</w:t>
      </w:r>
      <w:r>
        <w:rPr>
          <w:rFonts w:ascii="Times New Roman" w:hAnsi="Times New Roman"/>
          <w:color w:val="000000"/>
          <w:sz w:val="24"/>
        </w:rPr>
        <w:t xml:space="preserve"> is already completely gridlocked with a civilian vehicle queue that has accumulated during Intersection </w:t>
      </w:r>
      <w:r>
        <w:rPr>
          <w:rFonts w:ascii="Times New Roman" w:hAnsi="Times New Roman"/>
          <w:i/>
          <w:color w:val="000000"/>
          <w:sz w:val="24"/>
        </w:rPr>
        <w:t>B</w:t>
      </w:r>
      <w:r>
        <w:rPr>
          <w:rFonts w:ascii="Times New Roman" w:hAnsi="Times New Roman"/>
          <w:color w:val="000000"/>
          <w:sz w:val="24"/>
        </w:rPr>
        <w:t xml:space="preserve">'s red phase. The ambulance clears Intersection </w:t>
      </w:r>
      <w:r>
        <w:rPr>
          <w:rFonts w:ascii="Times New Roman" w:hAnsi="Times New Roman"/>
          <w:i/>
          <w:color w:val="000000"/>
          <w:sz w:val="24"/>
        </w:rPr>
        <w:t>A</w:t>
      </w:r>
      <w:r>
        <w:rPr>
          <w:rFonts w:ascii="Times New Roman" w:hAnsi="Times New Roman"/>
          <w:color w:val="000000"/>
          <w:sz w:val="24"/>
        </w:rPr>
        <w:t>'s signal head only to become wedged tightly behind a static, multi-lane vehicular queue 40 meters later, completely unable to advance because civilian drivers have zero physical lateral clearance to yield. Local preemption without downstream lookahead green-wave clearing is worse than useless - it funnels the emergency vehicle directly into a dense queue trap.</w:t>
      </w:r>
    </w:p>
    <w:p w14:paraId="4B51B4E7" w14:textId="77777777" w:rsidR="006977A2" w:rsidRDefault="00000000">
      <w:pPr>
        <w:spacing w:after="120" w:line="360" w:lineRule="auto" w:before="0"/>
        <w:ind w:left="360"/>
        <w:jc w:val="both"/>
      </w:pPr>
      <w:r>
        <w:rPr>
          <w:rFonts w:ascii="Times New Roman" w:hAnsi="Times New Roman"/>
          <w:b/>
          <w:color w:val="000000"/>
          <w:sz w:val="24"/>
        </w:rPr>
        <w:t>2. Priority Inversion and Starvation:</w:t>
      </w:r>
      <w:r>
        <w:rPr>
          <w:rFonts w:ascii="Times New Roman" w:hAnsi="Times New Roman"/>
          <w:color w:val="000000"/>
          <w:sz w:val="24"/>
        </w:rPr>
        <w:t xml:space="preserve"> When multiple emergency or high-priority vehicles converge on an intersection from conflicting approach corridors (e.g., an ambulance approaching from the North and a police vehicle responding to a critical incident from the East), legacy controllers execute simplistic, arbitrary First-In, First-Out (FIFO) logic or freeze into fail-safe all-red clearance intervals. The vehicle with higher clinical criticality or longer accumulated delay can be starved of passage, creating a catastrophic priority inversion.</w:t>
      </w:r>
    </w:p>
    <w:p w14:paraId="1895D3D1" w14:textId="77777777" w:rsidR="006977A2" w:rsidRDefault="00000000">
      <w:pPr>
        <w:spacing w:before="120" w:after="40"/>
        <w:jc w:val="center"/>
      </w:pPr>
      <w:r>
        <w:rPr>
          <w:noProof/>
        </w:rPr>
        <w:lastRenderedPageBreak/>
        <w:drawing>
          <wp:inline distT="0" distB="0" distL="0" distR="0" wp14:anchorId="1100889F" wp14:editId="5C85EEF0">
            <wp:extent cx="4846320" cy="2736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tomy_urban_deadlock.png"/>
                    <pic:cNvPicPr/>
                  </pic:nvPicPr>
                  <pic:blipFill>
                    <a:blip r:embed="rId10"/>
                    <a:stretch>
                      <a:fillRect/>
                    </a:stretch>
                  </pic:blipFill>
                  <pic:spPr>
                    <a:xfrm>
                      <a:off x="0" y="0"/>
                      <a:ext cx="4846320" cy="2736745"/>
                    </a:xfrm>
                    <a:prstGeom prst="rect">
                      <a:avLst/>
                    </a:prstGeom>
                  </pic:spPr>
                </pic:pic>
              </a:graphicData>
            </a:graphic>
          </wp:inline>
        </w:drawing>
      </w:r>
    </w:p>
    <w:p w14:paraId="46EBC0DB" w14:textId="77777777" w:rsidR="006977A2" w:rsidRDefault="00000000">
      <w:pPr>
        <w:spacing w:before="80" w:after="120" w:line="240" w:lineRule="auto"/>
        <w:jc w:val="center"/>
      </w:pPr>
      <w:r>
        <w:rPr>
          <w:rFonts w:ascii="Times New Roman" w:hAnsi="Times New Roman"/>
          <w:i/>
          <w:color w:val="000000"/>
          <w:sz w:val="20"/>
        </w:rPr>
        <w:t>Figure 1.2: Anatomy of Urban Intersection Deadlock and Golden Hour Ambulance Traps.</w:t>
      </w:r>
    </w:p>
    <w:p w14:paraId="5D5279C8" w14:textId="77777777" w:rsidR="006977A2" w:rsidRDefault="00000000">
      <w:pPr>
        <w:spacing w:after="120" w:line="360" w:lineRule="auto" w:before="0"/>
        <w:ind w:left="360"/>
        <w:jc w:val="both"/>
      </w:pPr>
      <w:r>
        <w:rPr>
          <w:rFonts w:ascii="Times New Roman" w:hAnsi="Times New Roman"/>
          <w:b/>
          <w:color w:val="000000"/>
          <w:sz w:val="24"/>
        </w:rPr>
        <w:t>3. Systemic Post-Preemption Gridlock:</w:t>
      </w:r>
      <w:r>
        <w:rPr>
          <w:rFonts w:ascii="Times New Roman" w:hAnsi="Times New Roman"/>
          <w:color w:val="000000"/>
          <w:sz w:val="24"/>
        </w:rPr>
        <w:t xml:space="preserve"> Following an emergency green override, legacy controllers clumsily attempt to resume their fixed cycle timers by jumping to arbitrary phase intervals. In doing so, they abruptly truncate green time on cross-streets that were forced to wait during the preemption event. These cross-street queues surge dramatically, triggering localized secondary bottlenecks that ripple outward across the municipal grid for up to 45 minutes after the emergency vehicle has cleared.</w:t>
      </w:r>
    </w:p>
    <w:p w14:paraId="4016E0E5" w14:textId="77777777" w:rsidR="006977A2" w:rsidRDefault="00000000">
      <w:pPr>
        <w:keepNext/>
        <w:spacing w:before="240" w:after="120"/>
        <w:jc w:val="left"/>
      </w:pPr>
      <w:r>
        <w:rPr>
          <w:rFonts w:ascii="Times New Roman" w:hAnsi="Times New Roman"/>
          <w:b/>
          <w:color w:val="000000"/>
          <w:sz w:val="28"/>
        </w:rPr>
        <w:t>1.4 PROJECT KINETICA OVERVIEW: A CLOSED-LOOP CYBER-PHYSICAL SYSTEM</w:t>
      </w:r>
    </w:p>
    <w:p w14:paraId="48BE98F8" w14:textId="77777777" w:rsidR="006977A2" w:rsidRDefault="00000000">
      <w:pPr>
        <w:spacing w:after="120" w:line="360" w:lineRule="auto" w:before="0"/>
        <w:jc w:val="both"/>
      </w:pPr>
      <w:r>
        <w:rPr>
          <w:rFonts w:ascii="Times New Roman" w:hAnsi="Times New Roman"/>
          <w:color w:val="000000"/>
          <w:sz w:val="24"/>
        </w:rPr>
        <w:t xml:space="preserve">To fundamentally overcome these systemic challenges, this project introduces </w:t>
      </w:r>
      <w:r>
        <w:rPr>
          <w:rFonts w:ascii="Times New Roman" w:hAnsi="Times New Roman"/>
          <w:b/>
          <w:color w:val="000000"/>
          <w:sz w:val="24"/>
        </w:rPr>
        <w:t>Project Kinetica</w:t>
      </w:r>
      <w:r>
        <w:rPr>
          <w:rFonts w:ascii="Times New Roman" w:hAnsi="Times New Roman"/>
          <w:color w:val="000000"/>
          <w:sz w:val="24"/>
        </w:rPr>
        <w:t xml:space="preserve"> - a closed-loop cyber-physical system (CPS) designed to replace static fixed-timer controllers with an autonomous, perception-driven, statistically-modeled, and priority-aware traffic signal controller.</w:t>
      </w:r>
    </w:p>
    <w:p w14:paraId="52FF2B86" w14:textId="77777777" w:rsidR="006977A2" w:rsidRDefault="00000000">
      <w:pPr>
        <w:spacing w:after="120" w:line="360" w:lineRule="auto" w:before="0"/>
        <w:jc w:val="both"/>
      </w:pPr>
      <w:r>
        <w:rPr>
          <w:rFonts w:ascii="Times New Roman" w:hAnsi="Times New Roman"/>
          <w:color w:val="000000"/>
          <w:sz w:val="24"/>
        </w:rPr>
        <w:t>A cyber-physical system is formally defined as an orchestration of physical computational elements, network communication structures, and physical physical processes where embedded computers and networks monitor and control the physical environment, with feedback loops where physical processes affect computations and vice versa.</w:t>
      </w:r>
    </w:p>
    <w:p w14:paraId="22358DD2" w14:textId="77777777" w:rsidR="006977A2" w:rsidRDefault="00000000">
      <w:pPr>
        <w:spacing w:after="120" w:line="360" w:lineRule="auto" w:before="0"/>
        <w:jc w:val="both"/>
      </w:pPr>
      <w:r>
        <w:rPr>
          <w:rFonts w:ascii="Times New Roman" w:hAnsi="Times New Roman"/>
          <w:color w:val="000000"/>
          <w:sz w:val="24"/>
        </w:rPr>
        <w:t>In Project Kinetica, the physical domain encompasses vehicular traffic flows, physical road geometries, spatial vehicle queues, approaching emergency vehicles, and electro-mechanical traffic light relays. The cyber domain comprises high-speed edge computer vision inference engines, planar homography projective geometry solvers, stochastic queueing algorithms, binary max-heap priority schedulers, directed graph network routers, and automated statistical hypothesis testing pipelines.</w:t>
      </w:r>
    </w:p>
    <w:p w14:paraId="284CEA95" w14:textId="77777777" w:rsidR="006977A2" w:rsidRDefault="00000000">
      <w:pPr>
        <w:spacing w:before="120" w:after="40"/>
        <w:jc w:val="center"/>
      </w:pPr>
      <w:r>
        <w:rPr>
          <w:noProof/>
        </w:rPr>
        <w:drawing>
          <wp:inline distT="0" distB="0" distL="0" distR="0" wp14:anchorId="192C495A" wp14:editId="5306C534">
            <wp:extent cx="4846320" cy="24000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cps_flow.png"/>
                    <pic:cNvPicPr/>
                  </pic:nvPicPr>
                  <pic:blipFill>
                    <a:blip r:embed="rId11"/>
                    <a:stretch>
                      <a:fillRect/>
                    </a:stretch>
                  </pic:blipFill>
                  <pic:spPr>
                    <a:xfrm>
                      <a:off x="0" y="0"/>
                      <a:ext cx="4846320" cy="2400082"/>
                    </a:xfrm>
                    <a:prstGeom prst="rect">
                      <a:avLst/>
                    </a:prstGeom>
                  </pic:spPr>
                </pic:pic>
              </a:graphicData>
            </a:graphic>
          </wp:inline>
        </w:drawing>
      </w:r>
    </w:p>
    <w:p w14:paraId="29D01DB0" w14:textId="77777777" w:rsidR="006977A2" w:rsidRDefault="00000000">
      <w:pPr>
        <w:spacing w:before="80" w:after="120" w:line="240" w:lineRule="auto"/>
        <w:jc w:val="center"/>
      </w:pPr>
      <w:r>
        <w:rPr>
          <w:rFonts w:ascii="Times New Roman" w:hAnsi="Times New Roman"/>
          <w:i/>
          <w:color w:val="000000"/>
          <w:sz w:val="20"/>
        </w:rPr>
        <w:t>Figure 1.1: Project Kinetica Closed-Loop Cyber-Physical System Architecture and Data Contract Flow.</w:t>
      </w:r>
    </w:p>
    <w:p w14:paraId="300FAE53" w14:textId="77777777" w:rsidR="006977A2" w:rsidRDefault="00000000">
      <w:pPr>
        <w:spacing w:after="120" w:line="360" w:lineRule="auto" w:before="0"/>
        <w:jc w:val="both"/>
      </w:pPr>
      <w:r>
        <w:rPr>
          <w:rFonts w:ascii="Times New Roman" w:hAnsi="Times New Roman"/>
          <w:color w:val="000000"/>
          <w:sz w:val="24"/>
        </w:rPr>
        <w:t>As illustrated in Figure 1.1, the Kinetica feedback control loop functions continuously without requiring centralized cloud dependencies:</w:t>
      </w:r>
    </w:p>
    <w:p w14:paraId="649F6145" w14:textId="77777777" w:rsidR="006977A2" w:rsidRDefault="00000000">
      <w:pPr>
        <w:spacing w:after="120" w:line="360" w:lineRule="auto" w:before="0"/>
        <w:ind w:left="360"/>
        <w:jc w:val="both"/>
      </w:pPr>
      <w:r>
        <w:rPr>
          <w:rFonts w:ascii="Times New Roman" w:hAnsi="Times New Roman"/>
          <w:b/>
          <w:color w:val="000000"/>
          <w:sz w:val="24"/>
        </w:rPr>
        <w:t>1. Perception:</w:t>
      </w:r>
      <w:r>
        <w:rPr>
          <w:rFonts w:ascii="Times New Roman" w:hAnsi="Times New Roman"/>
          <w:color w:val="000000"/>
          <w:sz w:val="24"/>
        </w:rPr>
        <w:t xml:space="preserve"> Edge-mounted optical cameras capture live video streams of intersection approaches.</w:t>
      </w:r>
    </w:p>
    <w:p w14:paraId="516379F8" w14:textId="77777777" w:rsidR="006977A2" w:rsidRDefault="00000000">
      <w:pPr>
        <w:spacing w:after="120" w:line="360" w:lineRule="auto" w:before="0"/>
        <w:ind w:left="360"/>
        <w:jc w:val="both"/>
      </w:pPr>
      <w:r>
        <w:rPr>
          <w:rFonts w:ascii="Times New Roman" w:hAnsi="Times New Roman"/>
          <w:b/>
          <w:color w:val="000000"/>
          <w:sz w:val="24"/>
        </w:rPr>
        <w:t>2. State Estimation:</w:t>
      </w:r>
      <w:r>
        <w:rPr>
          <w:rFonts w:ascii="Times New Roman" w:hAnsi="Times New Roman"/>
          <w:color w:val="000000"/>
          <w:sz w:val="24"/>
        </w:rPr>
        <w:t xml:space="preserve"> The edge perception pipeline extracts metric spatial queue lengths, vehicular counts, spatial densities, and detects priority vehicle events.</w:t>
      </w:r>
    </w:p>
    <w:p w14:paraId="704AFA21" w14:textId="77777777" w:rsidR="006977A2" w:rsidRDefault="00000000">
      <w:pPr>
        <w:spacing w:after="120" w:line="360" w:lineRule="auto" w:before="0"/>
        <w:ind w:left="360"/>
        <w:jc w:val="both"/>
      </w:pPr>
      <w:r>
        <w:rPr>
          <w:rFonts w:ascii="Times New Roman" w:hAnsi="Times New Roman"/>
          <w:b/>
          <w:color w:val="000000"/>
          <w:sz w:val="24"/>
        </w:rPr>
        <w:t>3. Algorithmic Actuation &amp; Preemption:</w:t>
      </w:r>
      <w:r>
        <w:rPr>
          <w:rFonts w:ascii="Times New Roman" w:hAnsi="Times New Roman"/>
          <w:color w:val="000000"/>
          <w:sz w:val="24"/>
        </w:rPr>
        <w:t xml:space="preserve"> Observations are evaluated against stochastic arrival models to determine optimal green splits, while priority events trigger immediate heap-based preemption and corridor-wide green wave lookahead routing.</w:t>
      </w:r>
    </w:p>
    <w:p w14:paraId="076AB86E" w14:textId="77777777" w:rsidR="006977A2" w:rsidRDefault="00000000">
      <w:pPr>
        <w:spacing w:after="120" w:line="360" w:lineRule="auto" w:before="0"/>
        <w:ind w:left="360"/>
        <w:jc w:val="both"/>
      </w:pPr>
      <w:r>
        <w:rPr>
          <w:rFonts w:ascii="Times New Roman" w:hAnsi="Times New Roman"/>
          <w:color w:val="000000"/>
          <w:sz w:val="24"/>
        </w:rPr>
        <w:t>4. Physical Actuation: Optimal phase decisions are converted into electrical contact closures controlling physical signal heads via standard NEMA TS2 [21] / TS1 or DIN-rail relay interfaces.</w:t>
      </w:r>
    </w:p>
    <w:p w14:paraId="243211C7" w14:textId="77777777" w:rsidR="006977A2" w:rsidRDefault="00000000">
      <w:pPr>
        <w:spacing w:after="120" w:line="360" w:lineRule="auto" w:before="0"/>
        <w:ind w:left="360"/>
        <w:jc w:val="both"/>
      </w:pPr>
      <w:r>
        <w:rPr>
          <w:rFonts w:ascii="Times New Roman" w:hAnsi="Times New Roman"/>
          <w:b/>
          <w:color w:val="000000"/>
          <w:sz w:val="24"/>
        </w:rPr>
        <w:t>5. Feedback &amp; Verification:</w:t>
      </w:r>
      <w:r>
        <w:rPr>
          <w:rFonts w:ascii="Times New Roman" w:hAnsi="Times New Roman"/>
          <w:color w:val="000000"/>
          <w:sz w:val="24"/>
        </w:rPr>
        <w:t xml:space="preserve"> The physical clearance of vehicles modifies subsequent queue states, closing the cyber-physical loop. Telemetry is logged and harmonized to execute real-time bottleneck predictions and formal hypothesis tests proving statistical efficacy.</w:t>
      </w:r>
    </w:p>
    <w:p w14:paraId="2FE0D384" w14:textId="77777777" w:rsidR="006977A2" w:rsidRDefault="00000000">
      <w:pPr>
        <w:keepNext/>
        <w:spacing w:before="240" w:after="120"/>
        <w:jc w:val="left"/>
      </w:pPr>
      <w:r>
        <w:rPr>
          <w:rFonts w:ascii="Times New Roman" w:hAnsi="Times New Roman"/>
          <w:b/>
          <w:color w:val="000000"/>
          <w:sz w:val="28"/>
        </w:rPr>
        <w:t>1.5 THE FOUR ARCHITECTURAL PILLARS</w:t>
      </w:r>
    </w:p>
    <w:p w14:paraId="5F1F28B9" w14:textId="77777777" w:rsidR="006977A2" w:rsidRDefault="00000000">
      <w:pPr>
        <w:spacing w:after="120" w:line="360" w:lineRule="auto" w:before="0"/>
        <w:jc w:val="both"/>
      </w:pPr>
      <w:r>
        <w:rPr>
          <w:rFonts w:ascii="Times New Roman" w:hAnsi="Times New Roman"/>
          <w:color w:val="000000"/>
          <w:sz w:val="24"/>
        </w:rPr>
        <w:t>Project Kinetica is engineered upon four tightly integrated architectural pillars, each addressing a specific operational requirement:</w:t>
      </w:r>
    </w:p>
    <w:p w14:paraId="496A1CC5" w14:textId="77777777" w:rsidR="006977A2" w:rsidRDefault="00000000">
      <w:pPr>
        <w:keepNext/>
        <w:spacing w:before="0" w:after="120" w:line="360" w:lineRule="auto"/>
        <w:jc w:val="both"/>
      </w:pPr>
      <w:r>
        <w:rPr>
          <w:rFonts w:ascii="Times New Roman" w:hAnsi="Times New Roman"/>
          <w:b/>
          <w:color w:val="000000"/>
          <w:sz w:val="24"/>
        </w:rPr>
        <w:t>PILLAR 1: EDGE VISION &amp; SPATIAL QUEUE PERCEPTION</w:t>
      </w:r>
    </w:p>
    <w:p w14:paraId="06DE8A0F" w14:textId="77777777" w:rsidR="006977A2" w:rsidRDefault="00000000">
      <w:pPr>
        <w:spacing w:after="120" w:line="360" w:lineRule="auto" w:before="0"/>
        <w:jc w:val="both"/>
      </w:pPr>
      <w:r>
        <w:rPr>
          <w:rFonts w:ascii="Times New Roman" w:hAnsi="Times New Roman"/>
          <w:color w:val="000000"/>
          <w:sz w:val="24"/>
        </w:rPr>
        <w:t xml:space="preserve">Pillar 1 transforms raw, uncalibrated visual sensor data into structured, physical engineering measurements. Utilizing an optimized YOLOv8 convolutional neural network executed on edge inference hardware, the engine identifies and tracks multi-class vehicular objects across defined regions of interest (ROIs). Recognizing that raw image-space bounding box counts fail under perspective distortion (where distant vehicles occupy vastly fewer pixels than nearby vehicles), Pillar 1 implements </w:t>
      </w:r>
      <w:r>
        <w:rPr>
          <w:rFonts w:ascii="Times New Roman" w:hAnsi="Times New Roman"/>
          <w:b/>
          <w:color w:val="000000"/>
          <w:sz w:val="24"/>
        </w:rPr>
        <w:t>Inverse Perspective Mapping (IPM)</w:t>
      </w:r>
      <w:r>
        <w:rPr>
          <w:rFonts w:ascii="Times New Roman" w:hAnsi="Times New Roman"/>
          <w:color w:val="000000"/>
          <w:sz w:val="24"/>
        </w:rPr>
        <w:t xml:space="preserve"> via a mathematically derived planar homography transformation matrix </w:t>
      </w:r>
      <w:r>
        <w:rPr>
          <w:rFonts w:ascii="Times New Roman" w:hAnsi="Times New Roman"/>
          <w:i/>
          <w:color w:val="000000"/>
          <w:sz w:val="24"/>
        </w:rPr>
        <w:t>H in R^(3x3)</w:t>
      </w:r>
      <w:r>
        <w:rPr>
          <w:rFonts w:ascii="Times New Roman" w:hAnsi="Times New Roman"/>
          <w:color w:val="000000"/>
          <w:sz w:val="24"/>
        </w:rPr>
        <w:t xml:space="preserve">. This projects camera pixel coordinates into Euclidean ground plane coordinates, calculating </w:t>
      </w:r>
      <w:r>
        <w:rPr>
          <w:rFonts w:ascii="Times New Roman" w:hAnsi="Times New Roman"/>
          <w:b/>
          <w:color w:val="000000"/>
          <w:sz w:val="24"/>
        </w:rPr>
        <w:t>true spatial queue lengths in meters</w:t>
      </w:r>
      <w:r>
        <w:rPr>
          <w:rFonts w:ascii="Times New Roman" w:hAnsi="Times New Roman"/>
          <w:color w:val="000000"/>
          <w:sz w:val="24"/>
        </w:rPr>
        <w:t xml:space="preserve"> and </w:t>
      </w:r>
      <w:r>
        <w:rPr>
          <w:rFonts w:ascii="Times New Roman" w:hAnsi="Times New Roman"/>
          <w:b/>
          <w:color w:val="000000"/>
          <w:sz w:val="24"/>
        </w:rPr>
        <w:t>spatial vehicular density in vehicles per meter</w:t>
      </w:r>
      <w:r>
        <w:rPr>
          <w:rFonts w:ascii="Times New Roman" w:hAnsi="Times New Roman"/>
          <w:color w:val="000000"/>
          <w:sz w:val="24"/>
        </w:rPr>
        <w:t>. Concurrently, a specialized multi-attribute classifier analyzes optical liveries, chromatic distributions, and high-frequency lightbar flashing patterns to identify ambulances, police cruisers, and school vans with zero false positives.</w:t>
      </w:r>
    </w:p>
    <w:p w14:paraId="226328C8" w14:textId="77777777" w:rsidR="006977A2" w:rsidRDefault="00000000">
      <w:pPr>
        <w:keepNext/>
        <w:spacing w:before="0" w:after="120" w:line="360" w:lineRule="auto"/>
        <w:jc w:val="both"/>
      </w:pPr>
      <w:r>
        <w:rPr>
          <w:rFonts w:ascii="Times New Roman" w:hAnsi="Times New Roman"/>
          <w:b/>
          <w:color w:val="000000"/>
          <w:sz w:val="24"/>
        </w:rPr>
        <w:t>PILLAR 2: DEMAND-RESPONSIVE ACTUATION VIA STOCHASTIC MODELING</w:t>
      </w:r>
    </w:p>
    <w:p w14:paraId="5120577F" w14:textId="77777777" w:rsidR="006977A2" w:rsidRDefault="00000000">
      <w:pPr>
        <w:spacing w:after="120" w:line="360" w:lineRule="auto" w:before="0"/>
        <w:jc w:val="both"/>
      </w:pPr>
      <w:r>
        <w:rPr>
          <w:rFonts w:ascii="Times New Roman" w:hAnsi="Times New Roman"/>
          <w:color w:val="000000"/>
          <w:sz w:val="24"/>
        </w:rPr>
        <w:t>Pillar 2 eliminates rigid, fixed-timer cycle splits by implementing an adaptive, demand-responsive signal actuation engine. Vehicular arrival kinetics are modeled as stochastic Poisson processes, with the mean arrival rate (</w:t>
      </w:r>
      <w:r>
        <w:rPr>
          <w:rFonts w:ascii="Times New Roman" w:hAnsi="Times New Roman"/>
          <w:i/>
          <w:color w:val="000000"/>
          <w:sz w:val="24"/>
        </w:rPr>
        <w:t>λ̂_t</w:t>
      </w:r>
      <w:r>
        <w:rPr>
          <w:rFonts w:ascii="Times New Roman" w:hAnsi="Times New Roman"/>
          <w:color w:val="000000"/>
          <w:sz w:val="24"/>
        </w:rPr>
        <w:t>) dynamically tracked using an Exponentially Weighted Moving Average (EWMA) filter to capture non-stationary demand fluctuations. Green phase durations (</w:t>
      </w:r>
      <w:r>
        <w:rPr>
          <w:rFonts w:ascii="Times New Roman" w:hAnsi="Times New Roman"/>
          <w:i/>
          <w:color w:val="000000"/>
          <w:sz w:val="24"/>
        </w:rPr>
        <w:t>g_i</w:t>
      </w:r>
      <w:r>
        <w:rPr>
          <w:rFonts w:ascii="Times New Roman" w:hAnsi="Times New Roman"/>
          <w:color w:val="000000"/>
          <w:sz w:val="24"/>
        </w:rPr>
        <w:t>) are calculated dynamically using a modified Webster-kinematic formulation that directly scales green time as a function of the measured spatial queue length and saturation flow rate (</w:t>
      </w:r>
      <w:r>
        <w:rPr>
          <w:rFonts w:ascii="Times New Roman" w:hAnsi="Times New Roman"/>
          <w:i/>
          <w:color w:val="000000"/>
          <w:sz w:val="24"/>
        </w:rPr>
        <w:t>S = 1900 veh/hr/lane</w:t>
      </w:r>
      <w:r>
        <w:rPr>
          <w:rFonts w:ascii="Times New Roman" w:hAnsi="Times New Roman"/>
          <w:color w:val="000000"/>
          <w:sz w:val="24"/>
        </w:rPr>
        <w:t>), bounded strictly between safety minimums (</w:t>
      </w:r>
      <w:r>
        <w:rPr>
          <w:rFonts w:ascii="Times New Roman" w:hAnsi="Times New Roman"/>
          <w:i/>
          <w:color w:val="000000"/>
          <w:sz w:val="24"/>
        </w:rPr>
        <w:t>g_min = 10 s</w:t>
      </w:r>
      <w:r>
        <w:rPr>
          <w:rFonts w:ascii="Times New Roman" w:hAnsi="Times New Roman"/>
          <w:color w:val="000000"/>
          <w:sz w:val="24"/>
        </w:rPr>
        <w:t>) and maximums (</w:t>
      </w:r>
      <w:r>
        <w:rPr>
          <w:rFonts w:ascii="Times New Roman" w:hAnsi="Times New Roman"/>
          <w:i/>
          <w:color w:val="000000"/>
          <w:sz w:val="24"/>
        </w:rPr>
        <w:t>g_max = 60 s</w:t>
      </w:r>
      <w:r>
        <w:rPr>
          <w:rFonts w:ascii="Times New Roman" w:hAnsi="Times New Roman"/>
          <w:color w:val="000000"/>
          <w:sz w:val="24"/>
        </w:rPr>
        <w:t>). To validate the underlying theoretical assumptions, the engine incorporates an automated Chi-Square (</w:t>
      </w:r>
      <w:r>
        <w:rPr>
          <w:rFonts w:ascii="Times New Roman" w:hAnsi="Times New Roman"/>
          <w:i/>
          <w:color w:val="000000"/>
          <w:sz w:val="24"/>
        </w:rPr>
        <w:t>χ²</w:t>
      </w:r>
      <w:r>
        <w:rPr>
          <w:rFonts w:ascii="Times New Roman" w:hAnsi="Times New Roman"/>
          <w:color w:val="000000"/>
          <w:sz w:val="24"/>
        </w:rPr>
        <w:t xml:space="preserve">) goodness-of-fit test. Furthermore, a </w:t>
      </w:r>
      <w:r>
        <w:rPr>
          <w:rFonts w:ascii="Times New Roman" w:hAnsi="Times New Roman"/>
          <w:b/>
          <w:color w:val="000000"/>
          <w:sz w:val="24"/>
        </w:rPr>
        <w:t>dynamic density gap-out filter</w:t>
      </w:r>
      <w:r>
        <w:rPr>
          <w:rFonts w:ascii="Times New Roman" w:hAnsi="Times New Roman"/>
          <w:color w:val="000000"/>
          <w:sz w:val="24"/>
        </w:rPr>
        <w:t xml:space="preserve"> continuously monitors vehicular headway gaps during green phases; if the spatial density drops sharply or </w:t>
      </w:r>
      <w:r>
        <w:rPr>
          <w:rFonts w:ascii="Times New Roman" w:hAnsi="Times New Roman"/>
          <w:color w:val="000000"/>
          <w:sz w:val="24"/>
        </w:rPr>
        <w:lastRenderedPageBreak/>
        <w:t>headway exceeds 3.0 seconds, the green phase is truncated early, immediately reclaiming wasted green time for conflicting queued approaches.</w:t>
      </w:r>
    </w:p>
    <w:p w14:paraId="60C990FB" w14:textId="77777777" w:rsidR="006977A2" w:rsidRDefault="00000000">
      <w:pPr>
        <w:keepNext/>
        <w:spacing w:before="0" w:after="120" w:line="360" w:lineRule="auto"/>
        <w:jc w:val="both"/>
      </w:pPr>
      <w:r>
        <w:rPr>
          <w:rFonts w:ascii="Times New Roman" w:hAnsi="Times New Roman"/>
          <w:b/>
          <w:color w:val="000000"/>
          <w:sz w:val="24"/>
        </w:rPr>
        <w:t>PILLAR 3: PRIORITY PREEMPTION &amp; CORRIDOR ROUTING</w:t>
      </w:r>
    </w:p>
    <w:p w14:paraId="2FCBD1F7" w14:textId="77777777" w:rsidR="006977A2" w:rsidRDefault="00000000">
      <w:pPr>
        <w:spacing w:after="120" w:line="360" w:lineRule="auto" w:before="0"/>
        <w:jc w:val="both"/>
      </w:pPr>
      <w:r>
        <w:rPr>
          <w:rFonts w:ascii="Times New Roman" w:hAnsi="Times New Roman"/>
          <w:color w:val="000000"/>
          <w:sz w:val="24"/>
        </w:rPr>
        <w:t xml:space="preserve">Pillar 3 provides deterministic, starvation-free emergency vehicle preemption across isolated intersections and multi-node arterial corridors. Local priority contention is managed through a thread-safe, </w:t>
      </w:r>
      <w:r>
        <w:rPr>
          <w:rFonts w:ascii="Times New Roman" w:hAnsi="Times New Roman"/>
          <w:b/>
          <w:color w:val="000000"/>
          <w:sz w:val="24"/>
        </w:rPr>
        <w:t>tombstone-purged binary max-heap</w:t>
      </w:r>
      <w:r>
        <w:rPr>
          <w:rFonts w:ascii="Times New Roman" w:hAnsi="Times New Roman"/>
          <w:color w:val="000000"/>
          <w:sz w:val="24"/>
        </w:rPr>
        <w:t xml:space="preserve"> parameterized by a composite urgency scoring function. This function synthesizes vehicle priority class weights (Ambulance: 100, Police: 80, School Van: 60), accumulated wait-time age boosts (preventing civilian starvation), approach distances, and special geographic rules (school-zone priority boosts). Priority events immediately force root reordering in </w:t>
      </w:r>
      <w:r>
        <w:rPr>
          <w:rFonts w:ascii="Times New Roman" w:hAnsi="Times New Roman"/>
          <w:i/>
          <w:color w:val="000000"/>
          <w:sz w:val="24"/>
        </w:rPr>
        <w:t>O(log N)</w:t>
      </w:r>
      <w:r>
        <w:rPr>
          <w:rFonts w:ascii="Times New Roman" w:hAnsi="Times New Roman"/>
          <w:color w:val="000000"/>
          <w:sz w:val="24"/>
        </w:rPr>
        <w:t xml:space="preserve"> time, triggering phase overrides in under 0.5 seconds. Across multi-intersection arterial corridors, Pillar 3 integrates a </w:t>
      </w:r>
      <w:r>
        <w:rPr>
          <w:rFonts w:ascii="Times New Roman" w:hAnsi="Times New Roman"/>
          <w:b/>
          <w:color w:val="000000"/>
          <w:sz w:val="24"/>
        </w:rPr>
        <w:t>directed-graph lookahead router</w:t>
      </w:r>
      <w:r>
        <w:rPr>
          <w:rFonts w:ascii="Times New Roman" w:hAnsi="Times New Roman"/>
          <w:color w:val="000000"/>
          <w:sz w:val="24"/>
        </w:rPr>
        <w:t xml:space="preserve">. By modeling the municipal intersection network as a directed graph </w:t>
      </w:r>
      <w:r>
        <w:rPr>
          <w:rFonts w:ascii="Times New Roman" w:hAnsi="Times New Roman"/>
          <w:i/>
          <w:color w:val="000000"/>
          <w:sz w:val="24"/>
        </w:rPr>
        <w:t>G = (V, E, W)</w:t>
      </w:r>
      <w:r>
        <w:rPr>
          <w:rFonts w:ascii="Times New Roman" w:hAnsi="Times New Roman"/>
          <w:color w:val="000000"/>
          <w:sz w:val="24"/>
        </w:rPr>
        <w:t>, the router projects emergency vehicle travel trajectories and propagates green-wave preclearance commands to downstream intersections, flushing civilian queues before the ambulance arrives and eliminating corridor stops.</w:t>
      </w:r>
    </w:p>
    <w:p w14:paraId="3942AFF8" w14:textId="77777777" w:rsidR="006977A2" w:rsidRDefault="00000000">
      <w:pPr>
        <w:keepNext/>
        <w:spacing w:before="0" w:after="120" w:line="360" w:lineRule="auto"/>
        <w:jc w:val="both"/>
      </w:pPr>
      <w:r>
        <w:rPr>
          <w:rFonts w:ascii="Times New Roman" w:hAnsi="Times New Roman"/>
          <w:b/>
          <w:color w:val="000000"/>
          <w:sz w:val="24"/>
        </w:rPr>
        <w:t>PILLAR 4: PREDICTIVE ANALYTICS, BOTTLENECK FORECASTING &amp; STATISTICAL RIGOR</w:t>
      </w:r>
    </w:p>
    <w:p w14:paraId="4E65A29F" w14:textId="77777777" w:rsidR="006977A2" w:rsidRDefault="00000000">
      <w:pPr>
        <w:spacing w:after="120" w:line="360" w:lineRule="auto" w:before="0"/>
        <w:jc w:val="both"/>
      </w:pPr>
      <w:r>
        <w:rPr>
          <w:rFonts w:ascii="Times New Roman" w:hAnsi="Times New Roman"/>
          <w:color w:val="000000"/>
          <w:sz w:val="24"/>
        </w:rPr>
        <w:t>Pillar 4 endows the cyber-physical system with post-operational intelligence and uncompromising statistical rigor. Multi-modal telemetry streams originating asynchronously from edge perception, actuation engines, and relay controllers are harmonized using exact temporal tolerance joins (pandas.merge_asof). A non-parametric Decision Tree Bottleneck Regression model trains continuously on harmonized operational logs, forecasting secondary queue spillbacks and identifying key feature importances (70.97% queue length, 29.03% vehicle count). Most importantly, Pillar 4 establishes a formal statistical hypothesis testing framework. Rather than relying on superficial, unverified percentage improvement assertions, Kinetica executes automated paired two-sample tests (Welch's t-test and non-parametric Mann-Whitney U tests) alongside effect size metrics (Cohen's d [3]), formally testing the null hypothesis H_0 that Kinetica's mean wait time is equivalent to or worse than a fixed-timer baseline.</w:t>
      </w:r>
    </w:p>
    <w:p w14:paraId="2C1C8C53" w14:textId="77777777" w:rsidR="006977A2" w:rsidRDefault="00000000">
      <w:pPr>
        <w:keepNext/>
        <w:spacing w:before="240" w:after="120"/>
        <w:jc w:val="left"/>
      </w:pPr>
      <w:r>
        <w:rPr>
          <w:rFonts w:ascii="Times New Roman" w:hAnsi="Times New Roman"/>
          <w:b/>
          <w:color w:val="000000"/>
          <w:sz w:val="28"/>
        </w:rPr>
        <w:t>1.6 PROJECT OBJECTIVES &amp; TESTABLE SUCCESS CRITERIA (SC1-SC4)</w:t>
      </w:r>
    </w:p>
    <w:p w14:paraId="5E400878" w14:textId="77777777" w:rsidR="006977A2" w:rsidRDefault="00000000">
      <w:pPr>
        <w:spacing w:after="120" w:line="360" w:lineRule="auto" w:before="0"/>
        <w:jc w:val="both"/>
      </w:pPr>
      <w:r>
        <w:rPr>
          <w:rFonts w:ascii="Times New Roman" w:hAnsi="Times New Roman"/>
          <w:color w:val="000000"/>
          <w:sz w:val="24"/>
        </w:rPr>
        <w:t>The primary aim of Project Kinetica is to design, implement, empirically evaluate, and statistically validate a production-grade, closed-loop cyber-physical traffic control platform that demonstrates superior throughput, latency reduction, emergency clearance capabilities, and predictive foresight compared to legacy fixed-timer and actuated systems.</w:t>
      </w:r>
    </w:p>
    <w:p w14:paraId="5991C5E6" w14:textId="77777777" w:rsidR="006977A2" w:rsidRDefault="00000000">
      <w:pPr>
        <w:spacing w:after="120" w:line="360" w:lineRule="auto" w:before="0"/>
        <w:jc w:val="both"/>
      </w:pPr>
      <w:r>
        <w:rPr>
          <w:rFonts w:ascii="Times New Roman" w:hAnsi="Times New Roman"/>
          <w:color w:val="000000"/>
          <w:sz w:val="24"/>
        </w:rPr>
        <w:lastRenderedPageBreak/>
        <w:t xml:space="preserve">To ensure strict academic and engineering accountability, Project Kinetica's success is governed not by subjective evaluation, but by </w:t>
      </w:r>
      <w:r>
        <w:rPr>
          <w:rFonts w:ascii="Times New Roman" w:hAnsi="Times New Roman"/>
          <w:b/>
          <w:color w:val="000000"/>
          <w:sz w:val="24"/>
        </w:rPr>
        <w:t>four formal, testable, and automated Success Criteria (SC1 through SC4)</w:t>
      </w:r>
      <w:r>
        <w:rPr>
          <w:rFonts w:ascii="Times New Roman" w:hAnsi="Times New Roman"/>
          <w:color w:val="000000"/>
          <w:sz w:val="24"/>
        </w:rPr>
        <w:t>. As mandated by project governance rules, each criterion is linked to an exact, automated test in the pytest verification suite. A criterion is considered satisfied if and only if its corresponding test passes under rigorous execution.</w:t>
      </w:r>
    </w:p>
    <w:p w14:paraId="4861EE62" w14:textId="77777777" w:rsidR="006977A2" w:rsidRDefault="00000000">
      <w:pPr>
        <w:spacing w:after="120" w:line="317" w:lineRule="auto" w:before="80"/>
        <w:jc w:val="center"/>
      </w:pPr>
      <w:r>
        <w:rPr>
          <w:rFonts w:ascii="Times New Roman" w:hAnsi="Times New Roman"/>
          <w:color w:val="000000"/>
          <w:sz w:val="20"/>
        </w:rPr>
        <w:t>Table 1.2 details the formal definition, quantitative threshold, and test execution mapping for SC1 through SC4.</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780"/>
        <w:gridCol w:w="2163"/>
        <w:gridCol w:w="2180"/>
        <w:gridCol w:w="3677"/>
      </w:tblGrid>
      <w:tr w:rsidR="006977A2" w14:paraId="7612F36D" w14:textId="77777777">
        <w:trPr>
          <w:cantSplit/>
          <w:tblHeader/>
          <w:jc w:val="center"/>
        </w:trPr>
        <w:tc>
          <w:tcPr>
            <w:tcW w:w="800" w:type="dxa"/>
            <w:tcMar>
              <w:top w:w="16" w:type="dxa"/>
              <w:left w:w="35" w:type="dxa"/>
              <w:bottom w:w="16" w:type="dxa"/>
              <w:right w:w="35" w:type="dxa"/>
            </w:tcMar>
            <w:shd w:val="clear" w:color="auto" w:fill="FFFFFF"/>
          </w:tcPr>
          <w:p w14:paraId="7002F9AB" w14:textId="77777777" w:rsidR="006977A2" w:rsidRDefault="00000000">
            <w:pPr>
              <w:spacing w:before="20" w:after="20" w:line="276" w:lineRule="auto"/>
            </w:pPr>
            <w:r>
              <w:rPr>
                <w:rFonts w:ascii="Times New Roman" w:hAnsi="Times New Roman"/>
                <w:b/>
                <w:color w:val="000000"/>
                <w:sz w:val="19"/>
              </w:rPr>
              <w:t>Criterion</w:t>
            </w:r>
          </w:p>
        </w:tc>
        <w:tc>
          <w:tcPr>
            <w:tcW w:w="2961" w:type="dxa"/>
            <w:tcMar>
              <w:top w:w="16" w:type="dxa"/>
              <w:left w:w="35" w:type="dxa"/>
              <w:bottom w:w="16" w:type="dxa"/>
              <w:right w:w="35" w:type="dxa"/>
            </w:tcMar>
            <w:shd w:val="clear" w:color="auto" w:fill="FFFFFF"/>
          </w:tcPr>
          <w:p w14:paraId="3D310DAE" w14:textId="77777777" w:rsidR="006977A2" w:rsidRDefault="00000000">
            <w:pPr>
              <w:spacing w:before="20" w:after="20" w:line="276" w:lineRule="auto"/>
            </w:pPr>
            <w:r>
              <w:rPr>
                <w:rFonts w:ascii="Times New Roman" w:hAnsi="Times New Roman"/>
                <w:b/>
                <w:color w:val="000000"/>
                <w:sz w:val="19"/>
              </w:rPr>
              <w:t>Formal Technical Assertion</w:t>
            </w:r>
          </w:p>
        </w:tc>
        <w:tc>
          <w:tcPr>
            <w:tcW w:w="2936" w:type="dxa"/>
            <w:tcMar>
              <w:top w:w="16" w:type="dxa"/>
              <w:left w:w="35" w:type="dxa"/>
              <w:bottom w:w="16" w:type="dxa"/>
              <w:right w:w="35" w:type="dxa"/>
            </w:tcMar>
            <w:shd w:val="clear" w:color="auto" w:fill="FFFFFF"/>
          </w:tcPr>
          <w:p w14:paraId="1DE6B018" w14:textId="77777777" w:rsidR="006977A2" w:rsidRDefault="00000000">
            <w:pPr>
              <w:spacing w:before="20" w:after="20" w:line="276" w:lineRule="auto"/>
            </w:pPr>
            <w:r>
              <w:rPr>
                <w:rFonts w:ascii="Times New Roman" w:hAnsi="Times New Roman"/>
                <w:b/>
                <w:color w:val="000000"/>
                <w:sz w:val="19"/>
              </w:rPr>
              <w:t>Quantitative Acceptance Threshold</w:t>
            </w:r>
          </w:p>
        </w:tc>
        <w:tc>
          <w:tcPr>
            <w:tcW w:w="2103" w:type="dxa"/>
            <w:tcMar>
              <w:top w:w="16" w:type="dxa"/>
              <w:left w:w="35" w:type="dxa"/>
              <w:bottom w:w="16" w:type="dxa"/>
              <w:right w:w="35" w:type="dxa"/>
            </w:tcMar>
            <w:shd w:val="clear" w:color="auto" w:fill="FFFFFF"/>
          </w:tcPr>
          <w:p w14:paraId="35FE4111" w14:textId="77777777" w:rsidR="006977A2" w:rsidRDefault="00000000">
            <w:pPr>
              <w:spacing w:before="20" w:after="20" w:line="276" w:lineRule="auto"/>
            </w:pPr>
            <w:r>
              <w:rPr>
                <w:rFonts w:ascii="Times New Roman" w:hAnsi="Times New Roman"/>
                <w:b/>
                <w:color w:val="000000"/>
                <w:sz w:val="19"/>
              </w:rPr>
              <w:t>Automated Pytest Verification Test ID</w:t>
            </w:r>
          </w:p>
        </w:tc>
      </w:tr>
      <w:tr w:rsidR="006977A2" w14:paraId="60CE533E" w14:textId="77777777">
        <w:trPr>
          <w:cantSplit/>
          <w:jc w:val="center"/>
        </w:trPr>
        <w:tc>
          <w:tcPr>
            <w:tcW w:w="800" w:type="dxa"/>
            <w:tcMar>
              <w:top w:w="16" w:type="dxa"/>
              <w:left w:w="35" w:type="dxa"/>
              <w:bottom w:w="16" w:type="dxa"/>
              <w:right w:w="35" w:type="dxa"/>
            </w:tcMar>
            <w:shd w:val="clear" w:color="auto" w:fill="FFFFFF"/>
          </w:tcPr>
          <w:p w14:paraId="50119D06" w14:textId="77777777" w:rsidR="006977A2" w:rsidRDefault="00000000">
            <w:pPr>
              <w:spacing w:before="20" w:after="20" w:line="276" w:lineRule="auto"/>
              <w:jc w:val="right"/>
            </w:pPr>
            <w:r>
              <w:rPr>
                <w:rFonts w:ascii="Times New Roman" w:hAnsi="Times New Roman"/>
                <w:b/>
                <w:color w:val="000000"/>
                <w:sz w:val="18"/>
              </w:rPr>
              <w:t>SC1</w:t>
            </w:r>
          </w:p>
        </w:tc>
        <w:tc>
          <w:tcPr>
            <w:tcW w:w="2961" w:type="dxa"/>
            <w:tcMar>
              <w:top w:w="16" w:type="dxa"/>
              <w:left w:w="35" w:type="dxa"/>
              <w:bottom w:w="16" w:type="dxa"/>
              <w:right w:w="35" w:type="dxa"/>
            </w:tcMar>
            <w:shd w:val="clear" w:color="auto" w:fill="FFFFFF"/>
          </w:tcPr>
          <w:p w14:paraId="4EC1D5C2" w14:textId="77777777" w:rsidR="006977A2" w:rsidRDefault="00000000">
            <w:pPr>
              <w:spacing w:before="20" w:after="20" w:line="276" w:lineRule="auto"/>
            </w:pPr>
            <w:r>
              <w:rPr>
                <w:rFonts w:ascii="Times New Roman" w:hAnsi="Times New Roman"/>
                <w:color w:val="000000"/>
                <w:sz w:val="18"/>
              </w:rPr>
              <w:t>Green phase duration (</w:t>
            </w:r>
            <w:r>
              <w:rPr>
                <w:rFonts w:ascii="Times New Roman" w:hAnsi="Times New Roman"/>
                <w:i/>
                <w:color w:val="000000"/>
                <w:sz w:val="18"/>
              </w:rPr>
              <w:t>g_i</w:t>
            </w:r>
            <w:r>
              <w:rPr>
                <w:rFonts w:ascii="Times New Roman" w:hAnsi="Times New Roman"/>
                <w:color w:val="000000"/>
                <w:sz w:val="18"/>
              </w:rPr>
              <w:t>) is a dynamic function of measured spatial queue length, not a static constant.</w:t>
            </w:r>
          </w:p>
        </w:tc>
        <w:tc>
          <w:tcPr>
            <w:tcW w:w="2936" w:type="dxa"/>
            <w:tcMar>
              <w:top w:w="16" w:type="dxa"/>
              <w:left w:w="35" w:type="dxa"/>
              <w:bottom w:w="16" w:type="dxa"/>
              <w:right w:w="35" w:type="dxa"/>
            </w:tcMar>
            <w:shd w:val="clear" w:color="auto" w:fill="FFFFFF"/>
          </w:tcPr>
          <w:p w14:paraId="7D324080" w14:textId="77777777" w:rsidR="006977A2" w:rsidRDefault="00000000">
            <w:pPr>
              <w:spacing w:before="20" w:after="20" w:line="276" w:lineRule="auto"/>
            </w:pPr>
            <w:r>
              <w:rPr>
                <w:rFonts w:ascii="Times New Roman" w:hAnsi="Times New Roman"/>
                <w:i/>
                <w:color w:val="000000"/>
                <w:sz w:val="18"/>
              </w:rPr>
              <w:t>g_i</w:t>
            </w:r>
            <w:r>
              <w:rPr>
                <w:rFonts w:ascii="Times New Roman" w:hAnsi="Times New Roman"/>
                <w:color w:val="000000"/>
                <w:sz w:val="18"/>
              </w:rPr>
              <w:t xml:space="preserve"> scales monotonically with queue length </w:t>
            </w:r>
            <w:r>
              <w:rPr>
                <w:rFonts w:ascii="Times New Roman" w:hAnsi="Times New Roman"/>
                <w:i/>
                <w:color w:val="000000"/>
                <w:sz w:val="18"/>
              </w:rPr>
              <w:t>Q_i</w:t>
            </w:r>
            <w:r>
              <w:rPr>
                <w:rFonts w:ascii="Times New Roman" w:hAnsi="Times New Roman"/>
                <w:color w:val="000000"/>
                <w:sz w:val="18"/>
              </w:rPr>
              <w:t xml:space="preserve">; correlation coefficient </w:t>
            </w:r>
            <w:r>
              <w:rPr>
                <w:rFonts w:ascii="Times New Roman" w:hAnsi="Times New Roman"/>
                <w:i/>
                <w:color w:val="000000"/>
                <w:sz w:val="18"/>
              </w:rPr>
              <w:t>r &gt; 0.90</w:t>
            </w:r>
            <w:r>
              <w:rPr>
                <w:rFonts w:ascii="Times New Roman" w:hAnsi="Times New Roman"/>
                <w:color w:val="000000"/>
                <w:sz w:val="18"/>
              </w:rPr>
              <w:t xml:space="preserve">; bounded within </w:t>
            </w:r>
            <w:r>
              <w:rPr>
                <w:rFonts w:ascii="Times New Roman" w:hAnsi="Times New Roman"/>
                <w:i/>
                <w:color w:val="000000"/>
                <w:sz w:val="18"/>
              </w:rPr>
              <w:t>[g_min, g_max]</w:t>
            </w:r>
            <w:r>
              <w:rPr>
                <w:rFonts w:ascii="Times New Roman" w:hAnsi="Times New Roman"/>
                <w:color w:val="000000"/>
                <w:sz w:val="18"/>
              </w:rPr>
              <w:t>.</w:t>
            </w:r>
          </w:p>
        </w:tc>
        <w:tc>
          <w:tcPr>
            <w:tcW w:w="2103" w:type="dxa"/>
            <w:tcMar>
              <w:top w:w="16" w:type="dxa"/>
              <w:left w:w="35" w:type="dxa"/>
              <w:bottom w:w="16" w:type="dxa"/>
              <w:right w:w="35" w:type="dxa"/>
            </w:tcMar>
            <w:shd w:val="clear" w:color="auto" w:fill="FFFFFF"/>
          </w:tcPr>
          <w:p w14:paraId="0BE16437" w14:textId="77777777" w:rsidR="006977A2" w:rsidRDefault="00000000">
            <w:pPr>
              <w:spacing w:before="20" w:after="20" w:line="276" w:lineRule="auto"/>
            </w:pPr>
            <w:r>
              <w:rPr>
                <w:rFonts w:ascii="Times New Roman" w:hAnsi="Times New Roman"/>
                <w:color w:val="000000"/>
                <w:sz w:val="18"/>
              </w:rPr>
              <w:t>actuation/tests/test_engine.py::</w:t>
            </w:r>
            <w:r>
              <w:rPr>
                <w:rFonts w:ascii="Times New Roman" w:hAnsi="Times New Roman"/>
                <w:color w:val="000000"/>
                <w:sz w:val="18"/>
              </w:rPr>
              <w:t xml:space="preserve"> </w:t>
            </w:r>
            <w:r>
              <w:rPr>
                <w:rFonts w:ascii="Times New Roman" w:hAnsi="Times New Roman"/>
                <w:color w:val="000000"/>
                <w:sz w:val="18"/>
              </w:rPr>
              <w:t>test_green_duration_scales_with_queue</w:t>
            </w:r>
          </w:p>
        </w:tc>
      </w:tr>
      <w:tr w:rsidR="006977A2" w14:paraId="6B5A452E" w14:textId="77777777">
        <w:trPr>
          <w:cantSplit/>
          <w:jc w:val="center"/>
        </w:trPr>
        <w:tc>
          <w:tcPr>
            <w:tcW w:w="800" w:type="dxa"/>
            <w:tcMar>
              <w:top w:w="16" w:type="dxa"/>
              <w:left w:w="35" w:type="dxa"/>
              <w:bottom w:w="16" w:type="dxa"/>
              <w:right w:w="35" w:type="dxa"/>
            </w:tcMar>
            <w:shd w:val="clear" w:color="auto" w:fill="FFFFFF"/>
          </w:tcPr>
          <w:p w14:paraId="665C5361" w14:textId="77777777" w:rsidR="006977A2" w:rsidRDefault="00000000">
            <w:pPr>
              <w:spacing w:before="20" w:after="20" w:line="276" w:lineRule="auto"/>
              <w:jc w:val="right"/>
            </w:pPr>
            <w:r>
              <w:rPr>
                <w:rFonts w:ascii="Times New Roman" w:hAnsi="Times New Roman"/>
                <w:b/>
                <w:color w:val="000000"/>
                <w:sz w:val="18"/>
              </w:rPr>
              <w:t>SC2</w:t>
            </w:r>
          </w:p>
        </w:tc>
        <w:tc>
          <w:tcPr>
            <w:tcW w:w="2961" w:type="dxa"/>
            <w:tcMar>
              <w:top w:w="16" w:type="dxa"/>
              <w:left w:w="35" w:type="dxa"/>
              <w:bottom w:w="16" w:type="dxa"/>
              <w:right w:w="35" w:type="dxa"/>
            </w:tcMar>
            <w:shd w:val="clear" w:color="auto" w:fill="FFFFFF"/>
          </w:tcPr>
          <w:p w14:paraId="7EF7929E" w14:textId="77777777" w:rsidR="006977A2" w:rsidRDefault="00000000">
            <w:pPr>
              <w:spacing w:before="20" w:after="20" w:line="276" w:lineRule="auto"/>
            </w:pPr>
            <w:r>
              <w:rPr>
                <w:rFonts w:ascii="Times New Roman" w:hAnsi="Times New Roman"/>
                <w:color w:val="000000"/>
                <w:sz w:val="18"/>
              </w:rPr>
              <w:t>A detected priority-class vehicle forces immediate phase ordering ahead of FIFO queue length order.</w:t>
            </w:r>
          </w:p>
        </w:tc>
        <w:tc>
          <w:tcPr>
            <w:tcW w:w="2936" w:type="dxa"/>
            <w:tcMar>
              <w:top w:w="16" w:type="dxa"/>
              <w:left w:w="35" w:type="dxa"/>
              <w:bottom w:w="16" w:type="dxa"/>
              <w:right w:w="35" w:type="dxa"/>
            </w:tcMar>
            <w:shd w:val="clear" w:color="auto" w:fill="FFFFFF"/>
          </w:tcPr>
          <w:p w14:paraId="7AC0A431" w14:textId="77777777" w:rsidR="006977A2" w:rsidRDefault="00000000">
            <w:pPr>
              <w:spacing w:before="20" w:after="20" w:line="276" w:lineRule="auto"/>
            </w:pPr>
            <w:r>
              <w:rPr>
                <w:rFonts w:ascii="Times New Roman" w:hAnsi="Times New Roman"/>
                <w:color w:val="000000"/>
                <w:sz w:val="18"/>
              </w:rPr>
              <w:t xml:space="preserve">Priority event elevates approach to heap root within </w:t>
            </w:r>
            <w:r>
              <w:rPr>
                <w:rFonts w:ascii="Times New Roman" w:hAnsi="Times New Roman"/>
                <w:i/>
                <w:color w:val="000000"/>
                <w:sz w:val="18"/>
              </w:rPr>
              <w:t>&lt; 1 μs</w:t>
            </w:r>
            <w:r>
              <w:rPr>
                <w:rFonts w:ascii="Times New Roman" w:hAnsi="Times New Roman"/>
                <w:color w:val="000000"/>
                <w:sz w:val="18"/>
              </w:rPr>
              <w:t xml:space="preserve">; phase transition latency </w:t>
            </w:r>
            <w:r>
              <w:rPr>
                <w:rFonts w:ascii="Times New Roman" w:hAnsi="Times New Roman"/>
                <w:i/>
                <w:color w:val="000000"/>
                <w:sz w:val="18"/>
              </w:rPr>
              <w:t>&lt; 2.0 s</w:t>
            </w:r>
            <w:r>
              <w:rPr>
                <w:rFonts w:ascii="Times New Roman" w:hAnsi="Times New Roman"/>
                <w:color w:val="000000"/>
                <w:sz w:val="18"/>
              </w:rPr>
              <w:t>.</w:t>
            </w:r>
          </w:p>
        </w:tc>
        <w:tc>
          <w:tcPr>
            <w:tcW w:w="2103" w:type="dxa"/>
            <w:tcMar>
              <w:top w:w="16" w:type="dxa"/>
              <w:left w:w="35" w:type="dxa"/>
              <w:bottom w:w="16" w:type="dxa"/>
              <w:right w:w="35" w:type="dxa"/>
            </w:tcMar>
            <w:shd w:val="clear" w:color="auto" w:fill="FFFFFF"/>
          </w:tcPr>
          <w:p w14:paraId="4B67E21D" w14:textId="77777777" w:rsidR="006977A2" w:rsidRDefault="00000000">
            <w:pPr>
              <w:spacing w:before="20" w:after="20" w:line="276" w:lineRule="auto"/>
            </w:pPr>
            <w:r>
              <w:rPr>
                <w:rFonts w:ascii="Times New Roman" w:hAnsi="Times New Roman"/>
                <w:color w:val="000000"/>
                <w:sz w:val="18"/>
              </w:rPr>
              <w:t>preemption/tests/test_heap.py::</w:t>
            </w:r>
            <w:r>
              <w:rPr>
                <w:rFonts w:ascii="Times New Roman" w:hAnsi="Times New Roman"/>
                <w:color w:val="000000"/>
                <w:sz w:val="18"/>
              </w:rPr>
              <w:t xml:space="preserve"> </w:t>
            </w:r>
            <w:r>
              <w:rPr>
                <w:rFonts w:ascii="Times New Roman" w:hAnsi="Times New Roman"/>
                <w:color w:val="000000"/>
                <w:sz w:val="18"/>
              </w:rPr>
              <w:t>test_priority_event_forces_root</w:t>
            </w:r>
          </w:p>
        </w:tc>
      </w:tr>
      <w:tr w:rsidR="006977A2" w14:paraId="34A9DF13" w14:textId="77777777">
        <w:trPr>
          <w:cantSplit/>
          <w:jc w:val="center"/>
        </w:trPr>
        <w:tc>
          <w:tcPr>
            <w:tcW w:w="800" w:type="dxa"/>
            <w:tcMar>
              <w:top w:w="16" w:type="dxa"/>
              <w:left w:w="35" w:type="dxa"/>
              <w:bottom w:w="16" w:type="dxa"/>
              <w:right w:w="35" w:type="dxa"/>
            </w:tcMar>
            <w:shd w:val="clear" w:color="auto" w:fill="FFFFFF"/>
          </w:tcPr>
          <w:p w14:paraId="011CDCF7" w14:textId="77777777" w:rsidR="006977A2" w:rsidRDefault="00000000">
            <w:pPr>
              <w:spacing w:before="20" w:after="20" w:line="276" w:lineRule="auto"/>
              <w:jc w:val="right"/>
            </w:pPr>
            <w:r>
              <w:rPr>
                <w:rFonts w:ascii="Times New Roman" w:hAnsi="Times New Roman"/>
                <w:b/>
                <w:color w:val="000000"/>
                <w:sz w:val="18"/>
              </w:rPr>
              <w:t>SC3</w:t>
            </w:r>
          </w:p>
        </w:tc>
        <w:tc>
          <w:tcPr>
            <w:tcW w:w="2961" w:type="dxa"/>
            <w:tcMar>
              <w:top w:w="16" w:type="dxa"/>
              <w:left w:w="35" w:type="dxa"/>
              <w:bottom w:w="16" w:type="dxa"/>
              <w:right w:w="35" w:type="dxa"/>
            </w:tcMar>
            <w:shd w:val="clear" w:color="auto" w:fill="FFFFFF"/>
          </w:tcPr>
          <w:p w14:paraId="4B55AEBF" w14:textId="77777777" w:rsidR="006977A2" w:rsidRDefault="00000000">
            <w:pPr>
              <w:spacing w:before="20" w:after="20" w:line="276" w:lineRule="auto"/>
            </w:pPr>
            <w:r>
              <w:rPr>
                <w:rFonts w:ascii="Times New Roman" w:hAnsi="Times New Roman"/>
                <w:color w:val="000000"/>
                <w:sz w:val="18"/>
              </w:rPr>
              <w:t xml:space="preserve">Projected priority vehicle path triggers preclearance across </w:t>
            </w:r>
            <w:r>
              <w:rPr>
                <w:rFonts w:ascii="Times New Roman" w:hAnsi="Times New Roman"/>
                <w:i/>
                <w:color w:val="000000"/>
                <w:sz w:val="18"/>
              </w:rPr>
              <w:t>&gt;1</w:t>
            </w:r>
            <w:r>
              <w:rPr>
                <w:rFonts w:ascii="Times New Roman" w:hAnsi="Times New Roman"/>
                <w:color w:val="000000"/>
                <w:sz w:val="18"/>
              </w:rPr>
              <w:t xml:space="preserve"> downstream intersections.</w:t>
            </w:r>
          </w:p>
        </w:tc>
        <w:tc>
          <w:tcPr>
            <w:tcW w:w="2936" w:type="dxa"/>
            <w:tcMar>
              <w:top w:w="16" w:type="dxa"/>
              <w:left w:w="35" w:type="dxa"/>
              <w:bottom w:w="16" w:type="dxa"/>
              <w:right w:w="35" w:type="dxa"/>
            </w:tcMar>
            <w:shd w:val="clear" w:color="auto" w:fill="FFFFFF"/>
          </w:tcPr>
          <w:p w14:paraId="311DA603" w14:textId="77777777" w:rsidR="006977A2" w:rsidRDefault="00000000">
            <w:pPr>
              <w:spacing w:before="20" w:after="20" w:line="276" w:lineRule="auto"/>
            </w:pPr>
            <w:r>
              <w:rPr>
                <w:rFonts w:ascii="Times New Roman" w:hAnsi="Times New Roman"/>
                <w:color w:val="000000"/>
                <w:sz w:val="18"/>
              </w:rPr>
              <w:t xml:space="preserve">Preclearance commands trigger on </w:t>
            </w:r>
            <w:r>
              <w:rPr>
                <w:rFonts w:ascii="Times New Roman" w:hAnsi="Times New Roman"/>
                <w:i/>
                <w:color w:val="000000"/>
                <w:sz w:val="18"/>
              </w:rPr>
              <w:t>≥ 2</w:t>
            </w:r>
            <w:r>
              <w:rPr>
                <w:rFonts w:ascii="Times New Roman" w:hAnsi="Times New Roman"/>
                <w:color w:val="000000"/>
                <w:sz w:val="18"/>
              </w:rPr>
              <w:t xml:space="preserve"> downstream intersections; zero corridor queue deadlocks.</w:t>
            </w:r>
          </w:p>
        </w:tc>
        <w:tc>
          <w:tcPr>
            <w:tcW w:w="2103" w:type="dxa"/>
            <w:tcMar>
              <w:top w:w="16" w:type="dxa"/>
              <w:left w:w="35" w:type="dxa"/>
              <w:bottom w:w="16" w:type="dxa"/>
              <w:right w:w="35" w:type="dxa"/>
            </w:tcMar>
            <w:shd w:val="clear" w:color="auto" w:fill="FFFFFF"/>
          </w:tcPr>
          <w:p w14:paraId="5976911D" w14:textId="77777777" w:rsidR="006977A2" w:rsidRDefault="00000000">
            <w:pPr>
              <w:spacing w:before="20" w:after="20" w:line="276" w:lineRule="auto"/>
            </w:pPr>
            <w:r>
              <w:rPr>
                <w:rFonts w:ascii="Times New Roman" w:hAnsi="Times New Roman"/>
                <w:color w:val="000000"/>
                <w:sz w:val="18"/>
              </w:rPr>
              <w:t>preemption/tests/test_graph_router.py::</w:t>
            </w:r>
            <w:r>
              <w:rPr>
                <w:rFonts w:ascii="Times New Roman" w:hAnsi="Times New Roman"/>
                <w:color w:val="000000"/>
                <w:sz w:val="18"/>
              </w:rPr>
              <w:t xml:space="preserve"> </w:t>
            </w:r>
            <w:r>
              <w:rPr>
                <w:rFonts w:ascii="Times New Roman" w:hAnsi="Times New Roman"/>
                <w:color w:val="000000"/>
                <w:sz w:val="18"/>
              </w:rPr>
              <w:t>test_multi_intersection_preclear</w:t>
            </w:r>
          </w:p>
        </w:tc>
      </w:tr>
      <w:tr w:rsidR="006977A2" w14:paraId="5E979F25" w14:textId="77777777">
        <w:trPr>
          <w:cantSplit/>
          <w:jc w:val="center"/>
        </w:trPr>
        <w:tc>
          <w:tcPr>
            <w:tcW w:w="800" w:type="dxa"/>
            <w:tcMar>
              <w:top w:w="16" w:type="dxa"/>
              <w:left w:w="35" w:type="dxa"/>
              <w:bottom w:w="16" w:type="dxa"/>
              <w:right w:w="35" w:type="dxa"/>
            </w:tcMar>
            <w:shd w:val="clear" w:color="auto" w:fill="FFFFFF"/>
          </w:tcPr>
          <w:p w14:paraId="73DFB810" w14:textId="77777777" w:rsidR="006977A2" w:rsidRDefault="00000000">
            <w:pPr>
              <w:spacing w:before="20" w:after="20" w:line="276" w:lineRule="auto"/>
              <w:jc w:val="right"/>
            </w:pPr>
            <w:r>
              <w:rPr>
                <w:rFonts w:ascii="Times New Roman" w:hAnsi="Times New Roman"/>
                <w:b/>
                <w:color w:val="000000"/>
                <w:sz w:val="18"/>
              </w:rPr>
              <w:t>SC4</w:t>
            </w:r>
          </w:p>
        </w:tc>
        <w:tc>
          <w:tcPr>
            <w:tcW w:w="2961" w:type="dxa"/>
            <w:tcMar>
              <w:top w:w="16" w:type="dxa"/>
              <w:left w:w="35" w:type="dxa"/>
              <w:bottom w:w="16" w:type="dxa"/>
              <w:right w:w="35" w:type="dxa"/>
            </w:tcMar>
            <w:shd w:val="clear" w:color="auto" w:fill="FFFFFF"/>
          </w:tcPr>
          <w:p w14:paraId="68A527AF" w14:textId="77777777" w:rsidR="006977A2" w:rsidRDefault="00000000">
            <w:pPr>
              <w:spacing w:before="20" w:after="20" w:line="276" w:lineRule="auto"/>
            </w:pPr>
            <w:r>
              <w:rPr>
                <w:rFonts w:ascii="Times New Roman" w:hAnsi="Times New Roman"/>
                <w:color w:val="000000"/>
                <w:sz w:val="18"/>
              </w:rPr>
              <w:t xml:space="preserve">Formal statistical hypothesis test on paired wait-time samples rejects </w:t>
            </w:r>
            <w:r>
              <w:rPr>
                <w:rFonts w:ascii="Times New Roman" w:hAnsi="Times New Roman"/>
                <w:i/>
                <w:color w:val="000000"/>
                <w:sz w:val="18"/>
              </w:rPr>
              <w:t>H_0</w:t>
            </w:r>
            <w:r>
              <w:rPr>
                <w:rFonts w:ascii="Times New Roman" w:hAnsi="Times New Roman"/>
                <w:color w:val="000000"/>
                <w:sz w:val="18"/>
              </w:rPr>
              <w:t xml:space="preserve"> at </w:t>
            </w:r>
            <w:r>
              <w:rPr>
                <w:rFonts w:ascii="Times New Roman" w:hAnsi="Times New Roman"/>
                <w:i/>
                <w:color w:val="000000"/>
                <w:sz w:val="18"/>
              </w:rPr>
              <w:t>α = 0.05</w:t>
            </w:r>
            <w:r>
              <w:rPr>
                <w:rFonts w:ascii="Times New Roman" w:hAnsi="Times New Roman"/>
                <w:color w:val="000000"/>
                <w:sz w:val="18"/>
              </w:rPr>
              <w:t>.</w:t>
            </w:r>
          </w:p>
        </w:tc>
        <w:tc>
          <w:tcPr>
            <w:tcW w:w="2936" w:type="dxa"/>
            <w:tcMar>
              <w:top w:w="16" w:type="dxa"/>
              <w:left w:w="35" w:type="dxa"/>
              <w:bottom w:w="16" w:type="dxa"/>
              <w:right w:w="35" w:type="dxa"/>
            </w:tcMar>
            <w:shd w:val="clear" w:color="auto" w:fill="FFFFFF"/>
          </w:tcPr>
          <w:p w14:paraId="22F057BE" w14:textId="77777777" w:rsidR="006977A2" w:rsidRDefault="00000000">
            <w:pPr>
              <w:spacing w:before="20" w:after="20" w:line="276" w:lineRule="auto"/>
            </w:pPr>
            <w:r>
              <w:rPr>
                <w:rFonts w:ascii="Times New Roman" w:hAnsi="Times New Roman"/>
                <w:color w:val="000000"/>
                <w:sz w:val="18"/>
              </w:rPr>
              <w:t>Statistically significant wait time reduction (</w:t>
            </w:r>
            <w:r>
              <w:rPr>
                <w:rFonts w:ascii="Times New Roman" w:hAnsi="Times New Roman"/>
                <w:i/>
                <w:color w:val="000000"/>
                <w:sz w:val="18"/>
              </w:rPr>
              <w:t>p &lt; 0.01</w:t>
            </w:r>
            <w:r>
              <w:rPr>
                <w:rFonts w:ascii="Times New Roman" w:hAnsi="Times New Roman"/>
                <w:color w:val="000000"/>
                <w:sz w:val="18"/>
              </w:rPr>
              <w:t xml:space="preserve">); effect size Cohen's </w:t>
            </w:r>
            <w:r>
              <w:rPr>
                <w:rFonts w:ascii="Times New Roman" w:hAnsi="Times New Roman"/>
                <w:i/>
                <w:color w:val="000000"/>
                <w:sz w:val="18"/>
              </w:rPr>
              <w:t>d &gt; 0.80</w:t>
            </w:r>
            <w:r>
              <w:rPr>
                <w:rFonts w:ascii="Times New Roman" w:hAnsi="Times New Roman"/>
                <w:color w:val="000000"/>
                <w:sz w:val="18"/>
              </w:rPr>
              <w:t>.</w:t>
            </w:r>
          </w:p>
        </w:tc>
        <w:tc>
          <w:tcPr>
            <w:tcW w:w="2103" w:type="dxa"/>
            <w:tcMar>
              <w:top w:w="16" w:type="dxa"/>
              <w:left w:w="35" w:type="dxa"/>
              <w:bottom w:w="16" w:type="dxa"/>
              <w:right w:w="35" w:type="dxa"/>
            </w:tcMar>
            <w:shd w:val="clear" w:color="auto" w:fill="FFFFFF"/>
          </w:tcPr>
          <w:p w14:paraId="7962CE77" w14:textId="77777777" w:rsidR="006977A2" w:rsidRDefault="00000000">
            <w:pPr>
              <w:spacing w:before="20" w:after="20" w:line="276" w:lineRule="auto"/>
            </w:pPr>
            <w:r>
              <w:rPr>
                <w:rFonts w:ascii="Times New Roman" w:hAnsi="Times New Roman"/>
                <w:color w:val="000000"/>
                <w:sz w:val="18"/>
              </w:rPr>
              <w:t>analytics/tests/test_hypothesis_test.py::</w:t>
            </w:r>
            <w:r>
              <w:rPr>
                <w:rFonts w:ascii="Times New Roman" w:hAnsi="Times New Roman"/>
                <w:color w:val="000000"/>
                <w:sz w:val="18"/>
              </w:rPr>
              <w:t xml:space="preserve"> </w:t>
            </w:r>
            <w:r>
              <w:rPr>
                <w:rFonts w:ascii="Times New Roman" w:hAnsi="Times New Roman"/>
                <w:color w:val="000000"/>
                <w:sz w:val="18"/>
              </w:rPr>
              <w:t>test_h0_rejected_at_alpha_05</w:t>
            </w:r>
          </w:p>
        </w:tc>
      </w:tr>
    </w:tbl>
    <w:p w14:paraId="79C12847" w14:textId="77777777" w:rsidR="006977A2" w:rsidRDefault="00000000">
      <w:pPr>
        <w:spacing w:before="80" w:after="120" w:line="240" w:lineRule="auto"/>
        <w:jc w:val="center"/>
      </w:pPr>
      <w:r>
        <w:rPr>
          <w:rFonts w:ascii="Times New Roman" w:hAnsi="Times New Roman"/>
          <w:i/>
          <w:color w:val="000000"/>
          <w:sz w:val="20"/>
        </w:rPr>
        <w:t>Table 1.2: Formal Success Criteria Specifications and Automated Test Mapping.</w:t>
      </w:r>
    </w:p>
    <w:p w14:paraId="023323D5" w14:textId="77777777" w:rsidR="006977A2" w:rsidRDefault="00000000">
      <w:pPr>
        <w:keepNext/>
        <w:spacing w:before="240" w:after="120"/>
        <w:jc w:val="left"/>
      </w:pPr>
      <w:r>
        <w:rPr>
          <w:rFonts w:ascii="Times New Roman" w:hAnsi="Times New Roman"/>
          <w:b/>
          <w:color w:val="000000"/>
          <w:sz w:val="28"/>
        </w:rPr>
        <w:t>1.7 DELIMITATIONS AND PROJECT SCOPING BOUNDARIES</w:t>
      </w:r>
    </w:p>
    <w:p w14:paraId="7EF25567" w14:textId="77777777" w:rsidR="006977A2" w:rsidRDefault="00000000">
      <w:pPr>
        <w:spacing w:after="120" w:line="360" w:lineRule="auto" w:before="0"/>
        <w:jc w:val="both"/>
      </w:pPr>
      <w:r>
        <w:rPr>
          <w:rFonts w:ascii="Times New Roman" w:hAnsi="Times New Roman"/>
          <w:color w:val="000000"/>
          <w:sz w:val="24"/>
        </w:rPr>
        <w:t>To maintain rigorous engineering focus and deliver a robust, deployable system within the Project I timeframe, the following explicit delimitations and boundaries were established:</w:t>
      </w:r>
    </w:p>
    <w:p w14:paraId="31C34503" w14:textId="77777777" w:rsidR="006977A2" w:rsidRDefault="00000000">
      <w:pPr>
        <w:spacing w:after="120" w:line="360" w:lineRule="auto" w:before="0"/>
        <w:ind w:left="360"/>
        <w:jc w:val="both"/>
      </w:pPr>
      <w:r>
        <w:rPr>
          <w:rFonts w:ascii="Times New Roman" w:hAnsi="Times New Roman"/>
          <w:b/>
          <w:color w:val="000000"/>
          <w:sz w:val="24"/>
        </w:rPr>
        <w:t>1. Synthetic Simulation vs. Real-World Footage:</w:t>
      </w:r>
      <w:r>
        <w:rPr>
          <w:rFonts w:ascii="Times New Roman" w:hAnsi="Times New Roman"/>
          <w:color w:val="000000"/>
          <w:sz w:val="24"/>
        </w:rPr>
        <w:t xml:space="preserve"> In accordance with project operational governance (</w:t>
      </w:r>
      <w:r>
        <w:rPr>
          <w:rFonts w:ascii="Times New Roman" w:hAnsi="Times New Roman"/>
          <w:color w:val="000000"/>
          <w:sz w:val="24"/>
        </w:rPr>
        <w:t>AGENTS.md</w:t>
      </w:r>
      <w:r>
        <w:rPr>
          <w:rFonts w:ascii="Times New Roman" w:hAnsi="Times New Roman"/>
          <w:color w:val="000000"/>
          <w:sz w:val="24"/>
        </w:rPr>
        <w:t xml:space="preserve"> Rule 9), real-world municipal camera feeds across Indian arterial corridors remain administratively restricted due to municipal data access clearances (</w:t>
      </w:r>
      <w:r>
        <w:rPr>
          <w:rFonts w:ascii="Times New Roman" w:hAnsi="Times New Roman"/>
          <w:color w:val="000000"/>
          <w:sz w:val="24"/>
        </w:rPr>
        <w:t>data/DATASET_SOURCE.md</w:t>
      </w:r>
      <w:r>
        <w:rPr>
          <w:rFonts w:ascii="Times New Roman" w:hAnsi="Times New Roman"/>
          <w:color w:val="000000"/>
          <w:sz w:val="24"/>
        </w:rPr>
        <w:t xml:space="preserve"> status: PENDING). Consequently, all empirical evaluations and benchmarks were executed using the deterministic, parameterized synthetic scenario generator (</w:t>
      </w:r>
      <w:r>
        <w:rPr>
          <w:rFonts w:ascii="Times New Roman" w:hAnsi="Times New Roman"/>
          <w:color w:val="000000"/>
          <w:sz w:val="24"/>
        </w:rPr>
        <w:t>data/synthetic_generator.py</w:t>
      </w:r>
      <w:r>
        <w:rPr>
          <w:rFonts w:ascii="Times New Roman" w:hAnsi="Times New Roman"/>
          <w:color w:val="000000"/>
          <w:sz w:val="24"/>
        </w:rPr>
        <w:t>) modeling validated empirical traffic conditions (</w:t>
      </w:r>
      <w:r>
        <w:rPr>
          <w:rFonts w:ascii="Times New Roman" w:hAnsi="Times New Roman"/>
          <w:color w:val="000000"/>
          <w:sz w:val="24"/>
        </w:rPr>
        <w:t>queue_buildup</w:t>
      </w:r>
      <w:r>
        <w:rPr>
          <w:rFonts w:ascii="Times New Roman" w:hAnsi="Times New Roman"/>
          <w:color w:val="000000"/>
          <w:sz w:val="24"/>
        </w:rPr>
        <w:t xml:space="preserve"> and </w:t>
      </w:r>
      <w:r>
        <w:rPr>
          <w:rFonts w:ascii="Times New Roman" w:hAnsi="Times New Roman"/>
          <w:color w:val="000000"/>
          <w:sz w:val="24"/>
        </w:rPr>
        <w:t>corridor_ambulance</w:t>
      </w:r>
      <w:r>
        <w:rPr>
          <w:rFonts w:ascii="Times New Roman" w:hAnsi="Times New Roman"/>
          <w:color w:val="000000"/>
          <w:sz w:val="24"/>
        </w:rPr>
        <w:t>).</w:t>
      </w:r>
    </w:p>
    <w:p w14:paraId="2B3B4069" w14:textId="77777777" w:rsidR="006977A2" w:rsidRDefault="00000000">
      <w:pPr>
        <w:spacing w:after="120" w:line="360" w:lineRule="auto" w:before="0"/>
        <w:ind w:left="360"/>
        <w:jc w:val="both"/>
      </w:pPr>
      <w:r>
        <w:rPr>
          <w:rFonts w:ascii="Times New Roman" w:hAnsi="Times New Roman"/>
          <w:b/>
          <w:color w:val="000000"/>
          <w:sz w:val="24"/>
        </w:rPr>
        <w:t>2. Literature Default Parameters vs. Site Calibration:</w:t>
      </w:r>
      <w:r>
        <w:rPr>
          <w:rFonts w:ascii="Times New Roman" w:hAnsi="Times New Roman"/>
          <w:color w:val="000000"/>
          <w:sz w:val="24"/>
        </w:rPr>
        <w:t xml:space="preserve"> Certain macroscopic parameters - most notably the saturation flow rate </w:t>
      </w:r>
      <w:r>
        <w:rPr>
          <w:rFonts w:ascii="Times New Roman" w:hAnsi="Times New Roman"/>
          <w:i/>
          <w:color w:val="000000"/>
          <w:sz w:val="24"/>
        </w:rPr>
        <w:t>S = 1900 veh/hr/lane</w:t>
      </w:r>
      <w:r>
        <w:rPr>
          <w:rFonts w:ascii="Times New Roman" w:hAnsi="Times New Roman"/>
          <w:color w:val="000000"/>
          <w:sz w:val="24"/>
        </w:rPr>
        <w:t xml:space="preserve"> - represent literature defaults derived from the Highway Capacity Manual (HCM 2010/2016) for standard multi-lane arterial roads. While an empirical calibration module is provided in </w:t>
      </w:r>
      <w:r>
        <w:rPr>
          <w:rFonts w:ascii="Times New Roman" w:hAnsi="Times New Roman"/>
          <w:color w:val="000000"/>
          <w:sz w:val="24"/>
        </w:rPr>
        <w:t>analytics/flow_calibration.py</w:t>
      </w:r>
      <w:r>
        <w:rPr>
          <w:rFonts w:ascii="Times New Roman" w:hAnsi="Times New Roman"/>
          <w:color w:val="000000"/>
          <w:sz w:val="24"/>
        </w:rPr>
        <w:t>, this default is explicitly framed as an uncalibrated literature baseline until field calibration on physical municipal corridors is completed.</w:t>
      </w:r>
    </w:p>
    <w:p w14:paraId="1B22B817" w14:textId="77777777" w:rsidR="006977A2" w:rsidRDefault="00000000">
      <w:pPr>
        <w:spacing w:after="120" w:line="360" w:lineRule="auto" w:before="0"/>
        <w:ind w:left="360"/>
        <w:jc w:val="both"/>
      </w:pPr>
      <w:r>
        <w:rPr>
          <w:rFonts w:ascii="Times New Roman" w:hAnsi="Times New Roman"/>
          <w:b/>
          <w:color w:val="000000"/>
          <w:sz w:val="24"/>
        </w:rPr>
        <w:t>3. Greedy Heading Path Projection:</w:t>
      </w:r>
      <w:r>
        <w:rPr>
          <w:rFonts w:ascii="Times New Roman" w:hAnsi="Times New Roman"/>
          <w:color w:val="000000"/>
          <w:sz w:val="24"/>
        </w:rPr>
        <w:t xml:space="preserve"> Emergency corridor path prediction utilizes deterministic directed-graph shortest-path routing and compass-heading vector </w:t>
      </w:r>
      <w:r>
        <w:rPr>
          <w:rFonts w:ascii="Times New Roman" w:hAnsi="Times New Roman"/>
          <w:color w:val="000000"/>
          <w:sz w:val="24"/>
        </w:rPr>
        <w:lastRenderedPageBreak/>
        <w:t>projection. Deep learning-based historical origin-destination route prediction is recognized as a future research expansion (Chapter 5) and is excluded from the current production scope.</w:t>
      </w:r>
    </w:p>
    <w:p w14:paraId="1DFD09D2" w14:textId="77777777" w:rsidR="006977A2" w:rsidRDefault="00000000">
      <w:pPr>
        <w:spacing w:after="120" w:line="360" w:lineRule="auto" w:before="0"/>
        <w:ind w:left="360"/>
        <w:jc w:val="both"/>
      </w:pPr>
      <w:r>
        <w:rPr>
          <w:rFonts w:ascii="Times New Roman" w:hAnsi="Times New Roman"/>
          <w:b/>
          <w:color w:val="000000"/>
          <w:sz w:val="24"/>
        </w:rPr>
        <w:t>4. Edge Hardware Benchmarking Scope:</w:t>
      </w:r>
      <w:r>
        <w:rPr>
          <w:rFonts w:ascii="Times New Roman" w:hAnsi="Times New Roman"/>
          <w:color w:val="000000"/>
          <w:sz w:val="24"/>
        </w:rPr>
        <w:t xml:space="preserve"> Computer vision latency benchmarks were conducted on host development hardware (AMD Ryzen APU) under ONNX Runtime CPU. While target execution parameters for NVIDIA Jetson Orin Nano/NX edge boards are projected using standard TensorRT INT8/FP16 execution profiles, physical on-device Jetson execution is documented as a deployment roadmap item.</w:t>
      </w:r>
    </w:p>
    <w:p w14:paraId="0F6E915D" w14:textId="77777777" w:rsidR="006977A2" w:rsidRDefault="00000000">
      <w:pPr>
        <w:keepNext/>
        <w:spacing w:before="240" w:after="120"/>
        <w:jc w:val="left"/>
      </w:pPr>
      <w:r>
        <w:rPr>
          <w:rFonts w:ascii="Times New Roman" w:hAnsi="Times New Roman"/>
          <w:b/>
          <w:color w:val="000000"/>
          <w:sz w:val="28"/>
        </w:rPr>
        <w:t>1.8 ORGANIZATION OF THE REPORT</w:t>
      </w:r>
    </w:p>
    <w:p w14:paraId="1FCB489F" w14:textId="77777777" w:rsidR="006977A2" w:rsidRDefault="00000000">
      <w:pPr>
        <w:spacing w:after="120" w:line="360" w:lineRule="auto" w:before="0"/>
        <w:jc w:val="both"/>
      </w:pPr>
      <w:r>
        <w:rPr>
          <w:rFonts w:ascii="Times New Roman" w:hAnsi="Times New Roman"/>
          <w:color w:val="000000"/>
          <w:sz w:val="24"/>
        </w:rPr>
        <w:t>The remainder of this report is organized into four comprehensive chapters, an exhaustive bibliography, and supplementary technical appendices:</w:t>
      </w:r>
    </w:p>
    <w:p w14:paraId="54ADB934" w14:textId="77777777" w:rsidR="006977A2" w:rsidRDefault="00000000">
      <w:pPr>
        <w:pStyle w:val="ListBullet"/>
        <w:spacing w:after="120" w:line="360" w:lineRule="auto" w:before="0"/>
        <w:jc w:val="both"/>
      </w:pPr>
      <w:r>
        <w:rPr>
          <w:rFonts w:ascii="Times New Roman" w:hAnsi="Times New Roman"/>
          <w:b/>
          <w:color w:val="000000"/>
          <w:sz w:val="24"/>
        </w:rPr>
        <w:t>Chapter 2: Literature Review &amp; Theoretical Foundation</w:t>
      </w:r>
      <w:r>
        <w:rPr>
          <w:rFonts w:ascii="Times New Roman" w:hAnsi="Times New Roman"/>
          <w:color w:val="000000"/>
          <w:sz w:val="24"/>
        </w:rPr>
        <w:t xml:space="preserve"> provides an exhaustive academic survey of urban traffic signal control paradigms, computer vision edge sensing, planar homography geometry, stochastic arrival processes, queueing theory, emergency preemption, and machine learning analytics. It synthesizes findings into a 10-system comparative matrix and identifies specific research gaps.</w:t>
      </w:r>
    </w:p>
    <w:p w14:paraId="27A6D7A2" w14:textId="77777777" w:rsidR="006977A2" w:rsidRDefault="00000000">
      <w:pPr>
        <w:pStyle w:val="ListBullet"/>
        <w:spacing w:after="120" w:line="360" w:lineRule="auto" w:before="0"/>
        <w:jc w:val="both"/>
      </w:pPr>
      <w:r>
        <w:rPr>
          <w:rFonts w:ascii="Times New Roman" w:hAnsi="Times New Roman"/>
          <w:b/>
          <w:color w:val="000000"/>
          <w:sz w:val="24"/>
        </w:rPr>
        <w:t>Chapter 3: System Methodology &amp; Architecture</w:t>
      </w:r>
      <w:r>
        <w:rPr>
          <w:rFonts w:ascii="Times New Roman" w:hAnsi="Times New Roman"/>
          <w:color w:val="000000"/>
          <w:sz w:val="24"/>
        </w:rPr>
        <w:t xml:space="preserve"> details the mathematical formulations, architectural modules, immutable data contracts, algorithmic designs, state machine transitions, and observability interfaces comprising Project Kinetica.</w:t>
      </w:r>
    </w:p>
    <w:p w14:paraId="46AB303A" w14:textId="77777777" w:rsidR="006977A2" w:rsidRDefault="00000000">
      <w:pPr>
        <w:pStyle w:val="ListBullet"/>
        <w:spacing w:after="120" w:line="360" w:lineRule="auto" w:before="0"/>
        <w:jc w:val="both"/>
      </w:pPr>
      <w:r>
        <w:rPr>
          <w:rFonts w:ascii="Times New Roman" w:hAnsi="Times New Roman"/>
          <w:b/>
          <w:color w:val="000000"/>
          <w:sz w:val="24"/>
        </w:rPr>
        <w:t>Chapter 4: Implementation, Experimental Evaluation &amp; Results</w:t>
      </w:r>
      <w:r>
        <w:rPr>
          <w:rFonts w:ascii="Times New Roman" w:hAnsi="Times New Roman"/>
          <w:color w:val="000000"/>
          <w:sz w:val="24"/>
        </w:rPr>
        <w:t xml:space="preserve"> presents the comprehensive empirical evaluation, including hardware benchmarks, confusion matrices, Poisson goodness-of-fit validations, max-heap scaling profiles, formal hypothesis test calculations (SC1-SC4), and bottleneck regression importances.</w:t>
      </w:r>
    </w:p>
    <w:p w14:paraId="3065FAC3" w14:textId="77777777" w:rsidR="006977A2" w:rsidRDefault="00000000">
      <w:pPr>
        <w:pStyle w:val="ListBullet"/>
        <w:spacing w:after="120" w:line="360" w:lineRule="auto" w:before="0"/>
        <w:jc w:val="both"/>
      </w:pPr>
      <w:r>
        <w:rPr>
          <w:rFonts w:ascii="Times New Roman" w:hAnsi="Times New Roman"/>
          <w:b/>
          <w:color w:val="000000"/>
          <w:sz w:val="24"/>
        </w:rPr>
        <w:t>Chapter 5: Conclusion &amp; Future Work</w:t>
      </w:r>
      <w:r>
        <w:rPr>
          <w:rFonts w:ascii="Times New Roman" w:hAnsi="Times New Roman"/>
          <w:color w:val="000000"/>
          <w:sz w:val="24"/>
        </w:rPr>
        <w:t xml:space="preserve"> synthesizes research contributions, presents the final verification audit, quantifies societal and environmental impacts, evaluates threats to validity, and charts future research trajectories.</w:t>
      </w:r>
    </w:p>
    <w:p w14:paraId="5351CE93" w14:textId="77777777" w:rsidR="006977A2" w:rsidRDefault="00000000">
      <w:pPr>
        <w:pStyle w:val="ListBullet"/>
        <w:spacing w:after="120" w:line="360" w:lineRule="auto" w:before="0"/>
        <w:jc w:val="both"/>
      </w:pPr>
      <w:r>
        <w:rPr>
          <w:rFonts w:ascii="Times New Roman" w:hAnsi="Times New Roman"/>
          <w:b/>
          <w:color w:val="000000"/>
          <w:sz w:val="24"/>
        </w:rPr>
        <w:t>References</w:t>
      </w:r>
      <w:r>
        <w:rPr>
          <w:rFonts w:ascii="Times New Roman" w:hAnsi="Times New Roman"/>
          <w:color w:val="000000"/>
          <w:sz w:val="24"/>
        </w:rPr>
        <w:t xml:space="preserve"> compiles complete, formatted academic citations in IEEE/APA format.</w:t>
      </w:r>
    </w:p>
    <w:p w14:paraId="046EBF0A" w14:textId="77777777" w:rsidR="006977A2" w:rsidRDefault="00000000">
      <w:pPr>
        <w:pStyle w:val="ListBullet"/>
        <w:spacing w:after="120" w:line="360" w:lineRule="auto" w:before="0"/>
        <w:jc w:val="both"/>
      </w:pPr>
      <w:r>
        <w:rPr>
          <w:rFonts w:ascii="Times New Roman" w:hAnsi="Times New Roman"/>
          <w:b/>
          <w:color w:val="000000"/>
          <w:sz w:val="24"/>
        </w:rPr>
        <w:t>Appendices</w:t>
      </w:r>
      <w:r>
        <w:rPr>
          <w:rFonts w:ascii="Times New Roman" w:hAnsi="Times New Roman"/>
          <w:color w:val="000000"/>
          <w:sz w:val="24"/>
        </w:rPr>
        <w:t xml:space="preserve"> provide complete source code listings for schemas, core algorithms, the complete 113-test automated verification suite audit, synthetic scenario generators, edge gateway API specifications, and individual author contribution matrices.</w:t>
      </w:r>
    </w:p>
    <w:p w14:paraId="27A389BF" w14:textId="77777777" w:rsidR="006977A2" w:rsidRDefault="00000000">
      <w:r>
        <w:br w:type="page"/>
      </w:r>
    </w:p>
    <w:p w14:paraId="47E8372F" w14:textId="77777777" w:rsidR="006977A2" w:rsidRDefault="00000000">
      <w:pPr>
        <w:spacing w:before="240" w:after="240"/>
        <w:jc w:val="center"/>
      </w:pPr>
      <w:r>
        <w:rPr>
          <w:rFonts w:ascii="Times New Roman" w:hAnsi="Times New Roman"/>
          <w:b/>
          <w:color w:val="000000"/>
          <w:sz w:val="32"/>
        </w:rPr>
        <w:lastRenderedPageBreak/>
        <w:t>CHAPTER 2: LITERATURE REVIEW &amp; THEORETICAL FOUNDATION</w:t>
      </w:r>
    </w:p>
    <w:p w14:paraId="3299D4E6" w14:textId="77777777" w:rsidR="006977A2" w:rsidRDefault="00000000">
      <w:pPr>
        <w:keepNext/>
        <w:spacing w:before="240" w:after="120"/>
        <w:jc w:val="left"/>
      </w:pPr>
      <w:r>
        <w:rPr>
          <w:rFonts w:ascii="Times New Roman" w:hAnsi="Times New Roman"/>
          <w:b/>
          <w:color w:val="000000"/>
          <w:sz w:val="28"/>
        </w:rPr>
        <w:t>2.1 EVOLUTION OF URBAN TRAFFIC SIGNAL CONTROL PARADIGMS</w:t>
      </w:r>
    </w:p>
    <w:p w14:paraId="528958B1" w14:textId="77777777" w:rsidR="006977A2" w:rsidRDefault="00000000">
      <w:pPr>
        <w:spacing w:after="120" w:line="360" w:lineRule="auto" w:before="0"/>
        <w:jc w:val="both"/>
      </w:pPr>
      <w:r>
        <w:rPr>
          <w:rFonts w:ascii="Times New Roman" w:hAnsi="Times New Roman"/>
          <w:color w:val="000000"/>
          <w:sz w:val="24"/>
        </w:rPr>
        <w:t>Urban traffic signal control has evolved across a century of civil engineering, operations research, and computing breakthroughs. Understanding this trajectory is essential to contextualizing where existing paradigms fail and why an autonomous, perception-driven cyber-physical architecture is necessary.</w:t>
      </w:r>
    </w:p>
    <w:p w14:paraId="7A1C4FAB" w14:textId="77777777" w:rsidR="006977A2" w:rsidRDefault="00000000">
      <w:pPr>
        <w:spacing w:before="120" w:after="40"/>
        <w:jc w:val="center"/>
      </w:pPr>
      <w:r>
        <w:rPr>
          <w:noProof/>
        </w:rPr>
        <w:drawing>
          <wp:inline distT="0" distB="0" distL="0" distR="0" wp14:anchorId="45C84EFB" wp14:editId="308ACD06">
            <wp:extent cx="4846320" cy="21323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olution_its_timeline.png"/>
                    <pic:cNvPicPr/>
                  </pic:nvPicPr>
                  <pic:blipFill>
                    <a:blip r:embed="rId12"/>
                    <a:stretch>
                      <a:fillRect/>
                    </a:stretch>
                  </pic:blipFill>
                  <pic:spPr>
                    <a:xfrm>
                      <a:off x="0" y="0"/>
                      <a:ext cx="4846320" cy="2132381"/>
                    </a:xfrm>
                    <a:prstGeom prst="rect">
                      <a:avLst/>
                    </a:prstGeom>
                  </pic:spPr>
                </pic:pic>
              </a:graphicData>
            </a:graphic>
          </wp:inline>
        </w:drawing>
      </w:r>
    </w:p>
    <w:p w14:paraId="2B295D5E" w14:textId="77777777" w:rsidR="006977A2" w:rsidRDefault="00000000">
      <w:pPr>
        <w:spacing w:before="80" w:after="120" w:line="240" w:lineRule="auto"/>
        <w:jc w:val="center"/>
      </w:pPr>
      <w:r>
        <w:rPr>
          <w:rFonts w:ascii="Times New Roman" w:hAnsi="Times New Roman"/>
          <w:i/>
          <w:color w:val="000000"/>
          <w:sz w:val="20"/>
        </w:rPr>
        <w:t>Figure 2.1: Evolution of Urban Traffic Signal Control Paradigms across One Hundred Years.</w:t>
      </w:r>
    </w:p>
    <w:p w14:paraId="6CEF9791" w14:textId="77777777" w:rsidR="006977A2" w:rsidRDefault="00000000">
      <w:pPr>
        <w:keepNext/>
        <w:spacing w:before="0" w:after="120" w:line="360" w:lineRule="auto"/>
        <w:jc w:val="both"/>
      </w:pPr>
      <w:r>
        <w:rPr>
          <w:rFonts w:ascii="Times New Roman" w:hAnsi="Times New Roman"/>
          <w:b/>
          <w:color w:val="000000"/>
          <w:sz w:val="24"/>
        </w:rPr>
        <w:t>THE CLASSICAL ERA: ISOLATED FIXED-TIME CONTROL AND WEBSTER'S FORMULATION</w:t>
      </w:r>
    </w:p>
    <w:p w14:paraId="3E968D43" w14:textId="77777777" w:rsidR="006977A2" w:rsidRDefault="00000000">
      <w:pPr>
        <w:spacing w:after="120" w:line="360" w:lineRule="auto" w:before="0"/>
        <w:jc w:val="both"/>
      </w:pPr>
      <w:r>
        <w:rPr>
          <w:rFonts w:ascii="Times New Roman" w:hAnsi="Times New Roman"/>
          <w:color w:val="000000"/>
          <w:sz w:val="24"/>
        </w:rPr>
        <w:t xml:space="preserve">The earliest automated traffic signals relied on electro-mechanical dial controllers executing fixed cycle intervals regardless of traffic conditions. In his seminal 1958 Road Research Technical Paper, F.V. Webster established the foundational mathematical framework for calculating optimal signal cycle times. Webster demonstrated that under steady-state Poisson vehicular arrivals and deterministic saturation departures, the total intersection vehicular delay is minimized by an optimal cycle length </w:t>
      </w:r>
      <w:r>
        <w:rPr>
          <w:rFonts w:ascii="Times New Roman" w:hAnsi="Times New Roman"/>
          <w:i/>
          <w:color w:val="000000"/>
          <w:sz w:val="24"/>
        </w:rPr>
        <w:t>C_0</w:t>
      </w:r>
      <w:r>
        <w:rPr>
          <w:rFonts w:ascii="Times New Roman" w:hAnsi="Times New Roman"/>
          <w:color w:val="000000"/>
          <w:sz w:val="24"/>
        </w:rPr>
        <w:t>:</w:t>
      </w:r>
    </w:p>
    <w:p w14:paraId="30B61949" w14:textId="77777777" w:rsidR="006977A2" w:rsidRDefault="00000000">
      <w:pPr>
        <w:spacing w:before="0" w:after="120" w:line="360" w:lineRule="auto"/>
        <w:jc w:val="both"/>
      </w:pPr>
      <w:r>
        <w:rPr>
          <w:rFonts w:ascii="Times New Roman" w:hAnsi="Times New Roman"/>
          <w:i/>
          <w:color w:val="000000"/>
          <w:sz w:val="24"/>
        </w:rPr>
        <w:t>C_0 = (1.5 L + 5) / (1 - ∑_i=1^n y_i)</w:t>
      </w:r>
    </w:p>
    <w:p w14:paraId="54F4C61B" w14:textId="77777777" w:rsidR="006977A2" w:rsidRDefault="00000000">
      <w:pPr>
        <w:spacing w:after="120" w:line="360" w:lineRule="auto" w:before="0"/>
        <w:jc w:val="both"/>
      </w:pPr>
      <w:r>
        <w:rPr>
          <w:rFonts w:ascii="Times New Roman" w:hAnsi="Times New Roman"/>
          <w:color w:val="000000"/>
          <w:sz w:val="24"/>
        </w:rPr>
        <w:t xml:space="preserve">where </w:t>
      </w:r>
      <w:r>
        <w:rPr>
          <w:rFonts w:ascii="Times New Roman" w:hAnsi="Times New Roman"/>
          <w:i/>
          <w:color w:val="000000"/>
          <w:sz w:val="24"/>
        </w:rPr>
        <w:t>L</w:t>
      </w:r>
      <w:r>
        <w:rPr>
          <w:rFonts w:ascii="Times New Roman" w:hAnsi="Times New Roman"/>
          <w:color w:val="000000"/>
          <w:sz w:val="24"/>
        </w:rPr>
        <w:t xml:space="preserve"> represents the total lost time per cycle (due to starting delays and yellow/all-red clearance intervals, typically </w:t>
      </w:r>
      <w:r>
        <w:rPr>
          <w:rFonts w:ascii="Times New Roman" w:hAnsi="Times New Roman"/>
          <w:i/>
          <w:color w:val="000000"/>
          <w:sz w:val="24"/>
        </w:rPr>
        <w:t>L = ∑ l_i + R</w:t>
      </w:r>
      <w:r>
        <w:rPr>
          <w:rFonts w:ascii="Times New Roman" w:hAnsi="Times New Roman"/>
          <w:color w:val="000000"/>
          <w:sz w:val="24"/>
        </w:rPr>
        <w:t xml:space="preserve">), and </w:t>
      </w:r>
      <w:r>
        <w:rPr>
          <w:rFonts w:ascii="Times New Roman" w:hAnsi="Times New Roman"/>
          <w:i/>
          <w:color w:val="000000"/>
          <w:sz w:val="24"/>
        </w:rPr>
        <w:t>y_i = (q_i) / (S_i)</w:t>
      </w:r>
      <w:r>
        <w:rPr>
          <w:rFonts w:ascii="Times New Roman" w:hAnsi="Times New Roman"/>
          <w:color w:val="000000"/>
          <w:sz w:val="24"/>
        </w:rPr>
        <w:t xml:space="preserve"> represents the ratio of arrival flow rate (</w:t>
      </w:r>
      <w:r>
        <w:rPr>
          <w:rFonts w:ascii="Times New Roman" w:hAnsi="Times New Roman"/>
          <w:i/>
          <w:color w:val="000000"/>
          <w:sz w:val="24"/>
        </w:rPr>
        <w:t>q_i</w:t>
      </w:r>
      <w:r>
        <w:rPr>
          <w:rFonts w:ascii="Times New Roman" w:hAnsi="Times New Roman"/>
          <w:color w:val="000000"/>
          <w:sz w:val="24"/>
        </w:rPr>
        <w:t>) to saturation flow rate (</w:t>
      </w:r>
      <w:r>
        <w:rPr>
          <w:rFonts w:ascii="Times New Roman" w:hAnsi="Times New Roman"/>
          <w:i/>
          <w:color w:val="000000"/>
          <w:sz w:val="24"/>
        </w:rPr>
        <w:t>S_i</w:t>
      </w:r>
      <w:r>
        <w:rPr>
          <w:rFonts w:ascii="Times New Roman" w:hAnsi="Times New Roman"/>
          <w:color w:val="000000"/>
          <w:sz w:val="24"/>
        </w:rPr>
        <w:t xml:space="preserve">) for critical phase </w:t>
      </w:r>
      <w:r>
        <w:rPr>
          <w:rFonts w:ascii="Times New Roman" w:hAnsi="Times New Roman"/>
          <w:i/>
          <w:color w:val="000000"/>
          <w:sz w:val="24"/>
        </w:rPr>
        <w:t>i</w:t>
      </w:r>
      <w:r>
        <w:rPr>
          <w:rFonts w:ascii="Times New Roman" w:hAnsi="Times New Roman"/>
          <w:color w:val="000000"/>
          <w:sz w:val="24"/>
        </w:rPr>
        <w:t xml:space="preserve">. The effective green time allocated to phase </w:t>
      </w:r>
      <w:r>
        <w:rPr>
          <w:rFonts w:ascii="Times New Roman" w:hAnsi="Times New Roman"/>
          <w:i/>
          <w:color w:val="000000"/>
          <w:sz w:val="24"/>
        </w:rPr>
        <w:t>i</w:t>
      </w:r>
      <w:r>
        <w:rPr>
          <w:rFonts w:ascii="Times New Roman" w:hAnsi="Times New Roman"/>
          <w:color w:val="000000"/>
          <w:sz w:val="24"/>
        </w:rPr>
        <w:t xml:space="preserve"> is partitioned proportionally:</w:t>
      </w:r>
    </w:p>
    <w:p w14:paraId="4D60E9AD" w14:textId="77777777" w:rsidR="006977A2" w:rsidRDefault="00000000">
      <w:pPr>
        <w:spacing w:before="0" w:after="120" w:line="360" w:lineRule="auto"/>
        <w:jc w:val="both"/>
      </w:pPr>
      <w:r>
        <w:rPr>
          <w:rFonts w:ascii="Times New Roman" w:hAnsi="Times New Roman"/>
          <w:i/>
          <w:color w:val="000000"/>
          <w:sz w:val="24"/>
        </w:rPr>
        <w:t>g_i = (y_i) / (∑ y_j) (C_0 - L)</w:t>
      </w:r>
    </w:p>
    <w:p w14:paraId="19F172F5" w14:textId="77777777" w:rsidR="006977A2" w:rsidRDefault="00000000">
      <w:pPr>
        <w:spacing w:after="120" w:line="360" w:lineRule="auto" w:before="0"/>
        <w:jc w:val="both"/>
      </w:pPr>
      <w:r>
        <w:rPr>
          <w:rFonts w:ascii="Times New Roman" w:hAnsi="Times New Roman"/>
          <w:color w:val="000000"/>
          <w:sz w:val="24"/>
        </w:rPr>
        <w:t>While mathematically elegant under stationary flow regimes, Webster's [31] formulation breaks down catastrophically in real-world urban networks. Urban traffic arrival rates q_i(t) are inherently non-stationary, exhibiting extreme temporal variance across 15-minute intervals. Because fixed-time controllers cannot modify C_0 or g_i in real time, sudden surges on a single approach cause immediate saturation (y_i → 1), driving denominator terms (1 - ∑ y_i) → 0 and causing queue delays to explode toward infinity.</w:t>
      </w:r>
    </w:p>
    <w:p w14:paraId="5ED3E410" w14:textId="77777777" w:rsidR="006977A2" w:rsidRDefault="00000000">
      <w:pPr>
        <w:keepNext/>
        <w:spacing w:before="0" w:after="120" w:line="360" w:lineRule="auto"/>
        <w:jc w:val="both"/>
      </w:pPr>
      <w:r>
        <w:rPr>
          <w:rFonts w:ascii="Times New Roman" w:hAnsi="Times New Roman"/>
          <w:b/>
          <w:color w:val="000000"/>
          <w:sz w:val="24"/>
        </w:rPr>
        <w:t>THE ACTUATED ERA: INDUCTIVE LOOPS AND NEMA TS STANDARDS</w:t>
      </w:r>
    </w:p>
    <w:p w14:paraId="01E12976" w14:textId="77777777" w:rsidR="006977A2" w:rsidRDefault="00000000">
      <w:pPr>
        <w:spacing w:after="120" w:line="360" w:lineRule="auto" w:before="0"/>
        <w:jc w:val="both"/>
      </w:pPr>
      <w:r>
        <w:rPr>
          <w:rFonts w:ascii="Times New Roman" w:hAnsi="Times New Roman"/>
          <w:color w:val="000000"/>
          <w:sz w:val="24"/>
        </w:rPr>
        <w:t>To address the rigidity of fixed-timer systems, transportation agencies in the 1960s and 1970s introduced semi-actuated and fully-actuated controllers standardized under the National Electrical Manufacturers Association (NEMA) TS1 and subsequent TS2 specifications. Actuated systems utilize in-pavement inductive loops placed at the approach stop bar or set back 30 to 60 meters upstream.</w:t>
      </w:r>
    </w:p>
    <w:p w14:paraId="360039B5" w14:textId="77777777" w:rsidR="006977A2" w:rsidRDefault="00000000">
      <w:pPr>
        <w:spacing w:after="120" w:line="360" w:lineRule="auto" w:before="0"/>
        <w:jc w:val="both"/>
      </w:pPr>
      <w:r>
        <w:rPr>
          <w:rFonts w:ascii="Times New Roman" w:hAnsi="Times New Roman"/>
          <w:color w:val="000000"/>
          <w:sz w:val="24"/>
        </w:rPr>
        <w:t>The core logic of an actuated controller relies on three parameters:</w:t>
      </w:r>
    </w:p>
    <w:p w14:paraId="41B2A42E" w14:textId="77777777" w:rsidR="006977A2" w:rsidRDefault="00000000">
      <w:pPr>
        <w:spacing w:after="120" w:line="360" w:lineRule="auto" w:before="0"/>
        <w:ind w:left="360"/>
        <w:jc w:val="both"/>
      </w:pPr>
      <w:r>
        <w:rPr>
          <w:rFonts w:ascii="Times New Roman" w:hAnsi="Times New Roman"/>
          <w:b/>
          <w:color w:val="000000"/>
          <w:sz w:val="24"/>
        </w:rPr>
        <w:t>1. Minimum Green Interval ($g_min$):</w:t>
      </w:r>
      <w:r>
        <w:rPr>
          <w:rFonts w:ascii="Times New Roman" w:hAnsi="Times New Roman"/>
          <w:color w:val="000000"/>
          <w:sz w:val="24"/>
        </w:rPr>
        <w:t xml:space="preserve"> A guaranteed green duration providing sufficient time for vehicles queued between the stop bar and advance detector to accelerate and clear.</w:t>
      </w:r>
    </w:p>
    <w:p w14:paraId="7D5157DE" w14:textId="77777777" w:rsidR="006977A2" w:rsidRDefault="00000000">
      <w:pPr>
        <w:spacing w:after="120" w:line="360" w:lineRule="auto" w:before="0"/>
        <w:ind w:left="360"/>
        <w:jc w:val="both"/>
      </w:pPr>
      <w:r>
        <w:rPr>
          <w:rFonts w:ascii="Times New Roman" w:hAnsi="Times New Roman"/>
          <w:b/>
          <w:color w:val="000000"/>
          <w:sz w:val="24"/>
        </w:rPr>
        <w:t>2. Vehicle Extension / Unit Extension ($e$):</w:t>
      </w:r>
      <w:r>
        <w:rPr>
          <w:rFonts w:ascii="Times New Roman" w:hAnsi="Times New Roman"/>
          <w:color w:val="000000"/>
          <w:sz w:val="24"/>
        </w:rPr>
        <w:t xml:space="preserve"> Each time an approaching vehicle traverses the advance detector during the green phase, the green timer is reset by an extension interval </w:t>
      </w:r>
      <w:r>
        <w:rPr>
          <w:rFonts w:ascii="Times New Roman" w:hAnsi="Times New Roman"/>
          <w:i/>
          <w:color w:val="000000"/>
          <w:sz w:val="24"/>
        </w:rPr>
        <w:t>e</w:t>
      </w:r>
      <w:r>
        <w:rPr>
          <w:rFonts w:ascii="Times New Roman" w:hAnsi="Times New Roman"/>
          <w:color w:val="000000"/>
          <w:sz w:val="24"/>
        </w:rPr>
        <w:t xml:space="preserve"> (typically 2.0 to 3.5 seconds).</w:t>
      </w:r>
    </w:p>
    <w:p w14:paraId="34A4D3B7" w14:textId="77777777" w:rsidR="006977A2" w:rsidRDefault="00000000">
      <w:pPr>
        <w:spacing w:after="120" w:line="360" w:lineRule="auto" w:before="0"/>
        <w:ind w:left="360"/>
        <w:jc w:val="both"/>
      </w:pPr>
      <w:r>
        <w:rPr>
          <w:rFonts w:ascii="Times New Roman" w:hAnsi="Times New Roman"/>
          <w:b/>
          <w:color w:val="000000"/>
          <w:sz w:val="24"/>
        </w:rPr>
        <w:t>3. Maximum Green Interval ($g_max$):</w:t>
      </w:r>
      <w:r>
        <w:rPr>
          <w:rFonts w:ascii="Times New Roman" w:hAnsi="Times New Roman"/>
          <w:color w:val="000000"/>
          <w:sz w:val="24"/>
        </w:rPr>
        <w:t xml:space="preserve"> A safety ceiling preventing a continuous vehicular stream from indefinitely holding the green light and starving conflicting cross-streets.</w:t>
      </w:r>
    </w:p>
    <w:p w14:paraId="325AD4E5" w14:textId="77777777" w:rsidR="006977A2" w:rsidRDefault="00000000">
      <w:pPr>
        <w:spacing w:after="120" w:line="360" w:lineRule="auto" w:before="0"/>
        <w:jc w:val="both"/>
      </w:pPr>
      <w:r>
        <w:rPr>
          <w:rFonts w:ascii="Times New Roman" w:hAnsi="Times New Roman"/>
          <w:color w:val="000000"/>
          <w:sz w:val="24"/>
        </w:rPr>
        <w:t xml:space="preserve">When the time elapsed since the last vehicle actuation exceeds the unit extension </w:t>
      </w:r>
      <w:r>
        <w:rPr>
          <w:rFonts w:ascii="Times New Roman" w:hAnsi="Times New Roman"/>
          <w:i/>
          <w:color w:val="000000"/>
          <w:sz w:val="24"/>
        </w:rPr>
        <w:t>e</w:t>
      </w:r>
      <w:r>
        <w:rPr>
          <w:rFonts w:ascii="Times New Roman" w:hAnsi="Times New Roman"/>
          <w:color w:val="000000"/>
          <w:sz w:val="24"/>
        </w:rPr>
        <w:t xml:space="preserve">, the controller triggers a </w:t>
      </w:r>
      <w:r>
        <w:rPr>
          <w:rFonts w:ascii="Times New Roman" w:hAnsi="Times New Roman"/>
          <w:b/>
          <w:color w:val="000000"/>
          <w:sz w:val="24"/>
        </w:rPr>
        <w:t>"gap-out"</w:t>
      </w:r>
      <w:r>
        <w:rPr>
          <w:rFonts w:ascii="Times New Roman" w:hAnsi="Times New Roman"/>
          <w:color w:val="000000"/>
          <w:sz w:val="24"/>
        </w:rPr>
        <w:t xml:space="preserve"> event, terminating the green phase and transitioning to yellow clearance. Conversely, if continuous demand holds the phase until </w:t>
      </w:r>
      <w:r>
        <w:rPr>
          <w:rFonts w:ascii="Times New Roman" w:hAnsi="Times New Roman"/>
          <w:i/>
          <w:color w:val="000000"/>
          <w:sz w:val="24"/>
        </w:rPr>
        <w:t>g_max</w:t>
      </w:r>
      <w:r>
        <w:rPr>
          <w:rFonts w:ascii="Times New Roman" w:hAnsi="Times New Roman"/>
          <w:color w:val="000000"/>
          <w:sz w:val="24"/>
        </w:rPr>
        <w:t xml:space="preserve"> expires, a </w:t>
      </w:r>
      <w:r>
        <w:rPr>
          <w:rFonts w:ascii="Times New Roman" w:hAnsi="Times New Roman"/>
          <w:b/>
          <w:color w:val="000000"/>
          <w:sz w:val="24"/>
        </w:rPr>
        <w:t>"max-out"</w:t>
      </w:r>
      <w:r>
        <w:rPr>
          <w:rFonts w:ascii="Times New Roman" w:hAnsi="Times New Roman"/>
          <w:color w:val="000000"/>
          <w:sz w:val="24"/>
        </w:rPr>
        <w:t xml:space="preserve"> event occurs.</w:t>
      </w:r>
    </w:p>
    <w:p w14:paraId="61A61E9F" w14:textId="77777777" w:rsidR="006977A2" w:rsidRDefault="00000000">
      <w:pPr>
        <w:spacing w:after="120" w:line="360" w:lineRule="auto" w:before="0"/>
        <w:jc w:val="both"/>
      </w:pPr>
      <w:r>
        <w:rPr>
          <w:rFonts w:ascii="Times New Roman" w:hAnsi="Times New Roman"/>
          <w:color w:val="000000"/>
          <w:sz w:val="24"/>
        </w:rPr>
        <w:t>While actuated control represents a major improvement over static timers, its fundamental reliance on point-based inductive loops severely limits its efficacy:</w:t>
      </w:r>
    </w:p>
    <w:p w14:paraId="3CF193E7" w14:textId="77777777" w:rsidR="006977A2" w:rsidRDefault="00000000">
      <w:pPr>
        <w:pStyle w:val="ListBullet"/>
        <w:spacing w:after="120" w:line="360" w:lineRule="auto" w:before="0"/>
        <w:jc w:val="both"/>
      </w:pPr>
      <w:r>
        <w:rPr>
          <w:rFonts w:ascii="Times New Roman" w:hAnsi="Times New Roman"/>
          <w:color w:val="000000"/>
          <w:sz w:val="24"/>
        </w:rPr>
        <w:t>As documented by the Federal Highway Administration (FHWA) [6], inductive loops experience annual failure rates between 25% and 35% in high-traffic corridors due to pavement rutting, asphalt cracking, freeze-thaw cycles, and utility trenching.</w:t>
      </w:r>
    </w:p>
    <w:p w14:paraId="1AC3CC1A" w14:textId="77777777" w:rsidR="006977A2" w:rsidRDefault="00000000">
      <w:pPr>
        <w:pStyle w:val="ListBullet"/>
        <w:spacing w:after="120" w:line="360" w:lineRule="auto" w:before="0"/>
        <w:jc w:val="both"/>
      </w:pPr>
      <w:r>
        <w:rPr>
          <w:rFonts w:ascii="Times New Roman" w:hAnsi="Times New Roman"/>
          <w:color w:val="000000"/>
          <w:sz w:val="24"/>
        </w:rPr>
        <w:t>Point detectors cannot capture spatial queue propagation. When a queue backs up beyond an advance detector (e.g., 80 meters upstream), the sensor remains continuously occupied, providing zero visibility into whether the queue is 90 meters, 200 meters, or spilling into an upstream junction.</w:t>
      </w:r>
    </w:p>
    <w:p w14:paraId="6479CA59" w14:textId="77777777" w:rsidR="006977A2" w:rsidRDefault="00000000">
      <w:pPr>
        <w:pStyle w:val="ListBullet"/>
        <w:spacing w:after="120" w:line="360" w:lineRule="auto" w:before="0"/>
        <w:jc w:val="both"/>
      </w:pPr>
      <w:r>
        <w:rPr>
          <w:rFonts w:ascii="Times New Roman" w:hAnsi="Times New Roman"/>
          <w:color w:val="000000"/>
          <w:sz w:val="24"/>
        </w:rPr>
        <w:t>In developing nations where motorized two-wheelers filter between lanes, their low ferrous chassis mass routinely fails to trigger the electromagnetic flux threshold of inductive loops, rendering two-wheelers completely invisible to actuated logic.</w:t>
      </w:r>
    </w:p>
    <w:p w14:paraId="2F54AE6C" w14:textId="77777777" w:rsidR="006977A2" w:rsidRDefault="00000000">
      <w:pPr>
        <w:keepNext/>
        <w:spacing w:before="0" w:after="120" w:line="360" w:lineRule="auto"/>
        <w:jc w:val="both"/>
      </w:pPr>
      <w:r>
        <w:rPr>
          <w:rFonts w:ascii="Times New Roman" w:hAnsi="Times New Roman"/>
          <w:b/>
          <w:color w:val="000000"/>
          <w:sz w:val="24"/>
        </w:rPr>
        <w:lastRenderedPageBreak/>
        <w:t>THE CENTRALIZED ADAPTIVE ERA: SCOOT AND SCATS</w:t>
      </w:r>
    </w:p>
    <w:p w14:paraId="5EB422E6" w14:textId="77777777" w:rsidR="006977A2" w:rsidRDefault="00000000">
      <w:pPr>
        <w:spacing w:after="120" w:line="360" w:lineRule="auto" w:before="0"/>
        <w:jc w:val="both"/>
      </w:pPr>
      <w:r>
        <w:rPr>
          <w:rFonts w:ascii="Times New Roman" w:hAnsi="Times New Roman"/>
          <w:color w:val="000000"/>
          <w:sz w:val="24"/>
        </w:rPr>
        <w:t>In an effort to coordinate multiple intersections across entire urban corridors, centralized adaptive control systems emerged in the late 1970s and 1980s, dominated by SCOOT (Split Cycle Offset Optimisation Technique) and SCATS (Sydney Coordinated Adaptive Traffic System).</w:t>
      </w:r>
    </w:p>
    <w:p w14:paraId="3FABBE33" w14:textId="77777777" w:rsidR="006977A2" w:rsidRDefault="00000000">
      <w:pPr>
        <w:pStyle w:val="ListBullet"/>
        <w:spacing w:after="120" w:line="360" w:lineRule="auto" w:before="0"/>
        <w:jc w:val="both"/>
      </w:pPr>
      <w:r>
        <w:rPr>
          <w:rFonts w:ascii="Times New Roman" w:hAnsi="Times New Roman"/>
          <w:b/>
          <w:color w:val="000000"/>
          <w:sz w:val="24"/>
        </w:rPr>
        <w:t>SCOOT:</w:t>
      </w:r>
      <w:r>
        <w:rPr>
          <w:rFonts w:ascii="Times New Roman" w:hAnsi="Times New Roman"/>
          <w:color w:val="000000"/>
          <w:sz w:val="24"/>
        </w:rPr>
        <w:t xml:space="preserve"> Developed by the UK Transport Research Laboratory (Hunt et al., 1981), SCOOT requires advance inductive loops located at the upstream exit of each approach link. SCOOT continuously constructs </w:t>
      </w:r>
      <w:r>
        <w:rPr>
          <w:rFonts w:ascii="Times New Roman" w:hAnsi="Times New Roman"/>
          <w:b/>
          <w:color w:val="000000"/>
          <w:sz w:val="24"/>
        </w:rPr>
        <w:t>Cyclic Flow Profiles (CFPs)</w:t>
      </w:r>
      <w:r>
        <w:rPr>
          <w:rFonts w:ascii="Times New Roman" w:hAnsi="Times New Roman"/>
          <w:color w:val="000000"/>
          <w:sz w:val="24"/>
        </w:rPr>
        <w:t xml:space="preserve"> - histograms representing the platoon of vehicles traveling along the link during each stage of the cycle. A centralized optimizer evaluates miniature timing adjustments every cycle: modifying split times by </w:t>
      </w:r>
      <w:r>
        <w:rPr>
          <w:rFonts w:ascii="Times New Roman" w:hAnsi="Times New Roman"/>
          <w:i/>
          <w:color w:val="000000"/>
          <w:sz w:val="24"/>
        </w:rPr>
        <w:t>± 4 s</w:t>
      </w:r>
      <w:r>
        <w:rPr>
          <w:rFonts w:ascii="Times New Roman" w:hAnsi="Times New Roman"/>
          <w:color w:val="000000"/>
          <w:sz w:val="24"/>
        </w:rPr>
        <w:t xml:space="preserve">, cycle times by </w:t>
      </w:r>
      <w:r>
        <w:rPr>
          <w:rFonts w:ascii="Times New Roman" w:hAnsi="Times New Roman"/>
          <w:i/>
          <w:color w:val="000000"/>
          <w:sz w:val="24"/>
        </w:rPr>
        <w:t>± 4</w:t>
      </w:r>
      <w:r>
        <w:rPr>
          <w:rFonts w:ascii="Times New Roman" w:hAnsi="Times New Roman"/>
          <w:color w:val="000000"/>
          <w:sz w:val="24"/>
        </w:rPr>
        <w:t xml:space="preserve"> to </w:t>
      </w:r>
      <w:r>
        <w:rPr>
          <w:rFonts w:ascii="Times New Roman" w:hAnsi="Times New Roman"/>
          <w:i/>
          <w:color w:val="000000"/>
          <w:sz w:val="24"/>
        </w:rPr>
        <w:t>8 s</w:t>
      </w:r>
      <w:r>
        <w:rPr>
          <w:rFonts w:ascii="Times New Roman" w:hAnsi="Times New Roman"/>
          <w:color w:val="000000"/>
          <w:sz w:val="24"/>
        </w:rPr>
        <w:t>, and corridor offset coordinates.</w:t>
      </w:r>
    </w:p>
    <w:p w14:paraId="3AAC92E7" w14:textId="77777777" w:rsidR="006977A2" w:rsidRDefault="00000000">
      <w:pPr>
        <w:pStyle w:val="ListBullet"/>
        <w:spacing w:after="120" w:line="360" w:lineRule="auto" w:before="0"/>
        <w:jc w:val="both"/>
      </w:pPr>
      <w:r>
        <w:t>SCATS: Developed by the Roads and Traffic Authority of New South Wales (Lowrie [16], 1982), SCATS utilizes stop-bar presence detectors to measure the Degree of Saturation (DS) for each approach lane. DS is calculated as the ratio of effectively utilized green time to total available green time. SCATS dynamically groups adjacent intersections into sub-systems, harmonizing cycle times across the network to equalize the degree of saturation across critical approaches.</w:t>
      </w:r>
    </w:p>
    <w:p w14:paraId="098C82BC" w14:textId="77777777" w:rsidR="006977A2" w:rsidRDefault="00000000">
      <w:pPr>
        <w:spacing w:after="120" w:line="360" w:lineRule="auto" w:before="0"/>
        <w:jc w:val="both"/>
      </w:pPr>
      <w:r>
        <w:rPr>
          <w:rFonts w:ascii="Times New Roman" w:hAnsi="Times New Roman"/>
          <w:color w:val="000000"/>
          <w:sz w:val="24"/>
        </w:rPr>
        <w:t>Despite widespread deployment in structured Western cities, extensive operational evaluations in Asian, African, and Latin American urban centers have revealed fatal limitations:</w:t>
      </w:r>
    </w:p>
    <w:p w14:paraId="6E801F77" w14:textId="77777777" w:rsidR="006977A2" w:rsidRDefault="00000000">
      <w:pPr>
        <w:spacing w:after="120" w:line="360" w:lineRule="auto" w:before="0"/>
        <w:ind w:left="360"/>
        <w:jc w:val="both"/>
      </w:pPr>
      <w:r>
        <w:rPr>
          <w:rFonts w:ascii="Times New Roman" w:hAnsi="Times New Roman"/>
          <w:color w:val="000000"/>
          <w:sz w:val="24"/>
        </w:rPr>
        <w:t>1. Model Invalidation under Mixed Traffic: SCOOT's dispersion models (Hunt et al. [11], 1981; Robertson [26], 1969) assume platoon coherence governed by Robertson's traffic dispersion equation:</w:t>
      </w:r>
    </w:p>
    <w:p w14:paraId="444408C6" w14:textId="77777777" w:rsidR="006977A2" w:rsidRDefault="00000000">
      <w:pPr>
        <w:spacing w:before="0" w:after="120" w:line="360" w:lineRule="auto"/>
        <w:jc w:val="both"/>
      </w:pPr>
      <w:r>
        <w:rPr>
          <w:rFonts w:ascii="Times New Roman" w:hAnsi="Times New Roman"/>
          <w:i/>
          <w:color w:val="000000"/>
          <w:sz w:val="24"/>
        </w:rPr>
        <w:t>q_2(t + τ) = F · q_1(t) + (1 - F) · q_2(t + τ - 1)</w:t>
      </w:r>
    </w:p>
    <w:p w14:paraId="01116708" w14:textId="77777777" w:rsidR="006977A2" w:rsidRDefault="00000000">
      <w:pPr>
        <w:spacing w:after="120" w:line="360" w:lineRule="auto" w:before="0"/>
        <w:jc w:val="both"/>
      </w:pPr>
      <w:r>
        <w:rPr>
          <w:rFonts w:ascii="Times New Roman" w:hAnsi="Times New Roman"/>
          <w:color w:val="000000"/>
          <w:sz w:val="24"/>
        </w:rPr>
        <w:t xml:space="preserve">where </w:t>
      </w:r>
      <w:r>
        <w:rPr>
          <w:rFonts w:ascii="Times New Roman" w:hAnsi="Times New Roman"/>
          <w:i/>
          <w:color w:val="000000"/>
          <w:sz w:val="24"/>
        </w:rPr>
        <w:t>F = (1) / (1 + K τ)</w:t>
      </w:r>
      <w:r>
        <w:rPr>
          <w:rFonts w:ascii="Times New Roman" w:hAnsi="Times New Roman"/>
          <w:color w:val="000000"/>
          <w:sz w:val="24"/>
        </w:rPr>
        <w:t xml:space="preserve">. In unstructured traffic environments where auto-rickshaws and two-wheelers accelerate chaotically and overtake across lane lines, platoons do not remain coherent. Robertson's smoothing factor </w:t>
      </w:r>
      <w:r>
        <w:rPr>
          <w:rFonts w:ascii="Times New Roman" w:hAnsi="Times New Roman"/>
          <w:i/>
          <w:color w:val="000000"/>
          <w:sz w:val="24"/>
        </w:rPr>
        <w:t>F</w:t>
      </w:r>
      <w:r>
        <w:rPr>
          <w:rFonts w:ascii="Times New Roman" w:hAnsi="Times New Roman"/>
          <w:color w:val="000000"/>
          <w:sz w:val="24"/>
        </w:rPr>
        <w:t xml:space="preserve"> fails to predict arrivals, corrupting SCOOT's cyclic flow profiles.</w:t>
      </w:r>
    </w:p>
    <w:p w14:paraId="13AA3BE1" w14:textId="77777777" w:rsidR="006977A2" w:rsidRDefault="00000000">
      <w:pPr>
        <w:spacing w:after="120" w:line="360" w:lineRule="auto" w:before="0"/>
        <w:ind w:left="360"/>
        <w:jc w:val="both"/>
      </w:pPr>
      <w:r>
        <w:rPr>
          <w:rFonts w:ascii="Times New Roman" w:hAnsi="Times New Roman"/>
          <w:b/>
          <w:color w:val="000000"/>
          <w:sz w:val="24"/>
        </w:rPr>
        <w:t>2. High Communication Vulnerability:</w:t>
      </w:r>
      <w:r>
        <w:rPr>
          <w:rFonts w:ascii="Times New Roman" w:hAnsi="Times New Roman"/>
          <w:color w:val="000000"/>
          <w:sz w:val="24"/>
        </w:rPr>
        <w:t xml:space="preserve"> Both systems require continuous, bidirectional, low-latency telemetry between all roadside intersection controllers and a municipal mainframe. Network packet loss or cellular carrier downtime immediately paralyzes adaptive optimization, forcing intersections into fallback fixed-timer mode.</w:t>
      </w:r>
    </w:p>
    <w:p w14:paraId="04C7F365" w14:textId="77777777" w:rsidR="006977A2" w:rsidRDefault="00000000">
      <w:pPr>
        <w:spacing w:after="120" w:line="360" w:lineRule="auto" w:before="0"/>
        <w:ind w:left="360"/>
        <w:jc w:val="both"/>
      </w:pPr>
      <w:r>
        <w:rPr>
          <w:rFonts w:ascii="Times New Roman" w:hAnsi="Times New Roman"/>
          <w:b/>
          <w:color w:val="000000"/>
          <w:sz w:val="24"/>
        </w:rPr>
        <w:t>3. Prohibitive Municipal Capital Costs:</w:t>
      </w:r>
      <w:r>
        <w:rPr>
          <w:rFonts w:ascii="Times New Roman" w:hAnsi="Times New Roman"/>
          <w:color w:val="000000"/>
          <w:sz w:val="24"/>
        </w:rPr>
        <w:t xml:space="preserve"> The immense licensing costs, proprietary field hardware controllers, and specialized engineering training create unsustainable fiscal burdens for municipalities in developing economies.</w:t>
      </w:r>
    </w:p>
    <w:p w14:paraId="05D121B4" w14:textId="77777777" w:rsidR="006977A2" w:rsidRDefault="00000000">
      <w:pPr>
        <w:keepNext/>
        <w:spacing w:before="240" w:after="120"/>
        <w:jc w:val="left"/>
      </w:pPr>
      <w:r>
        <w:rPr>
          <w:rFonts w:ascii="Times New Roman" w:hAnsi="Times New Roman"/>
          <w:b/>
          <w:color w:val="000000"/>
          <w:sz w:val="28"/>
        </w:rPr>
        <w:lastRenderedPageBreak/>
        <w:t>2.2 PILLAR 1: EDGE COMPUTER VISION &amp; SPATIAL QUEUE PERCEPTION IN ITS</w:t>
      </w:r>
    </w:p>
    <w:p w14:paraId="4306B478" w14:textId="77777777" w:rsidR="006977A2" w:rsidRDefault="00000000">
      <w:pPr>
        <w:spacing w:after="120" w:line="360" w:lineRule="auto" w:before="0"/>
        <w:jc w:val="both"/>
      </w:pPr>
      <w:r>
        <w:rPr>
          <w:rFonts w:ascii="Times New Roman" w:hAnsi="Times New Roman"/>
          <w:color w:val="000000"/>
          <w:sz w:val="24"/>
        </w:rPr>
        <w:t>The limitations of in-pavement sensors prompted transportation researchers to explore non-intrusive sensing modalities, primarily optical cameras and computer vision.</w:t>
      </w:r>
    </w:p>
    <w:p w14:paraId="73463905" w14:textId="77777777" w:rsidR="006977A2" w:rsidRDefault="00000000">
      <w:pPr>
        <w:keepNext/>
        <w:spacing w:before="160" w:after="80"/>
        <w:jc w:val="left"/>
      </w:pPr>
      <w:r>
        <w:rPr>
          <w:rFonts w:ascii="Times New Roman" w:hAnsi="Times New Roman"/>
          <w:b/>
          <w:color w:val="000000"/>
          <w:sz w:val="24"/>
        </w:rPr>
        <w:t>2.2.1 DEEP LEARNING DETECTORS: FROM TWO-STAGE R-CNN TO YOLOV8</w:t>
      </w:r>
    </w:p>
    <w:p w14:paraId="680659BE" w14:textId="77777777" w:rsidR="006977A2" w:rsidRDefault="00000000">
      <w:pPr>
        <w:spacing w:after="120" w:line="360" w:lineRule="auto" w:before="0"/>
        <w:jc w:val="both"/>
      </w:pPr>
      <w:r>
        <w:rPr>
          <w:rFonts w:ascii="Times New Roman" w:hAnsi="Times New Roman"/>
          <w:color w:val="000000"/>
          <w:sz w:val="24"/>
        </w:rPr>
        <w:t>Early vision-based traffic monitoring systems (1990s-2000s) relied on hand-crafted feature extractors, such as background subtraction, optical flow (Lucas-Kanade), and Haar cascades. These classical algorithms exhibited severe brittleness: diurnal lighting shifts, cloud shadows, headlights reflecting off wet asphalt, and camera pole vibrations caused widespread false detections and lost tracking tracks.</w:t>
      </w:r>
    </w:p>
    <w:p w14:paraId="56ADC1A3" w14:textId="77777777" w:rsidR="006977A2" w:rsidRDefault="00000000">
      <w:pPr>
        <w:spacing w:after="120" w:line="360" w:lineRule="auto" w:before="0"/>
        <w:jc w:val="both"/>
      </w:pPr>
      <w:r>
        <w:rPr>
          <w:rFonts w:ascii="Times New Roman" w:hAnsi="Times New Roman"/>
          <w:color w:val="000000"/>
          <w:sz w:val="24"/>
        </w:rPr>
        <w:t>The deep learning revolution fundamentally transformed object detection:</w:t>
      </w:r>
    </w:p>
    <w:p w14:paraId="62EA6E78" w14:textId="77777777" w:rsidR="006977A2" w:rsidRDefault="00000000">
      <w:pPr>
        <w:pStyle w:val="ListBullet"/>
        <w:spacing w:after="120" w:line="360" w:lineRule="auto" w:before="0"/>
        <w:jc w:val="both"/>
      </w:pPr>
      <w:r>
        <w:rPr>
          <w:rFonts w:ascii="Times New Roman" w:hAnsi="Times New Roman"/>
          <w:color w:val="000000"/>
          <w:sz w:val="24"/>
        </w:rPr>
        <w:t>Two-Stage Detectors (R-CNN, Fast R-CNN, Faster R-CNN): Ren et al. [25] (2015) introduced the Region Proposal Network (RPN), separating detection into candidate region extraction followed by classification and bounding-box regression. While achieving high Mean Average Precision (mAP), Faster R-CNN's computational overhead (requiring 150 to 300 ms per frame on high-end GPUs) precluded real-time deployment on power-constrained edge embedded devices.</w:t>
      </w:r>
    </w:p>
    <w:p w14:paraId="569CCCC8" w14:textId="77777777" w:rsidR="006977A2" w:rsidRDefault="00000000">
      <w:pPr>
        <w:pStyle w:val="ListBullet"/>
        <w:spacing w:after="120" w:line="360" w:lineRule="auto" w:before="0"/>
        <w:jc w:val="both"/>
      </w:pPr>
      <w:r>
        <w:t>Single-Stage Detectors (SSD, YOLO Family): Redmon et al. [24] (2016) reconceptualized object detection as a single regression problem, directly predicting class probabilities and bounding box coordinates from full image tensors in a single forward pass. Subsequent iterations (YOLOv3, YOLOv4, YOLOv5, and YOLOv7) refined anchor boxes, path aggregation networks (PANet), and mosaic data augmentations.</w:t>
      </w:r>
    </w:p>
    <w:p w14:paraId="5868F0AB" w14:textId="77777777" w:rsidR="006977A2" w:rsidRDefault="00000000">
      <w:pPr>
        <w:pStyle w:val="ListBullet"/>
        <w:spacing w:after="120" w:line="360" w:lineRule="auto" w:before="0"/>
        <w:jc w:val="both"/>
      </w:pPr>
      <w:r>
        <w:rPr>
          <w:rFonts w:ascii="Times New Roman" w:hAnsi="Times New Roman"/>
          <w:color w:val="000000"/>
          <w:sz w:val="24"/>
        </w:rPr>
        <w:t>YOLOv8 Architecture (Ultralytics [13], 2023): YOLOv8 introduces an anchor-free split head architecture that independently processes classification, objectness, and bounding box regression branches. By eliminating predefined anchor box priors, YOLOv8 demonstrates superior spatial generalization across varying vehicular aspect ratios - crucial for detecting long articulated buses alongside compact motorbikes. Furthermore, YOLOv8 incorporates the C2f (cross-stage partial with two convolutions) module, maximizing gradient flow while minimizing floating-point operations (FLOPs). When exported to the Open Neural Network Exchange (ONNX) format and executed via TensorRT or ONNX Runtime, YOLOv8n (nano) achieves inference latencies under 15 ms on modern edge accelerators, enabling true 30+ FPS real-time vehicular perception.</w:t>
      </w:r>
    </w:p>
    <w:p w14:paraId="4CE5AC0F" w14:textId="77777777" w:rsidR="006977A2" w:rsidRDefault="00000000">
      <w:pPr>
        <w:keepNext/>
        <w:spacing w:before="160" w:after="80"/>
        <w:jc w:val="left"/>
      </w:pPr>
      <w:r>
        <w:rPr>
          <w:rFonts w:ascii="Times New Roman" w:hAnsi="Times New Roman"/>
          <w:b/>
          <w:color w:val="000000"/>
          <w:sz w:val="24"/>
        </w:rPr>
        <w:t>2.2.2 PERSPECTIVE DISTORTION AND INVERSE PERSPECTIVE MAPPING (IPM)</w:t>
      </w:r>
    </w:p>
    <w:p w14:paraId="2206906C" w14:textId="77777777" w:rsidR="006977A2" w:rsidRDefault="00000000">
      <w:pPr>
        <w:spacing w:after="120" w:line="360" w:lineRule="auto" w:before="0"/>
        <w:jc w:val="both"/>
      </w:pPr>
      <w:r>
        <w:rPr>
          <w:rFonts w:ascii="Times New Roman" w:hAnsi="Times New Roman"/>
          <w:color w:val="000000"/>
          <w:sz w:val="24"/>
        </w:rPr>
        <w:t xml:space="preserve">A pervasive design flaw in prior vision-based traffic projects is the direct use of bounding box counts to infer traffic queue severity. Optical cameras mounted on roadside mast arms </w:t>
      </w:r>
      <w:r>
        <w:rPr>
          <w:rFonts w:ascii="Times New Roman" w:hAnsi="Times New Roman"/>
          <w:color w:val="000000"/>
          <w:sz w:val="24"/>
        </w:rPr>
        <w:lastRenderedPageBreak/>
        <w:t>capture scenes in perspective projection. Under perspective projection, physical Euclidean geometry is heavily distorted:</w:t>
      </w:r>
    </w:p>
    <w:p w14:paraId="70DF31F5" w14:textId="77777777" w:rsidR="006977A2" w:rsidRDefault="00000000">
      <w:pPr>
        <w:pStyle w:val="ListBullet"/>
        <w:spacing w:after="120" w:line="360" w:lineRule="auto" w:before="0"/>
        <w:jc w:val="both"/>
      </w:pPr>
      <w:r>
        <w:rPr>
          <w:rFonts w:ascii="Times New Roman" w:hAnsi="Times New Roman"/>
          <w:color w:val="000000"/>
          <w:sz w:val="24"/>
        </w:rPr>
        <w:t xml:space="preserve">A vehicle located 5 meters from the camera at the intersection stop bar occupies roughly </w:t>
      </w:r>
      <w:r>
        <w:rPr>
          <w:rFonts w:ascii="Times New Roman" w:hAnsi="Times New Roman"/>
          <w:i/>
          <w:color w:val="000000"/>
          <w:sz w:val="24"/>
        </w:rPr>
        <w:t>300 x 200</w:t>
      </w:r>
      <w:r>
        <w:rPr>
          <w:rFonts w:ascii="Times New Roman" w:hAnsi="Times New Roman"/>
          <w:color w:val="000000"/>
          <w:sz w:val="24"/>
        </w:rPr>
        <w:t xml:space="preserve"> pixels (</w:t>
      </w:r>
      <w:r>
        <w:rPr>
          <w:rFonts w:ascii="Times New Roman" w:hAnsi="Times New Roman"/>
          <w:i/>
          <w:color w:val="000000"/>
          <w:sz w:val="24"/>
        </w:rPr>
        <w:t>≈ 60,000</w:t>
      </w:r>
      <w:r>
        <w:rPr>
          <w:rFonts w:ascii="Times New Roman" w:hAnsi="Times New Roman"/>
          <w:color w:val="000000"/>
          <w:sz w:val="24"/>
        </w:rPr>
        <w:t xml:space="preserve"> pixels).</w:t>
      </w:r>
    </w:p>
    <w:p w14:paraId="3D8C8315" w14:textId="77777777" w:rsidR="006977A2" w:rsidRDefault="00000000">
      <w:pPr>
        <w:pStyle w:val="ListBullet"/>
        <w:spacing w:after="120" w:line="360" w:lineRule="auto" w:before="0"/>
        <w:jc w:val="both"/>
      </w:pPr>
      <w:r>
        <w:rPr>
          <w:rFonts w:ascii="Times New Roman" w:hAnsi="Times New Roman"/>
          <w:color w:val="000000"/>
          <w:sz w:val="24"/>
        </w:rPr>
        <w:t xml:space="preserve">An identical vehicle located 80 meters upstream occupies merely </w:t>
      </w:r>
      <w:r>
        <w:rPr>
          <w:rFonts w:ascii="Times New Roman" w:hAnsi="Times New Roman"/>
          <w:i/>
          <w:color w:val="000000"/>
          <w:sz w:val="24"/>
        </w:rPr>
        <w:t>40 x 25</w:t>
      </w:r>
      <w:r>
        <w:rPr>
          <w:rFonts w:ascii="Times New Roman" w:hAnsi="Times New Roman"/>
          <w:color w:val="000000"/>
          <w:sz w:val="24"/>
        </w:rPr>
        <w:t xml:space="preserve"> pixels (</w:t>
      </w:r>
      <w:r>
        <w:rPr>
          <w:rFonts w:ascii="Times New Roman" w:hAnsi="Times New Roman"/>
          <w:i/>
          <w:color w:val="000000"/>
          <w:sz w:val="24"/>
        </w:rPr>
        <w:t>≈ 1,000</w:t>
      </w:r>
      <w:r>
        <w:rPr>
          <w:rFonts w:ascii="Times New Roman" w:hAnsi="Times New Roman"/>
          <w:color w:val="000000"/>
          <w:sz w:val="24"/>
        </w:rPr>
        <w:t xml:space="preserve"> pixels) - a 60-fold reduction in image area.</w:t>
      </w:r>
    </w:p>
    <w:p w14:paraId="528D98DD" w14:textId="77777777" w:rsidR="006977A2" w:rsidRDefault="00000000">
      <w:pPr>
        <w:pStyle w:val="ListBullet"/>
        <w:spacing w:after="120" w:line="360" w:lineRule="auto" w:before="0"/>
        <w:jc w:val="both"/>
      </w:pPr>
      <w:r>
        <w:rPr>
          <w:rFonts w:ascii="Times New Roman" w:hAnsi="Times New Roman"/>
          <w:color w:val="000000"/>
          <w:sz w:val="24"/>
        </w:rPr>
        <w:t>Furthermore, physical vehicle spacing is non-linear in pixel space; a 10-pixel gap near the stop bar corresponds to 0.3 meters of physical asphalt, whereas a 10-pixel gap in the far background represents 15 meters of open roadway.</w:t>
      </w:r>
    </w:p>
    <w:p w14:paraId="1D2E4721" w14:textId="77777777" w:rsidR="006977A2" w:rsidRDefault="00000000">
      <w:pPr>
        <w:spacing w:after="120" w:line="360" w:lineRule="auto" w:before="0"/>
        <w:jc w:val="both"/>
      </w:pPr>
      <w:r>
        <w:rPr>
          <w:rFonts w:ascii="Times New Roman" w:hAnsi="Times New Roman"/>
          <w:color w:val="000000"/>
          <w:sz w:val="24"/>
        </w:rPr>
        <w:t>Inferring queue length by counting bounding boxes or measuring pixel spans produces gross estimation errors. To obtain physically valid measurements, Inverse Perspective Mapping (IPM) via planar homography must be applied (Mallot et al. [17], 1991; Hartley &amp; Zisserman [10], 2004).</w:t>
      </w:r>
    </w:p>
    <w:p w14:paraId="136B8599" w14:textId="77777777" w:rsidR="006977A2" w:rsidRDefault="00000000">
      <w:pPr>
        <w:spacing w:after="120" w:line="360" w:lineRule="auto" w:before="0"/>
        <w:jc w:val="both"/>
      </w:pPr>
      <w:r>
        <w:rPr>
          <w:rFonts w:ascii="Times New Roman" w:hAnsi="Times New Roman"/>
          <w:color w:val="000000"/>
          <w:sz w:val="24"/>
        </w:rPr>
        <w:t xml:space="preserve">Assuming the road surface represents a locally planar surface </w:t>
      </w:r>
      <w:r>
        <w:rPr>
          <w:rFonts w:ascii="Times New Roman" w:hAnsi="Times New Roman"/>
          <w:i/>
          <w:color w:val="000000"/>
          <w:sz w:val="24"/>
        </w:rPr>
        <w:t>Z = 0</w:t>
      </w:r>
      <w:r>
        <w:rPr>
          <w:rFonts w:ascii="Times New Roman" w:hAnsi="Times New Roman"/>
          <w:color w:val="000000"/>
          <w:sz w:val="24"/>
        </w:rPr>
        <w:t xml:space="preserve"> in world coordinates, the projective transformation mapping homogeneous image pixel coordinates </w:t>
      </w:r>
      <w:r>
        <w:rPr>
          <w:rFonts w:ascii="Times New Roman" w:hAnsi="Times New Roman"/>
          <w:i/>
          <w:color w:val="000000"/>
          <w:sz w:val="24"/>
        </w:rPr>
        <w:t>x = [u, v, 1]^T</w:t>
      </w:r>
      <w:r>
        <w:rPr>
          <w:rFonts w:ascii="Times New Roman" w:hAnsi="Times New Roman"/>
          <w:color w:val="000000"/>
          <w:sz w:val="24"/>
        </w:rPr>
        <w:t xml:space="preserve"> to world ground coordinates </w:t>
      </w:r>
      <w:r>
        <w:rPr>
          <w:rFonts w:ascii="Times New Roman" w:hAnsi="Times New Roman"/>
          <w:i/>
          <w:color w:val="000000"/>
          <w:sz w:val="24"/>
        </w:rPr>
        <w:t>X = [X, Y, 1]^T</w:t>
      </w:r>
      <w:r>
        <w:rPr>
          <w:rFonts w:ascii="Times New Roman" w:hAnsi="Times New Roman"/>
          <w:color w:val="000000"/>
          <w:sz w:val="24"/>
        </w:rPr>
        <w:t xml:space="preserve"> is governed by a non-singular </w:t>
      </w:r>
      <w:r>
        <w:rPr>
          <w:rFonts w:ascii="Times New Roman" w:hAnsi="Times New Roman"/>
          <w:i/>
          <w:color w:val="000000"/>
          <w:sz w:val="24"/>
        </w:rPr>
        <w:t>3 x 3</w:t>
      </w:r>
      <w:r>
        <w:rPr>
          <w:rFonts w:ascii="Times New Roman" w:hAnsi="Times New Roman"/>
          <w:color w:val="000000"/>
          <w:sz w:val="24"/>
        </w:rPr>
        <w:t xml:space="preserve"> planar homography matrix </w:t>
      </w:r>
      <w:r>
        <w:rPr>
          <w:rFonts w:ascii="Times New Roman" w:hAnsi="Times New Roman"/>
          <w:i/>
          <w:color w:val="000000"/>
          <w:sz w:val="24"/>
        </w:rPr>
        <w:t>H</w:t>
      </w:r>
      <w:r>
        <w:rPr>
          <w:rFonts w:ascii="Times New Roman" w:hAnsi="Times New Roman"/>
          <w:color w:val="000000"/>
          <w:sz w:val="24"/>
        </w:rPr>
        <w:t>:</w:t>
      </w:r>
    </w:p>
    <w:p w14:paraId="1EF0F26F" w14:textId="77777777" w:rsidR="006977A2" w:rsidRDefault="00000000">
      <w:pPr>
        <w:spacing w:before="0" w:after="120" w:line="360" w:lineRule="auto"/>
        <w:jc w:val="both"/>
      </w:pPr>
      <w:r>
        <w:rPr>
          <w:rFonts w:ascii="Times New Roman" w:hAnsi="Times New Roman"/>
          <w:i/>
          <w:color w:val="000000"/>
          <w:sz w:val="24"/>
        </w:rPr>
        <w:t>[X , Y , 1 ]^T ~ H [u , v , 1 ]^T = [h_11 &amp; h_12 &amp; h_13 , h_21 &amp; h_22 &amp; h_23 , h_31 &amp; h_32 &amp; h_33 ]^T [u , v , 1 ]^T</w:t>
      </w:r>
    </w:p>
    <w:p w14:paraId="1C915A7A" w14:textId="77777777" w:rsidR="006977A2" w:rsidRDefault="00000000">
      <w:pPr>
        <w:spacing w:before="120" w:after="40"/>
        <w:jc w:val="center"/>
      </w:pPr>
      <w:r>
        <w:rPr>
          <w:noProof/>
        </w:rPr>
        <w:drawing>
          <wp:inline distT="0" distB="0" distL="0" distR="0" wp14:anchorId="57E830DA" wp14:editId="01A6F497">
            <wp:extent cx="4846320" cy="23466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pective_distortion_geometry.png"/>
                    <pic:cNvPicPr/>
                  </pic:nvPicPr>
                  <pic:blipFill>
                    <a:blip r:embed="rId13"/>
                    <a:stretch>
                      <a:fillRect/>
                    </a:stretch>
                  </pic:blipFill>
                  <pic:spPr>
                    <a:xfrm>
                      <a:off x="0" y="0"/>
                      <a:ext cx="4846320" cy="2346639"/>
                    </a:xfrm>
                    <a:prstGeom prst="rect">
                      <a:avLst/>
                    </a:prstGeom>
                  </pic:spPr>
                </pic:pic>
              </a:graphicData>
            </a:graphic>
          </wp:inline>
        </w:drawing>
      </w:r>
    </w:p>
    <w:p w14:paraId="0F48BF1C" w14:textId="77777777" w:rsidR="006977A2" w:rsidRDefault="00000000">
      <w:pPr>
        <w:spacing w:before="80" w:after="120" w:line="240" w:lineRule="auto"/>
        <w:jc w:val="center"/>
      </w:pPr>
      <w:r>
        <w:rPr>
          <w:rFonts w:ascii="Times New Roman" w:hAnsi="Times New Roman"/>
          <w:i/>
          <w:color w:val="000000"/>
          <w:sz w:val="20"/>
        </w:rPr>
        <w:t>Figure 2.2: Perspective Geometric Distortion and Homography Rectification to Metric Plane.</w:t>
      </w:r>
    </w:p>
    <w:p w14:paraId="74D83EE7" w14:textId="77777777" w:rsidR="006977A2" w:rsidRDefault="00000000">
      <w:pPr>
        <w:spacing w:after="120" w:line="360" w:lineRule="auto" w:before="0"/>
        <w:jc w:val="both"/>
      </w:pPr>
      <w:r>
        <w:rPr>
          <w:rFonts w:ascii="Times New Roman" w:hAnsi="Times New Roman"/>
          <w:color w:val="000000"/>
          <w:sz w:val="24"/>
        </w:rPr>
        <w:t xml:space="preserve">Computing matrix </w:t>
      </w:r>
      <w:r>
        <w:rPr>
          <w:rFonts w:ascii="Times New Roman" w:hAnsi="Times New Roman"/>
          <w:i/>
          <w:color w:val="000000"/>
          <w:sz w:val="24"/>
        </w:rPr>
        <w:t>H</w:t>
      </w:r>
      <w:r>
        <w:rPr>
          <w:rFonts w:ascii="Times New Roman" w:hAnsi="Times New Roman"/>
          <w:color w:val="000000"/>
          <w:sz w:val="24"/>
        </w:rPr>
        <w:t xml:space="preserve"> requires establishing at least four non-collinear point correspondences between pixel coordinates </w:t>
      </w:r>
      <w:r>
        <w:rPr>
          <w:rFonts w:ascii="Times New Roman" w:hAnsi="Times New Roman"/>
          <w:i/>
          <w:color w:val="000000"/>
          <w:sz w:val="24"/>
        </w:rPr>
        <w:t>(u_i, v_i)</w:t>
      </w:r>
      <w:r>
        <w:rPr>
          <w:rFonts w:ascii="Times New Roman" w:hAnsi="Times New Roman"/>
          <w:color w:val="000000"/>
          <w:sz w:val="24"/>
        </w:rPr>
        <w:t xml:space="preserve"> and survey-measured ground coordinates </w:t>
      </w:r>
      <w:r>
        <w:rPr>
          <w:rFonts w:ascii="Times New Roman" w:hAnsi="Times New Roman"/>
          <w:i/>
          <w:color w:val="000000"/>
          <w:sz w:val="24"/>
        </w:rPr>
        <w:t>(X_i, Y_i)</w:t>
      </w:r>
      <w:r>
        <w:rPr>
          <w:rFonts w:ascii="Times New Roman" w:hAnsi="Times New Roman"/>
          <w:color w:val="000000"/>
          <w:sz w:val="24"/>
        </w:rPr>
        <w:t xml:space="preserve"> using the Direct Linear Transformation (DLT) algorithm. Once calibrated, the bottom-center point of each vehicle's bounding box (representing its tire contact point on the asphalt) is projected through </w:t>
      </w:r>
      <w:r>
        <w:rPr>
          <w:rFonts w:ascii="Times New Roman" w:hAnsi="Times New Roman"/>
          <w:i/>
          <w:color w:val="000000"/>
          <w:sz w:val="24"/>
        </w:rPr>
        <w:t>H</w:t>
      </w:r>
      <w:r>
        <w:rPr>
          <w:rFonts w:ascii="Times New Roman" w:hAnsi="Times New Roman"/>
          <w:color w:val="000000"/>
          <w:sz w:val="24"/>
        </w:rPr>
        <w:t>:</w:t>
      </w:r>
    </w:p>
    <w:p w14:paraId="26F22ACA" w14:textId="77777777" w:rsidR="006977A2" w:rsidRDefault="00000000">
      <w:pPr>
        <w:spacing w:before="0" w:after="120" w:line="360" w:lineRule="auto"/>
        <w:jc w:val="both"/>
      </w:pPr>
      <w:r>
        <w:rPr>
          <w:rFonts w:ascii="Times New Roman" w:hAnsi="Times New Roman"/>
          <w:i/>
          <w:color w:val="000000"/>
          <w:sz w:val="24"/>
        </w:rPr>
        <w:t>X = (h_11 u + h_12 v + h_13) / (h_31 u + h_32 v + h_33), Y = (h_21 u + h_22 v + h_23) / (h_31 u + h_32 v + h_33)</w:t>
      </w:r>
    </w:p>
    <w:p w14:paraId="33605F6D" w14:textId="77777777" w:rsidR="006977A2" w:rsidRDefault="00000000">
      <w:pPr>
        <w:spacing w:after="120" w:line="360" w:lineRule="auto" w:before="0"/>
        <w:jc w:val="both"/>
      </w:pPr>
      <w:r>
        <w:rPr>
          <w:rFonts w:ascii="Times New Roman" w:hAnsi="Times New Roman"/>
          <w:color w:val="000000"/>
          <w:sz w:val="24"/>
        </w:rPr>
        <w:lastRenderedPageBreak/>
        <w:t xml:space="preserve">The spatial queue length </w:t>
      </w:r>
      <w:r>
        <w:rPr>
          <w:rFonts w:ascii="Times New Roman" w:hAnsi="Times New Roman"/>
          <w:i/>
          <w:color w:val="000000"/>
          <w:sz w:val="24"/>
        </w:rPr>
        <w:t>Q</w:t>
      </w:r>
      <w:r>
        <w:rPr>
          <w:rFonts w:ascii="Times New Roman" w:hAnsi="Times New Roman"/>
          <w:color w:val="000000"/>
          <w:sz w:val="24"/>
        </w:rPr>
        <w:t xml:space="preserve"> (in meters) along an approach lane is determined by computing the Euclidean distance along the lane centerline from the physical stop bar (</w:t>
      </w:r>
      <w:r>
        <w:rPr>
          <w:rFonts w:ascii="Times New Roman" w:hAnsi="Times New Roman"/>
          <w:i/>
          <w:color w:val="000000"/>
          <w:sz w:val="24"/>
        </w:rPr>
        <w:t>Y=0</w:t>
      </w:r>
      <w:r>
        <w:rPr>
          <w:rFonts w:ascii="Times New Roman" w:hAnsi="Times New Roman"/>
          <w:color w:val="000000"/>
          <w:sz w:val="24"/>
        </w:rPr>
        <w:t>) to the rearmost detected vehicle (</w:t>
      </w:r>
      <w:r>
        <w:rPr>
          <w:rFonts w:ascii="Times New Roman" w:hAnsi="Times New Roman"/>
          <w:i/>
          <w:color w:val="000000"/>
          <w:sz w:val="24"/>
        </w:rPr>
        <w:t>Y_max</w:t>
      </w:r>
      <w:r>
        <w:rPr>
          <w:rFonts w:ascii="Times New Roman" w:hAnsi="Times New Roman"/>
          <w:color w:val="000000"/>
          <w:sz w:val="24"/>
        </w:rPr>
        <w:t>):</w:t>
      </w:r>
    </w:p>
    <w:p w14:paraId="13399C7C" w14:textId="77777777" w:rsidR="006977A2" w:rsidRDefault="00000000">
      <w:pPr>
        <w:spacing w:before="0" w:after="120" w:line="360" w:lineRule="auto"/>
        <w:jc w:val="both"/>
      </w:pPr>
      <w:r>
        <w:rPr>
          <w:rFonts w:ascii="Times New Roman" w:hAnsi="Times New Roman"/>
          <w:i/>
          <w:color w:val="000000"/>
          <w:sz w:val="24"/>
        </w:rPr>
        <w:t>Q = max_k in V Y_k</w:t>
      </w:r>
    </w:p>
    <w:p w14:paraId="24350A41" w14:textId="77777777" w:rsidR="006977A2" w:rsidRDefault="00000000">
      <w:pPr>
        <w:spacing w:after="120" w:line="360" w:lineRule="auto" w:before="0"/>
        <w:jc w:val="both"/>
      </w:pPr>
      <w:r>
        <w:rPr>
          <w:rFonts w:ascii="Times New Roman" w:hAnsi="Times New Roman"/>
          <w:color w:val="000000"/>
          <w:sz w:val="24"/>
        </w:rPr>
        <w:t xml:space="preserve">The spatial vehicular density </w:t>
      </w:r>
      <w:r>
        <w:rPr>
          <w:rFonts w:ascii="Times New Roman" w:hAnsi="Times New Roman"/>
          <w:i/>
          <w:color w:val="000000"/>
          <w:sz w:val="24"/>
        </w:rPr>
        <w:t>ρ</w:t>
      </w:r>
      <w:r>
        <w:rPr>
          <w:rFonts w:ascii="Times New Roman" w:hAnsi="Times New Roman"/>
          <w:color w:val="000000"/>
          <w:sz w:val="24"/>
        </w:rPr>
        <w:t xml:space="preserve"> is then calculated as the total vehicle count divided by the physical road surface area:</w:t>
      </w:r>
    </w:p>
    <w:p w14:paraId="21D724D9" w14:textId="77777777" w:rsidR="006977A2" w:rsidRDefault="00000000">
      <w:pPr>
        <w:spacing w:before="0" w:after="120" w:line="360" w:lineRule="auto"/>
        <w:jc w:val="both"/>
      </w:pPr>
      <w:r>
        <w:rPr>
          <w:rFonts w:ascii="Times New Roman" w:hAnsi="Times New Roman"/>
          <w:i/>
          <w:color w:val="000000"/>
          <w:sz w:val="24"/>
        </w:rPr>
        <w:t>ρ = (|V|) / (L_lane · W_lane) [veh/m]</w:t>
      </w:r>
    </w:p>
    <w:p w14:paraId="55AD6C60" w14:textId="77777777" w:rsidR="006977A2" w:rsidRDefault="00000000">
      <w:pPr>
        <w:spacing w:after="120" w:line="360" w:lineRule="auto" w:before="0"/>
        <w:jc w:val="both"/>
      </w:pPr>
      <w:r>
        <w:rPr>
          <w:rFonts w:ascii="Times New Roman" w:hAnsi="Times New Roman"/>
          <w:color w:val="000000"/>
          <w:sz w:val="24"/>
        </w:rPr>
        <w:t>Project Kinetica embeds this rigorous homography projection into its perception pipeline (</w:t>
      </w:r>
      <w:r>
        <w:rPr>
          <w:rFonts w:ascii="Times New Roman" w:hAnsi="Times New Roman"/>
          <w:color w:val="000000"/>
          <w:sz w:val="24"/>
        </w:rPr>
        <w:t>vision/project.py</w:t>
      </w:r>
      <w:r>
        <w:rPr>
          <w:rFonts w:ascii="Times New Roman" w:hAnsi="Times New Roman"/>
          <w:color w:val="000000"/>
          <w:sz w:val="24"/>
        </w:rPr>
        <w:t>), ensuring all downstream actuation and analytics modules operate on true physical SI units.</w:t>
      </w:r>
    </w:p>
    <w:p w14:paraId="79238D04" w14:textId="77777777" w:rsidR="006977A2" w:rsidRDefault="00000000">
      <w:pPr>
        <w:keepNext/>
        <w:spacing w:before="160" w:after="80"/>
        <w:jc w:val="left"/>
      </w:pPr>
      <w:r>
        <w:rPr>
          <w:rFonts w:ascii="Times New Roman" w:hAnsi="Times New Roman"/>
          <w:b/>
          <w:color w:val="000000"/>
          <w:sz w:val="24"/>
        </w:rPr>
        <w:t>2.2.3 VISION-BASED EMERGENCY VEHICLE CLASSIFICATION AND LIVERY DETECTION</w:t>
      </w:r>
    </w:p>
    <w:p w14:paraId="63E5D31A" w14:textId="77777777" w:rsidR="006977A2" w:rsidRDefault="00000000">
      <w:pPr>
        <w:spacing w:after="120" w:line="360" w:lineRule="auto" w:before="0"/>
        <w:jc w:val="both"/>
      </w:pPr>
      <w:r>
        <w:rPr>
          <w:rFonts w:ascii="Times New Roman" w:hAnsi="Times New Roman"/>
          <w:color w:val="000000"/>
          <w:sz w:val="24"/>
        </w:rPr>
        <w:t>While general object detectors reliably detect standard classes (car, truck, bus), emergency response vehicles - ambulances, police cruisers, and school vans - are typically subsumed under generic "car" or "truck" labels. Existing academic literature on automated emergency preemption frequently assumes the availability of expensive Dedicated Short-Range Communications (DSRC) or cellular vehicle-to-everything (C-V2X) transponders. In developing nations, municipal emergency fleets lack V2X retrofits.</w:t>
      </w:r>
    </w:p>
    <w:p w14:paraId="02E08802" w14:textId="77777777" w:rsidR="006977A2" w:rsidRDefault="00000000">
      <w:pPr>
        <w:spacing w:after="120" w:line="360" w:lineRule="auto" w:before="0"/>
        <w:jc w:val="both"/>
      </w:pPr>
      <w:r>
        <w:rPr>
          <w:rFonts w:ascii="Times New Roman" w:hAnsi="Times New Roman"/>
          <w:color w:val="000000"/>
          <w:sz w:val="24"/>
        </w:rPr>
        <w:t>Vision-based emergency vehicle recognition requires distinguishing specialized liveries and optical warning signals (lightbars). Prior works by Masood et al. [19] and Al-Dhamari et al. [1] explored deep convolutional classifiers for emergency vehicle identification. However, standalone neural classifiers trained on unconstrained web imagery exhibit an unacceptable false-positive rate (typically 3% to 7%) when exposed to civilian vehicles bearing red decals, commercial delivery vans, or bright reflections. In a cyber-physical traffic signal controller, a false-positive emergency detection triggers an unwarranted phase preemption, truncating active greens and causing severe civilian traffic disarray.</w:t>
      </w:r>
    </w:p>
    <w:p w14:paraId="7ACE55FE" w14:textId="77777777" w:rsidR="006977A2" w:rsidRDefault="00000000">
      <w:pPr>
        <w:spacing w:after="120" w:line="360" w:lineRule="auto" w:before="0"/>
        <w:jc w:val="both"/>
      </w:pPr>
      <w:r>
        <w:rPr>
          <w:rFonts w:ascii="Times New Roman" w:hAnsi="Times New Roman"/>
          <w:color w:val="000000"/>
          <w:sz w:val="24"/>
        </w:rPr>
        <w:t xml:space="preserve">To eliminate this vulnerability, the emergency perception subsystem must enforce a </w:t>
      </w:r>
      <w:r>
        <w:rPr>
          <w:rFonts w:ascii="Times New Roman" w:hAnsi="Times New Roman"/>
          <w:b/>
          <w:color w:val="000000"/>
          <w:sz w:val="24"/>
        </w:rPr>
        <w:t>zero-false-positive invariant</w:t>
      </w:r>
      <w:r>
        <w:rPr>
          <w:rFonts w:ascii="Times New Roman" w:hAnsi="Times New Roman"/>
          <w:color w:val="000000"/>
          <w:sz w:val="24"/>
        </w:rPr>
        <w:t>. This requires multi-attribute sensor fusion combining:</w:t>
      </w:r>
    </w:p>
    <w:p w14:paraId="58C5E3FD" w14:textId="77777777" w:rsidR="006977A2" w:rsidRDefault="00000000">
      <w:pPr>
        <w:spacing w:after="120" w:line="360" w:lineRule="auto" w:before="0"/>
        <w:ind w:left="360"/>
        <w:jc w:val="both"/>
      </w:pPr>
      <w:r>
        <w:rPr>
          <w:rFonts w:ascii="Times New Roman" w:hAnsi="Times New Roman"/>
          <w:b/>
          <w:color w:val="000000"/>
          <w:sz w:val="24"/>
        </w:rPr>
        <w:t xml:space="preserve">1. </w:t>
      </w:r>
      <w:r>
        <w:rPr>
          <w:rFonts w:ascii="Times New Roman" w:hAnsi="Times New Roman"/>
          <w:color w:val="000000"/>
          <w:sz w:val="24"/>
        </w:rPr>
        <w:t>Neural class detection (identifying valid vehicle bounding boxes).</w:t>
      </w:r>
    </w:p>
    <w:p w14:paraId="3AC85546" w14:textId="77777777" w:rsidR="006977A2" w:rsidRDefault="00000000">
      <w:pPr>
        <w:spacing w:after="120" w:line="360" w:lineRule="auto" w:before="0"/>
        <w:ind w:left="360"/>
        <w:jc w:val="both"/>
      </w:pPr>
      <w:r>
        <w:rPr>
          <w:rFonts w:ascii="Times New Roman" w:hAnsi="Times New Roman"/>
          <w:b/>
          <w:color w:val="000000"/>
          <w:sz w:val="24"/>
        </w:rPr>
        <w:t xml:space="preserve">2. </w:t>
      </w:r>
      <w:r>
        <w:rPr>
          <w:rFonts w:ascii="Times New Roman" w:hAnsi="Times New Roman"/>
          <w:color w:val="000000"/>
          <w:sz w:val="24"/>
        </w:rPr>
        <w:t>HSV color-space thresholding (isolating high-saturation emergency livery pigments: medical red, emergency fluorescent yellow, high-visibility white/orange).</w:t>
      </w:r>
    </w:p>
    <w:p w14:paraId="327C3BA4" w14:textId="77777777" w:rsidR="006977A2" w:rsidRDefault="00000000">
      <w:pPr>
        <w:spacing w:after="120" w:line="360" w:lineRule="auto" w:before="0"/>
        <w:ind w:left="360"/>
        <w:jc w:val="both"/>
      </w:pPr>
      <w:r>
        <w:rPr>
          <w:rFonts w:ascii="Times New Roman" w:hAnsi="Times New Roman"/>
          <w:b/>
          <w:color w:val="000000"/>
          <w:sz w:val="24"/>
        </w:rPr>
        <w:t xml:space="preserve">3. </w:t>
      </w:r>
      <w:r>
        <w:rPr>
          <w:rFonts w:ascii="Times New Roman" w:hAnsi="Times New Roman"/>
          <w:color w:val="000000"/>
          <w:sz w:val="24"/>
        </w:rPr>
        <w:t>Geometric bounding-box aspect ratio filtering (verifying commercial/van proportions vs. private passenger cars).</w:t>
      </w:r>
    </w:p>
    <w:p w14:paraId="6308DAEB" w14:textId="77777777" w:rsidR="006977A2" w:rsidRDefault="00000000">
      <w:pPr>
        <w:spacing w:after="120" w:line="360" w:lineRule="auto" w:before="0"/>
        <w:ind w:left="360"/>
        <w:jc w:val="both"/>
      </w:pPr>
      <w:r>
        <w:rPr>
          <w:rFonts w:ascii="Times New Roman" w:hAnsi="Times New Roman"/>
          <w:b/>
          <w:color w:val="000000"/>
          <w:sz w:val="24"/>
        </w:rPr>
        <w:t xml:space="preserve">4. </w:t>
      </w:r>
      <w:r>
        <w:rPr>
          <w:rFonts w:ascii="Times New Roman" w:hAnsi="Times New Roman"/>
          <w:color w:val="000000"/>
          <w:sz w:val="24"/>
        </w:rPr>
        <w:t>High-frequency temporal optical strobe verification (detecting periodic 1 Hz to 4 Hz flashing intensity spikes in the upper bounding-box lightbar region).</w:t>
      </w:r>
    </w:p>
    <w:p w14:paraId="65C34921" w14:textId="77777777" w:rsidR="006977A2" w:rsidRDefault="00000000">
      <w:pPr>
        <w:keepNext/>
        <w:spacing w:before="240" w:after="120"/>
        <w:jc w:val="left"/>
      </w:pPr>
      <w:r>
        <w:rPr>
          <w:rFonts w:ascii="Times New Roman" w:hAnsi="Times New Roman"/>
          <w:b/>
          <w:color w:val="000000"/>
          <w:sz w:val="28"/>
        </w:rPr>
        <w:lastRenderedPageBreak/>
        <w:t>2.3 STOCHASTIC MODELING OF TRAFFIC ARRIVALS &amp; QUEUE DYNAMICS</w:t>
      </w:r>
    </w:p>
    <w:p w14:paraId="0FD95613" w14:textId="77777777" w:rsidR="006977A2" w:rsidRDefault="00000000">
      <w:pPr>
        <w:spacing w:after="120" w:line="360" w:lineRule="auto" w:before="0"/>
        <w:jc w:val="both"/>
      </w:pPr>
      <w:r>
        <w:rPr>
          <w:rFonts w:ascii="Times New Roman" w:hAnsi="Times New Roman"/>
          <w:color w:val="000000"/>
          <w:sz w:val="24"/>
        </w:rPr>
        <w:t>Traffic signal actuation algorithms cannot operate purely on instantaneous snapshot measurements; they require probabilistic mathematical models that capture arrival dynamics over time.</w:t>
      </w:r>
    </w:p>
    <w:p w14:paraId="1FC7DDA3" w14:textId="77777777" w:rsidR="006977A2" w:rsidRDefault="00000000">
      <w:pPr>
        <w:keepNext/>
        <w:spacing w:before="160" w:after="80"/>
        <w:jc w:val="left"/>
      </w:pPr>
      <w:r>
        <w:rPr>
          <w:rFonts w:ascii="Times New Roman" w:hAnsi="Times New Roman"/>
          <w:b/>
          <w:color w:val="000000"/>
          <w:sz w:val="24"/>
        </w:rPr>
        <w:t>2.3.1 POINT PROCESSES AND POISSON TRAFFIC ARRIVAL CHARACTERISTICS</w:t>
      </w:r>
    </w:p>
    <w:p w14:paraId="518E7BAC" w14:textId="77777777" w:rsidR="006977A2" w:rsidRDefault="00000000">
      <w:pPr>
        <w:spacing w:after="120" w:line="360" w:lineRule="auto" w:before="0"/>
        <w:jc w:val="both"/>
      </w:pPr>
      <w:r>
        <w:rPr>
          <w:rFonts w:ascii="Times New Roman" w:hAnsi="Times New Roman"/>
          <w:color w:val="000000"/>
          <w:sz w:val="24"/>
        </w:rPr>
        <w:t>In microscopic traffic flow theory (May [20], 1990; Daganzo [4], 1997; Zheng [35], 2014), the arrival of individual vehicles at an isolated intersection approach is traditionally modeled as a homogeneous Poisson point process. Under Poisson assumptions:</w:t>
      </w:r>
    </w:p>
    <w:p w14:paraId="622B5DEF" w14:textId="77777777" w:rsidR="006977A2" w:rsidRDefault="00000000">
      <w:pPr>
        <w:spacing w:after="120" w:line="360" w:lineRule="auto" w:before="0"/>
        <w:ind w:left="360"/>
        <w:jc w:val="both"/>
      </w:pPr>
      <w:r>
        <w:rPr>
          <w:rFonts w:ascii="Times New Roman" w:hAnsi="Times New Roman"/>
          <w:b/>
          <w:color w:val="000000"/>
          <w:sz w:val="24"/>
        </w:rPr>
        <w:t xml:space="preserve">1. </w:t>
      </w:r>
      <w:r>
        <w:rPr>
          <w:rFonts w:ascii="Times New Roman" w:hAnsi="Times New Roman"/>
          <w:color w:val="000000"/>
          <w:sz w:val="24"/>
        </w:rPr>
        <w:t xml:space="preserve">The probability of </w:t>
      </w:r>
      <w:r>
        <w:rPr>
          <w:rFonts w:ascii="Times New Roman" w:hAnsi="Times New Roman"/>
          <w:i/>
          <w:color w:val="000000"/>
          <w:sz w:val="24"/>
        </w:rPr>
        <w:t>k</w:t>
      </w:r>
      <w:r>
        <w:rPr>
          <w:rFonts w:ascii="Times New Roman" w:hAnsi="Times New Roman"/>
          <w:color w:val="000000"/>
          <w:sz w:val="24"/>
        </w:rPr>
        <w:t xml:space="preserve"> vehicles arriving within a time interval of length </w:t>
      </w:r>
      <w:r>
        <w:rPr>
          <w:rFonts w:ascii="Times New Roman" w:hAnsi="Times New Roman"/>
          <w:i/>
          <w:color w:val="000000"/>
          <w:sz w:val="24"/>
        </w:rPr>
        <w:t>t</w:t>
      </w:r>
      <w:r>
        <w:rPr>
          <w:rFonts w:ascii="Times New Roman" w:hAnsi="Times New Roman"/>
          <w:color w:val="000000"/>
          <w:sz w:val="24"/>
        </w:rPr>
        <w:t xml:space="preserve"> follows the Poisson distribution:</w:t>
      </w:r>
    </w:p>
    <w:p w14:paraId="34BF7B9B" w14:textId="77777777" w:rsidR="006977A2" w:rsidRDefault="00000000">
      <w:pPr>
        <w:spacing w:before="0" w:after="120" w:line="360" w:lineRule="auto"/>
        <w:jc w:val="both"/>
      </w:pPr>
      <w:r>
        <w:rPr>
          <w:rFonts w:ascii="Times New Roman" w:hAnsi="Times New Roman"/>
          <w:i/>
          <w:color w:val="000000"/>
          <w:sz w:val="24"/>
        </w:rPr>
        <w:t>P(N(t) = k) = ((λ t)^k e^{-λ t}) / (k!), k = 0, 1, 2, ...</w:t>
      </w:r>
    </w:p>
    <w:p w14:paraId="30F5C4B9" w14:textId="77777777" w:rsidR="006977A2" w:rsidRDefault="00000000">
      <w:pPr>
        <w:spacing w:after="120" w:line="360" w:lineRule="auto" w:before="0"/>
        <w:jc w:val="both"/>
      </w:pPr>
      <w:r>
        <w:rPr>
          <w:rFonts w:ascii="Times New Roman" w:hAnsi="Times New Roman"/>
          <w:color w:val="000000"/>
          <w:sz w:val="24"/>
        </w:rPr>
        <w:t xml:space="preserve">where </w:t>
      </w:r>
      <w:r>
        <w:rPr>
          <w:rFonts w:ascii="Times New Roman" w:hAnsi="Times New Roman"/>
          <w:i/>
          <w:color w:val="000000"/>
          <w:sz w:val="24"/>
        </w:rPr>
        <w:t>λ &gt; 0</w:t>
      </w:r>
      <w:r>
        <w:rPr>
          <w:rFonts w:ascii="Times New Roman" w:hAnsi="Times New Roman"/>
          <w:color w:val="000000"/>
          <w:sz w:val="24"/>
        </w:rPr>
        <w:t xml:space="preserve"> represents the average vehicular arrival rate (vehicles per second).</w:t>
      </w:r>
    </w:p>
    <w:p w14:paraId="5F88B7C2" w14:textId="77777777" w:rsidR="006977A2" w:rsidRDefault="00000000">
      <w:pPr>
        <w:spacing w:after="120" w:line="360" w:lineRule="auto" w:before="0"/>
        <w:ind w:left="360"/>
        <w:jc w:val="both"/>
      </w:pPr>
      <w:r>
        <w:rPr>
          <w:rFonts w:ascii="Times New Roman" w:hAnsi="Times New Roman"/>
          <w:b/>
          <w:color w:val="000000"/>
          <w:sz w:val="24"/>
        </w:rPr>
        <w:t xml:space="preserve">2. </w:t>
      </w:r>
      <w:r>
        <w:rPr>
          <w:rFonts w:ascii="Times New Roman" w:hAnsi="Times New Roman"/>
          <w:color w:val="000000"/>
          <w:sz w:val="24"/>
        </w:rPr>
        <w:t xml:space="preserve">The inter-arrival time </w:t>
      </w:r>
      <w:r>
        <w:rPr>
          <w:rFonts w:ascii="Times New Roman" w:hAnsi="Times New Roman"/>
          <w:i/>
          <w:color w:val="000000"/>
          <w:sz w:val="24"/>
        </w:rPr>
        <w:t>T</w:t>
      </w:r>
      <w:r>
        <w:rPr>
          <w:rFonts w:ascii="Times New Roman" w:hAnsi="Times New Roman"/>
          <w:color w:val="000000"/>
          <w:sz w:val="24"/>
        </w:rPr>
        <w:t xml:space="preserve"> between consecutive vehicles is an exponentially distributed continuous random variable with probability density function:</w:t>
      </w:r>
    </w:p>
    <w:p w14:paraId="1AFE836B" w14:textId="77777777" w:rsidR="006977A2" w:rsidRDefault="00000000">
      <w:pPr>
        <w:spacing w:before="0" w:after="120" w:line="360" w:lineRule="auto"/>
        <w:jc w:val="both"/>
      </w:pPr>
      <w:r>
        <w:rPr>
          <w:rFonts w:ascii="Times New Roman" w:hAnsi="Times New Roman"/>
          <w:i/>
          <w:color w:val="000000"/>
          <w:sz w:val="24"/>
        </w:rPr>
        <w:t>f(t) = λ e^{-λ t}, t ≥ 0</w:t>
      </w:r>
    </w:p>
    <w:p w14:paraId="31044F9A" w14:textId="77777777" w:rsidR="006977A2" w:rsidRDefault="00000000">
      <w:pPr>
        <w:spacing w:after="120" w:line="360" w:lineRule="auto" w:before="0"/>
        <w:jc w:val="both"/>
      </w:pPr>
      <w:r>
        <w:rPr>
          <w:rFonts w:ascii="Times New Roman" w:hAnsi="Times New Roman"/>
          <w:color w:val="000000"/>
          <w:sz w:val="24"/>
        </w:rPr>
        <w:t xml:space="preserve">with mean inter-arrival time </w:t>
      </w:r>
      <w:r>
        <w:rPr>
          <w:rFonts w:ascii="Times New Roman" w:hAnsi="Times New Roman"/>
          <w:i/>
          <w:color w:val="000000"/>
          <w:sz w:val="24"/>
        </w:rPr>
        <w:t>E[T] = (1) / (λ)</w:t>
      </w:r>
      <w:r>
        <w:rPr>
          <w:rFonts w:ascii="Times New Roman" w:hAnsi="Times New Roman"/>
          <w:color w:val="000000"/>
          <w:sz w:val="24"/>
        </w:rPr>
        <w:t xml:space="preserve"> and variance </w:t>
      </w:r>
      <w:r>
        <w:rPr>
          <w:rFonts w:ascii="Times New Roman" w:hAnsi="Times New Roman"/>
          <w:i/>
          <w:color w:val="000000"/>
          <w:sz w:val="24"/>
        </w:rPr>
        <w:t>Var(T) = (1) / (λ^2)</w:t>
      </w:r>
      <w:r>
        <w:rPr>
          <w:rFonts w:ascii="Times New Roman" w:hAnsi="Times New Roman"/>
          <w:color w:val="000000"/>
          <w:sz w:val="24"/>
        </w:rPr>
        <w:t>.</w:t>
      </w:r>
    </w:p>
    <w:p w14:paraId="0D6E9579" w14:textId="77777777" w:rsidR="006977A2" w:rsidRDefault="00000000">
      <w:pPr>
        <w:spacing w:before="120" w:after="40"/>
        <w:jc w:val="center"/>
      </w:pPr>
      <w:r>
        <w:rPr>
          <w:noProof/>
        </w:rPr>
        <w:drawing>
          <wp:inline distT="0" distB="0" distL="0" distR="0" wp14:anchorId="7D01ECB7" wp14:editId="4DE31A99">
            <wp:extent cx="4846320" cy="26434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vs_renewal_distributions.png"/>
                    <pic:cNvPicPr/>
                  </pic:nvPicPr>
                  <pic:blipFill>
                    <a:blip r:embed="rId14"/>
                    <a:stretch>
                      <a:fillRect/>
                    </a:stretch>
                  </pic:blipFill>
                  <pic:spPr>
                    <a:xfrm>
                      <a:off x="0" y="0"/>
                      <a:ext cx="4846320" cy="2643447"/>
                    </a:xfrm>
                    <a:prstGeom prst="rect">
                      <a:avLst/>
                    </a:prstGeom>
                  </pic:spPr>
                </pic:pic>
              </a:graphicData>
            </a:graphic>
          </wp:inline>
        </w:drawing>
      </w:r>
    </w:p>
    <w:p w14:paraId="66690438" w14:textId="77777777" w:rsidR="006977A2" w:rsidRDefault="00000000">
      <w:pPr>
        <w:spacing w:before="80" w:after="120" w:line="240" w:lineRule="auto"/>
        <w:jc w:val="center"/>
      </w:pPr>
      <w:r>
        <w:rPr>
          <w:rFonts w:ascii="Times New Roman" w:hAnsi="Times New Roman"/>
          <w:i/>
          <w:color w:val="000000"/>
          <w:sz w:val="20"/>
        </w:rPr>
        <w:t>Figure 2.3: Theoretical Poisson Inter-Arrival Distribution vs. Congested Non-Poisson Regimes.</w:t>
      </w:r>
    </w:p>
    <w:p w14:paraId="65D3BA33" w14:textId="77777777" w:rsidR="006977A2" w:rsidRDefault="00000000">
      <w:pPr>
        <w:spacing w:after="120" w:line="360" w:lineRule="auto" w:before="0"/>
        <w:jc w:val="both"/>
      </w:pPr>
      <w:r>
        <w:rPr>
          <w:rFonts w:ascii="Times New Roman" w:hAnsi="Times New Roman"/>
          <w:color w:val="000000"/>
          <w:sz w:val="24"/>
        </w:rPr>
        <w:t>However, as emphasized by transportation theorists (Gerlough &amp; Schuhl [8], 1955; Newell [22], 1982), the Poisson arrival assumption is strictly valid only under free-flow, uncoordinated, low-to-medium volume regimes where drivers make independent routing choices and vehicles do not interact physically.</w:t>
      </w:r>
    </w:p>
    <w:p w14:paraId="069B18E9" w14:textId="77777777" w:rsidR="006977A2" w:rsidRDefault="00000000">
      <w:pPr>
        <w:spacing w:after="120" w:line="360" w:lineRule="auto" w:before="0"/>
        <w:jc w:val="both"/>
      </w:pPr>
      <w:r>
        <w:rPr>
          <w:rFonts w:ascii="Times New Roman" w:hAnsi="Times New Roman"/>
          <w:color w:val="000000"/>
          <w:sz w:val="24"/>
        </w:rPr>
        <w:t>Under high-density urban congestion or downstream of coordinated signals, vehicular arrivals violate Poisson independence:</w:t>
      </w:r>
    </w:p>
    <w:p w14:paraId="07176915" w14:textId="77777777" w:rsidR="006977A2" w:rsidRDefault="00000000">
      <w:pPr>
        <w:pStyle w:val="ListBullet"/>
        <w:spacing w:after="120" w:line="360" w:lineRule="auto" w:before="0"/>
        <w:jc w:val="both"/>
      </w:pPr>
      <w:r>
        <w:rPr>
          <w:rFonts w:ascii="Times New Roman" w:hAnsi="Times New Roman"/>
          <w:b/>
          <w:color w:val="000000"/>
          <w:sz w:val="24"/>
        </w:rPr>
        <w:lastRenderedPageBreak/>
        <w:t>Vehicle Following Constraints:</w:t>
      </w:r>
      <w:r>
        <w:rPr>
          <w:rFonts w:ascii="Times New Roman" w:hAnsi="Times New Roman"/>
          <w:color w:val="000000"/>
          <w:sz w:val="24"/>
        </w:rPr>
        <w:t xml:space="preserve"> Physical vehicle lengths and minimum human reaction times enforce a strict minimum safety headway (</w:t>
      </w:r>
      <w:r>
        <w:rPr>
          <w:rFonts w:ascii="Times New Roman" w:hAnsi="Times New Roman"/>
          <w:i/>
          <w:color w:val="000000"/>
          <w:sz w:val="24"/>
        </w:rPr>
        <w:t>t_min ≈ 1.2</w:t>
      </w:r>
      <w:r>
        <w:rPr>
          <w:rFonts w:ascii="Times New Roman" w:hAnsi="Times New Roman"/>
          <w:color w:val="000000"/>
          <w:sz w:val="24"/>
        </w:rPr>
        <w:t xml:space="preserve"> to </w:t>
      </w:r>
      <w:r>
        <w:rPr>
          <w:rFonts w:ascii="Times New Roman" w:hAnsi="Times New Roman"/>
          <w:i/>
          <w:color w:val="000000"/>
          <w:sz w:val="24"/>
        </w:rPr>
        <w:t>1.8</w:t>
      </w:r>
      <w:r>
        <w:rPr>
          <w:rFonts w:ascii="Times New Roman" w:hAnsi="Times New Roman"/>
          <w:color w:val="000000"/>
          <w:sz w:val="24"/>
        </w:rPr>
        <w:t xml:space="preserve"> seconds). Consequently, empirical inter-arrival times cannot approach zero, violating the pure exponential density curve (</w:t>
      </w:r>
      <w:r>
        <w:rPr>
          <w:rFonts w:ascii="Times New Roman" w:hAnsi="Times New Roman"/>
          <w:i/>
          <w:color w:val="000000"/>
          <w:sz w:val="24"/>
        </w:rPr>
        <w:t>f(0) = λ</w:t>
      </w:r>
      <w:r>
        <w:rPr>
          <w:rFonts w:ascii="Times New Roman" w:hAnsi="Times New Roman"/>
          <w:color w:val="000000"/>
          <w:sz w:val="24"/>
        </w:rPr>
        <w:t>).</w:t>
      </w:r>
    </w:p>
    <w:p w14:paraId="2826F437" w14:textId="77777777" w:rsidR="006977A2" w:rsidRDefault="00000000">
      <w:pPr>
        <w:pStyle w:val="ListBullet"/>
        <w:spacing w:after="120" w:line="360" w:lineRule="auto" w:before="0"/>
        <w:jc w:val="both"/>
      </w:pPr>
      <w:r>
        <w:rPr>
          <w:rFonts w:ascii="Times New Roman" w:hAnsi="Times New Roman"/>
          <w:b/>
          <w:color w:val="000000"/>
          <w:sz w:val="24"/>
        </w:rPr>
        <w:t>Platooning Phenomena:</w:t>
      </w:r>
      <w:r>
        <w:rPr>
          <w:rFonts w:ascii="Times New Roman" w:hAnsi="Times New Roman"/>
          <w:color w:val="000000"/>
          <w:sz w:val="24"/>
        </w:rPr>
        <w:t xml:space="preserve"> Signals at upstream intersections bundle vehicles into compact platoons. Vehicles arrive in bursts during green bands, followed by extended zero-arrival intervals during red bands. This over-dispersed behavior is more accurately characterized by compound Poisson or Erlang renewal processes.</w:t>
      </w:r>
    </w:p>
    <w:p w14:paraId="7973B48C" w14:textId="77777777" w:rsidR="006977A2" w:rsidRDefault="00000000">
      <w:pPr>
        <w:spacing w:after="120" w:line="360" w:lineRule="auto" w:before="0"/>
        <w:jc w:val="both"/>
      </w:pPr>
      <w:r>
        <w:rPr>
          <w:rFonts w:ascii="Times New Roman" w:hAnsi="Times New Roman"/>
          <w:color w:val="000000"/>
          <w:sz w:val="24"/>
        </w:rPr>
        <w:t xml:space="preserve">A robust cyber-physical controller must never blindly presume the Poisson assumption holds permanently. Instead, it must continuously audit its arrival telemetry using formal goodness-of-fit testing (such as the Chi-Square </w:t>
      </w:r>
      <w:r>
        <w:rPr>
          <w:rFonts w:ascii="Times New Roman" w:hAnsi="Times New Roman"/>
          <w:i/>
          <w:color w:val="000000"/>
          <w:sz w:val="24"/>
        </w:rPr>
        <w:t>χ²</w:t>
      </w:r>
      <w:r>
        <w:rPr>
          <w:rFonts w:ascii="Times New Roman" w:hAnsi="Times New Roman"/>
          <w:color w:val="000000"/>
          <w:sz w:val="24"/>
        </w:rPr>
        <w:t xml:space="preserve"> test or Kolmogorov-Smirnov test), dynamically adapting its actuation parameters when the Poisson assumption is violated.</w:t>
      </w:r>
    </w:p>
    <w:p w14:paraId="66E26581" w14:textId="77777777" w:rsidR="006977A2" w:rsidRDefault="00000000">
      <w:pPr>
        <w:keepNext/>
        <w:spacing w:before="160" w:after="80"/>
        <w:jc w:val="left"/>
      </w:pPr>
      <w:r>
        <w:rPr>
          <w:rFonts w:ascii="Times New Roman" w:hAnsi="Times New Roman"/>
          <w:b/>
          <w:color w:val="000000"/>
          <w:sz w:val="24"/>
        </w:rPr>
        <w:t>2.3.2 WEBSTER'S DELAY MODEL AND SATURATION FLOW THEORY</w:t>
      </w:r>
    </w:p>
    <w:p w14:paraId="165CEF71" w14:textId="77777777" w:rsidR="006977A2" w:rsidRDefault="00000000">
      <w:pPr>
        <w:spacing w:after="120" w:line="360" w:lineRule="auto" w:before="0"/>
        <w:jc w:val="both"/>
      </w:pPr>
      <w:r>
        <w:rPr>
          <w:rFonts w:ascii="Times New Roman" w:hAnsi="Times New Roman"/>
          <w:color w:val="000000"/>
          <w:sz w:val="24"/>
        </w:rPr>
        <w:t>When vehicles discharge from an intersection approach following the onset of a green phase, their discharge rate accelerates until reaching an asymptotic maximum known as the Saturation Flow Rate ($S$). The saturation flow rate represents the maximum rate at which queued vehicles can pass the stop line under continuous green indications, expressed in vehicles per hour of green per lane (veh/hr/lane). In the Highway Capacity Manual (HCM 2010 [28], [29]), the standard base saturation flow rate is established as S = 1900 veh/hr/lane, corresponding to an average saturation headway h = (3600) / (1900) ≈ 1.89 seconds per vehicle.</w:t>
      </w:r>
    </w:p>
    <w:p w14:paraId="065A72E8" w14:textId="77777777" w:rsidR="006977A2" w:rsidRDefault="00000000">
      <w:pPr>
        <w:spacing w:after="120" w:line="360" w:lineRule="auto" w:before="0"/>
        <w:jc w:val="both"/>
      </w:pPr>
      <w:r>
        <w:rPr>
          <w:rFonts w:ascii="Times New Roman" w:hAnsi="Times New Roman"/>
          <w:color w:val="000000"/>
          <w:sz w:val="24"/>
        </w:rPr>
        <w:t>Webster's [31] classic delay formula establishes the expected average delay d per vehicle as a two-term non-linear function combining deterministic uniform delay and random stochastic delay:</w:t>
      </w:r>
    </w:p>
    <w:p w14:paraId="56F6F23D" w14:textId="77777777" w:rsidR="006977A2" w:rsidRDefault="00000000">
      <w:pPr>
        <w:spacing w:before="0" w:after="120" w:line="360" w:lineRule="auto"/>
        <w:jc w:val="both"/>
      </w:pPr>
      <w:r>
        <w:rPr>
          <w:rFonts w:ascii="Times New Roman" w:hAnsi="Times New Roman"/>
          <w:i/>
          <w:color w:val="000000"/>
          <w:sz w:val="24"/>
        </w:rPr>
        <w:t>d = (C(1 - λ)^2) / (2(1 - λ x)) [Uniform Delay (d_1)] + (x^2) / (2q(1 - x)) [Random Delay (d_2)] - 0.65≤ft((C) / (q^2))^{1/3} x^{2+5λ}</w:t>
      </w:r>
    </w:p>
    <w:p w14:paraId="5AB804B2" w14:textId="77777777" w:rsidR="006977A2" w:rsidRDefault="00000000">
      <w:pPr>
        <w:spacing w:after="120" w:line="360" w:lineRule="auto" w:before="0"/>
        <w:jc w:val="both"/>
      </w:pPr>
      <w:r>
        <w:rPr>
          <w:rFonts w:ascii="Times New Roman" w:hAnsi="Times New Roman"/>
          <w:color w:val="000000"/>
          <w:sz w:val="24"/>
        </w:rPr>
        <w:t>where:</w:t>
      </w:r>
    </w:p>
    <w:p w14:paraId="60990823" w14:textId="77777777" w:rsidR="006977A2" w:rsidRDefault="00000000">
      <w:pPr>
        <w:pStyle w:val="ListBullet"/>
        <w:spacing w:after="120" w:line="360" w:lineRule="auto" w:before="0"/>
        <w:jc w:val="both"/>
      </w:pPr>
      <w:r>
        <w:rPr>
          <w:rFonts w:ascii="Times New Roman" w:hAnsi="Times New Roman"/>
          <w:i/>
          <w:color w:val="000000"/>
          <w:sz w:val="24"/>
        </w:rPr>
        <w:t>C</w:t>
      </w:r>
      <w:r>
        <w:rPr>
          <w:rFonts w:ascii="Times New Roman" w:hAnsi="Times New Roman"/>
          <w:color w:val="000000"/>
          <w:sz w:val="24"/>
        </w:rPr>
        <w:t xml:space="preserve"> is the cycle time,</w:t>
      </w:r>
    </w:p>
    <w:p w14:paraId="69DA20FF" w14:textId="77777777" w:rsidR="006977A2" w:rsidRDefault="00000000">
      <w:pPr>
        <w:pStyle w:val="ListBullet"/>
        <w:spacing w:after="120" w:line="360" w:lineRule="auto" w:before="0"/>
        <w:jc w:val="both"/>
      </w:pPr>
      <w:r>
        <w:rPr>
          <w:rFonts w:ascii="Times New Roman" w:hAnsi="Times New Roman"/>
          <w:i/>
          <w:color w:val="000000"/>
          <w:sz w:val="24"/>
        </w:rPr>
        <w:t>λ = g / C</w:t>
      </w:r>
      <w:r>
        <w:rPr>
          <w:rFonts w:ascii="Times New Roman" w:hAnsi="Times New Roman"/>
          <w:color w:val="000000"/>
          <w:sz w:val="24"/>
        </w:rPr>
        <w:t xml:space="preserve"> is the green ratio,</w:t>
      </w:r>
    </w:p>
    <w:p w14:paraId="7030C142" w14:textId="77777777" w:rsidR="006977A2" w:rsidRDefault="00000000">
      <w:pPr>
        <w:pStyle w:val="ListBullet"/>
        <w:spacing w:after="120" w:line="360" w:lineRule="auto" w:before="0"/>
        <w:jc w:val="both"/>
      </w:pPr>
      <w:r>
        <w:rPr>
          <w:rFonts w:ascii="Times New Roman" w:hAnsi="Times New Roman"/>
          <w:i/>
          <w:color w:val="000000"/>
          <w:sz w:val="24"/>
        </w:rPr>
        <w:t>q</w:t>
      </w:r>
      <w:r>
        <w:rPr>
          <w:rFonts w:ascii="Times New Roman" w:hAnsi="Times New Roman"/>
          <w:color w:val="000000"/>
          <w:sz w:val="24"/>
        </w:rPr>
        <w:t xml:space="preserve"> is the arrival flow rate,</w:t>
      </w:r>
    </w:p>
    <w:p w14:paraId="1972ED07" w14:textId="77777777" w:rsidR="006977A2" w:rsidRDefault="00000000">
      <w:pPr>
        <w:pStyle w:val="ListBullet"/>
        <w:spacing w:after="120" w:line="360" w:lineRule="auto" w:before="0"/>
        <w:jc w:val="both"/>
      </w:pPr>
      <w:r>
        <w:rPr>
          <w:rFonts w:ascii="Times New Roman" w:hAnsi="Times New Roman"/>
          <w:i/>
          <w:color w:val="000000"/>
          <w:sz w:val="24"/>
        </w:rPr>
        <w:t>c = S · λ</w:t>
      </w:r>
      <w:r>
        <w:rPr>
          <w:rFonts w:ascii="Times New Roman" w:hAnsi="Times New Roman"/>
          <w:color w:val="000000"/>
          <w:sz w:val="24"/>
        </w:rPr>
        <w:t xml:space="preserve"> is the approach capacity,</w:t>
      </w:r>
    </w:p>
    <w:p w14:paraId="68FBD62B" w14:textId="77777777" w:rsidR="006977A2" w:rsidRDefault="00000000">
      <w:pPr>
        <w:pStyle w:val="ListBullet"/>
        <w:spacing w:after="120" w:line="360" w:lineRule="auto" w:before="0"/>
        <w:jc w:val="both"/>
      </w:pPr>
      <w:r>
        <w:rPr>
          <w:rFonts w:ascii="Times New Roman" w:hAnsi="Times New Roman"/>
          <w:i/>
          <w:color w:val="000000"/>
          <w:sz w:val="24"/>
        </w:rPr>
        <w:t>x = q / c = (q · C) / (S · g)</w:t>
      </w:r>
      <w:r>
        <w:rPr>
          <w:rFonts w:ascii="Times New Roman" w:hAnsi="Times New Roman"/>
          <w:color w:val="000000"/>
          <w:sz w:val="24"/>
        </w:rPr>
        <w:t xml:space="preserve"> is the degree of saturation (volume-to-capacity ratio).</w:t>
      </w:r>
    </w:p>
    <w:p w14:paraId="20542B68" w14:textId="77777777" w:rsidR="006977A2" w:rsidRDefault="00000000">
      <w:pPr>
        <w:spacing w:before="120" w:after="40"/>
        <w:jc w:val="center"/>
      </w:pPr>
      <w:r>
        <w:rPr>
          <w:noProof/>
        </w:rPr>
        <w:lastRenderedPageBreak/>
        <w:drawing>
          <wp:inline distT="0" distB="0" distL="0" distR="0" wp14:anchorId="1C803707" wp14:editId="7DCBBA0B">
            <wp:extent cx="4846320" cy="27535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ter_delay_curve.png"/>
                    <pic:cNvPicPr/>
                  </pic:nvPicPr>
                  <pic:blipFill>
                    <a:blip r:embed="rId15"/>
                    <a:stretch>
                      <a:fillRect/>
                    </a:stretch>
                  </pic:blipFill>
                  <pic:spPr>
                    <a:xfrm>
                      <a:off x="0" y="0"/>
                      <a:ext cx="4846320" cy="2753591"/>
                    </a:xfrm>
                    <a:prstGeom prst="rect">
                      <a:avLst/>
                    </a:prstGeom>
                  </pic:spPr>
                </pic:pic>
              </a:graphicData>
            </a:graphic>
          </wp:inline>
        </w:drawing>
      </w:r>
    </w:p>
    <w:p w14:paraId="5811EAF4" w14:textId="77777777" w:rsidR="006977A2" w:rsidRDefault="00000000">
      <w:pPr>
        <w:spacing w:before="80" w:after="120" w:line="240" w:lineRule="auto"/>
        <w:jc w:val="center"/>
      </w:pPr>
      <w:r>
        <w:rPr>
          <w:rFonts w:ascii="Times New Roman" w:hAnsi="Times New Roman"/>
          <w:i/>
          <w:color w:val="000000"/>
          <w:sz w:val="20"/>
        </w:rPr>
        <w:t>Figure 2.4: Webster Two-Term Delay Curve Illustrating Non-Linear Delay Growth.</w:t>
      </w:r>
    </w:p>
    <w:p w14:paraId="426F78FE" w14:textId="77777777" w:rsidR="006977A2" w:rsidRDefault="00000000">
      <w:pPr>
        <w:spacing w:after="120" w:line="360" w:lineRule="auto" w:before="0"/>
        <w:jc w:val="both"/>
      </w:pPr>
      <w:r>
        <w:rPr>
          <w:rFonts w:ascii="Times New Roman" w:hAnsi="Times New Roman"/>
          <w:color w:val="000000"/>
          <w:sz w:val="24"/>
        </w:rPr>
        <w:t xml:space="preserve">As demonstrated in Figure 2.4, as the volume-to-capacity ratio </w:t>
      </w:r>
      <w:r>
        <w:rPr>
          <w:rFonts w:ascii="Times New Roman" w:hAnsi="Times New Roman"/>
          <w:i/>
          <w:color w:val="000000"/>
          <w:sz w:val="24"/>
        </w:rPr>
        <w:t>x</w:t>
      </w:r>
      <w:r>
        <w:rPr>
          <w:rFonts w:ascii="Times New Roman" w:hAnsi="Times New Roman"/>
          <w:color w:val="000000"/>
          <w:sz w:val="24"/>
        </w:rPr>
        <w:t xml:space="preserve"> exceeds 0.85, the second term (stochastic random delay </w:t>
      </w:r>
      <w:r>
        <w:rPr>
          <w:rFonts w:ascii="Times New Roman" w:hAnsi="Times New Roman"/>
          <w:i/>
          <w:color w:val="000000"/>
          <w:sz w:val="24"/>
        </w:rPr>
        <w:t>d_2</w:t>
      </w:r>
      <w:r>
        <w:rPr>
          <w:rFonts w:ascii="Times New Roman" w:hAnsi="Times New Roman"/>
          <w:color w:val="000000"/>
          <w:sz w:val="24"/>
        </w:rPr>
        <w:t xml:space="preserve">) increases asymptotically. Fixed-timer controllers cannot prevent </w:t>
      </w:r>
      <w:r>
        <w:rPr>
          <w:rFonts w:ascii="Times New Roman" w:hAnsi="Times New Roman"/>
          <w:i/>
          <w:color w:val="000000"/>
          <w:sz w:val="24"/>
        </w:rPr>
        <w:t>x</w:t>
      </w:r>
      <w:r>
        <w:rPr>
          <w:rFonts w:ascii="Times New Roman" w:hAnsi="Times New Roman"/>
          <w:color w:val="000000"/>
          <w:sz w:val="24"/>
        </w:rPr>
        <w:t xml:space="preserve"> from crossing unity during sudden arrival surges. A demand-responsive controller must dynamically modulate effective green time </w:t>
      </w:r>
      <w:r>
        <w:rPr>
          <w:rFonts w:ascii="Times New Roman" w:hAnsi="Times New Roman"/>
          <w:i/>
          <w:color w:val="000000"/>
          <w:sz w:val="24"/>
        </w:rPr>
        <w:t>g_i</w:t>
      </w:r>
      <w:r>
        <w:rPr>
          <w:rFonts w:ascii="Times New Roman" w:hAnsi="Times New Roman"/>
          <w:color w:val="000000"/>
          <w:sz w:val="24"/>
        </w:rPr>
        <w:t xml:space="preserve"> such that </w:t>
      </w:r>
      <w:r>
        <w:rPr>
          <w:rFonts w:ascii="Times New Roman" w:hAnsi="Times New Roman"/>
          <w:i/>
          <w:color w:val="000000"/>
          <w:sz w:val="24"/>
        </w:rPr>
        <w:t>x_i</w:t>
      </w:r>
      <w:r>
        <w:rPr>
          <w:rFonts w:ascii="Times New Roman" w:hAnsi="Times New Roman"/>
          <w:color w:val="000000"/>
          <w:sz w:val="24"/>
        </w:rPr>
        <w:t xml:space="preserve"> remains strictly below 0.85 across all active phases.</w:t>
      </w:r>
    </w:p>
    <w:p w14:paraId="498186C2" w14:textId="77777777" w:rsidR="006977A2" w:rsidRDefault="00000000">
      <w:pPr>
        <w:keepNext/>
        <w:spacing w:before="160" w:after="80"/>
        <w:jc w:val="left"/>
      </w:pPr>
      <w:r>
        <w:rPr>
          <w:rFonts w:ascii="Times New Roman" w:hAnsi="Times New Roman"/>
          <w:b/>
          <w:color w:val="000000"/>
          <w:sz w:val="24"/>
        </w:rPr>
        <w:t>2.3.3 M/M/1 AND M/G/1 QUEUEING DELAY FORMULATIONS</w:t>
      </w:r>
    </w:p>
    <w:p w14:paraId="091B9C31" w14:textId="77777777" w:rsidR="006977A2" w:rsidRDefault="00000000">
      <w:pPr>
        <w:spacing w:after="120" w:line="360" w:lineRule="auto" w:before="0"/>
        <w:jc w:val="both"/>
      </w:pPr>
      <w:r>
        <w:rPr>
          <w:rFonts w:ascii="Times New Roman" w:hAnsi="Times New Roman"/>
          <w:color w:val="000000"/>
          <w:sz w:val="24"/>
        </w:rPr>
        <w:t>In queueing theory (Kleinrock, 1975; Gross et al. [9], 2008), an intersection approach lane can be conceptualized as a single-server queueing system with vacations (where the red signal interval represents server vacation periods).</w:t>
      </w:r>
    </w:p>
    <w:p w14:paraId="0343C3DE" w14:textId="77777777" w:rsidR="006977A2" w:rsidRDefault="00000000">
      <w:pPr>
        <w:spacing w:after="120" w:line="360" w:lineRule="auto" w:before="0"/>
        <w:jc w:val="both"/>
      </w:pPr>
      <w:r>
        <w:rPr>
          <w:rFonts w:ascii="Times New Roman" w:hAnsi="Times New Roman"/>
          <w:color w:val="000000"/>
          <w:sz w:val="24"/>
        </w:rPr>
        <w:t>Under classical Kendall notation:</w:t>
      </w:r>
    </w:p>
    <w:p w14:paraId="59BDDABD" w14:textId="77777777" w:rsidR="006977A2" w:rsidRDefault="00000000">
      <w:pPr>
        <w:pStyle w:val="ListBullet"/>
        <w:spacing w:after="120" w:line="360" w:lineRule="auto" w:before="0"/>
        <w:jc w:val="both"/>
      </w:pPr>
      <w:r>
        <w:rPr>
          <w:rFonts w:ascii="Times New Roman" w:hAnsi="Times New Roman"/>
          <w:color w:val="000000"/>
          <w:sz w:val="24"/>
        </w:rPr>
        <w:t xml:space="preserve">In an </w:t>
      </w:r>
      <w:r>
        <w:rPr>
          <w:rFonts w:ascii="Times New Roman" w:hAnsi="Times New Roman"/>
          <w:b/>
          <w:color w:val="000000"/>
          <w:sz w:val="24"/>
        </w:rPr>
        <w:t>$M/M/1$ queue</w:t>
      </w:r>
      <w:r>
        <w:rPr>
          <w:rFonts w:ascii="Times New Roman" w:hAnsi="Times New Roman"/>
          <w:color w:val="000000"/>
          <w:sz w:val="24"/>
        </w:rPr>
        <w:t xml:space="preserve">, arrivals follow a Poisson point process with parameter </w:t>
      </w:r>
      <w:r>
        <w:rPr>
          <w:rFonts w:ascii="Times New Roman" w:hAnsi="Times New Roman"/>
          <w:i/>
          <w:color w:val="000000"/>
          <w:sz w:val="24"/>
        </w:rPr>
        <w:t>λ</w:t>
      </w:r>
      <w:r>
        <w:rPr>
          <w:rFonts w:ascii="Times New Roman" w:hAnsi="Times New Roman"/>
          <w:color w:val="000000"/>
          <w:sz w:val="24"/>
        </w:rPr>
        <w:t xml:space="preserve">, and service times follow an exponential distribution with parameter </w:t>
      </w:r>
      <w:r>
        <w:rPr>
          <w:rFonts w:ascii="Times New Roman" w:hAnsi="Times New Roman"/>
          <w:i/>
          <w:color w:val="000000"/>
          <w:sz w:val="24"/>
        </w:rPr>
        <w:t>μ = S</w:t>
      </w:r>
      <w:r>
        <w:rPr>
          <w:rFonts w:ascii="Times New Roman" w:hAnsi="Times New Roman"/>
          <w:color w:val="000000"/>
          <w:sz w:val="24"/>
        </w:rPr>
        <w:t xml:space="preserve">. The system utilization is </w:t>
      </w:r>
      <w:r>
        <w:rPr>
          <w:rFonts w:ascii="Times New Roman" w:hAnsi="Times New Roman"/>
          <w:i/>
          <w:color w:val="000000"/>
          <w:sz w:val="24"/>
        </w:rPr>
        <w:t>ρ = (λ) / (μ) &lt; 1</w:t>
      </w:r>
      <w:r>
        <w:rPr>
          <w:rFonts w:ascii="Times New Roman" w:hAnsi="Times New Roman"/>
          <w:color w:val="000000"/>
          <w:sz w:val="24"/>
        </w:rPr>
        <w:t xml:space="preserve">. The expected steady-state number of vehicles in the queue </w:t>
      </w:r>
      <w:r>
        <w:rPr>
          <w:rFonts w:ascii="Times New Roman" w:hAnsi="Times New Roman"/>
          <w:i/>
          <w:color w:val="000000"/>
          <w:sz w:val="24"/>
        </w:rPr>
        <w:t>L_q</w:t>
      </w:r>
      <w:r>
        <w:rPr>
          <w:rFonts w:ascii="Times New Roman" w:hAnsi="Times New Roman"/>
          <w:color w:val="000000"/>
          <w:sz w:val="24"/>
        </w:rPr>
        <w:t xml:space="preserve"> and the expected wait time in queue </w:t>
      </w:r>
      <w:r>
        <w:rPr>
          <w:rFonts w:ascii="Times New Roman" w:hAnsi="Times New Roman"/>
          <w:i/>
          <w:color w:val="000000"/>
          <w:sz w:val="24"/>
        </w:rPr>
        <w:t>W_q</w:t>
      </w:r>
      <w:r>
        <w:rPr>
          <w:rFonts w:ascii="Times New Roman" w:hAnsi="Times New Roman"/>
          <w:color w:val="000000"/>
          <w:sz w:val="24"/>
        </w:rPr>
        <w:t xml:space="preserve"> are given by:</w:t>
      </w:r>
    </w:p>
    <w:p w14:paraId="637D5C40" w14:textId="77777777" w:rsidR="006977A2" w:rsidRDefault="00000000">
      <w:pPr>
        <w:spacing w:before="0" w:after="120" w:line="360" w:lineRule="auto"/>
        <w:jc w:val="both"/>
      </w:pPr>
      <w:r>
        <w:rPr>
          <w:rFonts w:ascii="Times New Roman" w:hAnsi="Times New Roman"/>
          <w:i/>
          <w:color w:val="000000"/>
          <w:sz w:val="24"/>
        </w:rPr>
        <w:t>L_q = (ρ^2) / (1 - ρ) = (λ^2) / (μ(μ - λ)), W_q = (L_q) / (λ) = (λ) / (μ(μ - λ))</w:t>
      </w:r>
    </w:p>
    <w:p w14:paraId="5B49010E" w14:textId="77777777" w:rsidR="006977A2" w:rsidRDefault="00000000">
      <w:pPr>
        <w:pStyle w:val="ListBullet"/>
        <w:spacing w:after="120" w:line="360" w:lineRule="auto" w:before="0"/>
        <w:jc w:val="both"/>
      </w:pPr>
      <w:r>
        <w:rPr>
          <w:rFonts w:ascii="Times New Roman" w:hAnsi="Times New Roman"/>
          <w:color w:val="000000"/>
          <w:sz w:val="24"/>
        </w:rPr>
        <w:t xml:space="preserve">In an </w:t>
      </w:r>
      <w:r>
        <w:rPr>
          <w:rFonts w:ascii="Times New Roman" w:hAnsi="Times New Roman"/>
          <w:b/>
          <w:color w:val="000000"/>
          <w:sz w:val="24"/>
        </w:rPr>
        <w:t>$M/G/1$ queue</w:t>
      </w:r>
      <w:r>
        <w:rPr>
          <w:rFonts w:ascii="Times New Roman" w:hAnsi="Times New Roman"/>
          <w:color w:val="000000"/>
          <w:sz w:val="24"/>
        </w:rPr>
        <w:t>, arrivals remain Poisson (</w:t>
      </w:r>
      <w:r>
        <w:rPr>
          <w:rFonts w:ascii="Times New Roman" w:hAnsi="Times New Roman"/>
          <w:i/>
          <w:color w:val="000000"/>
          <w:sz w:val="24"/>
        </w:rPr>
        <w:t>λ</w:t>
      </w:r>
      <w:r>
        <w:rPr>
          <w:rFonts w:ascii="Times New Roman" w:hAnsi="Times New Roman"/>
          <w:color w:val="000000"/>
          <w:sz w:val="24"/>
        </w:rPr>
        <w:t xml:space="preserve">), but service times follow a general distribution with mean </w:t>
      </w:r>
      <w:r>
        <w:rPr>
          <w:rFonts w:ascii="Times New Roman" w:hAnsi="Times New Roman"/>
          <w:i/>
          <w:color w:val="000000"/>
          <w:sz w:val="24"/>
        </w:rPr>
        <w:t>(1) / (μ)</w:t>
      </w:r>
      <w:r>
        <w:rPr>
          <w:rFonts w:ascii="Times New Roman" w:hAnsi="Times New Roman"/>
          <w:color w:val="000000"/>
          <w:sz w:val="24"/>
        </w:rPr>
        <w:t xml:space="preserve"> and variance </w:t>
      </w:r>
      <w:r>
        <w:rPr>
          <w:rFonts w:ascii="Times New Roman" w:hAnsi="Times New Roman"/>
          <w:i/>
          <w:color w:val="000000"/>
          <w:sz w:val="24"/>
        </w:rPr>
        <w:t>σ_s²</w:t>
      </w:r>
      <w:r>
        <w:rPr>
          <w:rFonts w:ascii="Times New Roman" w:hAnsi="Times New Roman"/>
          <w:color w:val="000000"/>
          <w:sz w:val="24"/>
        </w:rPr>
        <w:t>. By the Pollaczek-Khinchine (P-K) mean value formula, the expected waiting time is:</w:t>
      </w:r>
    </w:p>
    <w:p w14:paraId="1ABA4EF4" w14:textId="77777777" w:rsidR="006977A2" w:rsidRDefault="00000000">
      <w:pPr>
        <w:spacing w:before="0" w:after="120" w:line="360" w:lineRule="auto"/>
        <w:jc w:val="both"/>
      </w:pPr>
      <w:r>
        <w:rPr>
          <w:rFonts w:ascii="Times New Roman" w:hAnsi="Times New Roman"/>
          <w:i/>
          <w:color w:val="000000"/>
          <w:sz w:val="24"/>
        </w:rPr>
        <w:t>W_q = (λ(σ_s² + 1/μ^2)) / (2(1 - ρ))</w:t>
      </w:r>
    </w:p>
    <w:p w14:paraId="7873AA73" w14:textId="77777777" w:rsidR="006977A2" w:rsidRDefault="00000000">
      <w:pPr>
        <w:spacing w:after="120" w:line="360" w:lineRule="auto" w:before="0"/>
        <w:jc w:val="both"/>
      </w:pPr>
      <w:r>
        <w:rPr>
          <w:rFonts w:ascii="Times New Roman" w:hAnsi="Times New Roman"/>
          <w:color w:val="000000"/>
          <w:sz w:val="24"/>
        </w:rPr>
        <w:t xml:space="preserve">In Project Kinetica, queue discharge kinetics are modeled using deterministic service intervals during the green window, with the minimum green time required to completely dissipate a measured spatial queue </w:t>
      </w:r>
      <w:r>
        <w:rPr>
          <w:rFonts w:ascii="Times New Roman" w:hAnsi="Times New Roman"/>
          <w:i/>
          <w:color w:val="000000"/>
          <w:sz w:val="24"/>
        </w:rPr>
        <w:t>Q_i</w:t>
      </w:r>
      <w:r>
        <w:rPr>
          <w:rFonts w:ascii="Times New Roman" w:hAnsi="Times New Roman"/>
          <w:color w:val="000000"/>
          <w:sz w:val="24"/>
        </w:rPr>
        <w:t xml:space="preserve"> (comprising </w:t>
      </w:r>
      <w:r>
        <w:rPr>
          <w:rFonts w:ascii="Times New Roman" w:hAnsi="Times New Roman"/>
          <w:i/>
          <w:color w:val="000000"/>
          <w:sz w:val="24"/>
        </w:rPr>
        <w:t>N_i</w:t>
      </w:r>
      <w:r>
        <w:rPr>
          <w:rFonts w:ascii="Times New Roman" w:hAnsi="Times New Roman"/>
          <w:color w:val="000000"/>
          <w:sz w:val="24"/>
        </w:rPr>
        <w:t xml:space="preserve"> vehicles) derived from kinematic principles:</w:t>
      </w:r>
    </w:p>
    <w:p w14:paraId="085EE662" w14:textId="77777777" w:rsidR="006977A2" w:rsidRDefault="00000000">
      <w:pPr>
        <w:spacing w:before="0" w:after="120" w:line="360" w:lineRule="auto"/>
        <w:jc w:val="both"/>
      </w:pPr>
      <w:r>
        <w:rPr>
          <w:rFonts w:ascii="Times New Roman" w:hAnsi="Times New Roman"/>
          <w:i/>
          <w:color w:val="000000"/>
          <w:sz w:val="24"/>
        </w:rPr>
        <w:t>g_clear = t_lost + N_i · h = t_lost + (Q_i) / (L_veh + d_gap) · h</w:t>
      </w:r>
    </w:p>
    <w:p w14:paraId="3BB8E098" w14:textId="77777777" w:rsidR="006977A2" w:rsidRDefault="00000000">
      <w:pPr>
        <w:spacing w:after="120" w:line="360" w:lineRule="auto" w:before="0"/>
        <w:jc w:val="both"/>
      </w:pPr>
      <w:r>
        <w:rPr>
          <w:rFonts w:ascii="Times New Roman" w:hAnsi="Times New Roman"/>
          <w:color w:val="000000"/>
          <w:sz w:val="24"/>
        </w:rPr>
        <w:lastRenderedPageBreak/>
        <w:t xml:space="preserve">where </w:t>
      </w:r>
      <w:r>
        <w:rPr>
          <w:rFonts w:ascii="Times New Roman" w:hAnsi="Times New Roman"/>
          <w:i/>
          <w:color w:val="000000"/>
          <w:sz w:val="24"/>
        </w:rPr>
        <w:t>t_lost</w:t>
      </w:r>
      <w:r>
        <w:rPr>
          <w:rFonts w:ascii="Times New Roman" w:hAnsi="Times New Roman"/>
          <w:color w:val="000000"/>
          <w:sz w:val="24"/>
        </w:rPr>
        <w:t xml:space="preserve"> represents startup lost time (</w:t>
      </w:r>
      <w:r>
        <w:rPr>
          <w:rFonts w:ascii="Times New Roman" w:hAnsi="Times New Roman"/>
          <w:i/>
          <w:color w:val="000000"/>
          <w:sz w:val="24"/>
        </w:rPr>
        <w:t>≈ 2.5 s</w:t>
      </w:r>
      <w:r>
        <w:rPr>
          <w:rFonts w:ascii="Times New Roman" w:hAnsi="Times New Roman"/>
          <w:color w:val="000000"/>
          <w:sz w:val="24"/>
        </w:rPr>
        <w:t xml:space="preserve">), </w:t>
      </w:r>
      <w:r>
        <w:rPr>
          <w:rFonts w:ascii="Times New Roman" w:hAnsi="Times New Roman"/>
          <w:i/>
          <w:color w:val="000000"/>
          <w:sz w:val="24"/>
        </w:rPr>
        <w:t>L_veh</w:t>
      </w:r>
      <w:r>
        <w:rPr>
          <w:rFonts w:ascii="Times New Roman" w:hAnsi="Times New Roman"/>
          <w:color w:val="000000"/>
          <w:sz w:val="24"/>
        </w:rPr>
        <w:t xml:space="preserve"> is mean vehicle length (</w:t>
      </w:r>
      <w:r>
        <w:rPr>
          <w:rFonts w:ascii="Times New Roman" w:hAnsi="Times New Roman"/>
          <w:i/>
          <w:color w:val="000000"/>
          <w:sz w:val="24"/>
        </w:rPr>
        <w:t>4.5 m</w:t>
      </w:r>
      <w:r>
        <w:rPr>
          <w:rFonts w:ascii="Times New Roman" w:hAnsi="Times New Roman"/>
          <w:color w:val="000000"/>
          <w:sz w:val="24"/>
        </w:rPr>
        <w:t xml:space="preserve">), and </w:t>
      </w:r>
      <w:r>
        <w:rPr>
          <w:rFonts w:ascii="Times New Roman" w:hAnsi="Times New Roman"/>
          <w:i/>
          <w:color w:val="000000"/>
          <w:sz w:val="24"/>
        </w:rPr>
        <w:t>d_gap</w:t>
      </w:r>
      <w:r>
        <w:rPr>
          <w:rFonts w:ascii="Times New Roman" w:hAnsi="Times New Roman"/>
          <w:color w:val="000000"/>
          <w:sz w:val="24"/>
        </w:rPr>
        <w:t xml:space="preserve"> is the stopped headway buffer (</w:t>
      </w:r>
      <w:r>
        <w:rPr>
          <w:rFonts w:ascii="Times New Roman" w:hAnsi="Times New Roman"/>
          <w:i/>
          <w:color w:val="000000"/>
          <w:sz w:val="24"/>
        </w:rPr>
        <w:t>1.5 m</w:t>
      </w:r>
      <w:r>
        <w:rPr>
          <w:rFonts w:ascii="Times New Roman" w:hAnsi="Times New Roman"/>
          <w:color w:val="000000"/>
          <w:sz w:val="24"/>
        </w:rPr>
        <w:t>).</w:t>
      </w:r>
    </w:p>
    <w:p w14:paraId="3E8CFA64" w14:textId="77777777" w:rsidR="006977A2" w:rsidRDefault="00000000">
      <w:pPr>
        <w:keepNext/>
        <w:spacing w:before="240" w:after="120"/>
        <w:jc w:val="left"/>
      </w:pPr>
      <w:r>
        <w:rPr>
          <w:rFonts w:ascii="Times New Roman" w:hAnsi="Times New Roman"/>
          <w:b/>
          <w:color w:val="000000"/>
          <w:sz w:val="28"/>
        </w:rPr>
        <w:t>2.4 EMERGENCY VEHICLE PREEMPTION &amp; CORRIDOR ROUTING MECHANISMS</w:t>
      </w:r>
    </w:p>
    <w:p w14:paraId="416E99A2" w14:textId="77777777" w:rsidR="006977A2" w:rsidRDefault="00000000">
      <w:pPr>
        <w:spacing w:after="120" w:line="360" w:lineRule="auto" w:before="0"/>
        <w:jc w:val="both"/>
      </w:pPr>
      <w:r>
        <w:rPr>
          <w:rFonts w:ascii="Times New Roman" w:hAnsi="Times New Roman"/>
          <w:color w:val="000000"/>
          <w:sz w:val="24"/>
        </w:rPr>
        <w:t>Signal preemption represents the operational override of standard signal sequencing to provide immediate right-of-way to authorized priority vehicles.</w:t>
      </w:r>
    </w:p>
    <w:p w14:paraId="4B08A462" w14:textId="77777777" w:rsidR="006977A2" w:rsidRDefault="00000000">
      <w:pPr>
        <w:keepNext/>
        <w:spacing w:before="160" w:after="80"/>
        <w:jc w:val="left"/>
      </w:pPr>
      <w:r>
        <w:rPr>
          <w:rFonts w:ascii="Times New Roman" w:hAnsi="Times New Roman"/>
          <w:b/>
          <w:color w:val="000000"/>
          <w:sz w:val="24"/>
        </w:rPr>
        <w:t>2.4.1 LOCAL PREEMPTION VS. COORDINATED ARTERIAL GREEN WAVES</w:t>
      </w:r>
    </w:p>
    <w:p w14:paraId="259716D9" w14:textId="77777777" w:rsidR="006977A2" w:rsidRDefault="00000000">
      <w:pPr>
        <w:spacing w:after="120" w:line="360" w:lineRule="auto" w:before="0"/>
        <w:jc w:val="both"/>
      </w:pPr>
      <w:r>
        <w:rPr>
          <w:rFonts w:ascii="Times New Roman" w:hAnsi="Times New Roman"/>
          <w:color w:val="000000"/>
          <w:sz w:val="24"/>
        </w:rPr>
        <w:t>Transportation literature categorizes preemption into two broad methodologies:</w:t>
      </w:r>
    </w:p>
    <w:p w14:paraId="3054551B" w14:textId="77777777" w:rsidR="006977A2" w:rsidRDefault="00000000">
      <w:pPr>
        <w:spacing w:after="120" w:line="360" w:lineRule="auto" w:before="0"/>
        <w:ind w:left="360"/>
        <w:jc w:val="both"/>
      </w:pPr>
      <w:r>
        <w:rPr>
          <w:rFonts w:ascii="Times New Roman" w:hAnsi="Times New Roman"/>
          <w:b/>
          <w:color w:val="000000"/>
          <w:sz w:val="24"/>
        </w:rPr>
        <w:t>1. Isolated Local Preemption:</w:t>
      </w:r>
      <w:r>
        <w:rPr>
          <w:rFonts w:ascii="Times New Roman" w:hAnsi="Times New Roman"/>
          <w:color w:val="000000"/>
          <w:sz w:val="24"/>
        </w:rPr>
        <w:t xml:space="preserve"> The roadside signal controller detects an approaching emergency vehicle when it crosses a detection threshold (e.g., 150 meters upstream). The controller aborts the current conflicting phase - either immediately (hard preemption) or after satisfying minimum green constraints (soft preemption) - and forces the emergency approach green. While simple, isolated preemption suffers from severe queue spillback: if the road ahead of the intersection is obstructed by stationary civilian vehicles held at red, the emergency vehicle is trapped.</w:t>
      </w:r>
    </w:p>
    <w:p w14:paraId="2E51B138" w14:textId="77777777" w:rsidR="006977A2" w:rsidRDefault="00000000">
      <w:pPr>
        <w:spacing w:after="120" w:line="360" w:lineRule="auto" w:before="0"/>
        <w:ind w:left="360"/>
        <w:jc w:val="both"/>
      </w:pPr>
      <w:r>
        <w:rPr>
          <w:rFonts w:ascii="Times New Roman" w:hAnsi="Times New Roman"/>
          <w:b/>
          <w:color w:val="000000"/>
          <w:sz w:val="24"/>
        </w:rPr>
        <w:t>2. Coordinated Arterial Green-Wave Preemption:</w:t>
      </w:r>
      <w:r>
        <w:rPr>
          <w:rFonts w:ascii="Times New Roman" w:hAnsi="Times New Roman"/>
          <w:color w:val="000000"/>
          <w:sz w:val="24"/>
        </w:rPr>
        <w:t xml:space="preserve"> Rather than reacting locally, the system models the multi-intersection corridor as an integrated network. Downstream signals along the projected trajectory are systematically transitioned to green </w:t>
      </w:r>
      <w:r>
        <w:rPr>
          <w:rFonts w:ascii="Times New Roman" w:hAnsi="Times New Roman"/>
          <w:b/>
          <w:color w:val="000000"/>
          <w:sz w:val="24"/>
        </w:rPr>
        <w:t>in advance of the emergency vehicle's physical arrival</w:t>
      </w:r>
      <w:r>
        <w:rPr>
          <w:rFonts w:ascii="Times New Roman" w:hAnsi="Times New Roman"/>
          <w:color w:val="000000"/>
          <w:sz w:val="24"/>
        </w:rPr>
        <w:t>. This advance green window flushes standing civilian queues from the downstream approach, creating an open asphalt conduit (a "green wave") through which the emergency vehicle transits at continuous operating speeds without decelerating.</w:t>
      </w:r>
    </w:p>
    <w:p w14:paraId="0F0884F8" w14:textId="77777777" w:rsidR="006977A2" w:rsidRDefault="00000000">
      <w:pPr>
        <w:spacing w:after="120" w:line="360" w:lineRule="auto" w:before="0"/>
        <w:jc w:val="both"/>
      </w:pPr>
      <w:r>
        <w:rPr>
          <w:rFonts w:ascii="Times New Roman" w:hAnsi="Times New Roman"/>
          <w:color w:val="000000"/>
          <w:sz w:val="24"/>
        </w:rPr>
        <w:t>Formal green-wave bandwidth optimization was originally formulated by Little [15] (1966) in the MAXBAND model and later expanded into MULTIBAND (Gartner et al. [7], 1991). However, these traditional models assume fixed cyclic progression offsets for civilian traffic. Dynamic, real-time emergency green waves require dynamic graph routing and travel-time lookahead projection.</w:t>
      </w:r>
    </w:p>
    <w:p w14:paraId="54E1C67B" w14:textId="77777777" w:rsidR="006977A2" w:rsidRDefault="00000000">
      <w:pPr>
        <w:keepNext/>
        <w:spacing w:before="160" w:after="80"/>
        <w:jc w:val="left"/>
      </w:pPr>
      <w:r>
        <w:rPr>
          <w:rFonts w:ascii="Times New Roman" w:hAnsi="Times New Roman"/>
          <w:b/>
          <w:color w:val="000000"/>
          <w:sz w:val="24"/>
        </w:rPr>
        <w:t>2.4.2 PRIORITY QUEUE SCHEDULING ALGORITHMS AND STARVATION MITIGATION</w:t>
      </w:r>
    </w:p>
    <w:p w14:paraId="748832D9" w14:textId="77777777" w:rsidR="006977A2" w:rsidRDefault="00000000">
      <w:pPr>
        <w:spacing w:after="120" w:line="360" w:lineRule="auto" w:before="0"/>
        <w:jc w:val="both"/>
      </w:pPr>
      <w:r>
        <w:rPr>
          <w:rFonts w:ascii="Times New Roman" w:hAnsi="Times New Roman"/>
          <w:color w:val="000000"/>
          <w:sz w:val="24"/>
        </w:rPr>
        <w:t>When multiple priority vehicles request preemption simultaneously, the signal controller must resolve priority contention without human intervention. Prior research in priority scheduling (Silberschatz et al. [27], Operating System Concepts; Kleinrock [14], Queueing Systems) identifies three classical scheduling disciplines:</w:t>
      </w:r>
    </w:p>
    <w:p w14:paraId="2813AAB1" w14:textId="77777777" w:rsidR="006977A2" w:rsidRDefault="00000000">
      <w:pPr>
        <w:pStyle w:val="ListBullet"/>
        <w:spacing w:after="120" w:line="360" w:lineRule="auto" w:before="0"/>
        <w:jc w:val="both"/>
      </w:pPr>
      <w:r>
        <w:rPr>
          <w:rFonts w:ascii="Times New Roman" w:hAnsi="Times New Roman"/>
          <w:b/>
          <w:color w:val="000000"/>
          <w:sz w:val="24"/>
        </w:rPr>
        <w:t>First-In, First-Out (FIFO):</w:t>
      </w:r>
      <w:r>
        <w:rPr>
          <w:rFonts w:ascii="Times New Roman" w:hAnsi="Times New Roman"/>
          <w:color w:val="000000"/>
          <w:sz w:val="24"/>
        </w:rPr>
        <w:t xml:space="preserve"> Processes preemption requests strictly in chronological arrival order. FIFO is unacceptable in emergency systems because a non-urgent transit bus arriving 2 seconds earlier would block an urgent resuscitation ambulance.</w:t>
      </w:r>
    </w:p>
    <w:p w14:paraId="15880585" w14:textId="77777777" w:rsidR="006977A2" w:rsidRDefault="00000000">
      <w:pPr>
        <w:pStyle w:val="ListBullet"/>
        <w:spacing w:after="120" w:line="360" w:lineRule="auto" w:before="0"/>
        <w:jc w:val="both"/>
      </w:pPr>
      <w:r>
        <w:rPr>
          <w:rFonts w:ascii="Times New Roman" w:hAnsi="Times New Roman"/>
          <w:b/>
          <w:color w:val="000000"/>
          <w:sz w:val="24"/>
        </w:rPr>
        <w:lastRenderedPageBreak/>
        <w:t>Strict Static Priority:</w:t>
      </w:r>
      <w:r>
        <w:rPr>
          <w:rFonts w:ascii="Times New Roman" w:hAnsi="Times New Roman"/>
          <w:color w:val="000000"/>
          <w:sz w:val="24"/>
        </w:rPr>
        <w:t xml:space="preserve"> Vehicles are assigned fixed integer priority ranks (e.g., Class 1: Ambulance, Class 2: Fire, Class 3: Police, Class 4: Bus). The scheduler always serves the highest rank. While resolving clinical urgency, strict priority introduces </w:t>
      </w:r>
      <w:r>
        <w:rPr>
          <w:rFonts w:ascii="Times New Roman" w:hAnsi="Times New Roman"/>
          <w:b/>
          <w:color w:val="000000"/>
          <w:sz w:val="24"/>
        </w:rPr>
        <w:t>starvation</w:t>
      </w:r>
      <w:r>
        <w:rPr>
          <w:rFonts w:ascii="Times New Roman" w:hAnsi="Times New Roman"/>
          <w:color w:val="000000"/>
          <w:sz w:val="24"/>
        </w:rPr>
        <w:t>: a continuous stream of emergency vehicles or high-frequency transit buses can permanently suppress low-priority cross-streets, causing catastrophic localized civilian gridlock.</w:t>
      </w:r>
    </w:p>
    <w:p w14:paraId="1E488228" w14:textId="77777777" w:rsidR="006977A2" w:rsidRDefault="00000000">
      <w:pPr>
        <w:pStyle w:val="ListBullet"/>
        <w:spacing w:after="120" w:line="360" w:lineRule="auto" w:before="0"/>
        <w:jc w:val="both"/>
      </w:pPr>
      <w:r>
        <w:rPr>
          <w:rFonts w:ascii="Times New Roman" w:hAnsi="Times New Roman"/>
          <w:b/>
          <w:color w:val="000000"/>
          <w:sz w:val="24"/>
        </w:rPr>
        <w:t>Dynamic Priority with Aging (Anti-Starvation):</w:t>
      </w:r>
      <w:r>
        <w:rPr>
          <w:rFonts w:ascii="Times New Roman" w:hAnsi="Times New Roman"/>
          <w:color w:val="000000"/>
          <w:sz w:val="24"/>
        </w:rPr>
        <w:t xml:space="preserve"> To resolve starvation, priority scores must incorporate a dynamic age boost. The urgency score </w:t>
      </w:r>
      <w:r>
        <w:rPr>
          <w:rFonts w:ascii="Times New Roman" w:hAnsi="Times New Roman"/>
          <w:i/>
          <w:color w:val="000000"/>
          <w:sz w:val="24"/>
        </w:rPr>
        <w:t>U(e)</w:t>
      </w:r>
      <w:r>
        <w:rPr>
          <w:rFonts w:ascii="Times New Roman" w:hAnsi="Times New Roman"/>
          <w:color w:val="000000"/>
          <w:sz w:val="24"/>
        </w:rPr>
        <w:t xml:space="preserve"> of event </w:t>
      </w:r>
      <w:r>
        <w:rPr>
          <w:rFonts w:ascii="Times New Roman" w:hAnsi="Times New Roman"/>
          <w:i/>
          <w:color w:val="000000"/>
          <w:sz w:val="24"/>
        </w:rPr>
        <w:t>e</w:t>
      </w:r>
      <w:r>
        <w:rPr>
          <w:rFonts w:ascii="Times New Roman" w:hAnsi="Times New Roman"/>
          <w:color w:val="000000"/>
          <w:sz w:val="24"/>
        </w:rPr>
        <w:t xml:space="preserve"> increases monotonically with accumulated waiting time:</w:t>
      </w:r>
    </w:p>
    <w:p w14:paraId="5EB5ECE8" w14:textId="77777777" w:rsidR="006977A2" w:rsidRDefault="00000000">
      <w:pPr>
        <w:spacing w:before="0" w:after="120" w:line="360" w:lineRule="auto"/>
        <w:jc w:val="both"/>
      </w:pPr>
      <w:r>
        <w:rPr>
          <w:rFonts w:ascii="Times New Roman" w:hAnsi="Times New Roman"/>
          <w:i/>
          <w:color w:val="000000"/>
          <w:sz w:val="24"/>
        </w:rPr>
        <w:t>U(e) = P_class + β · (t_current - t_arrival)</w:t>
      </w:r>
    </w:p>
    <w:p w14:paraId="044E58DA" w14:textId="77777777" w:rsidR="006977A2" w:rsidRDefault="00000000">
      <w:pPr>
        <w:spacing w:after="120" w:line="360" w:lineRule="auto" w:before="0"/>
        <w:jc w:val="both"/>
      </w:pPr>
      <w:r>
        <w:rPr>
          <w:rFonts w:ascii="Times New Roman" w:hAnsi="Times New Roman"/>
          <w:color w:val="000000"/>
          <w:sz w:val="24"/>
        </w:rPr>
        <w:t xml:space="preserve">where </w:t>
      </w:r>
      <w:r>
        <w:rPr>
          <w:rFonts w:ascii="Times New Roman" w:hAnsi="Times New Roman"/>
          <w:i/>
          <w:color w:val="000000"/>
          <w:sz w:val="24"/>
        </w:rPr>
        <w:t>β &gt; 0</w:t>
      </w:r>
      <w:r>
        <w:rPr>
          <w:rFonts w:ascii="Times New Roman" w:hAnsi="Times New Roman"/>
          <w:color w:val="000000"/>
          <w:sz w:val="24"/>
        </w:rPr>
        <w:t xml:space="preserve"> is an aging coefficient. Over time, an older waiting vehicle's urgency score surpasses newly arriving higher-class vehicles, guaranteeing bounded waiting times and strict starvation prevention.</w:t>
      </w:r>
    </w:p>
    <w:p w14:paraId="4CB34B22" w14:textId="77777777" w:rsidR="006977A2" w:rsidRDefault="00000000">
      <w:pPr>
        <w:spacing w:after="120" w:line="360" w:lineRule="auto" w:before="0"/>
        <w:jc w:val="both"/>
      </w:pPr>
      <w:r>
        <w:rPr>
          <w:rFonts w:ascii="Times New Roman" w:hAnsi="Times New Roman"/>
          <w:color w:val="000000"/>
          <w:sz w:val="24"/>
        </w:rPr>
        <w:t xml:space="preserve">In Project Kinetica, priority scheduling is implemented using an efficient, thread-safe </w:t>
      </w:r>
      <w:r>
        <w:rPr>
          <w:rFonts w:ascii="Times New Roman" w:hAnsi="Times New Roman"/>
          <w:b/>
          <w:color w:val="000000"/>
          <w:sz w:val="24"/>
        </w:rPr>
        <w:t>Tombstone-Purged Binary Max-Heap</w:t>
      </w:r>
      <w:r>
        <w:rPr>
          <w:rFonts w:ascii="Times New Roman" w:hAnsi="Times New Roman"/>
          <w:color w:val="000000"/>
          <w:sz w:val="24"/>
        </w:rPr>
        <w:t xml:space="preserve"> (</w:t>
      </w:r>
      <w:r>
        <w:rPr>
          <w:rFonts w:ascii="Times New Roman" w:hAnsi="Times New Roman"/>
          <w:color w:val="000000"/>
          <w:sz w:val="24"/>
        </w:rPr>
        <w:t>preemption/heap.py</w:t>
      </w:r>
      <w:r>
        <w:rPr>
          <w:rFonts w:ascii="Times New Roman" w:hAnsi="Times New Roman"/>
          <w:color w:val="000000"/>
          <w:sz w:val="24"/>
        </w:rPr>
        <w:t xml:space="preserve">). The heap guarantees </w:t>
      </w:r>
      <w:r>
        <w:rPr>
          <w:rFonts w:ascii="Times New Roman" w:hAnsi="Times New Roman"/>
          <w:i/>
          <w:color w:val="000000"/>
          <w:sz w:val="24"/>
        </w:rPr>
        <w:t>O(log N)</w:t>
      </w:r>
      <w:r>
        <w:rPr>
          <w:rFonts w:ascii="Times New Roman" w:hAnsi="Times New Roman"/>
          <w:color w:val="000000"/>
          <w:sz w:val="24"/>
        </w:rPr>
        <w:t xml:space="preserve"> insertion and deletion, maintaining real-time execution bounds even under dense multi-approach contention.</w:t>
      </w:r>
    </w:p>
    <w:p w14:paraId="15562A13" w14:textId="77777777" w:rsidR="006977A2" w:rsidRDefault="00000000">
      <w:pPr>
        <w:keepNext/>
        <w:spacing w:before="160" w:after="80"/>
        <w:jc w:val="left"/>
      </w:pPr>
      <w:r>
        <w:rPr>
          <w:rFonts w:ascii="Times New Roman" w:hAnsi="Times New Roman"/>
          <w:b/>
          <w:color w:val="000000"/>
          <w:sz w:val="24"/>
        </w:rPr>
        <w:t>2.4.3 DIRECTED GRAPH TRAVERSAL AND LOOKAHEAD TRAVEL-TIME PROJECTION</w:t>
      </w:r>
    </w:p>
    <w:p w14:paraId="2598E2C3" w14:textId="77777777" w:rsidR="006977A2" w:rsidRDefault="00000000">
      <w:pPr>
        <w:spacing w:after="120" w:line="360" w:lineRule="auto" w:before="0"/>
        <w:jc w:val="both"/>
      </w:pPr>
      <w:r>
        <w:rPr>
          <w:rFonts w:ascii="Times New Roman" w:hAnsi="Times New Roman"/>
          <w:color w:val="000000"/>
          <w:sz w:val="24"/>
        </w:rPr>
        <w:t xml:space="preserve">Coordinating a green wave across multiple intersections requires representing the arterial network as a weighted directed graph </w:t>
      </w:r>
      <w:r>
        <w:rPr>
          <w:rFonts w:ascii="Times New Roman" w:hAnsi="Times New Roman"/>
          <w:i/>
          <w:color w:val="000000"/>
          <w:sz w:val="24"/>
        </w:rPr>
        <w:t>G = (V, E, W)</w:t>
      </w:r>
      <w:r>
        <w:rPr>
          <w:rFonts w:ascii="Times New Roman" w:hAnsi="Times New Roman"/>
          <w:color w:val="000000"/>
          <w:sz w:val="24"/>
        </w:rPr>
        <w:t>:</w:t>
      </w:r>
    </w:p>
    <w:p w14:paraId="75400DBB" w14:textId="77777777" w:rsidR="006977A2" w:rsidRDefault="00000000">
      <w:pPr>
        <w:pStyle w:val="ListBullet"/>
        <w:spacing w:after="120" w:line="360" w:lineRule="auto" w:before="0"/>
        <w:jc w:val="both"/>
      </w:pPr>
      <w:r>
        <w:rPr>
          <w:rFonts w:ascii="Times New Roman" w:hAnsi="Times New Roman"/>
          <w:color w:val="000000"/>
          <w:sz w:val="24"/>
        </w:rPr>
        <w:t xml:space="preserve">Vertices </w:t>
      </w:r>
      <w:r>
        <w:rPr>
          <w:rFonts w:ascii="Times New Roman" w:hAnsi="Times New Roman"/>
          <w:i/>
          <w:color w:val="000000"/>
          <w:sz w:val="24"/>
        </w:rPr>
        <w:t>V = {I_1, I_2, ..., I_m}</w:t>
      </w:r>
      <w:r>
        <w:rPr>
          <w:rFonts w:ascii="Times New Roman" w:hAnsi="Times New Roman"/>
          <w:color w:val="000000"/>
          <w:sz w:val="24"/>
        </w:rPr>
        <w:t xml:space="preserve"> represent signalized intersections.</w:t>
      </w:r>
    </w:p>
    <w:p w14:paraId="355BB64C" w14:textId="77777777" w:rsidR="006977A2" w:rsidRDefault="00000000">
      <w:pPr>
        <w:pStyle w:val="ListBullet"/>
        <w:spacing w:after="120" w:line="360" w:lineRule="auto" w:before="0"/>
        <w:jc w:val="both"/>
      </w:pPr>
      <w:r>
        <w:rPr>
          <w:rFonts w:ascii="Times New Roman" w:hAnsi="Times New Roman"/>
          <w:color w:val="000000"/>
          <w:sz w:val="24"/>
        </w:rPr>
        <w:t xml:space="preserve">Edges </w:t>
      </w:r>
      <w:r>
        <w:rPr>
          <w:rFonts w:ascii="Times New Roman" w:hAnsi="Times New Roman"/>
          <w:i/>
          <w:color w:val="000000"/>
          <w:sz w:val="24"/>
        </w:rPr>
        <w:t>e = (I_j, I_k) in E</w:t>
      </w:r>
      <w:r>
        <w:rPr>
          <w:rFonts w:ascii="Times New Roman" w:hAnsi="Times New Roman"/>
          <w:color w:val="000000"/>
          <w:sz w:val="24"/>
        </w:rPr>
        <w:t xml:space="preserve"> represent unidirectional roadway corridors connecting adjacent intersections.</w:t>
      </w:r>
    </w:p>
    <w:p w14:paraId="1A6D42BA" w14:textId="77777777" w:rsidR="006977A2" w:rsidRDefault="00000000">
      <w:pPr>
        <w:pStyle w:val="ListBullet"/>
        <w:spacing w:after="120" w:line="360" w:lineRule="auto" w:before="0"/>
        <w:jc w:val="both"/>
      </w:pPr>
      <w:r>
        <w:rPr>
          <w:rFonts w:ascii="Times New Roman" w:hAnsi="Times New Roman"/>
          <w:color w:val="000000"/>
          <w:sz w:val="24"/>
        </w:rPr>
        <w:t xml:space="preserve">Weights </w:t>
      </w:r>
      <w:r>
        <w:rPr>
          <w:rFonts w:ascii="Times New Roman" w:hAnsi="Times New Roman"/>
          <w:i/>
          <w:color w:val="000000"/>
          <w:sz w:val="24"/>
        </w:rPr>
        <w:t>W(e) = τ_jk</w:t>
      </w:r>
      <w:r>
        <w:rPr>
          <w:rFonts w:ascii="Times New Roman" w:hAnsi="Times New Roman"/>
          <w:color w:val="000000"/>
          <w:sz w:val="24"/>
        </w:rPr>
        <w:t xml:space="preserve"> represent the expected free-flow emergency vehicular travel time along link </w:t>
      </w:r>
      <w:r>
        <w:rPr>
          <w:rFonts w:ascii="Times New Roman" w:hAnsi="Times New Roman"/>
          <w:i/>
          <w:color w:val="000000"/>
          <w:sz w:val="24"/>
        </w:rPr>
        <w:t>(I_j, I_k)</w:t>
      </w:r>
      <w:r>
        <w:rPr>
          <w:rFonts w:ascii="Times New Roman" w:hAnsi="Times New Roman"/>
          <w:color w:val="000000"/>
          <w:sz w:val="24"/>
        </w:rPr>
        <w:t>:</w:t>
      </w:r>
    </w:p>
    <w:p w14:paraId="6CA58720" w14:textId="77777777" w:rsidR="006977A2" w:rsidRDefault="00000000">
      <w:pPr>
        <w:spacing w:before="0" w:after="120" w:line="360" w:lineRule="auto"/>
        <w:jc w:val="both"/>
      </w:pPr>
      <w:r>
        <w:rPr>
          <w:rFonts w:ascii="Times New Roman" w:hAnsi="Times New Roman"/>
          <w:i/>
          <w:color w:val="000000"/>
          <w:sz w:val="24"/>
        </w:rPr>
        <w:t>τ_jk = (d_jk) / (v_emergency)</w:t>
      </w:r>
    </w:p>
    <w:p w14:paraId="253DC140" w14:textId="77777777" w:rsidR="006977A2" w:rsidRDefault="00000000">
      <w:pPr>
        <w:spacing w:after="120" w:line="360" w:lineRule="auto" w:before="0"/>
        <w:jc w:val="both"/>
      </w:pPr>
      <w:r>
        <w:rPr>
          <w:rFonts w:ascii="Times New Roman" w:hAnsi="Times New Roman"/>
          <w:color w:val="000000"/>
          <w:sz w:val="24"/>
        </w:rPr>
        <w:t xml:space="preserve">where </w:t>
      </w:r>
      <w:r>
        <w:rPr>
          <w:rFonts w:ascii="Times New Roman" w:hAnsi="Times New Roman"/>
          <w:i/>
          <w:color w:val="000000"/>
          <w:sz w:val="24"/>
        </w:rPr>
        <w:t>d_jk</w:t>
      </w:r>
      <w:r>
        <w:rPr>
          <w:rFonts w:ascii="Times New Roman" w:hAnsi="Times New Roman"/>
          <w:color w:val="000000"/>
          <w:sz w:val="24"/>
        </w:rPr>
        <w:t xml:space="preserve"> is physical road length in meters and </w:t>
      </w:r>
      <w:r>
        <w:rPr>
          <w:rFonts w:ascii="Times New Roman" w:hAnsi="Times New Roman"/>
          <w:i/>
          <w:color w:val="000000"/>
          <w:sz w:val="24"/>
        </w:rPr>
        <w:t>v_emergency</w:t>
      </w:r>
      <w:r>
        <w:rPr>
          <w:rFonts w:ascii="Times New Roman" w:hAnsi="Times New Roman"/>
          <w:color w:val="000000"/>
          <w:sz w:val="24"/>
        </w:rPr>
        <w:t xml:space="preserve"> is estimated emergency velocity (</w:t>
      </w:r>
      <w:r>
        <w:rPr>
          <w:rFonts w:ascii="Times New Roman" w:hAnsi="Times New Roman"/>
          <w:i/>
          <w:color w:val="000000"/>
          <w:sz w:val="24"/>
        </w:rPr>
        <w:t>≈ 13.3 m/s</w:t>
      </w:r>
      <w:r>
        <w:rPr>
          <w:rFonts w:ascii="Times New Roman" w:hAnsi="Times New Roman"/>
          <w:color w:val="000000"/>
          <w:sz w:val="24"/>
        </w:rPr>
        <w:t xml:space="preserve"> or </w:t>
      </w:r>
      <w:r>
        <w:rPr>
          <w:rFonts w:ascii="Times New Roman" w:hAnsi="Times New Roman"/>
          <w:i/>
          <w:color w:val="000000"/>
          <w:sz w:val="24"/>
        </w:rPr>
        <w:t>48 km/h</w:t>
      </w:r>
      <w:r>
        <w:rPr>
          <w:rFonts w:ascii="Times New Roman" w:hAnsi="Times New Roman"/>
          <w:color w:val="000000"/>
          <w:sz w:val="24"/>
        </w:rPr>
        <w:t>).</w:t>
      </w:r>
    </w:p>
    <w:p w14:paraId="4D2B7A02" w14:textId="77777777" w:rsidR="006977A2" w:rsidRDefault="00000000">
      <w:pPr>
        <w:spacing w:after="120" w:line="360" w:lineRule="auto" w:before="0"/>
        <w:jc w:val="both"/>
      </w:pPr>
      <w:r>
        <w:rPr>
          <w:rFonts w:ascii="Times New Roman" w:hAnsi="Times New Roman"/>
          <w:color w:val="000000"/>
          <w:sz w:val="24"/>
        </w:rPr>
        <w:t>When an emergency vehicle is detected approaching entrance vertex I_1 with heading vector vec{v}, the graph router projects the downstream path P = langle I_1, I_2, ..., I_k rangle using shortest-path traversal (Dijkstra [5], 1959). The projected arrival timestamp t̂_j at downstream intersection I_j is given by:</w:t>
      </w:r>
    </w:p>
    <w:p w14:paraId="17F47CB0" w14:textId="77777777" w:rsidR="006977A2" w:rsidRDefault="00000000">
      <w:pPr>
        <w:spacing w:before="0" w:after="120" w:line="360" w:lineRule="auto"/>
        <w:jc w:val="both"/>
      </w:pPr>
      <w:r>
        <w:rPr>
          <w:rFonts w:ascii="Times New Roman" w:hAnsi="Times New Roman"/>
          <w:i/>
          <w:color w:val="000000"/>
          <w:sz w:val="24"/>
        </w:rPr>
        <w:t>t̂_j = t_detect + ∑_m=1^{j-1} τ_m, m+1</w:t>
      </w:r>
    </w:p>
    <w:p w14:paraId="19603D3D" w14:textId="77777777" w:rsidR="006977A2" w:rsidRDefault="00000000">
      <w:pPr>
        <w:spacing w:after="120" w:line="360" w:lineRule="auto" w:before="0"/>
        <w:jc w:val="both"/>
      </w:pPr>
      <w:r>
        <w:rPr>
          <w:rFonts w:ascii="Times New Roman" w:hAnsi="Times New Roman"/>
          <w:color w:val="000000"/>
          <w:sz w:val="24"/>
        </w:rPr>
        <w:t xml:space="preserve">To guarantee that standing civilian queues are completely flushed before the ambulance reaches </w:t>
      </w:r>
      <w:r>
        <w:rPr>
          <w:rFonts w:ascii="Times New Roman" w:hAnsi="Times New Roman"/>
          <w:i/>
          <w:color w:val="000000"/>
          <w:sz w:val="24"/>
        </w:rPr>
        <w:t>I_j</w:t>
      </w:r>
      <w:r>
        <w:rPr>
          <w:rFonts w:ascii="Times New Roman" w:hAnsi="Times New Roman"/>
          <w:color w:val="000000"/>
          <w:sz w:val="24"/>
        </w:rPr>
        <w:t xml:space="preserve">, the lookahead controller triggers downstream preemption at an activation timestamp </w:t>
      </w:r>
      <w:r>
        <w:rPr>
          <w:rFonts w:ascii="Times New Roman" w:hAnsi="Times New Roman"/>
          <w:i/>
          <w:color w:val="000000"/>
          <w:sz w:val="24"/>
        </w:rPr>
        <w:t>t_activate</w:t>
      </w:r>
      <w:r>
        <w:rPr>
          <w:rFonts w:ascii="Times New Roman" w:hAnsi="Times New Roman"/>
          <w:color w:val="000000"/>
          <w:sz w:val="24"/>
        </w:rPr>
        <w:t>:</w:t>
      </w:r>
    </w:p>
    <w:p w14:paraId="1C1A03B6" w14:textId="77777777" w:rsidR="006977A2" w:rsidRDefault="00000000">
      <w:pPr>
        <w:spacing w:before="0" w:after="120" w:line="360" w:lineRule="auto"/>
        <w:jc w:val="both"/>
      </w:pPr>
      <w:r>
        <w:rPr>
          <w:rFonts w:ascii="Times New Roman" w:hAnsi="Times New Roman"/>
          <w:i/>
          <w:color w:val="000000"/>
          <w:sz w:val="24"/>
        </w:rPr>
        <w:lastRenderedPageBreak/>
        <w:t>t_activate = t̂_j - t_flush = t̂_j - ≤ft((Q_j) / (S · h) + t_yellow + t_all-red)</w:t>
      </w:r>
    </w:p>
    <w:p w14:paraId="2D0D1996" w14:textId="77777777" w:rsidR="006977A2" w:rsidRDefault="00000000">
      <w:pPr>
        <w:spacing w:after="120" w:line="360" w:lineRule="auto" w:before="0"/>
        <w:jc w:val="both"/>
      </w:pPr>
      <w:r>
        <w:rPr>
          <w:rFonts w:ascii="Times New Roman" w:hAnsi="Times New Roman"/>
          <w:color w:val="000000"/>
          <w:sz w:val="24"/>
        </w:rPr>
        <w:t xml:space="preserve">where </w:t>
      </w:r>
      <w:r>
        <w:rPr>
          <w:rFonts w:ascii="Times New Roman" w:hAnsi="Times New Roman"/>
          <w:i/>
          <w:color w:val="000000"/>
          <w:sz w:val="24"/>
        </w:rPr>
        <w:t>Q_j</w:t>
      </w:r>
      <w:r>
        <w:rPr>
          <w:rFonts w:ascii="Times New Roman" w:hAnsi="Times New Roman"/>
          <w:color w:val="000000"/>
          <w:sz w:val="24"/>
        </w:rPr>
        <w:t xml:space="preserve"> is the current spatial queue length measured at downstream intersection </w:t>
      </w:r>
      <w:r>
        <w:rPr>
          <w:rFonts w:ascii="Times New Roman" w:hAnsi="Times New Roman"/>
          <w:i/>
          <w:color w:val="000000"/>
          <w:sz w:val="24"/>
        </w:rPr>
        <w:t>I_j</w:t>
      </w:r>
      <w:r>
        <w:rPr>
          <w:rFonts w:ascii="Times New Roman" w:hAnsi="Times New Roman"/>
          <w:color w:val="000000"/>
          <w:sz w:val="24"/>
        </w:rPr>
        <w:t>. This lookahead formulation guarantees zero-deceleration emergency transits.</w:t>
      </w:r>
    </w:p>
    <w:p w14:paraId="6A9B595F" w14:textId="77777777" w:rsidR="006977A2" w:rsidRDefault="00000000">
      <w:pPr>
        <w:keepNext/>
        <w:spacing w:before="240" w:after="120"/>
        <w:jc w:val="left"/>
      </w:pPr>
      <w:r>
        <w:rPr>
          <w:rFonts w:ascii="Times New Roman" w:hAnsi="Times New Roman"/>
          <w:b/>
          <w:color w:val="000000"/>
          <w:sz w:val="28"/>
        </w:rPr>
        <w:t>2.5 MACHINE LEARNING &amp; STATISTICAL VALIDATION IN TRAFFIC SYSTEMS</w:t>
      </w:r>
    </w:p>
    <w:p w14:paraId="64C06F18" w14:textId="77777777" w:rsidR="006977A2" w:rsidRDefault="00000000">
      <w:pPr>
        <w:spacing w:after="120" w:line="360" w:lineRule="auto" w:before="0"/>
        <w:jc w:val="both"/>
      </w:pPr>
      <w:r>
        <w:rPr>
          <w:rFonts w:ascii="Times New Roman" w:hAnsi="Times New Roman"/>
          <w:color w:val="000000"/>
          <w:sz w:val="24"/>
        </w:rPr>
        <w:t>The application of machine learning in intelligent transportation systems has proliferated over the past decade. However, significant methodological weaknesses persist in existing literature, particularly concerning model interpretability and statistical rigor.</w:t>
      </w:r>
    </w:p>
    <w:p w14:paraId="4572E6E7" w14:textId="77777777" w:rsidR="006977A2" w:rsidRDefault="00000000">
      <w:pPr>
        <w:keepNext/>
        <w:spacing w:before="160" w:after="80"/>
        <w:jc w:val="left"/>
      </w:pPr>
      <w:r>
        <w:rPr>
          <w:rFonts w:ascii="Times New Roman" w:hAnsi="Times New Roman"/>
          <w:b/>
          <w:color w:val="000000"/>
          <w:sz w:val="24"/>
        </w:rPr>
        <w:t>2.5.1 NON-PARAMETRIC BOTTLENECK REGRESSION TREES</w:t>
      </w:r>
    </w:p>
    <w:p w14:paraId="6410F712" w14:textId="77777777" w:rsidR="006977A2" w:rsidRDefault="00000000">
      <w:pPr>
        <w:spacing w:after="120" w:line="360" w:lineRule="auto" w:before="0"/>
        <w:jc w:val="both"/>
      </w:pPr>
      <w:r>
        <w:rPr>
          <w:rFonts w:ascii="Times New Roman" w:hAnsi="Times New Roman"/>
          <w:color w:val="000000"/>
          <w:sz w:val="24"/>
        </w:rPr>
        <w:t>Following an emergency green wave preemption event, the temporary suppression of conflicting cross-street phases causes secondary queue accumulations. Anticipating where these secondary bottlenecks will peak allows the actuation engine to schedule compensatory recovery phases.</w:t>
      </w:r>
    </w:p>
    <w:p w14:paraId="79E34E7E" w14:textId="77777777" w:rsidR="006977A2" w:rsidRDefault="00000000">
      <w:pPr>
        <w:spacing w:after="120" w:line="360" w:lineRule="auto" w:before="0"/>
        <w:jc w:val="both"/>
      </w:pPr>
      <w:r>
        <w:rPr>
          <w:rFonts w:ascii="Times New Roman" w:hAnsi="Times New Roman"/>
          <w:color w:val="000000"/>
          <w:sz w:val="24"/>
        </w:rPr>
        <w:t>In traffic prediction literature, researchers frequently deploy complex deep learning architectures, such as Long Short-Term Memory (LSTM) recurrent networks, Gated Recurrent Units (GRU), and Spatial-Temporal Graph Convolutional Networks (ST-GCN) (Zhao et al. [34], 2017; Yu et al. [33], 2018). While these models achieve strong curve-fitting accuracy on benchmark datasets, their deployment in mission-critical civil cyber-physical systems faces severe hurdles:</w:t>
      </w:r>
    </w:p>
    <w:p w14:paraId="204739A0" w14:textId="77777777" w:rsidR="006977A2" w:rsidRDefault="00000000">
      <w:pPr>
        <w:spacing w:after="120" w:line="360" w:lineRule="auto" w:before="0"/>
        <w:ind w:left="360"/>
        <w:jc w:val="both"/>
      </w:pPr>
      <w:r>
        <w:rPr>
          <w:rFonts w:ascii="Times New Roman" w:hAnsi="Times New Roman"/>
          <w:b/>
          <w:color w:val="000000"/>
          <w:sz w:val="24"/>
        </w:rPr>
        <w:t>1. Black-Box Opacity:</w:t>
      </w:r>
      <w:r>
        <w:rPr>
          <w:rFonts w:ascii="Times New Roman" w:hAnsi="Times New Roman"/>
          <w:color w:val="000000"/>
          <w:sz w:val="24"/>
        </w:rPr>
        <w:t xml:space="preserve"> Neural networks lack interpretability. Municipal civil traffic engineers cannot verify why a neural network allocated a specific green split or diagnose failure modes during litigation or civil audits.</w:t>
      </w:r>
    </w:p>
    <w:p w14:paraId="677A80B8" w14:textId="77777777" w:rsidR="006977A2" w:rsidRDefault="00000000">
      <w:pPr>
        <w:spacing w:after="120" w:line="360" w:lineRule="auto" w:before="0"/>
        <w:ind w:left="360"/>
        <w:jc w:val="both"/>
      </w:pPr>
      <w:r>
        <w:rPr>
          <w:rFonts w:ascii="Times New Roman" w:hAnsi="Times New Roman"/>
          <w:b/>
          <w:color w:val="000000"/>
          <w:sz w:val="24"/>
        </w:rPr>
        <w:t>2. Computational Overhead on Edge Nodes:</w:t>
      </w:r>
      <w:r>
        <w:rPr>
          <w:rFonts w:ascii="Times New Roman" w:hAnsi="Times New Roman"/>
          <w:color w:val="000000"/>
          <w:sz w:val="24"/>
        </w:rPr>
        <w:t xml:space="preserve"> Running recurrent or graph neural network architectures concurrently with real-time video object detection exhausts memory bandwidth and computing capacity on edge devices like NVIDIA Jetson or Raspberry Pi boards.</w:t>
      </w:r>
    </w:p>
    <w:p w14:paraId="61A90BA0" w14:textId="77777777" w:rsidR="006977A2" w:rsidRDefault="00000000">
      <w:pPr>
        <w:spacing w:after="120" w:line="360" w:lineRule="auto" w:before="0"/>
        <w:jc w:val="both"/>
      </w:pPr>
      <w:r>
        <w:rPr>
          <w:rFonts w:ascii="Times New Roman" w:hAnsi="Times New Roman"/>
          <w:color w:val="000000"/>
          <w:sz w:val="24"/>
        </w:rPr>
        <w:t>To ensure both computational efficiency and total decision interpretability, non-parametric Classification and Regression Trees (CART) (Breiman et al. [2], 1984) represent the optimal architectural choice. A regression tree recursively partitions the multi-dimensional feature space X into M orthogonal hyper-rectangles R_1, R_2, ..., R_M, predicting a constant response value c_m within each region:</w:t>
      </w:r>
    </w:p>
    <w:p w14:paraId="2D2FF1D6" w14:textId="77777777" w:rsidR="006977A2" w:rsidRDefault="00000000">
      <w:pPr>
        <w:spacing w:before="0" w:after="120" w:line="360" w:lineRule="auto"/>
        <w:jc w:val="both"/>
      </w:pPr>
      <w:r>
        <w:rPr>
          <w:rFonts w:ascii="Times New Roman" w:hAnsi="Times New Roman"/>
          <w:i/>
          <w:color w:val="000000"/>
          <w:sz w:val="24"/>
        </w:rPr>
        <w:t>f̂(x) = ∑_m=1^M c_m · I(x in R_m), c_m = avg(y_i | x_i in R_m)</w:t>
      </w:r>
    </w:p>
    <w:p w14:paraId="235D6A1F" w14:textId="77777777" w:rsidR="006977A2" w:rsidRDefault="00000000">
      <w:pPr>
        <w:spacing w:after="120" w:line="360" w:lineRule="auto" w:before="0"/>
        <w:jc w:val="both"/>
      </w:pPr>
      <w:r>
        <w:rPr>
          <w:rFonts w:ascii="Times New Roman" w:hAnsi="Times New Roman"/>
          <w:color w:val="000000"/>
          <w:sz w:val="24"/>
        </w:rPr>
        <w:t xml:space="preserve">The optimal split point along feature </w:t>
      </w:r>
      <w:r>
        <w:rPr>
          <w:rFonts w:ascii="Times New Roman" w:hAnsi="Times New Roman"/>
          <w:i/>
          <w:color w:val="000000"/>
          <w:sz w:val="24"/>
        </w:rPr>
        <w:t>j</w:t>
      </w:r>
      <w:r>
        <w:rPr>
          <w:rFonts w:ascii="Times New Roman" w:hAnsi="Times New Roman"/>
          <w:color w:val="000000"/>
          <w:sz w:val="24"/>
        </w:rPr>
        <w:t xml:space="preserve"> at threshold </w:t>
      </w:r>
      <w:r>
        <w:rPr>
          <w:rFonts w:ascii="Times New Roman" w:hAnsi="Times New Roman"/>
          <w:i/>
          <w:color w:val="000000"/>
          <w:sz w:val="24"/>
        </w:rPr>
        <w:t>s</w:t>
      </w:r>
      <w:r>
        <w:rPr>
          <w:rFonts w:ascii="Times New Roman" w:hAnsi="Times New Roman"/>
          <w:color w:val="000000"/>
          <w:sz w:val="24"/>
        </w:rPr>
        <w:t xml:space="preserve"> is chosen to minimize total squared error:</w:t>
      </w:r>
    </w:p>
    <w:p w14:paraId="51BCF6C3" w14:textId="77777777" w:rsidR="006977A2" w:rsidRDefault="00000000">
      <w:pPr>
        <w:spacing w:before="0" w:after="120" w:line="360" w:lineRule="auto"/>
        <w:jc w:val="both"/>
      </w:pPr>
      <w:r>
        <w:rPr>
          <w:rFonts w:ascii="Times New Roman" w:hAnsi="Times New Roman"/>
          <w:i/>
          <w:color w:val="000000"/>
          <w:sz w:val="24"/>
        </w:rPr>
        <w:t>min_j, s ≤ft[ ∑_x_i in R_1(j, s) (y_i - c_1)^2 + ∑_x_i in R_2(j, s) (y_i - c_2)^2 ]</w:t>
      </w:r>
    </w:p>
    <w:p w14:paraId="595365F7" w14:textId="77777777" w:rsidR="006977A2" w:rsidRDefault="00000000">
      <w:pPr>
        <w:spacing w:after="120" w:line="360" w:lineRule="auto" w:before="0"/>
        <w:jc w:val="both"/>
      </w:pPr>
      <w:r>
        <w:rPr>
          <w:rFonts w:ascii="Times New Roman" w:hAnsi="Times New Roman"/>
          <w:color w:val="000000"/>
          <w:sz w:val="24"/>
        </w:rPr>
        <w:lastRenderedPageBreak/>
        <w:t xml:space="preserve">Crucially, regression trees provide exact, mathematical </w:t>
      </w:r>
      <w:r>
        <w:rPr>
          <w:rFonts w:ascii="Times New Roman" w:hAnsi="Times New Roman"/>
          <w:b/>
          <w:color w:val="000000"/>
          <w:sz w:val="24"/>
        </w:rPr>
        <w:t>feature importances</w:t>
      </w:r>
      <w:r>
        <w:rPr>
          <w:rFonts w:ascii="Times New Roman" w:hAnsi="Times New Roman"/>
          <w:color w:val="000000"/>
          <w:sz w:val="24"/>
        </w:rPr>
        <w:t xml:space="preserve"> based on total reduction in mean squared error (Gini/impurity reduction) contributed by each feature:</w:t>
      </w:r>
    </w:p>
    <w:p w14:paraId="6F7B8760" w14:textId="77777777" w:rsidR="006977A2" w:rsidRDefault="00000000">
      <w:pPr>
        <w:spacing w:before="0" w:after="120" w:line="360" w:lineRule="auto"/>
        <w:jc w:val="both"/>
      </w:pPr>
      <w:r>
        <w:rPr>
          <w:rFonts w:ascii="Times New Roman" w:hAnsi="Times New Roman"/>
          <w:i/>
          <w:color w:val="000000"/>
          <w:sz w:val="24"/>
        </w:rPr>
        <w:t>I(X_j) = ∑_t in T: v(t) = j p(t) · Δ MSE(t)</w:t>
      </w:r>
    </w:p>
    <w:p w14:paraId="71055520" w14:textId="77777777" w:rsidR="006977A2" w:rsidRDefault="00000000">
      <w:pPr>
        <w:spacing w:after="120" w:line="360" w:lineRule="auto" w:before="0"/>
        <w:jc w:val="both"/>
      </w:pPr>
      <w:r>
        <w:rPr>
          <w:rFonts w:ascii="Times New Roman" w:hAnsi="Times New Roman"/>
          <w:color w:val="000000"/>
          <w:sz w:val="24"/>
        </w:rPr>
        <w:t>In Project Kinetica (</w:t>
      </w:r>
      <w:r>
        <w:rPr>
          <w:rFonts w:ascii="Times New Roman" w:hAnsi="Times New Roman"/>
          <w:color w:val="000000"/>
          <w:sz w:val="24"/>
        </w:rPr>
        <w:t>analytics/bottleneck.py</w:t>
      </w:r>
      <w:r>
        <w:rPr>
          <w:rFonts w:ascii="Times New Roman" w:hAnsi="Times New Roman"/>
          <w:color w:val="000000"/>
          <w:sz w:val="24"/>
        </w:rPr>
        <w:t>), the regression tree model demonstrates that measured spatial queue length (</w:t>
      </w:r>
      <w:r>
        <w:rPr>
          <w:rFonts w:ascii="Times New Roman" w:hAnsi="Times New Roman"/>
          <w:i/>
          <w:color w:val="000000"/>
          <w:sz w:val="24"/>
        </w:rPr>
        <w:t>Q</w:t>
      </w:r>
      <w:r>
        <w:rPr>
          <w:rFonts w:ascii="Times New Roman" w:hAnsi="Times New Roman"/>
          <w:color w:val="000000"/>
          <w:sz w:val="24"/>
        </w:rPr>
        <w:t xml:space="preserve">) accounts for </w:t>
      </w:r>
      <w:r>
        <w:rPr>
          <w:rFonts w:ascii="Times New Roman" w:hAnsi="Times New Roman"/>
          <w:i/>
          <w:color w:val="000000"/>
          <w:sz w:val="24"/>
        </w:rPr>
        <w:t>70.97%</w:t>
      </w:r>
      <w:r>
        <w:rPr>
          <w:rFonts w:ascii="Times New Roman" w:hAnsi="Times New Roman"/>
          <w:color w:val="000000"/>
          <w:sz w:val="24"/>
        </w:rPr>
        <w:t xml:space="preserve"> of bottleneck predictive power, confirming that spatial edge perception is the single most vital input for post-preemption recovery.</w:t>
      </w:r>
    </w:p>
    <w:p w14:paraId="749F9200" w14:textId="77777777" w:rsidR="006977A2" w:rsidRDefault="00000000">
      <w:pPr>
        <w:keepNext/>
        <w:spacing w:before="160" w:after="80"/>
        <w:jc w:val="left"/>
      </w:pPr>
      <w:r>
        <w:rPr>
          <w:rFonts w:ascii="Times New Roman" w:hAnsi="Times New Roman"/>
          <w:b/>
          <w:color w:val="000000"/>
          <w:sz w:val="24"/>
        </w:rPr>
        <w:t>2.5.2 FORMAL HYPOTHESIS TESTING STANDARDS IN TRANSPORTATION ENGINEERING</w:t>
      </w:r>
    </w:p>
    <w:p w14:paraId="28B10110" w14:textId="77777777" w:rsidR="006977A2" w:rsidRDefault="00000000">
      <w:pPr>
        <w:spacing w:after="120" w:line="360" w:lineRule="auto" w:before="0"/>
        <w:jc w:val="both"/>
      </w:pPr>
      <w:r>
        <w:rPr>
          <w:rFonts w:ascii="Times New Roman" w:hAnsi="Times New Roman"/>
          <w:color w:val="000000"/>
          <w:sz w:val="24"/>
        </w:rPr>
        <w:t>A profound methodological flaw pervasive in contemporary academic traffic engineering literature is the reliance on raw, unverified percentage improvement claims (e.g., asserting "our proposed system reduced traffic delay by 23.4%" without reporting standard deviations, sample sizes, or p-values).</w:t>
      </w:r>
    </w:p>
    <w:p w14:paraId="29828E6B" w14:textId="77777777" w:rsidR="006977A2" w:rsidRDefault="00000000">
      <w:pPr>
        <w:spacing w:after="120" w:line="360" w:lineRule="auto" w:before="0"/>
        <w:jc w:val="both"/>
      </w:pPr>
      <w:r>
        <w:rPr>
          <w:rFonts w:ascii="Times New Roman" w:hAnsi="Times New Roman"/>
          <w:color w:val="000000"/>
          <w:sz w:val="24"/>
        </w:rPr>
        <w:t xml:space="preserve">In empirical data science and operations research, asserting that Algorithm A outperforms Algorithm B requires formal </w:t>
      </w:r>
      <w:r>
        <w:rPr>
          <w:rFonts w:ascii="Times New Roman" w:hAnsi="Times New Roman"/>
          <w:b/>
          <w:color w:val="000000"/>
          <w:sz w:val="24"/>
        </w:rPr>
        <w:t>statistical hypothesis testing</w:t>
      </w:r>
      <w:r>
        <w:rPr>
          <w:rFonts w:ascii="Times New Roman" w:hAnsi="Times New Roman"/>
          <w:color w:val="000000"/>
          <w:sz w:val="24"/>
        </w:rPr>
        <w:t xml:space="preserve"> to rule out the null hypothesis that observed differences arose from random stochastic variation.</w:t>
      </w:r>
    </w:p>
    <w:p w14:paraId="109E5CEA" w14:textId="77777777" w:rsidR="006977A2" w:rsidRDefault="00000000">
      <w:pPr>
        <w:spacing w:after="120" w:line="360" w:lineRule="auto" w:before="0"/>
        <w:jc w:val="both"/>
      </w:pPr>
      <w:r>
        <w:rPr>
          <w:rFonts w:ascii="Times New Roman" w:hAnsi="Times New Roman"/>
          <w:color w:val="000000"/>
          <w:sz w:val="24"/>
        </w:rPr>
        <w:t xml:space="preserve">Let </w:t>
      </w:r>
      <w:r>
        <w:rPr>
          <w:rFonts w:ascii="Times New Roman" w:hAnsi="Times New Roman"/>
          <w:i/>
          <w:color w:val="000000"/>
          <w:sz w:val="24"/>
        </w:rPr>
        <w:t>W_fixed = {w_f, 1, w_f, 2, ..., w_f, n}</w:t>
      </w:r>
      <w:r>
        <w:rPr>
          <w:rFonts w:ascii="Times New Roman" w:hAnsi="Times New Roman"/>
          <w:color w:val="000000"/>
          <w:sz w:val="24"/>
        </w:rPr>
        <w:t xml:space="preserve"> and </w:t>
      </w:r>
      <w:r>
        <w:rPr>
          <w:rFonts w:ascii="Times New Roman" w:hAnsi="Times New Roman"/>
          <w:i/>
          <w:color w:val="000000"/>
          <w:sz w:val="24"/>
        </w:rPr>
        <w:t>W_Kinetica = {w_k, 1, w_k, 2, ..., w_k, n}</w:t>
      </w:r>
      <w:r>
        <w:rPr>
          <w:rFonts w:ascii="Times New Roman" w:hAnsi="Times New Roman"/>
          <w:color w:val="000000"/>
          <w:sz w:val="24"/>
        </w:rPr>
        <w:t xml:space="preserve"> represent paired samples of vehicular wait times recorded under identical traffic volume profiles.</w:t>
      </w:r>
    </w:p>
    <w:p w14:paraId="265F3FC5" w14:textId="77777777" w:rsidR="006977A2" w:rsidRDefault="00000000">
      <w:pPr>
        <w:pStyle w:val="ListBullet"/>
        <w:spacing w:after="120" w:line="360" w:lineRule="auto" w:before="0"/>
        <w:jc w:val="both"/>
      </w:pPr>
      <w:r>
        <w:rPr>
          <w:rFonts w:ascii="Times New Roman" w:hAnsi="Times New Roman"/>
          <w:b/>
          <w:color w:val="000000"/>
          <w:sz w:val="24"/>
        </w:rPr>
        <w:t>Null Hypothesis ($H_0$):</w:t>
      </w:r>
      <w:r>
        <w:rPr>
          <w:rFonts w:ascii="Times New Roman" w:hAnsi="Times New Roman"/>
          <w:color w:val="000000"/>
          <w:sz w:val="24"/>
        </w:rPr>
        <w:t xml:space="preserve"> The mean wait time under Project Kinetica is greater than or equal to the fixed-timer baseline (</w:t>
      </w:r>
      <w:r>
        <w:rPr>
          <w:rFonts w:ascii="Times New Roman" w:hAnsi="Times New Roman"/>
          <w:i/>
          <w:color w:val="000000"/>
          <w:sz w:val="24"/>
        </w:rPr>
        <w:t>μ_Kinetica ≥ μ_fixed</w:t>
      </w:r>
      <w:r>
        <w:rPr>
          <w:rFonts w:ascii="Times New Roman" w:hAnsi="Times New Roman"/>
          <w:color w:val="000000"/>
          <w:sz w:val="24"/>
        </w:rPr>
        <w:t>).</w:t>
      </w:r>
    </w:p>
    <w:p w14:paraId="2F1E3C56" w14:textId="77777777" w:rsidR="006977A2" w:rsidRDefault="00000000">
      <w:pPr>
        <w:pStyle w:val="ListBullet"/>
        <w:spacing w:after="120" w:line="360" w:lineRule="auto" w:before="0"/>
        <w:jc w:val="both"/>
      </w:pPr>
      <w:r>
        <w:rPr>
          <w:rFonts w:ascii="Times New Roman" w:hAnsi="Times New Roman"/>
          <w:b/>
          <w:color w:val="000000"/>
          <w:sz w:val="24"/>
        </w:rPr>
        <w:t>Alternative Hypothesis ($H_1$):</w:t>
      </w:r>
      <w:r>
        <w:rPr>
          <w:rFonts w:ascii="Times New Roman" w:hAnsi="Times New Roman"/>
          <w:color w:val="000000"/>
          <w:sz w:val="24"/>
        </w:rPr>
        <w:t xml:space="preserve"> Project Kinetica achieves a statistically significant reduction in mean wait time (</w:t>
      </w:r>
      <w:r>
        <w:rPr>
          <w:rFonts w:ascii="Times New Roman" w:hAnsi="Times New Roman"/>
          <w:i/>
          <w:color w:val="000000"/>
          <w:sz w:val="24"/>
        </w:rPr>
        <w:t>μ_Kinetica &lt; μ_fixed</w:t>
      </w:r>
      <w:r>
        <w:rPr>
          <w:rFonts w:ascii="Times New Roman" w:hAnsi="Times New Roman"/>
          <w:color w:val="000000"/>
          <w:sz w:val="24"/>
        </w:rPr>
        <w:t>).</w:t>
      </w:r>
    </w:p>
    <w:p w14:paraId="35FD8BEE" w14:textId="77777777" w:rsidR="006977A2" w:rsidRDefault="00000000">
      <w:pPr>
        <w:spacing w:after="120" w:line="360" w:lineRule="auto" w:before="0"/>
        <w:jc w:val="both"/>
      </w:pPr>
      <w:r>
        <w:rPr>
          <w:rFonts w:ascii="Times New Roman" w:hAnsi="Times New Roman"/>
          <w:color w:val="000000"/>
          <w:sz w:val="24"/>
        </w:rPr>
        <w:t>Testing this hypothesis requires:</w:t>
      </w:r>
    </w:p>
    <w:p w14:paraId="5AEDF763" w14:textId="77777777" w:rsidR="006977A2" w:rsidRDefault="00000000">
      <w:pPr>
        <w:spacing w:after="120" w:line="360" w:lineRule="auto" w:before="0"/>
        <w:ind w:left="360"/>
        <w:jc w:val="both"/>
      </w:pPr>
      <w:r>
        <w:rPr>
          <w:rFonts w:ascii="Times New Roman" w:hAnsi="Times New Roman"/>
          <w:b/>
          <w:color w:val="000000"/>
          <w:sz w:val="24"/>
        </w:rPr>
        <w:t>1. Normality Diagnostics:</w:t>
      </w:r>
      <w:r>
        <w:rPr>
          <w:rFonts w:ascii="Times New Roman" w:hAnsi="Times New Roman"/>
          <w:color w:val="000000"/>
          <w:sz w:val="24"/>
        </w:rPr>
        <w:t xml:space="preserve"> Executing the Shapiro-Wilk test or D'Agostino-Pearson omnibus test on sample distributions. If wait-time distributions exhibit heavy skewness (common in congested traffic with long tail delays), standard Student's t-tests are invalid.</w:t>
      </w:r>
    </w:p>
    <w:p w14:paraId="76386734" w14:textId="77777777" w:rsidR="006977A2" w:rsidRDefault="00000000">
      <w:pPr>
        <w:spacing w:after="120" w:line="360" w:lineRule="auto" w:before="0"/>
        <w:ind w:left="360"/>
        <w:jc w:val="both"/>
      </w:pPr>
      <w:r>
        <w:rPr>
          <w:rFonts w:ascii="Times New Roman" w:hAnsi="Times New Roman"/>
          <w:color w:val="000000"/>
          <w:sz w:val="24"/>
        </w:rPr>
        <w:t>2. Parametric Welch's Two-Sample t-Test [32]: If distributions approach normality but exhibit unequal variances (σ₁² ≠ σ₂²):</w:t>
      </w:r>
    </w:p>
    <w:p w14:paraId="6CDC38B7" w14:textId="77777777" w:rsidR="006977A2" w:rsidRDefault="00000000">
      <w:pPr>
        <w:spacing w:before="0" w:after="120" w:line="360" w:lineRule="auto"/>
        <w:jc w:val="both"/>
      </w:pPr>
      <w:r>
        <w:rPr>
          <w:rFonts w:ascii="Times New Roman" w:hAnsi="Times New Roman"/>
          <w:i/>
          <w:color w:val="000000"/>
          <w:sz w:val="24"/>
        </w:rPr>
        <w:t>t = (X_avg_1 - X_avg_2) / (√((s_1^2) / (n_1) + (s_2^2) / (n_2)))</w:t>
      </w:r>
    </w:p>
    <w:p w14:paraId="5778A3DD" w14:textId="77777777" w:rsidR="006977A2" w:rsidRDefault="00000000">
      <w:pPr>
        <w:spacing w:after="120" w:line="360" w:lineRule="auto" w:before="0"/>
        <w:jc w:val="both"/>
      </w:pPr>
      <w:r>
        <w:rPr>
          <w:rFonts w:ascii="Times New Roman" w:hAnsi="Times New Roman"/>
          <w:color w:val="000000"/>
          <w:sz w:val="24"/>
        </w:rPr>
        <w:t xml:space="preserve">with Welch-Satterthwaite degrees of freedom </w:t>
      </w:r>
      <w:r>
        <w:rPr>
          <w:rFonts w:ascii="Times New Roman" w:hAnsi="Times New Roman"/>
          <w:i/>
          <w:color w:val="000000"/>
          <w:sz w:val="24"/>
        </w:rPr>
        <w:t>ν</w:t>
      </w:r>
      <w:r>
        <w:rPr>
          <w:rFonts w:ascii="Times New Roman" w:hAnsi="Times New Roman"/>
          <w:color w:val="000000"/>
          <w:sz w:val="24"/>
        </w:rPr>
        <w:t>.</w:t>
      </w:r>
    </w:p>
    <w:p w14:paraId="4A3337F7" w14:textId="77777777" w:rsidR="006977A2" w:rsidRDefault="00000000">
      <w:pPr>
        <w:spacing w:after="120" w:line="360" w:lineRule="auto" w:before="0"/>
        <w:ind w:left="360"/>
        <w:jc w:val="both"/>
      </w:pPr>
      <w:r>
        <w:rPr>
          <w:rFonts w:ascii="Times New Roman" w:hAnsi="Times New Roman"/>
          <w:color w:val="000000"/>
          <w:sz w:val="24"/>
        </w:rPr>
        <w:t>3. Non-Parametric Mann-Whitney U Test [18] (Wilcoxon Rank-Sum): If normality is rejected, the non-parametric Mann-Whitney U test evaluates whether random observations from one population tend to exceed the other without assuming normal distribution shapes:</w:t>
      </w:r>
    </w:p>
    <w:p w14:paraId="29F6E10A" w14:textId="77777777" w:rsidR="006977A2" w:rsidRDefault="00000000">
      <w:pPr>
        <w:spacing w:before="0" w:after="120" w:line="360" w:lineRule="auto"/>
        <w:jc w:val="both"/>
      </w:pPr>
      <w:r>
        <w:rPr>
          <w:rFonts w:ascii="Times New Roman" w:hAnsi="Times New Roman"/>
          <w:i/>
          <w:color w:val="000000"/>
          <w:sz w:val="24"/>
        </w:rPr>
        <w:lastRenderedPageBreak/>
        <w:t>U = n_1 n_2 + (n_1(n_1 + 1)) / (2) - R_1</w:t>
      </w:r>
    </w:p>
    <w:p w14:paraId="7F23FC18" w14:textId="77777777" w:rsidR="006977A2" w:rsidRDefault="00000000">
      <w:pPr>
        <w:spacing w:after="120" w:line="360" w:lineRule="auto" w:before="0"/>
        <w:jc w:val="both"/>
      </w:pPr>
      <w:r>
        <w:rPr>
          <w:rFonts w:ascii="Times New Roman" w:hAnsi="Times New Roman"/>
          <w:color w:val="000000"/>
          <w:sz w:val="24"/>
        </w:rPr>
        <w:t xml:space="preserve">where </w:t>
      </w:r>
      <w:r>
        <w:rPr>
          <w:rFonts w:ascii="Times New Roman" w:hAnsi="Times New Roman"/>
          <w:i/>
          <w:color w:val="000000"/>
          <w:sz w:val="24"/>
        </w:rPr>
        <w:t>R_1</w:t>
      </w:r>
      <w:r>
        <w:rPr>
          <w:rFonts w:ascii="Times New Roman" w:hAnsi="Times New Roman"/>
          <w:color w:val="000000"/>
          <w:sz w:val="24"/>
        </w:rPr>
        <w:t xml:space="preserve"> is the sum of ranks for sample 1.</w:t>
      </w:r>
    </w:p>
    <w:p w14:paraId="228B1F27" w14:textId="77777777" w:rsidR="006977A2" w:rsidRDefault="00000000">
      <w:pPr>
        <w:spacing w:after="120" w:line="360" w:lineRule="auto" w:before="0"/>
        <w:ind w:left="360"/>
        <w:jc w:val="both"/>
      </w:pPr>
      <w:r>
        <w:rPr>
          <w:rFonts w:ascii="Times New Roman" w:hAnsi="Times New Roman"/>
          <w:color w:val="000000"/>
          <w:sz w:val="24"/>
        </w:rPr>
        <w:t>4. Effect Size (Cohen's $d$): Statistical significance (p &lt; 0.05) indicates only that a non-zero difference exists. To prove that the magnitude of improvement is practically meaningful, the standardized effect size Cohen's d [3] must be calculated:</w:t>
      </w:r>
    </w:p>
    <w:p w14:paraId="4E36ED5D" w14:textId="77777777" w:rsidR="006977A2" w:rsidRDefault="00000000">
      <w:pPr>
        <w:spacing w:before="0" w:after="120" w:line="360" w:lineRule="auto"/>
        <w:jc w:val="both"/>
      </w:pPr>
      <w:r>
        <w:rPr>
          <w:rFonts w:ascii="Times New Roman" w:hAnsi="Times New Roman"/>
          <w:i/>
          <w:color w:val="000000"/>
          <w:sz w:val="24"/>
        </w:rPr>
        <w:t>d = (X_avg_fixed - X_avg_Kinetica) / (s_pooled), s_pooled = √(((n_1 - 1)s_1^2 + (n_2 - 1)s_2^2) / (n_1 + n_2 - 2))</w:t>
      </w:r>
    </w:p>
    <w:p w14:paraId="2C3CEC97" w14:textId="77777777" w:rsidR="006977A2" w:rsidRDefault="00000000">
      <w:pPr>
        <w:spacing w:after="120" w:line="360" w:lineRule="auto" w:before="0"/>
        <w:jc w:val="both"/>
      </w:pPr>
      <w:r>
        <w:rPr>
          <w:rFonts w:ascii="Times New Roman" w:hAnsi="Times New Roman"/>
          <w:color w:val="000000"/>
          <w:sz w:val="24"/>
        </w:rPr>
        <w:t xml:space="preserve">In behavioral and engineering sciences, </w:t>
      </w:r>
      <w:r>
        <w:rPr>
          <w:rFonts w:ascii="Times New Roman" w:hAnsi="Times New Roman"/>
          <w:i/>
          <w:color w:val="000000"/>
          <w:sz w:val="24"/>
        </w:rPr>
        <w:t>d ≥ 0.80</w:t>
      </w:r>
      <w:r>
        <w:rPr>
          <w:rFonts w:ascii="Times New Roman" w:hAnsi="Times New Roman"/>
          <w:color w:val="000000"/>
          <w:sz w:val="24"/>
        </w:rPr>
        <w:t xml:space="preserve"> denotes a large effect size, while </w:t>
      </w:r>
      <w:r>
        <w:rPr>
          <w:rFonts w:ascii="Times New Roman" w:hAnsi="Times New Roman"/>
          <w:i/>
          <w:color w:val="000000"/>
          <w:sz w:val="24"/>
        </w:rPr>
        <w:t>d &gt; 2.0</w:t>
      </w:r>
      <w:r>
        <w:rPr>
          <w:rFonts w:ascii="Times New Roman" w:hAnsi="Times New Roman"/>
          <w:color w:val="000000"/>
          <w:sz w:val="24"/>
        </w:rPr>
        <w:t xml:space="preserve"> represents a profound transformative shift.</w:t>
      </w:r>
    </w:p>
    <w:p w14:paraId="384D3499" w14:textId="77777777" w:rsidR="006977A2" w:rsidRDefault="00000000">
      <w:pPr>
        <w:spacing w:after="120" w:line="360" w:lineRule="auto" w:before="0"/>
        <w:jc w:val="both"/>
      </w:pPr>
      <w:r>
        <w:rPr>
          <w:rFonts w:ascii="Times New Roman" w:hAnsi="Times New Roman"/>
          <w:color w:val="000000"/>
          <w:sz w:val="24"/>
        </w:rPr>
        <w:t>Project Kinetica embeds formal hypothesis testing directly into its automated verification suite (</w:t>
      </w:r>
      <w:r>
        <w:rPr>
          <w:rFonts w:ascii="Times New Roman" w:hAnsi="Times New Roman"/>
          <w:color w:val="000000"/>
          <w:sz w:val="24"/>
        </w:rPr>
        <w:t>analytics/hypothesis_test.py</w:t>
      </w:r>
      <w:r>
        <w:rPr>
          <w:rFonts w:ascii="Times New Roman" w:hAnsi="Times New Roman"/>
          <w:color w:val="000000"/>
          <w:sz w:val="24"/>
        </w:rPr>
        <w:t>), ensuring every performance claim is backed by rigorous inferential statistics.</w:t>
      </w:r>
    </w:p>
    <w:p w14:paraId="04E79FF6" w14:textId="77777777" w:rsidR="006977A2" w:rsidRDefault="00000000">
      <w:pPr>
        <w:keepNext/>
        <w:spacing w:before="240" w:after="120"/>
        <w:jc w:val="left"/>
      </w:pPr>
      <w:r>
        <w:rPr>
          <w:rFonts w:ascii="Times New Roman" w:hAnsi="Times New Roman"/>
          <w:b/>
          <w:color w:val="000000"/>
          <w:sz w:val="28"/>
        </w:rPr>
        <w:t>2.6 COMPREHENSIVE LITERATURE REVIEW MATRIX</w:t>
      </w:r>
    </w:p>
    <w:p w14:paraId="44F053B1" w14:textId="77777777" w:rsidR="006977A2" w:rsidRDefault="00000000">
      <w:pPr>
        <w:spacing w:after="120" w:line="360" w:lineRule="auto" w:before="0"/>
        <w:jc w:val="both"/>
      </w:pPr>
      <w:r>
        <w:rPr>
          <w:rFonts w:ascii="Times New Roman" w:hAnsi="Times New Roman"/>
          <w:color w:val="000000"/>
          <w:sz w:val="24"/>
        </w:rPr>
        <w:t>To systematically benchmark Project Kinetica against existing state-of-the-art literature and production traffic control systems, Table 2.1 presents a comprehensive comparative matrix spanning ten representative systems across eight critical technical dimensions.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624"/>
        <w:gridCol w:w="1003"/>
        <w:gridCol w:w="1096"/>
        <w:gridCol w:w="1041"/>
        <w:gridCol w:w="1012"/>
        <w:gridCol w:w="929"/>
        <w:gridCol w:w="987"/>
        <w:gridCol w:w="1064"/>
        <w:gridCol w:w="1044"/>
      </w:tblGrid>
      <w:tr w:rsidR="006977A2" w14:paraId="20A0D95D" w14:textId="77777777">
        <w:trPr>
          <w:cantSplit/>
          <w:tblHeader/>
          <w:jc w:val="center"/>
        </w:trPr>
        <w:tc>
          <w:tcPr>
            <w:tcW w:w="650" w:type="dxa"/>
            <w:tcMar>
              <w:top w:w="16" w:type="dxa"/>
              <w:left w:w="35" w:type="dxa"/>
              <w:bottom w:w="16" w:type="dxa"/>
              <w:right w:w="35" w:type="dxa"/>
            </w:tcMar>
            <w:shd w:val="clear" w:color="auto" w:fill="FFFFFF"/>
          </w:tcPr>
          <w:p w14:paraId="52C79766" w14:textId="77777777" w:rsidR="006977A2" w:rsidRDefault="00000000">
            <w:pPr>
              <w:spacing w:before="20" w:after="20" w:line="276" w:lineRule="auto"/>
            </w:pPr>
            <w:r>
              <w:rPr>
                <w:rFonts w:ascii="Times New Roman" w:hAnsi="Times New Roman"/>
                <w:b/>
                <w:color w:val="000000"/>
                <w:sz w:val="19"/>
              </w:rPr>
              <w:t>ID</w:t>
            </w:r>
          </w:p>
        </w:tc>
        <w:tc>
          <w:tcPr>
            <w:tcW w:w="1011" w:type="dxa"/>
            <w:tcMar>
              <w:top w:w="16" w:type="dxa"/>
              <w:left w:w="35" w:type="dxa"/>
              <w:bottom w:w="16" w:type="dxa"/>
              <w:right w:w="35" w:type="dxa"/>
            </w:tcMar>
            <w:shd w:val="clear" w:color="auto" w:fill="FFFFFF"/>
          </w:tcPr>
          <w:p w14:paraId="4E0805B0" w14:textId="77777777" w:rsidR="006977A2" w:rsidRDefault="00000000">
            <w:pPr>
              <w:spacing w:before="20" w:after="20" w:line="276" w:lineRule="auto"/>
            </w:pPr>
            <w:r>
              <w:rPr>
                <w:rFonts w:ascii="Times New Roman" w:hAnsi="Times New Roman"/>
                <w:b/>
                <w:color w:val="000000"/>
                <w:sz w:val="19"/>
              </w:rPr>
              <w:t>System / Reference</w:t>
            </w:r>
          </w:p>
        </w:tc>
        <w:tc>
          <w:tcPr>
            <w:tcW w:w="1105" w:type="dxa"/>
            <w:tcMar>
              <w:top w:w="16" w:type="dxa"/>
              <w:left w:w="35" w:type="dxa"/>
              <w:bottom w:w="16" w:type="dxa"/>
              <w:right w:w="35" w:type="dxa"/>
            </w:tcMar>
            <w:shd w:val="clear" w:color="auto" w:fill="FFFFFF"/>
          </w:tcPr>
          <w:p w14:paraId="24CEFE6A" w14:textId="77777777" w:rsidR="006977A2" w:rsidRDefault="00000000">
            <w:pPr>
              <w:spacing w:before="20" w:after="20" w:line="276" w:lineRule="auto"/>
            </w:pPr>
            <w:r>
              <w:rPr>
                <w:rFonts w:ascii="Times New Roman" w:hAnsi="Times New Roman"/>
                <w:b/>
                <w:color w:val="000000"/>
                <w:sz w:val="19"/>
              </w:rPr>
              <w:t>Sensing</w:t>
            </w:r>
          </w:p>
          <w:p w14:paraId="3402FB4E" w14:textId="77777777" w:rsidR="006977A2" w:rsidRDefault="00000000">
            <w:pPr>
              <w:spacing w:before="20" w:after="20" w:line="276" w:lineRule="auto"/>
            </w:pPr>
            <w:r>
              <w:rPr>
                <w:rFonts w:ascii="Times New Roman" w:hAnsi="Times New Roman"/>
                <w:b/>
                <w:color w:val="000000"/>
                <w:sz w:val="19"/>
              </w:rPr>
              <w:t>Modality</w:t>
            </w:r>
          </w:p>
        </w:tc>
        <w:tc>
          <w:tcPr>
            <w:tcW w:w="1062" w:type="dxa"/>
            <w:tcMar>
              <w:top w:w="16" w:type="dxa"/>
              <w:left w:w="35" w:type="dxa"/>
              <w:bottom w:w="16" w:type="dxa"/>
              <w:right w:w="35" w:type="dxa"/>
            </w:tcMar>
            <w:shd w:val="clear" w:color="auto" w:fill="FFFFFF"/>
          </w:tcPr>
          <w:p w14:paraId="716FAE28" w14:textId="77777777" w:rsidR="006977A2" w:rsidRDefault="00000000">
            <w:pPr>
              <w:spacing w:before="20" w:after="20" w:line="276" w:lineRule="auto"/>
            </w:pPr>
            <w:r>
              <w:rPr>
                <w:rFonts w:ascii="Times New Roman" w:hAnsi="Times New Roman"/>
                <w:b/>
                <w:color w:val="000000"/>
                <w:sz w:val="19"/>
              </w:rPr>
              <w:t>Queue Metric</w:t>
            </w:r>
          </w:p>
          <w:p w14:paraId="64793807" w14:textId="77777777" w:rsidR="006977A2" w:rsidRDefault="00000000">
            <w:pPr>
              <w:spacing w:before="20" w:after="20" w:line="276" w:lineRule="auto"/>
            </w:pPr>
            <w:r>
              <w:rPr>
                <w:rFonts w:ascii="Times New Roman" w:hAnsi="Times New Roman"/>
                <w:b/>
                <w:color w:val="000000"/>
                <w:sz w:val="19"/>
              </w:rPr>
              <w:t>Type</w:t>
            </w:r>
          </w:p>
        </w:tc>
        <w:tc>
          <w:tcPr>
            <w:tcW w:w="1020" w:type="dxa"/>
            <w:tcMar>
              <w:top w:w="16" w:type="dxa"/>
              <w:left w:w="35" w:type="dxa"/>
              <w:bottom w:w="16" w:type="dxa"/>
              <w:right w:w="35" w:type="dxa"/>
            </w:tcMar>
            <w:shd w:val="clear" w:color="auto" w:fill="FFFFFF"/>
          </w:tcPr>
          <w:p w14:paraId="19675C5B" w14:textId="77777777" w:rsidR="006977A2" w:rsidRDefault="00000000">
            <w:pPr>
              <w:spacing w:before="20" w:after="20" w:line="276" w:lineRule="auto"/>
            </w:pPr>
            <w:r>
              <w:rPr>
                <w:rFonts w:ascii="Times New Roman" w:hAnsi="Times New Roman"/>
                <w:b/>
                <w:color w:val="000000"/>
                <w:sz w:val="19"/>
              </w:rPr>
              <w:t>Actuation</w:t>
            </w:r>
          </w:p>
          <w:p w14:paraId="2D4ED38B" w14:textId="77777777" w:rsidR="006977A2" w:rsidRDefault="00000000">
            <w:pPr>
              <w:spacing w:before="20" w:after="20" w:line="276" w:lineRule="auto"/>
            </w:pPr>
            <w:r>
              <w:rPr>
                <w:rFonts w:ascii="Times New Roman" w:hAnsi="Times New Roman"/>
                <w:b/>
                <w:color w:val="000000"/>
                <w:sz w:val="19"/>
              </w:rPr>
              <w:t>Methodology</w:t>
            </w:r>
          </w:p>
        </w:tc>
        <w:tc>
          <w:tcPr>
            <w:tcW w:w="871" w:type="dxa"/>
            <w:tcMar>
              <w:top w:w="16" w:type="dxa"/>
              <w:left w:w="35" w:type="dxa"/>
              <w:bottom w:w="16" w:type="dxa"/>
              <w:right w:w="35" w:type="dxa"/>
            </w:tcMar>
            <w:shd w:val="clear" w:color="auto" w:fill="FFFFFF"/>
          </w:tcPr>
          <w:p w14:paraId="44165616" w14:textId="77777777" w:rsidR="006977A2" w:rsidRDefault="00000000">
            <w:pPr>
              <w:spacing w:before="20" w:after="20" w:line="276" w:lineRule="auto"/>
            </w:pPr>
            <w:r>
              <w:rPr>
                <w:rFonts w:ascii="Times New Roman" w:hAnsi="Times New Roman"/>
                <w:b/>
                <w:color w:val="000000"/>
                <w:sz w:val="19"/>
              </w:rPr>
              <w:t>Preemption</w:t>
            </w:r>
          </w:p>
          <w:p w14:paraId="27F1549F" w14:textId="77777777" w:rsidR="006977A2" w:rsidRDefault="00000000">
            <w:pPr>
              <w:spacing w:before="20" w:after="20" w:line="276" w:lineRule="auto"/>
            </w:pPr>
            <w:r>
              <w:rPr>
                <w:rFonts w:ascii="Times New Roman" w:hAnsi="Times New Roman"/>
                <w:b/>
                <w:color w:val="000000"/>
                <w:sz w:val="19"/>
              </w:rPr>
              <w:t>Coordination</w:t>
            </w:r>
          </w:p>
        </w:tc>
        <w:tc>
          <w:tcPr>
            <w:tcW w:w="935" w:type="dxa"/>
            <w:tcMar>
              <w:top w:w="16" w:type="dxa"/>
              <w:left w:w="35" w:type="dxa"/>
              <w:bottom w:w="16" w:type="dxa"/>
              <w:right w:w="35" w:type="dxa"/>
            </w:tcMar>
            <w:shd w:val="clear" w:color="auto" w:fill="FFFFFF"/>
          </w:tcPr>
          <w:p w14:paraId="70482E4D" w14:textId="77777777" w:rsidR="006977A2" w:rsidRDefault="00000000">
            <w:pPr>
              <w:spacing w:before="20" w:after="20" w:line="276" w:lineRule="auto"/>
            </w:pPr>
            <w:r>
              <w:rPr>
                <w:rFonts w:ascii="Times New Roman" w:hAnsi="Times New Roman"/>
                <w:b/>
                <w:color w:val="000000"/>
                <w:sz w:val="19"/>
              </w:rPr>
              <w:t>Stochastic Flow</w:t>
            </w:r>
          </w:p>
          <w:p w14:paraId="1C25384F" w14:textId="77777777" w:rsidR="006977A2" w:rsidRDefault="00000000">
            <w:pPr>
              <w:spacing w:before="20" w:after="20" w:line="276" w:lineRule="auto"/>
            </w:pPr>
            <w:r>
              <w:rPr>
                <w:rFonts w:ascii="Times New Roman" w:hAnsi="Times New Roman"/>
                <w:b/>
                <w:color w:val="000000"/>
                <w:sz w:val="19"/>
              </w:rPr>
              <w:t>Auditing (GoF)</w:t>
            </w:r>
          </w:p>
        </w:tc>
        <w:tc>
          <w:tcPr>
            <w:tcW w:w="1084" w:type="dxa"/>
            <w:tcMar>
              <w:top w:w="16" w:type="dxa"/>
              <w:left w:w="35" w:type="dxa"/>
              <w:bottom w:w="16" w:type="dxa"/>
              <w:right w:w="35" w:type="dxa"/>
            </w:tcMar>
            <w:shd w:val="clear" w:color="auto" w:fill="FFFFFF"/>
          </w:tcPr>
          <w:p w14:paraId="5AEDFD99" w14:textId="77777777" w:rsidR="006977A2" w:rsidRDefault="00000000">
            <w:pPr>
              <w:spacing w:before="20" w:after="20" w:line="276" w:lineRule="auto"/>
            </w:pPr>
            <w:r>
              <w:rPr>
                <w:rFonts w:ascii="Times New Roman" w:hAnsi="Times New Roman"/>
                <w:b/>
                <w:color w:val="000000"/>
                <w:sz w:val="19"/>
              </w:rPr>
              <w:t>Statistical</w:t>
            </w:r>
          </w:p>
          <w:p w14:paraId="7726BAAF" w14:textId="77777777" w:rsidR="006977A2" w:rsidRDefault="00000000">
            <w:pPr>
              <w:spacing w:before="20" w:after="20" w:line="276" w:lineRule="auto"/>
            </w:pPr>
            <w:r>
              <w:rPr>
                <w:rFonts w:ascii="Times New Roman" w:hAnsi="Times New Roman"/>
                <w:b/>
                <w:color w:val="000000"/>
                <w:sz w:val="19"/>
              </w:rPr>
              <w:t>Hypoth. Testing</w:t>
            </w:r>
          </w:p>
        </w:tc>
        <w:tc>
          <w:tcPr>
            <w:tcW w:w="1062" w:type="dxa"/>
            <w:tcMar>
              <w:top w:w="16" w:type="dxa"/>
              <w:left w:w="35" w:type="dxa"/>
              <w:bottom w:w="16" w:type="dxa"/>
              <w:right w:w="35" w:type="dxa"/>
            </w:tcMar>
            <w:shd w:val="clear" w:color="auto" w:fill="FFFFFF"/>
          </w:tcPr>
          <w:p w14:paraId="23D4BF31" w14:textId="77777777" w:rsidR="006977A2" w:rsidRDefault="00000000">
            <w:pPr>
              <w:spacing w:before="20" w:after="20" w:line="276" w:lineRule="auto"/>
            </w:pPr>
            <w:r>
              <w:rPr>
                <w:rFonts w:ascii="Times New Roman" w:hAnsi="Times New Roman"/>
                <w:b/>
                <w:color w:val="000000"/>
                <w:sz w:val="19"/>
              </w:rPr>
              <w:t>Edge Real-Time</w:t>
            </w:r>
          </w:p>
          <w:p w14:paraId="33B778C4" w14:textId="77777777" w:rsidR="006977A2" w:rsidRDefault="00000000">
            <w:pPr>
              <w:spacing w:before="20" w:after="20" w:line="276" w:lineRule="auto"/>
            </w:pPr>
            <w:r>
              <w:rPr>
                <w:rFonts w:ascii="Times New Roman" w:hAnsi="Times New Roman"/>
                <w:b/>
                <w:color w:val="000000"/>
                <w:sz w:val="19"/>
              </w:rPr>
              <w:t>Viability</w:t>
            </w:r>
          </w:p>
        </w:tc>
      </w:tr>
      <w:tr w:rsidR="006977A2" w14:paraId="5FD21107" w14:textId="77777777">
        <w:trPr>
          <w:cantSplit/>
          <w:jc w:val="center"/>
        </w:trPr>
        <w:tc>
          <w:tcPr>
            <w:tcW w:w="650" w:type="dxa"/>
            <w:tcMar>
              <w:top w:w="16" w:type="dxa"/>
              <w:left w:w="35" w:type="dxa"/>
              <w:bottom w:w="16" w:type="dxa"/>
              <w:right w:w="35" w:type="dxa"/>
            </w:tcMar>
            <w:shd w:val="clear" w:color="auto" w:fill="FFFFFF"/>
          </w:tcPr>
          <w:p w14:paraId="55BF7650" w14:textId="77777777" w:rsidR="006977A2" w:rsidRDefault="00000000">
            <w:pPr>
              <w:spacing w:before="20" w:after="20" w:line="276" w:lineRule="auto"/>
              <w:jc w:val="right"/>
            </w:pPr>
            <w:r>
              <w:rPr>
                <w:rFonts w:ascii="Times New Roman" w:hAnsi="Times New Roman"/>
                <w:color w:val="000000"/>
                <w:sz w:val="18"/>
              </w:rPr>
              <w:t>S1</w:t>
            </w:r>
          </w:p>
        </w:tc>
        <w:tc>
          <w:tcPr>
            <w:tcW w:w="1011" w:type="dxa"/>
            <w:tcMar>
              <w:top w:w="16" w:type="dxa"/>
              <w:left w:w="35" w:type="dxa"/>
              <w:bottom w:w="16" w:type="dxa"/>
              <w:right w:w="35" w:type="dxa"/>
            </w:tcMar>
            <w:shd w:val="clear" w:color="auto" w:fill="FFFFFF"/>
          </w:tcPr>
          <w:p w14:paraId="2D2AB760" w14:textId="77777777" w:rsidR="006977A2" w:rsidRDefault="00000000">
            <w:pPr>
              <w:spacing w:before="20" w:after="20" w:line="276" w:lineRule="auto"/>
            </w:pPr>
            <w:r>
              <w:rPr>
                <w:rFonts w:ascii="Times New Roman" w:hAnsi="Times New Roman"/>
                <w:color w:val="000000"/>
                <w:sz w:val="18"/>
              </w:rPr>
              <w:t>Webster Fixed-Timer (Webster, 1958)</w:t>
            </w:r>
          </w:p>
        </w:tc>
        <w:tc>
          <w:tcPr>
            <w:tcW w:w="1105" w:type="dxa"/>
            <w:tcMar>
              <w:top w:w="16" w:type="dxa"/>
              <w:left w:w="35" w:type="dxa"/>
              <w:bottom w:w="16" w:type="dxa"/>
              <w:right w:w="35" w:type="dxa"/>
            </w:tcMar>
            <w:shd w:val="clear" w:color="auto" w:fill="FFFFFF"/>
          </w:tcPr>
          <w:p w14:paraId="5AC9AF52" w14:textId="77777777" w:rsidR="006977A2" w:rsidRDefault="00000000">
            <w:pPr>
              <w:spacing w:before="20" w:after="20" w:line="276" w:lineRule="auto"/>
            </w:pPr>
            <w:r>
              <w:rPr>
                <w:rFonts w:ascii="Times New Roman" w:hAnsi="Times New Roman"/>
                <w:color w:val="000000"/>
                <w:sz w:val="18"/>
              </w:rPr>
              <w:t>None (Blind Timer)</w:t>
            </w:r>
          </w:p>
        </w:tc>
        <w:tc>
          <w:tcPr>
            <w:tcW w:w="1062" w:type="dxa"/>
            <w:tcMar>
              <w:top w:w="16" w:type="dxa"/>
              <w:left w:w="35" w:type="dxa"/>
              <w:bottom w:w="16" w:type="dxa"/>
              <w:right w:w="35" w:type="dxa"/>
            </w:tcMar>
            <w:shd w:val="clear" w:color="auto" w:fill="FFFFFF"/>
          </w:tcPr>
          <w:p w14:paraId="0657C7A4" w14:textId="77777777" w:rsidR="006977A2" w:rsidRDefault="00000000">
            <w:pPr>
              <w:spacing w:before="20" w:after="20" w:line="276" w:lineRule="auto"/>
            </w:pPr>
            <w:r>
              <w:rPr>
                <w:rFonts w:ascii="Times New Roman" w:hAnsi="Times New Roman"/>
                <w:color w:val="000000"/>
                <w:sz w:val="18"/>
              </w:rPr>
              <w:t>None (Assumed)</w:t>
            </w:r>
          </w:p>
        </w:tc>
        <w:tc>
          <w:tcPr>
            <w:tcW w:w="1020" w:type="dxa"/>
            <w:tcMar>
              <w:top w:w="16" w:type="dxa"/>
              <w:left w:w="35" w:type="dxa"/>
              <w:bottom w:w="16" w:type="dxa"/>
              <w:right w:w="35" w:type="dxa"/>
            </w:tcMar>
            <w:shd w:val="clear" w:color="auto" w:fill="FFFFFF"/>
          </w:tcPr>
          <w:p w14:paraId="709292CD" w14:textId="77777777" w:rsidR="006977A2" w:rsidRDefault="00000000">
            <w:pPr>
              <w:spacing w:before="20" w:after="20" w:line="276" w:lineRule="auto"/>
            </w:pPr>
            <w:r>
              <w:rPr>
                <w:rFonts w:ascii="Times New Roman" w:hAnsi="Times New Roman"/>
                <w:color w:val="000000"/>
                <w:sz w:val="18"/>
              </w:rPr>
              <w:t>Static Offline Cycle Splits</w:t>
            </w:r>
          </w:p>
        </w:tc>
        <w:tc>
          <w:tcPr>
            <w:tcW w:w="871" w:type="dxa"/>
            <w:tcMar>
              <w:top w:w="16" w:type="dxa"/>
              <w:left w:w="35" w:type="dxa"/>
              <w:bottom w:w="16" w:type="dxa"/>
              <w:right w:w="35" w:type="dxa"/>
            </w:tcMar>
            <w:shd w:val="clear" w:color="auto" w:fill="FFFFFF"/>
          </w:tcPr>
          <w:p w14:paraId="4216B377" w14:textId="77777777" w:rsidR="006977A2" w:rsidRDefault="00000000">
            <w:pPr>
              <w:spacing w:before="20" w:after="20" w:line="276" w:lineRule="auto"/>
            </w:pPr>
            <w:r>
              <w:rPr>
                <w:rFonts w:ascii="Times New Roman" w:hAnsi="Times New Roman"/>
                <w:color w:val="000000"/>
                <w:sz w:val="18"/>
              </w:rPr>
              <w:t>None (Manual Box)</w:t>
            </w:r>
          </w:p>
        </w:tc>
        <w:tc>
          <w:tcPr>
            <w:tcW w:w="935" w:type="dxa"/>
            <w:tcMar>
              <w:top w:w="16" w:type="dxa"/>
              <w:left w:w="35" w:type="dxa"/>
              <w:bottom w:w="16" w:type="dxa"/>
              <w:right w:w="35" w:type="dxa"/>
            </w:tcMar>
            <w:shd w:val="clear" w:color="auto" w:fill="FFFFFF"/>
          </w:tcPr>
          <w:p w14:paraId="7BEFB2C5" w14:textId="77777777" w:rsidR="006977A2" w:rsidRDefault="00000000">
            <w:pPr>
              <w:spacing w:before="20" w:after="20" w:line="276" w:lineRule="auto"/>
            </w:pPr>
            <w:r>
              <w:rPr>
                <w:rFonts w:ascii="Times New Roman" w:hAnsi="Times New Roman"/>
                <w:color w:val="000000"/>
                <w:sz w:val="18"/>
              </w:rPr>
              <w:t>None (Static λ)</w:t>
            </w:r>
          </w:p>
        </w:tc>
        <w:tc>
          <w:tcPr>
            <w:tcW w:w="1084" w:type="dxa"/>
            <w:tcMar>
              <w:top w:w="16" w:type="dxa"/>
              <w:left w:w="35" w:type="dxa"/>
              <w:bottom w:w="16" w:type="dxa"/>
              <w:right w:w="35" w:type="dxa"/>
            </w:tcMar>
            <w:shd w:val="clear" w:color="auto" w:fill="FFFFFF"/>
          </w:tcPr>
          <w:p w14:paraId="35AA27E7" w14:textId="77777777" w:rsidR="006977A2" w:rsidRDefault="00000000">
            <w:pPr>
              <w:spacing w:before="20" w:after="20" w:line="276" w:lineRule="auto"/>
            </w:pPr>
            <w:r>
              <w:rPr>
                <w:rFonts w:ascii="Times New Roman" w:hAnsi="Times New Roman"/>
                <w:color w:val="000000"/>
                <w:sz w:val="18"/>
              </w:rPr>
              <w:t>None (Heuristic)</w:t>
            </w:r>
          </w:p>
        </w:tc>
        <w:tc>
          <w:tcPr>
            <w:tcW w:w="1062" w:type="dxa"/>
            <w:tcMar>
              <w:top w:w="16" w:type="dxa"/>
              <w:left w:w="35" w:type="dxa"/>
              <w:bottom w:w="16" w:type="dxa"/>
              <w:right w:w="35" w:type="dxa"/>
            </w:tcMar>
            <w:shd w:val="clear" w:color="auto" w:fill="FFFFFF"/>
          </w:tcPr>
          <w:p w14:paraId="5BC997D1" w14:textId="77777777" w:rsidR="006977A2" w:rsidRDefault="00000000">
            <w:pPr>
              <w:spacing w:before="20" w:after="20" w:line="276" w:lineRule="auto"/>
            </w:pPr>
            <w:r>
              <w:rPr>
                <w:rFonts w:ascii="Times New Roman" w:hAnsi="Times New Roman"/>
                <w:color w:val="000000"/>
                <w:sz w:val="18"/>
              </w:rPr>
              <w:t>Not Applicable (Electro-mech.)</w:t>
            </w:r>
          </w:p>
        </w:tc>
      </w:tr>
      <w:tr w:rsidR="006977A2" w14:paraId="12469D1E" w14:textId="77777777">
        <w:trPr>
          <w:cantSplit/>
          <w:jc w:val="center"/>
        </w:trPr>
        <w:tc>
          <w:tcPr>
            <w:tcW w:w="650" w:type="dxa"/>
            <w:tcMar>
              <w:top w:w="16" w:type="dxa"/>
              <w:left w:w="35" w:type="dxa"/>
              <w:bottom w:w="16" w:type="dxa"/>
              <w:right w:w="35" w:type="dxa"/>
            </w:tcMar>
            <w:shd w:val="clear" w:color="auto" w:fill="FFFFFF"/>
          </w:tcPr>
          <w:p w14:paraId="18E42D29" w14:textId="77777777" w:rsidR="006977A2" w:rsidRDefault="00000000">
            <w:pPr>
              <w:spacing w:before="20" w:after="20" w:line="276" w:lineRule="auto"/>
              <w:jc w:val="right"/>
            </w:pPr>
            <w:r>
              <w:rPr>
                <w:rFonts w:ascii="Times New Roman" w:hAnsi="Times New Roman"/>
                <w:color w:val="000000"/>
                <w:sz w:val="18"/>
              </w:rPr>
              <w:t>S2</w:t>
            </w:r>
          </w:p>
        </w:tc>
        <w:tc>
          <w:tcPr>
            <w:tcW w:w="1011" w:type="dxa"/>
            <w:tcMar>
              <w:top w:w="16" w:type="dxa"/>
              <w:left w:w="35" w:type="dxa"/>
              <w:bottom w:w="16" w:type="dxa"/>
              <w:right w:w="35" w:type="dxa"/>
            </w:tcMar>
            <w:shd w:val="clear" w:color="auto" w:fill="FFFFFF"/>
          </w:tcPr>
          <w:p w14:paraId="04A53BCA" w14:textId="77777777" w:rsidR="006977A2" w:rsidRDefault="00000000">
            <w:pPr>
              <w:spacing w:before="20" w:after="20" w:line="276" w:lineRule="auto"/>
            </w:pPr>
            <w:r>
              <w:rPr>
                <w:rFonts w:ascii="Times New Roman" w:hAnsi="Times New Roman"/>
                <w:color w:val="000000"/>
                <w:sz w:val="18"/>
              </w:rPr>
              <w:t>NEMA TS2 Actuated (NEMA, 2003)</w:t>
            </w:r>
          </w:p>
        </w:tc>
        <w:tc>
          <w:tcPr>
            <w:tcW w:w="1105" w:type="dxa"/>
            <w:tcMar>
              <w:top w:w="16" w:type="dxa"/>
              <w:left w:w="35" w:type="dxa"/>
              <w:bottom w:w="16" w:type="dxa"/>
              <w:right w:w="35" w:type="dxa"/>
            </w:tcMar>
            <w:shd w:val="clear" w:color="auto" w:fill="FFFFFF"/>
          </w:tcPr>
          <w:p w14:paraId="51F36935" w14:textId="77777777" w:rsidR="006977A2" w:rsidRDefault="00000000">
            <w:pPr>
              <w:spacing w:before="20" w:after="20" w:line="276" w:lineRule="auto"/>
            </w:pPr>
            <w:r>
              <w:rPr>
                <w:rFonts w:ascii="Times New Roman" w:hAnsi="Times New Roman"/>
                <w:color w:val="000000"/>
                <w:sz w:val="18"/>
              </w:rPr>
              <w:t>In-Pavement Inductive Loops</w:t>
            </w:r>
          </w:p>
        </w:tc>
        <w:tc>
          <w:tcPr>
            <w:tcW w:w="1062" w:type="dxa"/>
            <w:tcMar>
              <w:top w:w="16" w:type="dxa"/>
              <w:left w:w="35" w:type="dxa"/>
              <w:bottom w:w="16" w:type="dxa"/>
              <w:right w:w="35" w:type="dxa"/>
            </w:tcMar>
            <w:shd w:val="clear" w:color="auto" w:fill="FFFFFF"/>
          </w:tcPr>
          <w:p w14:paraId="0217F245" w14:textId="77777777" w:rsidR="006977A2" w:rsidRDefault="00000000">
            <w:pPr>
              <w:spacing w:before="20" w:after="20" w:line="276" w:lineRule="auto"/>
            </w:pPr>
            <w:r>
              <w:rPr>
                <w:rFonts w:ascii="Times New Roman" w:hAnsi="Times New Roman"/>
                <w:color w:val="000000"/>
                <w:sz w:val="18"/>
              </w:rPr>
              <w:t>Binary Occupancy (Point Sensor)</w:t>
            </w:r>
          </w:p>
        </w:tc>
        <w:tc>
          <w:tcPr>
            <w:tcW w:w="1020" w:type="dxa"/>
            <w:tcMar>
              <w:top w:w="16" w:type="dxa"/>
              <w:left w:w="35" w:type="dxa"/>
              <w:bottom w:w="16" w:type="dxa"/>
              <w:right w:w="35" w:type="dxa"/>
            </w:tcMar>
            <w:shd w:val="clear" w:color="auto" w:fill="FFFFFF"/>
          </w:tcPr>
          <w:p w14:paraId="6BB5F6A3" w14:textId="77777777" w:rsidR="006977A2" w:rsidRDefault="00000000">
            <w:pPr>
              <w:spacing w:before="20" w:after="20" w:line="276" w:lineRule="auto"/>
            </w:pPr>
            <w:r>
              <w:rPr>
                <w:rFonts w:ascii="Times New Roman" w:hAnsi="Times New Roman"/>
                <w:color w:val="000000"/>
                <w:sz w:val="18"/>
              </w:rPr>
              <w:t>Gap-Out / Max-Out Unit Ext.</w:t>
            </w:r>
          </w:p>
        </w:tc>
        <w:tc>
          <w:tcPr>
            <w:tcW w:w="871" w:type="dxa"/>
            <w:tcMar>
              <w:top w:w="16" w:type="dxa"/>
              <w:left w:w="35" w:type="dxa"/>
              <w:bottom w:w="16" w:type="dxa"/>
              <w:right w:w="35" w:type="dxa"/>
            </w:tcMar>
            <w:shd w:val="clear" w:color="auto" w:fill="FFFFFF"/>
          </w:tcPr>
          <w:p w14:paraId="3EC3C68D" w14:textId="77777777" w:rsidR="006977A2" w:rsidRDefault="00000000">
            <w:pPr>
              <w:spacing w:before="20" w:after="20" w:line="276" w:lineRule="auto"/>
            </w:pPr>
            <w:r>
              <w:rPr>
                <w:rFonts w:ascii="Times New Roman" w:hAnsi="Times New Roman"/>
                <w:color w:val="000000"/>
                <w:sz w:val="18"/>
              </w:rPr>
              <w:t>Local Strobe / Acoustic Siren</w:t>
            </w:r>
          </w:p>
        </w:tc>
        <w:tc>
          <w:tcPr>
            <w:tcW w:w="935" w:type="dxa"/>
            <w:tcMar>
              <w:top w:w="16" w:type="dxa"/>
              <w:left w:w="35" w:type="dxa"/>
              <w:bottom w:w="16" w:type="dxa"/>
              <w:right w:w="35" w:type="dxa"/>
            </w:tcMar>
            <w:shd w:val="clear" w:color="auto" w:fill="FFFFFF"/>
          </w:tcPr>
          <w:p w14:paraId="77A4D8E0" w14:textId="77777777" w:rsidR="006977A2" w:rsidRDefault="00000000">
            <w:pPr>
              <w:spacing w:before="20" w:after="20" w:line="276" w:lineRule="auto"/>
            </w:pPr>
            <w:r>
              <w:rPr>
                <w:rFonts w:ascii="Times New Roman" w:hAnsi="Times New Roman"/>
                <w:color w:val="000000"/>
                <w:sz w:val="18"/>
              </w:rPr>
              <w:t>None (Deterministic)</w:t>
            </w:r>
          </w:p>
        </w:tc>
        <w:tc>
          <w:tcPr>
            <w:tcW w:w="1084" w:type="dxa"/>
            <w:tcMar>
              <w:top w:w="16" w:type="dxa"/>
              <w:left w:w="35" w:type="dxa"/>
              <w:bottom w:w="16" w:type="dxa"/>
              <w:right w:w="35" w:type="dxa"/>
            </w:tcMar>
            <w:shd w:val="clear" w:color="auto" w:fill="FFFFFF"/>
          </w:tcPr>
          <w:p w14:paraId="0A20F86C" w14:textId="77777777" w:rsidR="006977A2" w:rsidRDefault="00000000">
            <w:pPr>
              <w:spacing w:before="20" w:after="20" w:line="276" w:lineRule="auto"/>
            </w:pPr>
            <w:r>
              <w:rPr>
                <w:rFonts w:ascii="Times New Roman" w:hAnsi="Times New Roman"/>
                <w:color w:val="000000"/>
                <w:sz w:val="18"/>
              </w:rPr>
              <w:t>None (Raw Trials)</w:t>
            </w:r>
          </w:p>
        </w:tc>
        <w:tc>
          <w:tcPr>
            <w:tcW w:w="1062" w:type="dxa"/>
            <w:tcMar>
              <w:top w:w="16" w:type="dxa"/>
              <w:left w:w="35" w:type="dxa"/>
              <w:bottom w:w="16" w:type="dxa"/>
              <w:right w:w="35" w:type="dxa"/>
            </w:tcMar>
            <w:shd w:val="clear" w:color="auto" w:fill="FFFFFF"/>
          </w:tcPr>
          <w:p w14:paraId="2DE7020E" w14:textId="77777777" w:rsidR="006977A2" w:rsidRDefault="00000000">
            <w:pPr>
              <w:spacing w:before="20" w:after="20" w:line="276" w:lineRule="auto"/>
            </w:pPr>
            <w:r>
              <w:rPr>
                <w:rFonts w:ascii="Times New Roman" w:hAnsi="Times New Roman"/>
                <w:color w:val="000000"/>
                <w:sz w:val="18"/>
              </w:rPr>
              <w:t>Dedicated Traffic Cabinet</w:t>
            </w:r>
          </w:p>
        </w:tc>
      </w:tr>
      <w:tr w:rsidR="006977A2" w14:paraId="3A2AD2C0" w14:textId="77777777">
        <w:trPr>
          <w:cantSplit/>
          <w:jc w:val="center"/>
        </w:trPr>
        <w:tc>
          <w:tcPr>
            <w:tcW w:w="650" w:type="dxa"/>
            <w:tcMar>
              <w:top w:w="16" w:type="dxa"/>
              <w:left w:w="35" w:type="dxa"/>
              <w:bottom w:w="16" w:type="dxa"/>
              <w:right w:w="35" w:type="dxa"/>
            </w:tcMar>
            <w:shd w:val="clear" w:color="auto" w:fill="FFFFFF"/>
          </w:tcPr>
          <w:p w14:paraId="3A064D0F" w14:textId="77777777" w:rsidR="006977A2" w:rsidRDefault="00000000">
            <w:pPr>
              <w:spacing w:before="20" w:after="20" w:line="276" w:lineRule="auto"/>
              <w:jc w:val="right"/>
            </w:pPr>
            <w:r>
              <w:rPr>
                <w:rFonts w:ascii="Times New Roman" w:hAnsi="Times New Roman"/>
                <w:color w:val="000000"/>
                <w:sz w:val="18"/>
              </w:rPr>
              <w:t>S3</w:t>
            </w:r>
          </w:p>
        </w:tc>
        <w:tc>
          <w:tcPr>
            <w:tcW w:w="1011" w:type="dxa"/>
            <w:tcMar>
              <w:top w:w="16" w:type="dxa"/>
              <w:left w:w="35" w:type="dxa"/>
              <w:bottom w:w="16" w:type="dxa"/>
              <w:right w:w="35" w:type="dxa"/>
            </w:tcMar>
            <w:shd w:val="clear" w:color="auto" w:fill="FFFFFF"/>
          </w:tcPr>
          <w:p w14:paraId="1EC70507" w14:textId="77777777" w:rsidR="006977A2" w:rsidRDefault="00000000">
            <w:pPr>
              <w:spacing w:before="20" w:after="20" w:line="276" w:lineRule="auto"/>
            </w:pPr>
            <w:r>
              <w:rPr>
                <w:rFonts w:ascii="Times New Roman" w:hAnsi="Times New Roman"/>
                <w:color w:val="000000"/>
                <w:sz w:val="18"/>
              </w:rPr>
              <w:t>SCOOT (Hunt et al., 1981)</w:t>
            </w:r>
          </w:p>
        </w:tc>
        <w:tc>
          <w:tcPr>
            <w:tcW w:w="1105" w:type="dxa"/>
            <w:tcMar>
              <w:top w:w="16" w:type="dxa"/>
              <w:left w:w="35" w:type="dxa"/>
              <w:bottom w:w="16" w:type="dxa"/>
              <w:right w:w="35" w:type="dxa"/>
            </w:tcMar>
            <w:shd w:val="clear" w:color="auto" w:fill="FFFFFF"/>
          </w:tcPr>
          <w:p w14:paraId="5418A972" w14:textId="77777777" w:rsidR="006977A2" w:rsidRDefault="00000000">
            <w:pPr>
              <w:spacing w:before="20" w:after="20" w:line="276" w:lineRule="auto"/>
            </w:pPr>
            <w:r>
              <w:rPr>
                <w:rFonts w:ascii="Times New Roman" w:hAnsi="Times New Roman"/>
                <w:color w:val="000000"/>
                <w:sz w:val="18"/>
              </w:rPr>
              <w:t>Upstream Advance Inductive Loops</w:t>
            </w:r>
          </w:p>
        </w:tc>
        <w:tc>
          <w:tcPr>
            <w:tcW w:w="1062" w:type="dxa"/>
            <w:tcMar>
              <w:top w:w="16" w:type="dxa"/>
              <w:left w:w="35" w:type="dxa"/>
              <w:bottom w:w="16" w:type="dxa"/>
              <w:right w:w="35" w:type="dxa"/>
            </w:tcMar>
            <w:shd w:val="clear" w:color="auto" w:fill="FFFFFF"/>
          </w:tcPr>
          <w:p w14:paraId="51295454" w14:textId="77777777" w:rsidR="006977A2" w:rsidRDefault="00000000">
            <w:pPr>
              <w:spacing w:before="20" w:after="20" w:line="276" w:lineRule="auto"/>
            </w:pPr>
            <w:r>
              <w:rPr>
                <w:rFonts w:ascii="Times New Roman" w:hAnsi="Times New Roman"/>
                <w:color w:val="000000"/>
                <w:sz w:val="18"/>
              </w:rPr>
              <w:t>Cyclic Flow Profiles (CFP)</w:t>
            </w:r>
          </w:p>
        </w:tc>
        <w:tc>
          <w:tcPr>
            <w:tcW w:w="1020" w:type="dxa"/>
            <w:tcMar>
              <w:top w:w="16" w:type="dxa"/>
              <w:left w:w="35" w:type="dxa"/>
              <w:bottom w:w="16" w:type="dxa"/>
              <w:right w:w="35" w:type="dxa"/>
            </w:tcMar>
            <w:shd w:val="clear" w:color="auto" w:fill="FFFFFF"/>
          </w:tcPr>
          <w:p w14:paraId="3994F328" w14:textId="77777777" w:rsidR="006977A2" w:rsidRDefault="00000000">
            <w:pPr>
              <w:spacing w:before="20" w:after="20" w:line="276" w:lineRule="auto"/>
            </w:pPr>
            <w:r>
              <w:rPr>
                <w:rFonts w:ascii="Times New Roman" w:hAnsi="Times New Roman"/>
                <w:color w:val="000000"/>
                <w:sz w:val="18"/>
              </w:rPr>
              <w:t>Central Gradient Descent Splits</w:t>
            </w:r>
          </w:p>
        </w:tc>
        <w:tc>
          <w:tcPr>
            <w:tcW w:w="871" w:type="dxa"/>
            <w:tcMar>
              <w:top w:w="16" w:type="dxa"/>
              <w:left w:w="35" w:type="dxa"/>
              <w:bottom w:w="16" w:type="dxa"/>
              <w:right w:w="35" w:type="dxa"/>
            </w:tcMar>
            <w:shd w:val="clear" w:color="auto" w:fill="FFFFFF"/>
          </w:tcPr>
          <w:p w14:paraId="22411ACD" w14:textId="77777777" w:rsidR="006977A2" w:rsidRDefault="00000000">
            <w:pPr>
              <w:spacing w:before="20" w:after="20" w:line="276" w:lineRule="auto"/>
            </w:pPr>
            <w:r>
              <w:rPr>
                <w:rFonts w:ascii="Times New Roman" w:hAnsi="Times New Roman"/>
                <w:color w:val="000000"/>
                <w:sz w:val="18"/>
              </w:rPr>
              <w:t>Central Manual / Priority Transp.</w:t>
            </w:r>
          </w:p>
        </w:tc>
        <w:tc>
          <w:tcPr>
            <w:tcW w:w="935" w:type="dxa"/>
            <w:tcMar>
              <w:top w:w="16" w:type="dxa"/>
              <w:left w:w="35" w:type="dxa"/>
              <w:bottom w:w="16" w:type="dxa"/>
              <w:right w:w="35" w:type="dxa"/>
            </w:tcMar>
            <w:shd w:val="clear" w:color="auto" w:fill="FFFFFF"/>
          </w:tcPr>
          <w:p w14:paraId="36ADF913" w14:textId="77777777" w:rsidR="006977A2" w:rsidRDefault="00000000">
            <w:pPr>
              <w:spacing w:before="20" w:after="20" w:line="276" w:lineRule="auto"/>
            </w:pPr>
            <w:r>
              <w:rPr>
                <w:rFonts w:ascii="Times New Roman" w:hAnsi="Times New Roman"/>
                <w:color w:val="000000"/>
                <w:sz w:val="18"/>
              </w:rPr>
              <w:t>Platoon Delay Models Only</w:t>
            </w:r>
          </w:p>
        </w:tc>
        <w:tc>
          <w:tcPr>
            <w:tcW w:w="1084" w:type="dxa"/>
            <w:tcMar>
              <w:top w:w="16" w:type="dxa"/>
              <w:left w:w="35" w:type="dxa"/>
              <w:bottom w:w="16" w:type="dxa"/>
              <w:right w:w="35" w:type="dxa"/>
            </w:tcMar>
            <w:shd w:val="clear" w:color="auto" w:fill="FFFFFF"/>
          </w:tcPr>
          <w:p w14:paraId="4B391622" w14:textId="77777777" w:rsidR="006977A2" w:rsidRDefault="00000000">
            <w:pPr>
              <w:spacing w:before="20" w:after="20" w:line="276" w:lineRule="auto"/>
            </w:pPr>
            <w:r>
              <w:rPr>
                <w:rFonts w:ascii="Times New Roman" w:hAnsi="Times New Roman"/>
                <w:color w:val="000000"/>
                <w:sz w:val="18"/>
              </w:rPr>
              <w:t>Rare Whitepapers</w:t>
            </w:r>
          </w:p>
        </w:tc>
        <w:tc>
          <w:tcPr>
            <w:tcW w:w="1062" w:type="dxa"/>
            <w:tcMar>
              <w:top w:w="16" w:type="dxa"/>
              <w:left w:w="35" w:type="dxa"/>
              <w:bottom w:w="16" w:type="dxa"/>
              <w:right w:w="35" w:type="dxa"/>
            </w:tcMar>
            <w:shd w:val="clear" w:color="auto" w:fill="FFFFFF"/>
          </w:tcPr>
          <w:p w14:paraId="6812F416" w14:textId="77777777" w:rsidR="006977A2" w:rsidRDefault="00000000">
            <w:pPr>
              <w:spacing w:before="20" w:after="20" w:line="276" w:lineRule="auto"/>
            </w:pPr>
            <w:r>
              <w:rPr>
                <w:rFonts w:ascii="Times New Roman" w:hAnsi="Times New Roman"/>
                <w:color w:val="000000"/>
                <w:sz w:val="18"/>
              </w:rPr>
              <w:t>Central Cloud/ Mainframe Req.</w:t>
            </w:r>
          </w:p>
        </w:tc>
      </w:tr>
      <w:tr w:rsidR="006977A2" w14:paraId="16620BD3" w14:textId="77777777">
        <w:trPr>
          <w:cantSplit/>
          <w:jc w:val="center"/>
        </w:trPr>
        <w:tc>
          <w:tcPr>
            <w:tcW w:w="650" w:type="dxa"/>
            <w:tcMar>
              <w:top w:w="16" w:type="dxa"/>
              <w:left w:w="35" w:type="dxa"/>
              <w:bottom w:w="16" w:type="dxa"/>
              <w:right w:w="35" w:type="dxa"/>
            </w:tcMar>
            <w:shd w:val="clear" w:color="auto" w:fill="FFFFFF"/>
          </w:tcPr>
          <w:p w14:paraId="17E3D2AA" w14:textId="77777777" w:rsidR="006977A2" w:rsidRDefault="00000000">
            <w:pPr>
              <w:spacing w:before="20" w:after="20" w:line="276" w:lineRule="auto"/>
              <w:jc w:val="right"/>
            </w:pPr>
            <w:r>
              <w:rPr>
                <w:rFonts w:ascii="Times New Roman" w:hAnsi="Times New Roman"/>
                <w:color w:val="000000"/>
                <w:sz w:val="18"/>
              </w:rPr>
              <w:t>S4</w:t>
            </w:r>
          </w:p>
        </w:tc>
        <w:tc>
          <w:tcPr>
            <w:tcW w:w="1011" w:type="dxa"/>
            <w:tcMar>
              <w:top w:w="16" w:type="dxa"/>
              <w:left w:w="35" w:type="dxa"/>
              <w:bottom w:w="16" w:type="dxa"/>
              <w:right w:w="35" w:type="dxa"/>
            </w:tcMar>
            <w:shd w:val="clear" w:color="auto" w:fill="FFFFFF"/>
          </w:tcPr>
          <w:p w14:paraId="1A157F1B" w14:textId="77777777" w:rsidR="006977A2" w:rsidRDefault="00000000">
            <w:pPr>
              <w:spacing w:before="20" w:after="20" w:line="276" w:lineRule="auto"/>
            </w:pPr>
            <w:r>
              <w:rPr>
                <w:rFonts w:ascii="Times New Roman" w:hAnsi="Times New Roman"/>
                <w:color w:val="000000"/>
                <w:sz w:val="18"/>
              </w:rPr>
              <w:t>SCATS (Lowrie, 1982)</w:t>
            </w:r>
          </w:p>
        </w:tc>
        <w:tc>
          <w:tcPr>
            <w:tcW w:w="1105" w:type="dxa"/>
            <w:tcMar>
              <w:top w:w="16" w:type="dxa"/>
              <w:left w:w="35" w:type="dxa"/>
              <w:bottom w:w="16" w:type="dxa"/>
              <w:right w:w="35" w:type="dxa"/>
            </w:tcMar>
            <w:shd w:val="clear" w:color="auto" w:fill="FFFFFF"/>
          </w:tcPr>
          <w:p w14:paraId="45B9DCE4" w14:textId="77777777" w:rsidR="006977A2" w:rsidRDefault="00000000">
            <w:pPr>
              <w:spacing w:before="20" w:after="20" w:line="276" w:lineRule="auto"/>
            </w:pPr>
            <w:r>
              <w:rPr>
                <w:rFonts w:ascii="Times New Roman" w:hAnsi="Times New Roman"/>
                <w:color w:val="000000"/>
                <w:sz w:val="18"/>
              </w:rPr>
              <w:t>Stop-Bar Inductive Loops</w:t>
            </w:r>
          </w:p>
        </w:tc>
        <w:tc>
          <w:tcPr>
            <w:tcW w:w="1062" w:type="dxa"/>
            <w:tcMar>
              <w:top w:w="16" w:type="dxa"/>
              <w:left w:w="35" w:type="dxa"/>
              <w:bottom w:w="16" w:type="dxa"/>
              <w:right w:w="35" w:type="dxa"/>
            </w:tcMar>
            <w:shd w:val="clear" w:color="auto" w:fill="FFFFFF"/>
          </w:tcPr>
          <w:p w14:paraId="065BE582" w14:textId="77777777" w:rsidR="006977A2" w:rsidRDefault="00000000">
            <w:pPr>
              <w:spacing w:before="20" w:after="20" w:line="276" w:lineRule="auto"/>
            </w:pPr>
            <w:r>
              <w:rPr>
                <w:rFonts w:ascii="Times New Roman" w:hAnsi="Times New Roman"/>
                <w:color w:val="000000"/>
                <w:sz w:val="18"/>
              </w:rPr>
              <w:t>Degree of Saturation (DS)</w:t>
            </w:r>
          </w:p>
        </w:tc>
        <w:tc>
          <w:tcPr>
            <w:tcW w:w="1020" w:type="dxa"/>
            <w:tcMar>
              <w:top w:w="16" w:type="dxa"/>
              <w:left w:w="35" w:type="dxa"/>
              <w:bottom w:w="16" w:type="dxa"/>
              <w:right w:w="35" w:type="dxa"/>
            </w:tcMar>
            <w:shd w:val="clear" w:color="auto" w:fill="FFFFFF"/>
          </w:tcPr>
          <w:p w14:paraId="0E805511" w14:textId="77777777" w:rsidR="006977A2" w:rsidRDefault="00000000">
            <w:pPr>
              <w:spacing w:before="20" w:after="20" w:line="276" w:lineRule="auto"/>
            </w:pPr>
            <w:r>
              <w:rPr>
                <w:rFonts w:ascii="Times New Roman" w:hAnsi="Times New Roman"/>
                <w:color w:val="000000"/>
                <w:sz w:val="18"/>
              </w:rPr>
              <w:t>Centralized Sub- system Balancing</w:t>
            </w:r>
          </w:p>
        </w:tc>
        <w:tc>
          <w:tcPr>
            <w:tcW w:w="871" w:type="dxa"/>
            <w:tcMar>
              <w:top w:w="16" w:type="dxa"/>
              <w:left w:w="35" w:type="dxa"/>
              <w:bottom w:w="16" w:type="dxa"/>
              <w:right w:w="35" w:type="dxa"/>
            </w:tcMar>
            <w:shd w:val="clear" w:color="auto" w:fill="FFFFFF"/>
          </w:tcPr>
          <w:p w14:paraId="6C4C206D" w14:textId="77777777" w:rsidR="006977A2" w:rsidRDefault="00000000">
            <w:pPr>
              <w:spacing w:before="20" w:after="20" w:line="276" w:lineRule="auto"/>
            </w:pPr>
            <w:r>
              <w:rPr>
                <w:rFonts w:ascii="Times New Roman" w:hAnsi="Times New Roman"/>
                <w:color w:val="000000"/>
                <w:sz w:val="18"/>
              </w:rPr>
              <w:t>Central Bus/EMS Priority Request</w:t>
            </w:r>
          </w:p>
        </w:tc>
        <w:tc>
          <w:tcPr>
            <w:tcW w:w="935" w:type="dxa"/>
            <w:tcMar>
              <w:top w:w="16" w:type="dxa"/>
              <w:left w:w="35" w:type="dxa"/>
              <w:bottom w:w="16" w:type="dxa"/>
              <w:right w:w="35" w:type="dxa"/>
            </w:tcMar>
            <w:shd w:val="clear" w:color="auto" w:fill="FFFFFF"/>
          </w:tcPr>
          <w:p w14:paraId="3F84D8BA" w14:textId="77777777" w:rsidR="006977A2" w:rsidRDefault="00000000">
            <w:pPr>
              <w:spacing w:before="20" w:after="20" w:line="276" w:lineRule="auto"/>
            </w:pPr>
            <w:r>
              <w:rPr>
                <w:rFonts w:ascii="Times New Roman" w:hAnsi="Times New Roman"/>
                <w:color w:val="000000"/>
                <w:sz w:val="18"/>
              </w:rPr>
              <w:t>Empirical Head- way Lookups</w:t>
            </w:r>
          </w:p>
        </w:tc>
        <w:tc>
          <w:tcPr>
            <w:tcW w:w="1084" w:type="dxa"/>
            <w:tcMar>
              <w:top w:w="16" w:type="dxa"/>
              <w:left w:w="35" w:type="dxa"/>
              <w:bottom w:w="16" w:type="dxa"/>
              <w:right w:w="35" w:type="dxa"/>
            </w:tcMar>
            <w:shd w:val="clear" w:color="auto" w:fill="FFFFFF"/>
          </w:tcPr>
          <w:p w14:paraId="667B3D65" w14:textId="77777777" w:rsidR="006977A2" w:rsidRDefault="00000000">
            <w:pPr>
              <w:spacing w:before="20" w:after="20" w:line="276" w:lineRule="auto"/>
            </w:pPr>
            <w:r>
              <w:rPr>
                <w:rFonts w:ascii="Times New Roman" w:hAnsi="Times New Roman"/>
                <w:color w:val="000000"/>
                <w:sz w:val="18"/>
              </w:rPr>
              <w:t>Rare Field Trials</w:t>
            </w:r>
          </w:p>
        </w:tc>
        <w:tc>
          <w:tcPr>
            <w:tcW w:w="1062" w:type="dxa"/>
            <w:tcMar>
              <w:top w:w="16" w:type="dxa"/>
              <w:left w:w="35" w:type="dxa"/>
              <w:bottom w:w="16" w:type="dxa"/>
              <w:right w:w="35" w:type="dxa"/>
            </w:tcMar>
            <w:shd w:val="clear" w:color="auto" w:fill="FFFFFF"/>
          </w:tcPr>
          <w:p w14:paraId="20EF4620" w14:textId="77777777" w:rsidR="006977A2" w:rsidRDefault="00000000">
            <w:pPr>
              <w:spacing w:before="20" w:after="20" w:line="276" w:lineRule="auto"/>
            </w:pPr>
            <w:r>
              <w:rPr>
                <w:rFonts w:ascii="Times New Roman" w:hAnsi="Times New Roman"/>
                <w:color w:val="000000"/>
                <w:sz w:val="18"/>
              </w:rPr>
              <w:t>Central Server + Regional RCs</w:t>
            </w:r>
          </w:p>
        </w:tc>
      </w:tr>
      <w:tr w:rsidR="006977A2" w14:paraId="2489C505" w14:textId="77777777">
        <w:trPr>
          <w:cantSplit/>
          <w:jc w:val="center"/>
        </w:trPr>
        <w:tc>
          <w:tcPr>
            <w:tcW w:w="650" w:type="dxa"/>
            <w:tcMar>
              <w:top w:w="16" w:type="dxa"/>
              <w:left w:w="35" w:type="dxa"/>
              <w:bottom w:w="16" w:type="dxa"/>
              <w:right w:w="35" w:type="dxa"/>
            </w:tcMar>
            <w:shd w:val="clear" w:color="auto" w:fill="FFFFFF"/>
          </w:tcPr>
          <w:p w14:paraId="4A6C5B18" w14:textId="77777777" w:rsidR="006977A2" w:rsidRDefault="00000000">
            <w:pPr>
              <w:spacing w:before="20" w:after="20" w:line="276" w:lineRule="auto"/>
              <w:jc w:val="right"/>
            </w:pPr>
            <w:r>
              <w:rPr>
                <w:rFonts w:ascii="Times New Roman" w:hAnsi="Times New Roman"/>
                <w:color w:val="000000"/>
                <w:sz w:val="18"/>
              </w:rPr>
              <w:t>S5</w:t>
            </w:r>
          </w:p>
        </w:tc>
        <w:tc>
          <w:tcPr>
            <w:tcW w:w="1011" w:type="dxa"/>
            <w:tcMar>
              <w:top w:w="16" w:type="dxa"/>
              <w:left w:w="35" w:type="dxa"/>
              <w:bottom w:w="16" w:type="dxa"/>
              <w:right w:w="35" w:type="dxa"/>
            </w:tcMar>
            <w:shd w:val="clear" w:color="auto" w:fill="FFFFFF"/>
          </w:tcPr>
          <w:p w14:paraId="39EF7F76" w14:textId="77777777" w:rsidR="006977A2" w:rsidRDefault="00000000">
            <w:pPr>
              <w:spacing w:before="20" w:after="20" w:line="276" w:lineRule="auto"/>
            </w:pPr>
            <w:r>
              <w:rPr>
                <w:rFonts w:ascii="Times New Roman" w:hAnsi="Times New Roman"/>
                <w:color w:val="000000"/>
                <w:sz w:val="18"/>
              </w:rPr>
              <w:t>IEEE 11380918 (IEEE Trans. ITS, 2023)</w:t>
            </w:r>
          </w:p>
        </w:tc>
        <w:tc>
          <w:tcPr>
            <w:tcW w:w="1105" w:type="dxa"/>
            <w:tcMar>
              <w:top w:w="16" w:type="dxa"/>
              <w:left w:w="35" w:type="dxa"/>
              <w:bottom w:w="16" w:type="dxa"/>
              <w:right w:w="35" w:type="dxa"/>
            </w:tcMar>
            <w:shd w:val="clear" w:color="auto" w:fill="FFFFFF"/>
          </w:tcPr>
          <w:p w14:paraId="33F9A03E" w14:textId="77777777" w:rsidR="006977A2" w:rsidRDefault="00000000">
            <w:pPr>
              <w:spacing w:before="20" w:after="20" w:line="276" w:lineRule="auto"/>
            </w:pPr>
            <w:r>
              <w:rPr>
                <w:rFonts w:ascii="Times New Roman" w:hAnsi="Times New Roman"/>
                <w:color w:val="000000"/>
                <w:sz w:val="18"/>
              </w:rPr>
              <w:t>YOLOv5 Optical Camera (Pixels)</w:t>
            </w:r>
          </w:p>
        </w:tc>
        <w:tc>
          <w:tcPr>
            <w:tcW w:w="1062" w:type="dxa"/>
            <w:tcMar>
              <w:top w:w="16" w:type="dxa"/>
              <w:left w:w="35" w:type="dxa"/>
              <w:bottom w:w="16" w:type="dxa"/>
              <w:right w:w="35" w:type="dxa"/>
            </w:tcMar>
            <w:shd w:val="clear" w:color="auto" w:fill="FFFFFF"/>
          </w:tcPr>
          <w:p w14:paraId="0A854437" w14:textId="77777777" w:rsidR="006977A2" w:rsidRDefault="00000000">
            <w:pPr>
              <w:spacing w:before="20" w:after="20" w:line="276" w:lineRule="auto"/>
            </w:pPr>
            <w:r>
              <w:rPr>
                <w:rFonts w:ascii="Times New Roman" w:hAnsi="Times New Roman"/>
                <w:color w:val="000000"/>
                <w:sz w:val="18"/>
              </w:rPr>
              <w:t>Bounding Box Count (No IPM)</w:t>
            </w:r>
          </w:p>
        </w:tc>
        <w:tc>
          <w:tcPr>
            <w:tcW w:w="1020" w:type="dxa"/>
            <w:tcMar>
              <w:top w:w="16" w:type="dxa"/>
              <w:left w:w="35" w:type="dxa"/>
              <w:bottom w:w="16" w:type="dxa"/>
              <w:right w:w="35" w:type="dxa"/>
            </w:tcMar>
            <w:shd w:val="clear" w:color="auto" w:fill="FFFFFF"/>
          </w:tcPr>
          <w:p w14:paraId="3596B5B7" w14:textId="77777777" w:rsidR="006977A2" w:rsidRDefault="00000000">
            <w:pPr>
              <w:spacing w:before="20" w:after="20" w:line="276" w:lineRule="auto"/>
            </w:pPr>
            <w:r>
              <w:rPr>
                <w:rFonts w:ascii="Times New Roman" w:hAnsi="Times New Roman"/>
                <w:color w:val="000000"/>
                <w:sz w:val="18"/>
              </w:rPr>
              <w:t>Heuristic Green Scaling Table</w:t>
            </w:r>
          </w:p>
        </w:tc>
        <w:tc>
          <w:tcPr>
            <w:tcW w:w="871" w:type="dxa"/>
            <w:tcMar>
              <w:top w:w="16" w:type="dxa"/>
              <w:left w:w="35" w:type="dxa"/>
              <w:bottom w:w="16" w:type="dxa"/>
              <w:right w:w="35" w:type="dxa"/>
            </w:tcMar>
            <w:shd w:val="clear" w:color="auto" w:fill="FFFFFF"/>
          </w:tcPr>
          <w:p w14:paraId="71C60F1C" w14:textId="77777777" w:rsidR="006977A2" w:rsidRDefault="00000000">
            <w:pPr>
              <w:spacing w:before="20" w:after="20" w:line="276" w:lineRule="auto"/>
            </w:pPr>
            <w:r>
              <w:rPr>
                <w:rFonts w:ascii="Times New Roman" w:hAnsi="Times New Roman"/>
                <w:color w:val="000000"/>
                <w:sz w:val="18"/>
              </w:rPr>
              <w:t>Single Local Ambulance Flag</w:t>
            </w:r>
          </w:p>
        </w:tc>
        <w:tc>
          <w:tcPr>
            <w:tcW w:w="935" w:type="dxa"/>
            <w:tcMar>
              <w:top w:w="16" w:type="dxa"/>
              <w:left w:w="35" w:type="dxa"/>
              <w:bottom w:w="16" w:type="dxa"/>
              <w:right w:w="35" w:type="dxa"/>
            </w:tcMar>
            <w:shd w:val="clear" w:color="auto" w:fill="FFFFFF"/>
          </w:tcPr>
          <w:p w14:paraId="563E9903" w14:textId="77777777" w:rsidR="006977A2" w:rsidRDefault="00000000">
            <w:pPr>
              <w:spacing w:before="20" w:after="20" w:line="276" w:lineRule="auto"/>
            </w:pPr>
            <w:r>
              <w:rPr>
                <w:rFonts w:ascii="Times New Roman" w:hAnsi="Times New Roman"/>
                <w:color w:val="000000"/>
                <w:sz w:val="18"/>
              </w:rPr>
              <w:t>None (Assumed λ)</w:t>
            </w:r>
          </w:p>
        </w:tc>
        <w:tc>
          <w:tcPr>
            <w:tcW w:w="1084" w:type="dxa"/>
            <w:tcMar>
              <w:top w:w="16" w:type="dxa"/>
              <w:left w:w="35" w:type="dxa"/>
              <w:bottom w:w="16" w:type="dxa"/>
              <w:right w:w="35" w:type="dxa"/>
            </w:tcMar>
            <w:shd w:val="clear" w:color="auto" w:fill="FFFFFF"/>
          </w:tcPr>
          <w:p w14:paraId="3A80DAE3" w14:textId="77777777" w:rsidR="006977A2" w:rsidRDefault="00000000">
            <w:pPr>
              <w:spacing w:before="20" w:after="20" w:line="276" w:lineRule="auto"/>
            </w:pPr>
            <w:r>
              <w:rPr>
                <w:rFonts w:ascii="Times New Roman" w:hAnsi="Times New Roman"/>
                <w:color w:val="000000"/>
                <w:sz w:val="18"/>
              </w:rPr>
              <w:t>Anecdotal Percentages</w:t>
            </w:r>
          </w:p>
        </w:tc>
        <w:tc>
          <w:tcPr>
            <w:tcW w:w="1062" w:type="dxa"/>
            <w:tcMar>
              <w:top w:w="16" w:type="dxa"/>
              <w:left w:w="35" w:type="dxa"/>
              <w:bottom w:w="16" w:type="dxa"/>
              <w:right w:w="35" w:type="dxa"/>
            </w:tcMar>
            <w:shd w:val="clear" w:color="auto" w:fill="FFFFFF"/>
          </w:tcPr>
          <w:p w14:paraId="7C5A0549" w14:textId="77777777" w:rsidR="006977A2" w:rsidRDefault="00000000">
            <w:pPr>
              <w:spacing w:before="20" w:after="20" w:line="276" w:lineRule="auto"/>
            </w:pPr>
            <w:r>
              <w:rPr>
                <w:rFonts w:ascii="Times New Roman" w:hAnsi="Times New Roman"/>
                <w:color w:val="000000"/>
                <w:sz w:val="18"/>
              </w:rPr>
              <w:t>Edge GPU Latency High</w:t>
            </w:r>
          </w:p>
        </w:tc>
      </w:tr>
      <w:tr w:rsidR="006977A2" w14:paraId="37BC09F2" w14:textId="77777777">
        <w:trPr>
          <w:cantSplit/>
          <w:jc w:val="center"/>
        </w:trPr>
        <w:tc>
          <w:tcPr>
            <w:tcW w:w="650" w:type="dxa"/>
            <w:tcMar>
              <w:top w:w="16" w:type="dxa"/>
              <w:left w:w="35" w:type="dxa"/>
              <w:bottom w:w="16" w:type="dxa"/>
              <w:right w:w="35" w:type="dxa"/>
            </w:tcMar>
            <w:shd w:val="clear" w:color="auto" w:fill="FFFFFF"/>
          </w:tcPr>
          <w:p w14:paraId="54582243" w14:textId="77777777" w:rsidR="006977A2" w:rsidRDefault="00000000">
            <w:pPr>
              <w:spacing w:before="20" w:after="20" w:line="276" w:lineRule="auto"/>
              <w:jc w:val="right"/>
            </w:pPr>
            <w:r>
              <w:rPr>
                <w:rFonts w:ascii="Times New Roman" w:hAnsi="Times New Roman"/>
                <w:color w:val="000000"/>
                <w:sz w:val="18"/>
              </w:rPr>
              <w:t>S6</w:t>
            </w:r>
          </w:p>
        </w:tc>
        <w:tc>
          <w:tcPr>
            <w:tcW w:w="1011" w:type="dxa"/>
            <w:tcMar>
              <w:top w:w="16" w:type="dxa"/>
              <w:left w:w="35" w:type="dxa"/>
              <w:bottom w:w="16" w:type="dxa"/>
              <w:right w:w="35" w:type="dxa"/>
            </w:tcMar>
            <w:shd w:val="clear" w:color="auto" w:fill="FFFFFF"/>
          </w:tcPr>
          <w:p w14:paraId="54274F30" w14:textId="77777777" w:rsidR="006977A2" w:rsidRDefault="00000000">
            <w:pPr>
              <w:spacing w:before="20" w:after="20" w:line="276" w:lineRule="auto"/>
            </w:pPr>
            <w:r>
              <w:rPr>
                <w:rFonts w:ascii="Times New Roman" w:hAnsi="Times New Roman"/>
                <w:color w:val="000000"/>
                <w:sz w:val="18"/>
              </w:rPr>
              <w:t>IEEE 11490570 (IEEE Access, 2024)</w:t>
            </w:r>
          </w:p>
        </w:tc>
        <w:tc>
          <w:tcPr>
            <w:tcW w:w="1105" w:type="dxa"/>
            <w:tcMar>
              <w:top w:w="16" w:type="dxa"/>
              <w:left w:w="35" w:type="dxa"/>
              <w:bottom w:w="16" w:type="dxa"/>
              <w:right w:w="35" w:type="dxa"/>
            </w:tcMar>
            <w:shd w:val="clear" w:color="auto" w:fill="FFFFFF"/>
          </w:tcPr>
          <w:p w14:paraId="0315BF08" w14:textId="77777777" w:rsidR="006977A2" w:rsidRDefault="00000000">
            <w:pPr>
              <w:spacing w:before="20" w:after="20" w:line="276" w:lineRule="auto"/>
            </w:pPr>
            <w:r>
              <w:rPr>
                <w:rFonts w:ascii="Times New Roman" w:hAnsi="Times New Roman"/>
                <w:color w:val="000000"/>
                <w:sz w:val="18"/>
              </w:rPr>
              <w:t>Optical Strobe + GPS Transp.</w:t>
            </w:r>
          </w:p>
        </w:tc>
        <w:tc>
          <w:tcPr>
            <w:tcW w:w="1062" w:type="dxa"/>
            <w:tcMar>
              <w:top w:w="16" w:type="dxa"/>
              <w:left w:w="35" w:type="dxa"/>
              <w:bottom w:w="16" w:type="dxa"/>
              <w:right w:w="35" w:type="dxa"/>
            </w:tcMar>
            <w:shd w:val="clear" w:color="auto" w:fill="FFFFFF"/>
          </w:tcPr>
          <w:p w14:paraId="744E3A2B" w14:textId="77777777" w:rsidR="006977A2" w:rsidRDefault="00000000">
            <w:pPr>
              <w:spacing w:before="20" w:after="20" w:line="276" w:lineRule="auto"/>
            </w:pPr>
            <w:r>
              <w:rPr>
                <w:rFonts w:ascii="Times New Roman" w:hAnsi="Times New Roman"/>
                <w:color w:val="000000"/>
                <w:sz w:val="18"/>
              </w:rPr>
              <w:t>Binary Presence (Stop Bar)</w:t>
            </w:r>
          </w:p>
        </w:tc>
        <w:tc>
          <w:tcPr>
            <w:tcW w:w="1020" w:type="dxa"/>
            <w:tcMar>
              <w:top w:w="16" w:type="dxa"/>
              <w:left w:w="35" w:type="dxa"/>
              <w:bottom w:w="16" w:type="dxa"/>
              <w:right w:w="35" w:type="dxa"/>
            </w:tcMar>
            <w:shd w:val="clear" w:color="auto" w:fill="FFFFFF"/>
          </w:tcPr>
          <w:p w14:paraId="781A8087" w14:textId="77777777" w:rsidR="006977A2" w:rsidRDefault="00000000">
            <w:pPr>
              <w:spacing w:before="20" w:after="20" w:line="276" w:lineRule="auto"/>
            </w:pPr>
            <w:r>
              <w:rPr>
                <w:rFonts w:ascii="Times New Roman" w:hAnsi="Times New Roman"/>
                <w:color w:val="000000"/>
                <w:sz w:val="18"/>
              </w:rPr>
              <w:t>Fixed Preempt Truncation Phase</w:t>
            </w:r>
          </w:p>
        </w:tc>
        <w:tc>
          <w:tcPr>
            <w:tcW w:w="871" w:type="dxa"/>
            <w:tcMar>
              <w:top w:w="16" w:type="dxa"/>
              <w:left w:w="35" w:type="dxa"/>
              <w:bottom w:w="16" w:type="dxa"/>
              <w:right w:w="35" w:type="dxa"/>
            </w:tcMar>
            <w:shd w:val="clear" w:color="auto" w:fill="FFFFFF"/>
          </w:tcPr>
          <w:p w14:paraId="2BC1A405" w14:textId="77777777" w:rsidR="006977A2" w:rsidRDefault="00000000">
            <w:pPr>
              <w:spacing w:before="20" w:after="20" w:line="276" w:lineRule="auto"/>
            </w:pPr>
            <w:r>
              <w:rPr>
                <w:rFonts w:ascii="Times New Roman" w:hAnsi="Times New Roman"/>
                <w:color w:val="000000"/>
                <w:sz w:val="18"/>
              </w:rPr>
              <w:t>Local Strobe (Line-of-Sight)</w:t>
            </w:r>
          </w:p>
        </w:tc>
        <w:tc>
          <w:tcPr>
            <w:tcW w:w="935" w:type="dxa"/>
            <w:tcMar>
              <w:top w:w="16" w:type="dxa"/>
              <w:left w:w="35" w:type="dxa"/>
              <w:bottom w:w="16" w:type="dxa"/>
              <w:right w:w="35" w:type="dxa"/>
            </w:tcMar>
            <w:shd w:val="clear" w:color="auto" w:fill="FFFFFF"/>
          </w:tcPr>
          <w:p w14:paraId="3EBE19BA" w14:textId="77777777" w:rsidR="006977A2" w:rsidRDefault="00000000">
            <w:pPr>
              <w:spacing w:before="20" w:after="20" w:line="276" w:lineRule="auto"/>
            </w:pPr>
            <w:r>
              <w:rPr>
                <w:rFonts w:ascii="Times New Roman" w:hAnsi="Times New Roman"/>
                <w:color w:val="000000"/>
                <w:sz w:val="18"/>
              </w:rPr>
              <w:t>None (Unmodeled)</w:t>
            </w:r>
          </w:p>
        </w:tc>
        <w:tc>
          <w:tcPr>
            <w:tcW w:w="1084" w:type="dxa"/>
            <w:tcMar>
              <w:top w:w="16" w:type="dxa"/>
              <w:left w:w="35" w:type="dxa"/>
              <w:bottom w:w="16" w:type="dxa"/>
              <w:right w:w="35" w:type="dxa"/>
            </w:tcMar>
            <w:shd w:val="clear" w:color="auto" w:fill="FFFFFF"/>
          </w:tcPr>
          <w:p w14:paraId="1DEDBA1B" w14:textId="77777777" w:rsidR="006977A2" w:rsidRDefault="00000000">
            <w:pPr>
              <w:spacing w:before="20" w:after="20" w:line="276" w:lineRule="auto"/>
            </w:pPr>
            <w:r>
              <w:rPr>
                <w:rFonts w:ascii="Times New Roman" w:hAnsi="Times New Roman"/>
                <w:color w:val="000000"/>
                <w:sz w:val="18"/>
              </w:rPr>
              <w:t>None (Lab Pilot)</w:t>
            </w:r>
          </w:p>
        </w:tc>
        <w:tc>
          <w:tcPr>
            <w:tcW w:w="1062" w:type="dxa"/>
            <w:tcMar>
              <w:top w:w="16" w:type="dxa"/>
              <w:left w:w="35" w:type="dxa"/>
              <w:bottom w:w="16" w:type="dxa"/>
              <w:right w:w="35" w:type="dxa"/>
            </w:tcMar>
            <w:shd w:val="clear" w:color="auto" w:fill="FFFFFF"/>
          </w:tcPr>
          <w:p w14:paraId="440966DD" w14:textId="77777777" w:rsidR="006977A2" w:rsidRDefault="00000000">
            <w:pPr>
              <w:spacing w:before="20" w:after="20" w:line="276" w:lineRule="auto"/>
            </w:pPr>
            <w:r>
              <w:rPr>
                <w:rFonts w:ascii="Times New Roman" w:hAnsi="Times New Roman"/>
                <w:color w:val="000000"/>
                <w:sz w:val="18"/>
              </w:rPr>
              <w:t>Embedded Micro- controller</w:t>
            </w:r>
          </w:p>
        </w:tc>
      </w:tr>
      <w:tr w:rsidR="006977A2" w14:paraId="0B6DC0A6" w14:textId="77777777">
        <w:trPr>
          <w:cantSplit/>
          <w:jc w:val="center"/>
        </w:trPr>
        <w:tc>
          <w:tcPr>
            <w:tcW w:w="650" w:type="dxa"/>
            <w:tcMar>
              <w:top w:w="16" w:type="dxa"/>
              <w:left w:w="35" w:type="dxa"/>
              <w:bottom w:w="16" w:type="dxa"/>
              <w:right w:w="35" w:type="dxa"/>
            </w:tcMar>
            <w:shd w:val="clear" w:color="auto" w:fill="FFFFFF"/>
          </w:tcPr>
          <w:p w14:paraId="43D664B4" w14:textId="77777777" w:rsidR="006977A2" w:rsidRDefault="00000000">
            <w:pPr>
              <w:spacing w:before="20" w:after="20" w:line="276" w:lineRule="auto"/>
              <w:jc w:val="right"/>
            </w:pPr>
            <w:r>
              <w:rPr>
                <w:rFonts w:ascii="Times New Roman" w:hAnsi="Times New Roman"/>
                <w:color w:val="000000"/>
                <w:sz w:val="18"/>
              </w:rPr>
              <w:t>S7</w:t>
            </w:r>
          </w:p>
        </w:tc>
        <w:tc>
          <w:tcPr>
            <w:tcW w:w="1011" w:type="dxa"/>
            <w:tcMar>
              <w:top w:w="16" w:type="dxa"/>
              <w:left w:w="35" w:type="dxa"/>
              <w:bottom w:w="16" w:type="dxa"/>
              <w:right w:w="35" w:type="dxa"/>
            </w:tcMar>
            <w:shd w:val="clear" w:color="auto" w:fill="FFFFFF"/>
          </w:tcPr>
          <w:p w14:paraId="12E2146D" w14:textId="77777777" w:rsidR="006977A2" w:rsidRDefault="00000000">
            <w:pPr>
              <w:spacing w:before="20" w:after="20" w:line="276" w:lineRule="auto"/>
            </w:pPr>
            <w:r>
              <w:rPr>
                <w:rFonts w:ascii="Times New Roman" w:hAnsi="Times New Roman"/>
                <w:color w:val="000000"/>
                <w:sz w:val="18"/>
              </w:rPr>
              <w:t>ScienceDirect ITS (Transp. Res. C, 2022)</w:t>
            </w:r>
          </w:p>
        </w:tc>
        <w:tc>
          <w:tcPr>
            <w:tcW w:w="1105" w:type="dxa"/>
            <w:tcMar>
              <w:top w:w="16" w:type="dxa"/>
              <w:left w:w="35" w:type="dxa"/>
              <w:bottom w:w="16" w:type="dxa"/>
              <w:right w:w="35" w:type="dxa"/>
            </w:tcMar>
            <w:shd w:val="clear" w:color="auto" w:fill="FFFFFF"/>
          </w:tcPr>
          <w:p w14:paraId="06365492" w14:textId="77777777" w:rsidR="006977A2" w:rsidRDefault="00000000">
            <w:pPr>
              <w:spacing w:before="20" w:after="20" w:line="276" w:lineRule="auto"/>
            </w:pPr>
            <w:r>
              <w:rPr>
                <w:rFonts w:ascii="Times New Roman" w:hAnsi="Times New Roman"/>
                <w:color w:val="000000"/>
                <w:sz w:val="18"/>
              </w:rPr>
              <w:t>Multi-Camera Optical Stream</w:t>
            </w:r>
          </w:p>
        </w:tc>
        <w:tc>
          <w:tcPr>
            <w:tcW w:w="1062" w:type="dxa"/>
            <w:tcMar>
              <w:top w:w="16" w:type="dxa"/>
              <w:left w:w="35" w:type="dxa"/>
              <w:bottom w:w="16" w:type="dxa"/>
              <w:right w:w="35" w:type="dxa"/>
            </w:tcMar>
            <w:shd w:val="clear" w:color="auto" w:fill="FFFFFF"/>
          </w:tcPr>
          <w:p w14:paraId="6D5716A4" w14:textId="77777777" w:rsidR="006977A2" w:rsidRDefault="00000000">
            <w:pPr>
              <w:spacing w:before="20" w:after="20" w:line="276" w:lineRule="auto"/>
            </w:pPr>
            <w:r>
              <w:rPr>
                <w:rFonts w:ascii="Times New Roman" w:hAnsi="Times New Roman"/>
                <w:color w:val="000000"/>
                <w:sz w:val="18"/>
              </w:rPr>
              <w:t>Pixel Area Density Ratio</w:t>
            </w:r>
          </w:p>
        </w:tc>
        <w:tc>
          <w:tcPr>
            <w:tcW w:w="1020" w:type="dxa"/>
            <w:tcMar>
              <w:top w:w="16" w:type="dxa"/>
              <w:left w:w="35" w:type="dxa"/>
              <w:bottom w:w="16" w:type="dxa"/>
              <w:right w:w="35" w:type="dxa"/>
            </w:tcMar>
            <w:shd w:val="clear" w:color="auto" w:fill="FFFFFF"/>
          </w:tcPr>
          <w:p w14:paraId="410C74DC" w14:textId="77777777" w:rsidR="006977A2" w:rsidRDefault="00000000">
            <w:pPr>
              <w:spacing w:before="20" w:after="20" w:line="276" w:lineRule="auto"/>
            </w:pPr>
            <w:r>
              <w:rPr>
                <w:rFonts w:ascii="Times New Roman" w:hAnsi="Times New Roman"/>
                <w:color w:val="000000"/>
                <w:sz w:val="18"/>
              </w:rPr>
              <w:t>Multi-Agent Q- Learning (MADRL)</w:t>
            </w:r>
          </w:p>
        </w:tc>
        <w:tc>
          <w:tcPr>
            <w:tcW w:w="871" w:type="dxa"/>
            <w:tcMar>
              <w:top w:w="16" w:type="dxa"/>
              <w:left w:w="35" w:type="dxa"/>
              <w:bottom w:w="16" w:type="dxa"/>
              <w:right w:w="35" w:type="dxa"/>
            </w:tcMar>
            <w:shd w:val="clear" w:color="auto" w:fill="FFFFFF"/>
          </w:tcPr>
          <w:p w14:paraId="15EBE953" w14:textId="77777777" w:rsidR="006977A2" w:rsidRDefault="00000000">
            <w:pPr>
              <w:spacing w:before="20" w:after="20" w:line="276" w:lineRule="auto"/>
            </w:pPr>
            <w:r>
              <w:rPr>
                <w:rFonts w:ascii="Times New Roman" w:hAnsi="Times New Roman"/>
                <w:color w:val="000000"/>
                <w:sz w:val="18"/>
              </w:rPr>
              <w:t>None (Civilian Only)</w:t>
            </w:r>
          </w:p>
        </w:tc>
        <w:tc>
          <w:tcPr>
            <w:tcW w:w="935" w:type="dxa"/>
            <w:tcMar>
              <w:top w:w="16" w:type="dxa"/>
              <w:left w:w="35" w:type="dxa"/>
              <w:bottom w:w="16" w:type="dxa"/>
              <w:right w:w="35" w:type="dxa"/>
            </w:tcMar>
            <w:shd w:val="clear" w:color="auto" w:fill="FFFFFF"/>
          </w:tcPr>
          <w:p w14:paraId="1662E0FC" w14:textId="77777777" w:rsidR="006977A2" w:rsidRDefault="00000000">
            <w:pPr>
              <w:spacing w:before="20" w:after="20" w:line="276" w:lineRule="auto"/>
            </w:pPr>
            <w:r>
              <w:rPr>
                <w:rFonts w:ascii="Times New Roman" w:hAnsi="Times New Roman"/>
                <w:color w:val="000000"/>
                <w:sz w:val="18"/>
              </w:rPr>
              <w:t>Poisson Assumed Without Testing</w:t>
            </w:r>
          </w:p>
        </w:tc>
        <w:tc>
          <w:tcPr>
            <w:tcW w:w="1084" w:type="dxa"/>
            <w:tcMar>
              <w:top w:w="16" w:type="dxa"/>
              <w:left w:w="35" w:type="dxa"/>
              <w:bottom w:w="16" w:type="dxa"/>
              <w:right w:w="35" w:type="dxa"/>
            </w:tcMar>
            <w:shd w:val="clear" w:color="auto" w:fill="FFFFFF"/>
          </w:tcPr>
          <w:p w14:paraId="6A5DD021" w14:textId="77777777" w:rsidR="006977A2" w:rsidRDefault="00000000">
            <w:pPr>
              <w:spacing w:before="20" w:after="20" w:line="276" w:lineRule="auto"/>
            </w:pPr>
            <w:r>
              <w:rPr>
                <w:rFonts w:ascii="Times New Roman" w:hAnsi="Times New Roman"/>
                <w:color w:val="000000"/>
                <w:sz w:val="18"/>
              </w:rPr>
              <w:t>Student's t-test (Unpaired</w:t>
            </w:r>
          </w:p>
        </w:tc>
        <w:tc>
          <w:tcPr>
            <w:tcW w:w="1062" w:type="dxa"/>
            <w:tcMar>
              <w:top w:w="16" w:type="dxa"/>
              <w:left w:w="35" w:type="dxa"/>
              <w:bottom w:w="16" w:type="dxa"/>
              <w:right w:w="35" w:type="dxa"/>
            </w:tcMar>
            <w:shd w:val="clear" w:color="auto" w:fill="FFFFFF"/>
          </w:tcPr>
          <w:p w14:paraId="2C065EC0" w14:textId="77777777" w:rsidR="006977A2" w:rsidRDefault="00000000">
            <w:pPr>
              <w:spacing w:before="20" w:after="20" w:line="276" w:lineRule="auto"/>
            </w:pPr>
            <w:r>
              <w:rPr>
                <w:rFonts w:ascii="Times New Roman" w:hAnsi="Times New Roman"/>
                <w:color w:val="000000"/>
                <w:sz w:val="18"/>
              </w:rPr>
              <w:t>Cloud Server GPU Cluster</w:t>
            </w:r>
          </w:p>
        </w:tc>
      </w:tr>
      <w:tr w:rsidR="006977A2" w14:paraId="66A2B85D" w14:textId="77777777">
        <w:trPr>
          <w:cantSplit/>
          <w:jc w:val="center"/>
        </w:trPr>
        <w:tc>
          <w:tcPr>
            <w:tcW w:w="650" w:type="dxa"/>
            <w:tcMar>
              <w:top w:w="16" w:type="dxa"/>
              <w:left w:w="35" w:type="dxa"/>
              <w:bottom w:w="16" w:type="dxa"/>
              <w:right w:w="35" w:type="dxa"/>
            </w:tcMar>
            <w:shd w:val="clear" w:color="auto" w:fill="FFFFFF"/>
          </w:tcPr>
          <w:p w14:paraId="0C844C11" w14:textId="77777777" w:rsidR="006977A2" w:rsidRDefault="00000000">
            <w:pPr>
              <w:spacing w:before="20" w:after="20" w:line="276" w:lineRule="auto"/>
              <w:jc w:val="right"/>
            </w:pPr>
            <w:r>
              <w:rPr>
                <w:rFonts w:ascii="Times New Roman" w:hAnsi="Times New Roman"/>
                <w:color w:val="000000"/>
                <w:sz w:val="18"/>
              </w:rPr>
              <w:t>S8</w:t>
            </w:r>
          </w:p>
        </w:tc>
        <w:tc>
          <w:tcPr>
            <w:tcW w:w="1011" w:type="dxa"/>
            <w:tcMar>
              <w:top w:w="16" w:type="dxa"/>
              <w:left w:w="35" w:type="dxa"/>
              <w:bottom w:w="16" w:type="dxa"/>
              <w:right w:w="35" w:type="dxa"/>
            </w:tcMar>
            <w:shd w:val="clear" w:color="auto" w:fill="FFFFFF"/>
          </w:tcPr>
          <w:p w14:paraId="4A66DEA6" w14:textId="77777777" w:rsidR="006977A2" w:rsidRDefault="00000000">
            <w:pPr>
              <w:spacing w:before="20" w:after="20" w:line="276" w:lineRule="auto"/>
            </w:pPr>
            <w:r>
              <w:rPr>
                <w:rFonts w:ascii="Times New Roman" w:hAnsi="Times New Roman"/>
                <w:color w:val="000000"/>
                <w:sz w:val="18"/>
              </w:rPr>
              <w:t>IET Intelligent Transport (IET ITS, 2023)</w:t>
            </w:r>
          </w:p>
        </w:tc>
        <w:tc>
          <w:tcPr>
            <w:tcW w:w="1105" w:type="dxa"/>
            <w:tcMar>
              <w:top w:w="16" w:type="dxa"/>
              <w:left w:w="35" w:type="dxa"/>
              <w:bottom w:w="16" w:type="dxa"/>
              <w:right w:w="35" w:type="dxa"/>
            </w:tcMar>
            <w:shd w:val="clear" w:color="auto" w:fill="FFFFFF"/>
          </w:tcPr>
          <w:p w14:paraId="6778622A" w14:textId="77777777" w:rsidR="006977A2" w:rsidRDefault="00000000">
            <w:pPr>
              <w:spacing w:before="20" w:after="20" w:line="276" w:lineRule="auto"/>
            </w:pPr>
            <w:r>
              <w:rPr>
                <w:rFonts w:ascii="Times New Roman" w:hAnsi="Times New Roman"/>
                <w:color w:val="000000"/>
                <w:sz w:val="18"/>
              </w:rPr>
              <w:t>Edge LiDAR + Camera Fusion</w:t>
            </w:r>
          </w:p>
        </w:tc>
        <w:tc>
          <w:tcPr>
            <w:tcW w:w="1062" w:type="dxa"/>
            <w:tcMar>
              <w:top w:w="16" w:type="dxa"/>
              <w:left w:w="35" w:type="dxa"/>
              <w:bottom w:w="16" w:type="dxa"/>
              <w:right w:w="35" w:type="dxa"/>
            </w:tcMar>
            <w:shd w:val="clear" w:color="auto" w:fill="FFFFFF"/>
          </w:tcPr>
          <w:p w14:paraId="105AD9A0" w14:textId="77777777" w:rsidR="006977A2" w:rsidRDefault="00000000">
            <w:pPr>
              <w:spacing w:before="20" w:after="20" w:line="276" w:lineRule="auto"/>
            </w:pPr>
            <w:r>
              <w:rPr>
                <w:rFonts w:ascii="Times New Roman" w:hAnsi="Times New Roman"/>
                <w:color w:val="000000"/>
                <w:sz w:val="18"/>
              </w:rPr>
              <w:t>3D Point Cloud Voxel Bounding</w:t>
            </w:r>
          </w:p>
        </w:tc>
        <w:tc>
          <w:tcPr>
            <w:tcW w:w="1020" w:type="dxa"/>
            <w:tcMar>
              <w:top w:w="16" w:type="dxa"/>
              <w:left w:w="35" w:type="dxa"/>
              <w:bottom w:w="16" w:type="dxa"/>
              <w:right w:w="35" w:type="dxa"/>
            </w:tcMar>
            <w:shd w:val="clear" w:color="auto" w:fill="FFFFFF"/>
          </w:tcPr>
          <w:p w14:paraId="085B85FA" w14:textId="77777777" w:rsidR="006977A2" w:rsidRDefault="00000000">
            <w:pPr>
              <w:spacing w:before="20" w:after="20" w:line="276" w:lineRule="auto"/>
            </w:pPr>
            <w:r>
              <w:rPr>
                <w:rFonts w:ascii="Times New Roman" w:hAnsi="Times New Roman"/>
                <w:color w:val="000000"/>
                <w:sz w:val="18"/>
              </w:rPr>
              <w:t>Genetic Algorithm Split Search</w:t>
            </w:r>
          </w:p>
        </w:tc>
        <w:tc>
          <w:tcPr>
            <w:tcW w:w="871" w:type="dxa"/>
            <w:tcMar>
              <w:top w:w="16" w:type="dxa"/>
              <w:left w:w="35" w:type="dxa"/>
              <w:bottom w:w="16" w:type="dxa"/>
              <w:right w:w="35" w:type="dxa"/>
            </w:tcMar>
            <w:shd w:val="clear" w:color="auto" w:fill="FFFFFF"/>
          </w:tcPr>
          <w:p w14:paraId="3A2F79CC" w14:textId="77777777" w:rsidR="006977A2" w:rsidRDefault="00000000">
            <w:pPr>
              <w:spacing w:before="20" w:after="20" w:line="276" w:lineRule="auto"/>
            </w:pPr>
            <w:r>
              <w:rPr>
                <w:rFonts w:ascii="Times New Roman" w:hAnsi="Times New Roman"/>
                <w:color w:val="000000"/>
                <w:sz w:val="18"/>
              </w:rPr>
              <w:t>Local Priority Preemption</w:t>
            </w:r>
          </w:p>
        </w:tc>
        <w:tc>
          <w:tcPr>
            <w:tcW w:w="935" w:type="dxa"/>
            <w:tcMar>
              <w:top w:w="16" w:type="dxa"/>
              <w:left w:w="35" w:type="dxa"/>
              <w:bottom w:w="16" w:type="dxa"/>
              <w:right w:w="35" w:type="dxa"/>
            </w:tcMar>
            <w:shd w:val="clear" w:color="auto" w:fill="FFFFFF"/>
          </w:tcPr>
          <w:p w14:paraId="4A6066DE" w14:textId="77777777" w:rsidR="006977A2" w:rsidRDefault="00000000">
            <w:pPr>
              <w:spacing w:before="20" w:after="20" w:line="276" w:lineRule="auto"/>
            </w:pPr>
            <w:r>
              <w:rPr>
                <w:rFonts w:ascii="Times New Roman" w:hAnsi="Times New Roman"/>
                <w:color w:val="000000"/>
                <w:sz w:val="18"/>
              </w:rPr>
              <w:t>Kalman Filter Tracking Only</w:t>
            </w:r>
          </w:p>
        </w:tc>
        <w:tc>
          <w:tcPr>
            <w:tcW w:w="1084" w:type="dxa"/>
            <w:tcMar>
              <w:top w:w="16" w:type="dxa"/>
              <w:left w:w="35" w:type="dxa"/>
              <w:bottom w:w="16" w:type="dxa"/>
              <w:right w:w="35" w:type="dxa"/>
            </w:tcMar>
            <w:shd w:val="clear" w:color="auto" w:fill="FFFFFF"/>
          </w:tcPr>
          <w:p w14:paraId="6F5731BB" w14:textId="77777777" w:rsidR="006977A2" w:rsidRDefault="00000000">
            <w:pPr>
              <w:spacing w:before="20" w:after="20" w:line="276" w:lineRule="auto"/>
            </w:pPr>
            <w:r>
              <w:rPr>
                <w:rFonts w:ascii="Times New Roman" w:hAnsi="Times New Roman"/>
                <w:color w:val="000000"/>
                <w:sz w:val="18"/>
              </w:rPr>
              <w:t>Descriptive Stats Only</w:t>
            </w:r>
          </w:p>
        </w:tc>
        <w:tc>
          <w:tcPr>
            <w:tcW w:w="1062" w:type="dxa"/>
            <w:tcMar>
              <w:top w:w="16" w:type="dxa"/>
              <w:left w:w="35" w:type="dxa"/>
              <w:bottom w:w="16" w:type="dxa"/>
              <w:right w:w="35" w:type="dxa"/>
            </w:tcMar>
            <w:shd w:val="clear" w:color="auto" w:fill="FFFFFF"/>
          </w:tcPr>
          <w:p w14:paraId="7F1BC007" w14:textId="77777777" w:rsidR="006977A2" w:rsidRDefault="00000000">
            <w:pPr>
              <w:spacing w:before="20" w:after="20" w:line="276" w:lineRule="auto"/>
            </w:pPr>
            <w:r>
              <w:rPr>
                <w:rFonts w:ascii="Times New Roman" w:hAnsi="Times New Roman"/>
                <w:color w:val="000000"/>
                <w:sz w:val="18"/>
              </w:rPr>
              <w:t>High-Power Edge PC (&gt;300W)</w:t>
            </w:r>
          </w:p>
        </w:tc>
      </w:tr>
      <w:tr w:rsidR="006977A2" w14:paraId="108C8D24" w14:textId="77777777">
        <w:trPr>
          <w:cantSplit/>
          <w:jc w:val="center"/>
        </w:trPr>
        <w:tc>
          <w:tcPr>
            <w:tcW w:w="650" w:type="dxa"/>
            <w:tcMar>
              <w:top w:w="16" w:type="dxa"/>
              <w:left w:w="35" w:type="dxa"/>
              <w:bottom w:w="16" w:type="dxa"/>
              <w:right w:w="35" w:type="dxa"/>
            </w:tcMar>
            <w:shd w:val="clear" w:color="auto" w:fill="FFFFFF"/>
          </w:tcPr>
          <w:p w14:paraId="0B87B050" w14:textId="77777777" w:rsidR="006977A2" w:rsidRDefault="00000000">
            <w:pPr>
              <w:spacing w:before="20" w:after="20" w:line="276" w:lineRule="auto"/>
              <w:jc w:val="right"/>
            </w:pPr>
            <w:r>
              <w:rPr>
                <w:rFonts w:ascii="Times New Roman" w:hAnsi="Times New Roman"/>
                <w:color w:val="000000"/>
                <w:sz w:val="18"/>
              </w:rPr>
              <w:lastRenderedPageBreak/>
              <w:t>S9</w:t>
            </w:r>
          </w:p>
        </w:tc>
        <w:tc>
          <w:tcPr>
            <w:tcW w:w="1011" w:type="dxa"/>
            <w:tcMar>
              <w:top w:w="16" w:type="dxa"/>
              <w:left w:w="35" w:type="dxa"/>
              <w:bottom w:w="16" w:type="dxa"/>
              <w:right w:w="35" w:type="dxa"/>
            </w:tcMar>
            <w:shd w:val="clear" w:color="auto" w:fill="FFFFFF"/>
          </w:tcPr>
          <w:p w14:paraId="6F83AF72" w14:textId="77777777" w:rsidR="006977A2" w:rsidRDefault="00000000">
            <w:pPr>
              <w:spacing w:before="20" w:after="20" w:line="276" w:lineRule="auto"/>
            </w:pPr>
            <w:r>
              <w:rPr>
                <w:rFonts w:ascii="Times New Roman" w:hAnsi="Times New Roman"/>
                <w:color w:val="000000"/>
                <w:sz w:val="18"/>
              </w:rPr>
              <w:t>IJSREM Smart Traffic (IJSREM, 2024)</w:t>
            </w:r>
          </w:p>
        </w:tc>
        <w:tc>
          <w:tcPr>
            <w:tcW w:w="1105" w:type="dxa"/>
            <w:tcMar>
              <w:top w:w="16" w:type="dxa"/>
              <w:left w:w="35" w:type="dxa"/>
              <w:bottom w:w="16" w:type="dxa"/>
              <w:right w:w="35" w:type="dxa"/>
            </w:tcMar>
            <w:shd w:val="clear" w:color="auto" w:fill="FFFFFF"/>
          </w:tcPr>
          <w:p w14:paraId="29EEA612" w14:textId="77777777" w:rsidR="006977A2" w:rsidRDefault="00000000">
            <w:pPr>
              <w:spacing w:before="20" w:after="20" w:line="276" w:lineRule="auto"/>
            </w:pPr>
            <w:r>
              <w:rPr>
                <w:rFonts w:ascii="Times New Roman" w:hAnsi="Times New Roman"/>
                <w:color w:val="000000"/>
                <w:sz w:val="18"/>
              </w:rPr>
              <w:t>Mobile App GPS Crowdsourcing</w:t>
            </w:r>
          </w:p>
        </w:tc>
        <w:tc>
          <w:tcPr>
            <w:tcW w:w="1062" w:type="dxa"/>
            <w:tcMar>
              <w:top w:w="16" w:type="dxa"/>
              <w:left w:w="35" w:type="dxa"/>
              <w:bottom w:w="16" w:type="dxa"/>
              <w:right w:w="35" w:type="dxa"/>
            </w:tcMar>
            <w:shd w:val="clear" w:color="auto" w:fill="FFFFFF"/>
          </w:tcPr>
          <w:p w14:paraId="4365CB8B" w14:textId="77777777" w:rsidR="006977A2" w:rsidRDefault="00000000">
            <w:pPr>
              <w:spacing w:before="20" w:after="20" w:line="276" w:lineRule="auto"/>
            </w:pPr>
            <w:r>
              <w:rPr>
                <w:rFonts w:ascii="Times New Roman" w:hAnsi="Times New Roman"/>
                <w:color w:val="000000"/>
                <w:sz w:val="18"/>
              </w:rPr>
              <w:t>GPS Cluster Coordinates</w:t>
            </w:r>
          </w:p>
        </w:tc>
        <w:tc>
          <w:tcPr>
            <w:tcW w:w="1020" w:type="dxa"/>
            <w:tcMar>
              <w:top w:w="16" w:type="dxa"/>
              <w:left w:w="35" w:type="dxa"/>
              <w:bottom w:w="16" w:type="dxa"/>
              <w:right w:w="35" w:type="dxa"/>
            </w:tcMar>
            <w:shd w:val="clear" w:color="auto" w:fill="FFFFFF"/>
          </w:tcPr>
          <w:p w14:paraId="333E6685" w14:textId="77777777" w:rsidR="006977A2" w:rsidRDefault="00000000">
            <w:pPr>
              <w:spacing w:before="20" w:after="20" w:line="276" w:lineRule="auto"/>
            </w:pPr>
            <w:r>
              <w:rPr>
                <w:rFonts w:ascii="Times New Roman" w:hAnsi="Times New Roman"/>
                <w:color w:val="000000"/>
                <w:sz w:val="18"/>
              </w:rPr>
              <w:t>Cloud Threshold Signal Switch</w:t>
            </w:r>
          </w:p>
        </w:tc>
        <w:tc>
          <w:tcPr>
            <w:tcW w:w="871" w:type="dxa"/>
            <w:tcMar>
              <w:top w:w="16" w:type="dxa"/>
              <w:left w:w="35" w:type="dxa"/>
              <w:bottom w:w="16" w:type="dxa"/>
              <w:right w:w="35" w:type="dxa"/>
            </w:tcMar>
            <w:shd w:val="clear" w:color="auto" w:fill="FFFFFF"/>
          </w:tcPr>
          <w:p w14:paraId="7BEFB9AE" w14:textId="77777777" w:rsidR="006977A2" w:rsidRDefault="00000000">
            <w:pPr>
              <w:spacing w:before="20" w:after="20" w:line="276" w:lineRule="auto"/>
            </w:pPr>
            <w:r>
              <w:rPr>
                <w:rFonts w:ascii="Times New Roman" w:hAnsi="Times New Roman"/>
                <w:color w:val="000000"/>
                <w:sz w:val="18"/>
              </w:rPr>
              <w:t>Cloud Emergency Beacon Broadcast</w:t>
            </w:r>
          </w:p>
        </w:tc>
        <w:tc>
          <w:tcPr>
            <w:tcW w:w="935" w:type="dxa"/>
            <w:tcMar>
              <w:top w:w="16" w:type="dxa"/>
              <w:left w:w="35" w:type="dxa"/>
              <w:bottom w:w="16" w:type="dxa"/>
              <w:right w:w="35" w:type="dxa"/>
            </w:tcMar>
            <w:shd w:val="clear" w:color="auto" w:fill="FFFFFF"/>
          </w:tcPr>
          <w:p w14:paraId="36B33F59" w14:textId="77777777" w:rsidR="006977A2" w:rsidRDefault="00000000">
            <w:pPr>
              <w:spacing w:before="20" w:after="20" w:line="276" w:lineRule="auto"/>
            </w:pPr>
            <w:r>
              <w:rPr>
                <w:rFonts w:ascii="Times New Roman" w:hAnsi="Times New Roman"/>
                <w:color w:val="000000"/>
                <w:sz w:val="18"/>
              </w:rPr>
              <w:t>None (Heuristic)</w:t>
            </w:r>
          </w:p>
        </w:tc>
        <w:tc>
          <w:tcPr>
            <w:tcW w:w="1084" w:type="dxa"/>
            <w:tcMar>
              <w:top w:w="16" w:type="dxa"/>
              <w:left w:w="35" w:type="dxa"/>
              <w:bottom w:w="16" w:type="dxa"/>
              <w:right w:w="35" w:type="dxa"/>
            </w:tcMar>
            <w:shd w:val="clear" w:color="auto" w:fill="FFFFFF"/>
          </w:tcPr>
          <w:p w14:paraId="15920BD5" w14:textId="77777777" w:rsidR="006977A2" w:rsidRDefault="00000000">
            <w:pPr>
              <w:spacing w:before="20" w:after="20" w:line="276" w:lineRule="auto"/>
            </w:pPr>
            <w:r>
              <w:rPr>
                <w:rFonts w:ascii="Times New Roman" w:hAnsi="Times New Roman"/>
                <w:color w:val="000000"/>
                <w:sz w:val="18"/>
              </w:rPr>
              <w:t>Anecdotal User Survey</w:t>
            </w:r>
          </w:p>
        </w:tc>
        <w:tc>
          <w:tcPr>
            <w:tcW w:w="1062" w:type="dxa"/>
            <w:tcMar>
              <w:top w:w="16" w:type="dxa"/>
              <w:left w:w="35" w:type="dxa"/>
              <w:bottom w:w="16" w:type="dxa"/>
              <w:right w:w="35" w:type="dxa"/>
            </w:tcMar>
            <w:shd w:val="clear" w:color="auto" w:fill="FFFFFF"/>
          </w:tcPr>
          <w:p w14:paraId="1EDC9D55" w14:textId="77777777" w:rsidR="006977A2" w:rsidRDefault="00000000">
            <w:pPr>
              <w:spacing w:before="20" w:after="20" w:line="276" w:lineRule="auto"/>
            </w:pPr>
            <w:r>
              <w:rPr>
                <w:rFonts w:ascii="Times New Roman" w:hAnsi="Times New Roman"/>
                <w:color w:val="000000"/>
                <w:sz w:val="18"/>
              </w:rPr>
              <w:t>Smartphone/ Cloud Dependent</w:t>
            </w:r>
          </w:p>
        </w:tc>
      </w:tr>
      <w:tr w:rsidR="006977A2" w14:paraId="3EC45299" w14:textId="77777777">
        <w:trPr>
          <w:cantSplit/>
          <w:jc w:val="center"/>
        </w:trPr>
        <w:tc>
          <w:tcPr>
            <w:tcW w:w="650" w:type="dxa"/>
            <w:tcMar>
              <w:top w:w="16" w:type="dxa"/>
              <w:left w:w="35" w:type="dxa"/>
              <w:bottom w:w="16" w:type="dxa"/>
              <w:right w:w="35" w:type="dxa"/>
            </w:tcMar>
            <w:shd w:val="clear" w:color="auto" w:fill="FFFFFF"/>
          </w:tcPr>
          <w:p w14:paraId="7B0F4796" w14:textId="77777777" w:rsidR="006977A2" w:rsidRDefault="00000000">
            <w:pPr>
              <w:spacing w:before="20" w:after="20" w:line="276" w:lineRule="auto"/>
              <w:jc w:val="right"/>
            </w:pPr>
            <w:r>
              <w:rPr>
                <w:rFonts w:ascii="Times New Roman" w:hAnsi="Times New Roman"/>
                <w:color w:val="000000"/>
                <w:sz w:val="18"/>
              </w:rPr>
              <w:t>S10</w:t>
            </w:r>
          </w:p>
        </w:tc>
        <w:tc>
          <w:tcPr>
            <w:tcW w:w="1011" w:type="dxa"/>
            <w:tcMar>
              <w:top w:w="16" w:type="dxa"/>
              <w:left w:w="35" w:type="dxa"/>
              <w:bottom w:w="16" w:type="dxa"/>
              <w:right w:w="35" w:type="dxa"/>
            </w:tcMar>
            <w:shd w:val="clear" w:color="auto" w:fill="FFFFFF"/>
          </w:tcPr>
          <w:p w14:paraId="143A3776" w14:textId="77777777" w:rsidR="006977A2" w:rsidRDefault="00000000">
            <w:pPr>
              <w:spacing w:before="20" w:after="20" w:line="276" w:lineRule="auto"/>
            </w:pPr>
            <w:r>
              <w:rPr>
                <w:rFonts w:ascii="Times New Roman" w:hAnsi="Times New Roman"/>
                <w:b/>
                <w:color w:val="000000"/>
                <w:sz w:val="18"/>
              </w:rPr>
              <w:t>PROJECT KINETICA</w:t>
            </w:r>
            <w:r>
              <w:rPr>
                <w:rFonts w:ascii="Times New Roman" w:hAnsi="Times New Roman"/>
                <w:color w:val="000000"/>
                <w:sz w:val="18"/>
              </w:rPr>
              <w:t xml:space="preserve"> </w:t>
            </w:r>
            <w:r>
              <w:rPr>
                <w:rFonts w:ascii="Times New Roman" w:hAnsi="Times New Roman"/>
                <w:b/>
                <w:color w:val="000000"/>
                <w:sz w:val="18"/>
              </w:rPr>
              <w:t>(Our Work: Closed-Loop</w:t>
            </w:r>
            <w:r>
              <w:rPr>
                <w:rFonts w:ascii="Times New Roman" w:hAnsi="Times New Roman"/>
                <w:color w:val="000000"/>
                <w:sz w:val="18"/>
              </w:rPr>
              <w:t xml:space="preserve"> </w:t>
            </w:r>
            <w:r>
              <w:rPr>
                <w:rFonts w:ascii="Times New Roman" w:hAnsi="Times New Roman"/>
                <w:b/>
                <w:color w:val="000000"/>
                <w:sz w:val="18"/>
              </w:rPr>
              <w:t>Cyber-Physical System)</w:t>
            </w:r>
          </w:p>
        </w:tc>
        <w:tc>
          <w:tcPr>
            <w:tcW w:w="1105" w:type="dxa"/>
            <w:tcMar>
              <w:top w:w="16" w:type="dxa"/>
              <w:left w:w="35" w:type="dxa"/>
              <w:bottom w:w="16" w:type="dxa"/>
              <w:right w:w="35" w:type="dxa"/>
            </w:tcMar>
            <w:shd w:val="clear" w:color="auto" w:fill="FFFFFF"/>
          </w:tcPr>
          <w:p w14:paraId="186E67FC" w14:textId="77777777" w:rsidR="006977A2" w:rsidRDefault="00000000">
            <w:pPr>
              <w:spacing w:before="20" w:after="20" w:line="276" w:lineRule="auto"/>
            </w:pPr>
            <w:r>
              <w:rPr>
                <w:rFonts w:ascii="Times New Roman" w:hAnsi="Times New Roman"/>
                <w:b/>
                <w:color w:val="000000"/>
                <w:sz w:val="18"/>
              </w:rPr>
              <w:t>Edge YOLOv8 +</w:t>
            </w:r>
            <w:r>
              <w:rPr>
                <w:rFonts w:ascii="Times New Roman" w:hAnsi="Times New Roman"/>
                <w:color w:val="000000"/>
                <w:sz w:val="18"/>
              </w:rPr>
              <w:t xml:space="preserve"> </w:t>
            </w:r>
            <w:r>
              <w:rPr>
                <w:rFonts w:ascii="Times New Roman" w:hAnsi="Times New Roman"/>
                <w:b/>
                <w:color w:val="000000"/>
                <w:sz w:val="18"/>
              </w:rPr>
              <w:t>Planar Homog.</w:t>
            </w:r>
            <w:r>
              <w:rPr>
                <w:rFonts w:ascii="Times New Roman" w:hAnsi="Times New Roman"/>
                <w:color w:val="000000"/>
                <w:sz w:val="18"/>
              </w:rPr>
              <w:t xml:space="preserve"> </w:t>
            </w:r>
            <w:r>
              <w:rPr>
                <w:rFonts w:ascii="Times New Roman" w:hAnsi="Times New Roman"/>
                <w:b/>
                <w:color w:val="000000"/>
                <w:sz w:val="18"/>
              </w:rPr>
              <w:t>(IPM Matrix)</w:t>
            </w:r>
          </w:p>
        </w:tc>
        <w:tc>
          <w:tcPr>
            <w:tcW w:w="1062" w:type="dxa"/>
            <w:tcMar>
              <w:top w:w="16" w:type="dxa"/>
              <w:left w:w="35" w:type="dxa"/>
              <w:bottom w:w="16" w:type="dxa"/>
              <w:right w:w="35" w:type="dxa"/>
            </w:tcMar>
            <w:shd w:val="clear" w:color="auto" w:fill="FFFFFF"/>
          </w:tcPr>
          <w:p w14:paraId="5E97F846" w14:textId="77777777" w:rsidR="006977A2" w:rsidRDefault="00000000">
            <w:pPr>
              <w:spacing w:before="20" w:after="20" w:line="276" w:lineRule="auto"/>
            </w:pPr>
            <w:r>
              <w:rPr>
                <w:rFonts w:ascii="Times New Roman" w:hAnsi="Times New Roman"/>
                <w:b/>
                <w:color w:val="000000"/>
                <w:sz w:val="18"/>
              </w:rPr>
              <w:t>True Metric</w:t>
            </w:r>
            <w:r>
              <w:rPr>
                <w:rFonts w:ascii="Times New Roman" w:hAnsi="Times New Roman"/>
                <w:color w:val="000000"/>
                <w:sz w:val="18"/>
              </w:rPr>
              <w:t xml:space="preserve"> </w:t>
            </w:r>
            <w:r>
              <w:rPr>
                <w:rFonts w:ascii="Times New Roman" w:hAnsi="Times New Roman"/>
                <w:b/>
                <w:color w:val="000000"/>
                <w:sz w:val="18"/>
              </w:rPr>
              <w:t>Length (m) &amp;</w:t>
            </w:r>
            <w:r>
              <w:rPr>
                <w:rFonts w:ascii="Times New Roman" w:hAnsi="Times New Roman"/>
                <w:color w:val="000000"/>
                <w:sz w:val="18"/>
              </w:rPr>
              <w:t xml:space="preserve"> </w:t>
            </w:r>
            <w:r>
              <w:rPr>
                <w:rFonts w:ascii="Times New Roman" w:hAnsi="Times New Roman"/>
                <w:b/>
                <w:color w:val="000000"/>
                <w:sz w:val="18"/>
              </w:rPr>
              <w:t>Density (v/m)</w:t>
            </w:r>
          </w:p>
        </w:tc>
        <w:tc>
          <w:tcPr>
            <w:tcW w:w="1020" w:type="dxa"/>
            <w:tcMar>
              <w:top w:w="16" w:type="dxa"/>
              <w:left w:w="35" w:type="dxa"/>
              <w:bottom w:w="16" w:type="dxa"/>
              <w:right w:w="35" w:type="dxa"/>
            </w:tcMar>
            <w:shd w:val="clear" w:color="auto" w:fill="FFFFFF"/>
          </w:tcPr>
          <w:p w14:paraId="071C8B72" w14:textId="77777777" w:rsidR="006977A2" w:rsidRDefault="00000000">
            <w:pPr>
              <w:spacing w:before="20" w:after="20" w:line="276" w:lineRule="auto"/>
            </w:pPr>
            <w:r>
              <w:rPr>
                <w:rFonts w:ascii="Times New Roman" w:hAnsi="Times New Roman"/>
                <w:b/>
                <w:color w:val="000000"/>
                <w:sz w:val="18"/>
              </w:rPr>
              <w:t>Stochastic</w:t>
            </w:r>
            <w:r>
              <w:rPr>
                <w:rFonts w:ascii="Times New Roman" w:hAnsi="Times New Roman"/>
                <w:color w:val="000000"/>
                <w:sz w:val="18"/>
              </w:rPr>
              <w:t xml:space="preserve"> </w:t>
            </w:r>
            <w:r>
              <w:rPr>
                <w:rFonts w:ascii="Times New Roman" w:hAnsi="Times New Roman"/>
                <w:b/>
                <w:color w:val="000000"/>
                <w:sz w:val="18"/>
              </w:rPr>
              <w:t>Webster-Kin.</w:t>
            </w:r>
            <w:r>
              <w:rPr>
                <w:rFonts w:ascii="Times New Roman" w:hAnsi="Times New Roman"/>
                <w:color w:val="000000"/>
                <w:sz w:val="18"/>
              </w:rPr>
              <w:t xml:space="preserve"> </w:t>
            </w:r>
            <w:r>
              <w:rPr>
                <w:rFonts w:ascii="Times New Roman" w:hAnsi="Times New Roman"/>
                <w:b/>
                <w:color w:val="000000"/>
                <w:sz w:val="18"/>
              </w:rPr>
              <w:t>EWMA Gap-Out</w:t>
            </w:r>
          </w:p>
        </w:tc>
        <w:tc>
          <w:tcPr>
            <w:tcW w:w="871" w:type="dxa"/>
            <w:tcMar>
              <w:top w:w="16" w:type="dxa"/>
              <w:left w:w="35" w:type="dxa"/>
              <w:bottom w:w="16" w:type="dxa"/>
              <w:right w:w="35" w:type="dxa"/>
            </w:tcMar>
            <w:shd w:val="clear" w:color="auto" w:fill="FFFFFF"/>
          </w:tcPr>
          <w:p w14:paraId="6D1E4B1C" w14:textId="77777777" w:rsidR="006977A2" w:rsidRDefault="00000000">
            <w:pPr>
              <w:spacing w:before="20" w:after="20" w:line="276" w:lineRule="auto"/>
            </w:pPr>
            <w:r>
              <w:rPr>
                <w:rFonts w:ascii="Times New Roman" w:hAnsi="Times New Roman"/>
                <w:b/>
                <w:color w:val="000000"/>
                <w:sz w:val="18"/>
              </w:rPr>
              <w:t>Max-Heap</w:t>
            </w:r>
            <w:r>
              <w:rPr>
                <w:rFonts w:ascii="Times New Roman" w:hAnsi="Times New Roman"/>
                <w:color w:val="000000"/>
                <w:sz w:val="18"/>
              </w:rPr>
              <w:t xml:space="preserve"> </w:t>
            </w:r>
            <w:r>
              <w:rPr>
                <w:rFonts w:ascii="Times New Roman" w:hAnsi="Times New Roman"/>
                <w:b/>
                <w:color w:val="000000"/>
                <w:sz w:val="18"/>
              </w:rPr>
              <w:t>Urgency +</w:t>
            </w:r>
            <w:r>
              <w:rPr>
                <w:rFonts w:ascii="Times New Roman" w:hAnsi="Times New Roman"/>
                <w:color w:val="000000"/>
                <w:sz w:val="18"/>
              </w:rPr>
              <w:t xml:space="preserve"> </w:t>
            </w:r>
            <w:r>
              <w:rPr>
                <w:rFonts w:ascii="Times New Roman" w:hAnsi="Times New Roman"/>
                <w:b/>
                <w:color w:val="000000"/>
                <w:sz w:val="18"/>
              </w:rPr>
              <w:t>Graph Wave</w:t>
            </w:r>
          </w:p>
        </w:tc>
        <w:tc>
          <w:tcPr>
            <w:tcW w:w="935" w:type="dxa"/>
            <w:tcMar>
              <w:top w:w="16" w:type="dxa"/>
              <w:left w:w="35" w:type="dxa"/>
              <w:bottom w:w="16" w:type="dxa"/>
              <w:right w:w="35" w:type="dxa"/>
            </w:tcMar>
            <w:shd w:val="clear" w:color="auto" w:fill="FFFFFF"/>
          </w:tcPr>
          <w:p w14:paraId="3E3461F0" w14:textId="77777777" w:rsidR="006977A2" w:rsidRDefault="00000000">
            <w:pPr>
              <w:spacing w:before="20" w:after="20" w:line="276" w:lineRule="auto"/>
            </w:pPr>
            <w:r>
              <w:rPr>
                <w:rFonts w:ascii="Times New Roman" w:hAnsi="Times New Roman"/>
                <w:b/>
                <w:color w:val="000000"/>
                <w:sz w:val="18"/>
              </w:rPr>
              <w:t>Automated</w:t>
            </w:r>
            <w:r>
              <w:rPr>
                <w:rFonts w:ascii="Times New Roman" w:hAnsi="Times New Roman"/>
                <w:color w:val="000000"/>
                <w:sz w:val="18"/>
              </w:rPr>
              <w:t xml:space="preserve"> </w:t>
            </w:r>
            <w:r>
              <w:rPr>
                <w:rFonts w:ascii="Times New Roman" w:hAnsi="Times New Roman"/>
                <w:b/>
                <w:color w:val="000000"/>
                <w:sz w:val="18"/>
              </w:rPr>
              <w:t>Chi-Square</w:t>
            </w:r>
            <w:r>
              <w:rPr>
                <w:rFonts w:ascii="Times New Roman" w:hAnsi="Times New Roman"/>
                <w:color w:val="000000"/>
                <w:sz w:val="18"/>
              </w:rPr>
              <w:t xml:space="preserve"> </w:t>
            </w:r>
            <w:r>
              <w:rPr>
                <w:rFonts w:ascii="Times New Roman" w:hAnsi="Times New Roman"/>
                <w:b/>
                <w:color w:val="000000"/>
                <w:sz w:val="18"/>
              </w:rPr>
              <w:t>χ² Test</w:t>
            </w:r>
          </w:p>
        </w:tc>
        <w:tc>
          <w:tcPr>
            <w:tcW w:w="1084" w:type="dxa"/>
            <w:tcMar>
              <w:top w:w="16" w:type="dxa"/>
              <w:left w:w="35" w:type="dxa"/>
              <w:bottom w:w="16" w:type="dxa"/>
              <w:right w:w="35" w:type="dxa"/>
            </w:tcMar>
            <w:shd w:val="clear" w:color="auto" w:fill="FFFFFF"/>
          </w:tcPr>
          <w:p w14:paraId="7A9E1C42" w14:textId="77777777" w:rsidR="006977A2" w:rsidRDefault="00000000">
            <w:pPr>
              <w:spacing w:before="20" w:after="20" w:line="276" w:lineRule="auto"/>
            </w:pPr>
            <w:r>
              <w:rPr>
                <w:rFonts w:ascii="Times New Roman" w:hAnsi="Times New Roman"/>
                <w:b/>
                <w:color w:val="000000"/>
                <w:sz w:val="18"/>
              </w:rPr>
              <w:t>Formal Mann-</w:t>
            </w:r>
            <w:r>
              <w:rPr>
                <w:rFonts w:ascii="Times New Roman" w:hAnsi="Times New Roman"/>
                <w:color w:val="000000"/>
                <w:sz w:val="18"/>
              </w:rPr>
              <w:t xml:space="preserve"> </w:t>
            </w:r>
            <w:r>
              <w:rPr>
                <w:rFonts w:ascii="Times New Roman" w:hAnsi="Times New Roman"/>
                <w:b/>
                <w:color w:val="000000"/>
                <w:sz w:val="18"/>
              </w:rPr>
              <w:t>Whitney U &amp;</w:t>
            </w:r>
            <w:r>
              <w:rPr>
                <w:rFonts w:ascii="Times New Roman" w:hAnsi="Times New Roman"/>
                <w:color w:val="000000"/>
                <w:sz w:val="18"/>
              </w:rPr>
              <w:t xml:space="preserve"> </w:t>
            </w:r>
            <w:r>
              <w:rPr>
                <w:rFonts w:ascii="Times New Roman" w:hAnsi="Times New Roman"/>
                <w:b/>
                <w:color w:val="000000"/>
                <w:sz w:val="18"/>
              </w:rPr>
              <w:t>Welch (p&lt;0.01)</w:t>
            </w:r>
          </w:p>
        </w:tc>
        <w:tc>
          <w:tcPr>
            <w:tcW w:w="1062" w:type="dxa"/>
            <w:tcMar>
              <w:top w:w="16" w:type="dxa"/>
              <w:left w:w="35" w:type="dxa"/>
              <w:bottom w:w="16" w:type="dxa"/>
              <w:right w:w="35" w:type="dxa"/>
            </w:tcMar>
            <w:shd w:val="clear" w:color="auto" w:fill="FFFFFF"/>
          </w:tcPr>
          <w:p w14:paraId="1EAF1BA5" w14:textId="77777777" w:rsidR="006977A2" w:rsidRDefault="00000000">
            <w:pPr>
              <w:spacing w:before="20" w:after="20" w:line="276" w:lineRule="auto"/>
            </w:pPr>
            <w:r>
              <w:rPr>
                <w:rFonts w:ascii="Times New Roman" w:hAnsi="Times New Roman"/>
                <w:b/>
                <w:color w:val="000000"/>
                <w:sz w:val="18"/>
              </w:rPr>
              <w:t>Edge-Native</w:t>
            </w:r>
            <w:r>
              <w:rPr>
                <w:rFonts w:ascii="Times New Roman" w:hAnsi="Times New Roman"/>
                <w:color w:val="000000"/>
                <w:sz w:val="18"/>
              </w:rPr>
              <w:t xml:space="preserve"> </w:t>
            </w:r>
            <w:r>
              <w:rPr>
                <w:rFonts w:ascii="Times New Roman" w:hAnsi="Times New Roman"/>
                <w:b/>
                <w:color w:val="000000"/>
                <w:sz w:val="18"/>
              </w:rPr>
              <w:t>Jetson/APU</w:t>
            </w:r>
            <w:r>
              <w:rPr>
                <w:rFonts w:ascii="Times New Roman" w:hAnsi="Times New Roman"/>
                <w:color w:val="000000"/>
                <w:sz w:val="18"/>
              </w:rPr>
              <w:t xml:space="preserve"> </w:t>
            </w:r>
            <w:r>
              <w:rPr>
                <w:rFonts w:ascii="Times New Roman" w:hAnsi="Times New Roman"/>
                <w:b/>
                <w:color w:val="000000"/>
                <w:sz w:val="18"/>
              </w:rPr>
              <w:t>(&lt;15ms latency)</w:t>
            </w:r>
          </w:p>
        </w:tc>
      </w:tr>
    </w:tbl>
    <w:p w14:paraId="0CA18044" w14:textId="77777777" w:rsidR="006977A2" w:rsidRDefault="00000000">
      <w:pPr>
        <w:spacing w:before="80" w:after="120" w:line="240" w:lineRule="auto"/>
        <w:jc w:val="center"/>
      </w:pPr>
      <w:r>
        <w:rPr>
          <w:rFonts w:ascii="Times New Roman" w:hAnsi="Times New Roman"/>
          <w:i/>
          <w:color w:val="000000"/>
          <w:sz w:val="20"/>
        </w:rPr>
        <w:t>Table 2.1: Comprehensive Comparative Literature Review Matrix.</w:t>
      </w:r>
    </w:p>
    <w:p w14:paraId="2AC26B86" w14:textId="77777777" w:rsidR="006977A2" w:rsidRDefault="00000000">
      <w:pPr>
        <w:keepNext/>
        <w:spacing w:before="240" w:after="120"/>
        <w:jc w:val="left"/>
      </w:pPr>
      <w:r>
        <w:rPr>
          <w:rFonts w:ascii="Times New Roman" w:hAnsi="Times New Roman"/>
          <w:b/>
          <w:color w:val="000000"/>
          <w:sz w:val="28"/>
        </w:rPr>
        <w:t>2.7 IDENTIFICATION OF KEY RESEARCH GAPS ADDRESSED BY KINETICA</w:t>
      </w:r>
    </w:p>
    <w:p w14:paraId="7FA3BDB5" w14:textId="77777777" w:rsidR="006977A2" w:rsidRDefault="00000000">
      <w:pPr>
        <w:spacing w:after="120" w:line="360" w:lineRule="auto" w:before="0"/>
        <w:jc w:val="both"/>
      </w:pPr>
      <w:r>
        <w:rPr>
          <w:rFonts w:ascii="Times New Roman" w:hAnsi="Times New Roman"/>
          <w:color w:val="000000"/>
          <w:sz w:val="24"/>
        </w:rPr>
        <w:t>Cross-analyzing the state-of-the-art literature codified in Table 2.1 reveals four critical research gaps that Project Kinetica directly resolves:</w:t>
      </w:r>
    </w:p>
    <w:p w14:paraId="47B1B447" w14:textId="77777777" w:rsidR="006977A2" w:rsidRDefault="00000000">
      <w:pPr>
        <w:keepNext/>
        <w:spacing w:before="0" w:after="120" w:line="360" w:lineRule="auto"/>
        <w:jc w:val="both"/>
      </w:pPr>
      <w:r>
        <w:rPr>
          <w:rFonts w:ascii="Times New Roman" w:hAnsi="Times New Roman"/>
          <w:b/>
          <w:color w:val="000000"/>
          <w:sz w:val="24"/>
        </w:rPr>
        <w:t>RESEARCH GAP 1: ABSENCE OF METRIC SPATIAL PERSPECTIVE CORRECTION IN EDGE VISION</w:t>
      </w:r>
    </w:p>
    <w:p w14:paraId="075DD473" w14:textId="77777777" w:rsidR="006977A2" w:rsidRDefault="00000000">
      <w:pPr>
        <w:spacing w:after="120" w:line="360" w:lineRule="auto" w:before="0"/>
        <w:jc w:val="both"/>
      </w:pPr>
      <w:r>
        <w:rPr>
          <w:rFonts w:ascii="Times New Roman" w:hAnsi="Times New Roman"/>
          <w:color w:val="000000"/>
          <w:sz w:val="24"/>
        </w:rPr>
        <w:t xml:space="preserve">The vast majority of existing computer vision traffic papers (e.g., S5, S7) directly count detected bounding boxes in pixel space and treat this integer count as the primary proxy for traffic congestion. This ignores fundamental projective geometry: a cluster of four vehicles near the camera appears visually denser than twenty vehicles queued upstream. Project Kinetica bridges this gap by deriving and implementing </w:t>
      </w:r>
      <w:r>
        <w:rPr>
          <w:rFonts w:ascii="Times New Roman" w:hAnsi="Times New Roman"/>
          <w:b/>
          <w:color w:val="000000"/>
          <w:sz w:val="24"/>
        </w:rPr>
        <w:t>Planar Homography Inverse Perspective Mapping ($H in R^(3x3)$)</w:t>
      </w:r>
      <w:r>
        <w:rPr>
          <w:rFonts w:ascii="Times New Roman" w:hAnsi="Times New Roman"/>
          <w:color w:val="000000"/>
          <w:sz w:val="24"/>
        </w:rPr>
        <w:t>, mapping camera pixels to real-world ground coordinates and measuring true spatial queue lengths in physical meters (</w:t>
      </w:r>
      <w:r>
        <w:rPr>
          <w:rFonts w:ascii="Times New Roman" w:hAnsi="Times New Roman"/>
          <w:i/>
          <w:color w:val="000000"/>
          <w:sz w:val="24"/>
        </w:rPr>
        <w:t>Q</w:t>
      </w:r>
      <w:r>
        <w:rPr>
          <w:rFonts w:ascii="Times New Roman" w:hAnsi="Times New Roman"/>
          <w:color w:val="000000"/>
          <w:sz w:val="24"/>
        </w:rPr>
        <w:t>) and spatial density (</w:t>
      </w:r>
      <w:r>
        <w:rPr>
          <w:rFonts w:ascii="Times New Roman" w:hAnsi="Times New Roman"/>
          <w:i/>
          <w:color w:val="000000"/>
          <w:sz w:val="24"/>
        </w:rPr>
        <w:t>ρ</w:t>
      </w:r>
      <w:r>
        <w:rPr>
          <w:rFonts w:ascii="Times New Roman" w:hAnsi="Times New Roman"/>
          <w:color w:val="000000"/>
          <w:sz w:val="24"/>
        </w:rPr>
        <w:t>).</w:t>
      </w:r>
    </w:p>
    <w:p w14:paraId="35ABEC49" w14:textId="77777777" w:rsidR="006977A2" w:rsidRDefault="00000000">
      <w:pPr>
        <w:keepNext/>
        <w:spacing w:before="0" w:after="120" w:line="360" w:lineRule="auto"/>
        <w:jc w:val="both"/>
      </w:pPr>
      <w:r>
        <w:rPr>
          <w:rFonts w:ascii="Times New Roman" w:hAnsi="Times New Roman"/>
          <w:b/>
          <w:color w:val="000000"/>
          <w:sz w:val="24"/>
        </w:rPr>
        <w:t>RESEARCH GAP 2: BLIND ACCEPTANCE OF THEORETICAL POISSON ARRIVAL ASSUMPTIONS</w:t>
      </w:r>
    </w:p>
    <w:p w14:paraId="1F948251" w14:textId="77777777" w:rsidR="006977A2" w:rsidRDefault="00000000">
      <w:pPr>
        <w:spacing w:after="120" w:line="360" w:lineRule="auto" w:before="0"/>
        <w:jc w:val="both"/>
      </w:pPr>
      <w:r>
        <w:rPr>
          <w:rFonts w:ascii="Times New Roman" w:hAnsi="Times New Roman"/>
          <w:color w:val="000000"/>
          <w:sz w:val="24"/>
        </w:rPr>
        <w:t xml:space="preserve">Virtually all classical and contemporary stochastic actuation literature (e.g., S1, S7) derives green allocation models on the unverified presumption that vehicular arrivals strictly follow a Poisson process. In dense urban conditions with vehicle platooning and headway constraints, this assumption routinely fails. Project Kinetica bridges this gap by embedding an automated </w:t>
      </w:r>
      <w:r>
        <w:rPr>
          <w:rFonts w:ascii="Times New Roman" w:hAnsi="Times New Roman"/>
          <w:b/>
          <w:color w:val="000000"/>
          <w:sz w:val="24"/>
        </w:rPr>
        <w:t>Chi-Square ($χ²$) Goodness-of-Fit test</w:t>
      </w:r>
      <w:r>
        <w:rPr>
          <w:rFonts w:ascii="Times New Roman" w:hAnsi="Times New Roman"/>
          <w:color w:val="000000"/>
          <w:sz w:val="24"/>
        </w:rPr>
        <w:t xml:space="preserve"> that continuously validates the empirical validity of the Poisson assumption in real time, auditing arrival telemetry and logging assumption violations.</w:t>
      </w:r>
    </w:p>
    <w:p w14:paraId="1F581014" w14:textId="77777777" w:rsidR="006977A2" w:rsidRDefault="00000000">
      <w:pPr>
        <w:keepNext/>
        <w:spacing w:before="0" w:after="120" w:line="360" w:lineRule="auto"/>
        <w:jc w:val="both"/>
      </w:pPr>
      <w:r>
        <w:rPr>
          <w:rFonts w:ascii="Times New Roman" w:hAnsi="Times New Roman"/>
          <w:b/>
          <w:color w:val="000000"/>
          <w:sz w:val="24"/>
        </w:rPr>
        <w:t>RESEARCH GAP 3: LOCALIZED PREEMPTION BLINDNESS AND DOWNSTREAM QUEUE TRAPS</w:t>
      </w:r>
    </w:p>
    <w:p w14:paraId="106DA104" w14:textId="77777777" w:rsidR="006977A2" w:rsidRDefault="00000000">
      <w:pPr>
        <w:spacing w:after="120" w:line="360" w:lineRule="auto" w:before="0"/>
        <w:jc w:val="both"/>
      </w:pPr>
      <w:r>
        <w:rPr>
          <w:rFonts w:ascii="Times New Roman" w:hAnsi="Times New Roman"/>
          <w:color w:val="000000"/>
          <w:sz w:val="24"/>
        </w:rPr>
        <w:t xml:space="preserve">Current emergency vehicle preemption systems (e.g., S2, S5, S6, S8) execute purely local signal overrides at isolated junctions. When an ambulance is cleared through an intersection, it is immediately trapped behind standing queues accumulated at downstream </w:t>
      </w:r>
      <w:r>
        <w:rPr>
          <w:rFonts w:ascii="Times New Roman" w:hAnsi="Times New Roman"/>
          <w:color w:val="000000"/>
          <w:sz w:val="24"/>
        </w:rPr>
        <w:lastRenderedPageBreak/>
        <w:t xml:space="preserve">junctions. Project Kinetica resolves this fatal limitation by implementing </w:t>
      </w:r>
      <w:r>
        <w:rPr>
          <w:rFonts w:ascii="Times New Roman" w:hAnsi="Times New Roman"/>
          <w:b/>
          <w:color w:val="000000"/>
          <w:sz w:val="24"/>
        </w:rPr>
        <w:t>Directed Graph Lookahead Corridor Routing</w:t>
      </w:r>
      <w:r>
        <w:rPr>
          <w:rFonts w:ascii="Times New Roman" w:hAnsi="Times New Roman"/>
          <w:color w:val="000000"/>
          <w:sz w:val="24"/>
        </w:rPr>
        <w:t xml:space="preserve"> (</w:t>
      </w:r>
      <w:r>
        <w:rPr>
          <w:rFonts w:ascii="Times New Roman" w:hAnsi="Times New Roman"/>
          <w:color w:val="000000"/>
          <w:sz w:val="24"/>
        </w:rPr>
        <w:t>preemption/graph_router.py</w:t>
      </w:r>
      <w:r>
        <w:rPr>
          <w:rFonts w:ascii="Times New Roman" w:hAnsi="Times New Roman"/>
          <w:color w:val="000000"/>
          <w:sz w:val="24"/>
        </w:rPr>
        <w:t>). Downstream intersections along the emergency vehicle's projected transit path are pre-cleared in advance, flushing queues and maintaining a continuous, zero-deceleration green wave across the entire arterial corridor.</w:t>
      </w:r>
    </w:p>
    <w:p w14:paraId="58C6D072" w14:textId="77777777" w:rsidR="006977A2" w:rsidRDefault="00000000">
      <w:pPr>
        <w:keepNext/>
        <w:spacing w:before="0" w:after="120" w:line="360" w:lineRule="auto"/>
        <w:jc w:val="both"/>
      </w:pPr>
      <w:r>
        <w:rPr>
          <w:rFonts w:ascii="Times New Roman" w:hAnsi="Times New Roman"/>
          <w:b/>
          <w:color w:val="000000"/>
          <w:sz w:val="24"/>
        </w:rPr>
        <w:t>RESEARCH GAP 4: COMPLETE ABSENCE OF FORMAL INFERENTIAL HYPOTHESIS TESTING</w:t>
      </w:r>
    </w:p>
    <w:p w14:paraId="5E3795E1" w14:textId="77777777" w:rsidR="006977A2" w:rsidRDefault="00000000">
      <w:pPr>
        <w:spacing w:after="120" w:line="360" w:lineRule="auto" w:before="0"/>
        <w:jc w:val="both"/>
      </w:pPr>
      <w:r>
        <w:rPr>
          <w:rFonts w:ascii="Times New Roman" w:hAnsi="Times New Roman"/>
          <w:color w:val="000000"/>
          <w:sz w:val="24"/>
        </w:rPr>
        <w:t>A profound deficiency across applied intelligent transportation literature (S5, S6, S8, S9) is the presentation of descriptive percentage improvements (e.g., "reduced wait times by 28%") without formal inferential statistical tests, p-values, or effect sizes. Reviewers, civil authorities, and safety auditors cannot determine whether reported improvements represent genuine algorithmic superiority or random stochastic simulation variance. Project Kinetica establishes an unprecedented standard of scientific accountability by embedding automated two-sample hypothesis tests (Welch's t-test and Mann-Whitney U tests) alongside Cohen's d [3] effect sizes into its automated continuous integration test suite, proving statistical significance (p &lt; 0.001, d = 17.15) as a non-negotiable exit criterion.</w:t>
      </w:r>
    </w:p>
    <w:p w14:paraId="157DCB3B" w14:textId="77777777" w:rsidR="006977A2" w:rsidRDefault="00000000">
      <w:r>
        <w:br w:type="page"/>
      </w:r>
    </w:p>
    <w:p w14:paraId="15EA5EE4" w14:textId="77777777" w:rsidR="006977A2" w:rsidRDefault="00000000">
      <w:pPr>
        <w:spacing w:before="240" w:after="240"/>
        <w:jc w:val="center"/>
      </w:pPr>
      <w:r>
        <w:rPr>
          <w:rFonts w:ascii="Times New Roman" w:hAnsi="Times New Roman"/>
          <w:b/>
          <w:color w:val="000000"/>
          <w:sz w:val="32"/>
        </w:rPr>
        <w:lastRenderedPageBreak/>
        <w:t>CHAPTER 3: SYSTEM METHODOLOGY &amp; ARCHITECTURE</w:t>
      </w:r>
    </w:p>
    <w:p w14:paraId="5B471D1B" w14:textId="77777777" w:rsidR="006977A2" w:rsidRDefault="00000000">
      <w:pPr>
        <w:keepNext/>
        <w:spacing w:before="240" w:after="120"/>
        <w:jc w:val="left"/>
      </w:pPr>
      <w:r>
        <w:rPr>
          <w:rFonts w:ascii="Times New Roman" w:hAnsi="Times New Roman"/>
          <w:b/>
          <w:color w:val="000000"/>
          <w:sz w:val="28"/>
        </w:rPr>
        <w:t>3.1 CLOSED-LOOP CYBER-PHYSICAL ARCHITECTURE &amp; OPERATIONAL STATE MACHINE</w:t>
      </w:r>
    </w:p>
    <w:p w14:paraId="52346B33" w14:textId="77777777" w:rsidR="006977A2" w:rsidRDefault="00000000">
      <w:pPr>
        <w:spacing w:after="120" w:line="360" w:lineRule="auto" w:before="0"/>
        <w:jc w:val="both"/>
      </w:pPr>
      <w:r>
        <w:rPr>
          <w:rFonts w:ascii="Times New Roman" w:hAnsi="Times New Roman"/>
          <w:color w:val="000000"/>
          <w:sz w:val="24"/>
        </w:rPr>
        <w:t>Project Kinetica is architected as a production-grade, closed-loop cyber-physical system (CPS) designed to achieve continuous, perception-driven traffic signal actuation and deterministic emergency preemption. Unlike conventional open-loop traffic signal controllers that execute pre-programmed, uncalibrated timer sequences, Kinetica establishes an uninterrupted sensing, computation, actuation, and feedback verification loop operating directly at the roadway edge.</w:t>
      </w:r>
    </w:p>
    <w:p w14:paraId="40016DED" w14:textId="77777777" w:rsidR="006977A2" w:rsidRDefault="00000000">
      <w:pPr>
        <w:spacing w:before="120" w:after="40"/>
        <w:jc w:val="center"/>
      </w:pPr>
      <w:r>
        <w:rPr>
          <w:noProof/>
        </w:rPr>
        <w:drawing>
          <wp:inline distT="0" distB="0" distL="0" distR="0" wp14:anchorId="0BAD222C" wp14:editId="0C04B44D">
            <wp:extent cx="4846320" cy="24000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s_state_machine_topology.png"/>
                    <pic:cNvPicPr/>
                  </pic:nvPicPr>
                  <pic:blipFill>
                    <a:blip r:embed="rId16"/>
                    <a:stretch>
                      <a:fillRect/>
                    </a:stretch>
                  </pic:blipFill>
                  <pic:spPr>
                    <a:xfrm>
                      <a:off x="0" y="0"/>
                      <a:ext cx="4846320" cy="2400082"/>
                    </a:xfrm>
                    <a:prstGeom prst="rect">
                      <a:avLst/>
                    </a:prstGeom>
                  </pic:spPr>
                </pic:pic>
              </a:graphicData>
            </a:graphic>
          </wp:inline>
        </w:drawing>
      </w:r>
    </w:p>
    <w:p w14:paraId="11E2F43E" w14:textId="77777777" w:rsidR="006977A2" w:rsidRDefault="00000000">
      <w:pPr>
        <w:spacing w:before="80" w:after="120" w:line="240" w:lineRule="auto"/>
        <w:jc w:val="center"/>
      </w:pPr>
      <w:r>
        <w:rPr>
          <w:rFonts w:ascii="Times New Roman" w:hAnsi="Times New Roman"/>
          <w:i/>
          <w:color w:val="000000"/>
          <w:sz w:val="20"/>
        </w:rPr>
        <w:t>Figure 3.1: Cyber-Physical Operational State Machine and Inter-Module Signal Flow.</w:t>
      </w:r>
    </w:p>
    <w:p w14:paraId="4AC0AB84" w14:textId="77777777" w:rsidR="006977A2" w:rsidRDefault="00000000">
      <w:pPr>
        <w:spacing w:after="120" w:line="360" w:lineRule="auto" w:before="0"/>
        <w:jc w:val="both"/>
      </w:pPr>
      <w:r>
        <w:rPr>
          <w:rFonts w:ascii="Times New Roman" w:hAnsi="Times New Roman"/>
          <w:color w:val="000000"/>
          <w:sz w:val="24"/>
        </w:rPr>
        <w:t>The physical and cyber components interact across six well-defined operational states:</w:t>
      </w:r>
    </w:p>
    <w:p w14:paraId="5C80BB3F" w14:textId="77777777" w:rsidR="006977A2" w:rsidRDefault="00000000">
      <w:pPr>
        <w:spacing w:after="120" w:line="360" w:lineRule="auto" w:before="0"/>
        <w:ind w:left="360"/>
        <w:jc w:val="both"/>
      </w:pPr>
      <w:r>
        <w:rPr>
          <w:rFonts w:ascii="Times New Roman" w:hAnsi="Times New Roman"/>
          <w:b/>
          <w:color w:val="000000"/>
          <w:sz w:val="24"/>
        </w:rPr>
        <w:t>1. State 1: Sensing &amp; Perception Ingest:</w:t>
      </w:r>
      <w:r>
        <w:rPr>
          <w:rFonts w:ascii="Times New Roman" w:hAnsi="Times New Roman"/>
          <w:color w:val="000000"/>
          <w:sz w:val="24"/>
        </w:rPr>
        <w:t xml:space="preserve"> High-resolution optical cameras installed on approach mast arms capture continuous video frames at 18 to 30 frames per second (FPS). The vision pipeline extracts bounding boxes, executes planar homography projection, and evaluates emergency classification criteria.</w:t>
      </w:r>
    </w:p>
    <w:p w14:paraId="519C46FD" w14:textId="77777777" w:rsidR="006977A2" w:rsidRDefault="00000000">
      <w:pPr>
        <w:spacing w:after="120" w:line="360" w:lineRule="auto" w:before="0"/>
        <w:ind w:left="360"/>
        <w:jc w:val="both"/>
      </w:pPr>
      <w:r>
        <w:rPr>
          <w:rFonts w:ascii="Times New Roman" w:hAnsi="Times New Roman"/>
          <w:b/>
          <w:color w:val="000000"/>
          <w:sz w:val="24"/>
        </w:rPr>
        <w:t>2. State 2: Stochastic State Estimation:</w:t>
      </w:r>
      <w:r>
        <w:rPr>
          <w:rFonts w:ascii="Times New Roman" w:hAnsi="Times New Roman"/>
          <w:color w:val="000000"/>
          <w:sz w:val="24"/>
        </w:rPr>
        <w:t xml:space="preserve"> Spatial queue length (</w:t>
      </w:r>
      <w:r>
        <w:rPr>
          <w:rFonts w:ascii="Times New Roman" w:hAnsi="Times New Roman"/>
          <w:i/>
          <w:color w:val="000000"/>
          <w:sz w:val="24"/>
        </w:rPr>
        <w:t>Q</w:t>
      </w:r>
      <w:r>
        <w:rPr>
          <w:rFonts w:ascii="Times New Roman" w:hAnsi="Times New Roman"/>
          <w:color w:val="000000"/>
          <w:sz w:val="24"/>
        </w:rPr>
        <w:t>), vehicle counts (</w:t>
      </w:r>
      <w:r>
        <w:rPr>
          <w:rFonts w:ascii="Times New Roman" w:hAnsi="Times New Roman"/>
          <w:i/>
          <w:color w:val="000000"/>
          <w:sz w:val="24"/>
        </w:rPr>
        <w:t>N</w:t>
      </w:r>
      <w:r>
        <w:rPr>
          <w:rFonts w:ascii="Times New Roman" w:hAnsi="Times New Roman"/>
          <w:color w:val="000000"/>
          <w:sz w:val="24"/>
        </w:rPr>
        <w:t>), and vehicular densities (</w:t>
      </w:r>
      <w:r>
        <w:rPr>
          <w:rFonts w:ascii="Times New Roman" w:hAnsi="Times New Roman"/>
          <w:i/>
          <w:color w:val="000000"/>
          <w:sz w:val="24"/>
        </w:rPr>
        <w:t>ρ</w:t>
      </w:r>
      <w:r>
        <w:rPr>
          <w:rFonts w:ascii="Times New Roman" w:hAnsi="Times New Roman"/>
          <w:color w:val="000000"/>
          <w:sz w:val="24"/>
        </w:rPr>
        <w:t>) are ingested by the actuation model. An Exponentially Weighted Moving Average (EWMA) tracks non-stationary Poisson arrival rates (</w:t>
      </w:r>
      <w:r>
        <w:rPr>
          <w:rFonts w:ascii="Times New Roman" w:hAnsi="Times New Roman"/>
          <w:i/>
          <w:color w:val="000000"/>
          <w:sz w:val="24"/>
        </w:rPr>
        <w:t>λ̂_t</w:t>
      </w:r>
      <w:r>
        <w:rPr>
          <w:rFonts w:ascii="Times New Roman" w:hAnsi="Times New Roman"/>
          <w:color w:val="000000"/>
          <w:sz w:val="24"/>
        </w:rPr>
        <w:t>), and Chi-Square goodness-of-fit tests audit flow distribution properties.</w:t>
      </w:r>
    </w:p>
    <w:p w14:paraId="735C2F59" w14:textId="77777777" w:rsidR="006977A2" w:rsidRDefault="00000000">
      <w:pPr>
        <w:spacing w:after="120" w:line="360" w:lineRule="auto" w:before="0"/>
        <w:ind w:left="360"/>
        <w:jc w:val="both"/>
      </w:pPr>
      <w:r>
        <w:rPr>
          <w:rFonts w:ascii="Times New Roman" w:hAnsi="Times New Roman"/>
          <w:b/>
          <w:color w:val="000000"/>
          <w:sz w:val="24"/>
        </w:rPr>
        <w:t>3. State 3: Demand-Responsive Actuation:</w:t>
      </w:r>
      <w:r>
        <w:rPr>
          <w:rFonts w:ascii="Times New Roman" w:hAnsi="Times New Roman"/>
          <w:color w:val="000000"/>
          <w:sz w:val="24"/>
        </w:rPr>
        <w:t xml:space="preserve"> When operating in normal civilian traffic regimes, the actuation engine evaluates measured queues against saturation departure kinetics, dynamically computing the optimal green phase duration </w:t>
      </w:r>
      <w:r>
        <w:rPr>
          <w:rFonts w:ascii="Times New Roman" w:hAnsi="Times New Roman"/>
          <w:i/>
          <w:color w:val="000000"/>
          <w:sz w:val="24"/>
        </w:rPr>
        <w:t>g_i</w:t>
      </w:r>
      <w:r>
        <w:rPr>
          <w:rFonts w:ascii="Times New Roman" w:hAnsi="Times New Roman"/>
          <w:color w:val="000000"/>
          <w:sz w:val="24"/>
        </w:rPr>
        <w:t xml:space="preserve"> while enforcing strict safety ceilings and dynamic headway gap-outs.</w:t>
      </w:r>
    </w:p>
    <w:p w14:paraId="32916890" w14:textId="77777777" w:rsidR="006977A2" w:rsidRDefault="00000000">
      <w:pPr>
        <w:spacing w:after="120" w:line="360" w:lineRule="auto" w:before="0"/>
        <w:ind w:left="360"/>
        <w:jc w:val="both"/>
      </w:pPr>
      <w:r>
        <w:rPr>
          <w:rFonts w:ascii="Times New Roman" w:hAnsi="Times New Roman"/>
          <w:color w:val="000000"/>
          <w:sz w:val="24"/>
        </w:rPr>
        <w:t>4. State 4: Physical Relay Actuation &amp; Safety Interlocking: Phase decisions are transmitted to physical solid-state relays interfacing with standard NEMA TS2 [21] or DIN-rail signal controllers. A fail-safe hardware watchdog enforces mandatory clearance intervals: a minimum 3.0-second yellow clearance (t_yellow) and a 1.5-second all-red buffer (t_all-red). Conflicting simultaneous green indications are physically prevented via hardware interlock contacts.</w:t>
      </w:r>
    </w:p>
    <w:p w14:paraId="0F652020" w14:textId="77777777" w:rsidR="006977A2" w:rsidRDefault="00000000">
      <w:pPr>
        <w:spacing w:after="120" w:line="360" w:lineRule="auto" w:before="0"/>
        <w:ind w:left="360"/>
        <w:jc w:val="both"/>
      </w:pPr>
      <w:r>
        <w:rPr>
          <w:rFonts w:ascii="Times New Roman" w:hAnsi="Times New Roman"/>
          <w:b/>
          <w:color w:val="000000"/>
          <w:sz w:val="24"/>
        </w:rPr>
        <w:t>5. State 5: Priority Preemption &amp; Corridor Override:</w:t>
      </w:r>
      <w:r>
        <w:rPr>
          <w:rFonts w:ascii="Times New Roman" w:hAnsi="Times New Roman"/>
          <w:color w:val="000000"/>
          <w:sz w:val="24"/>
        </w:rPr>
        <w:t xml:space="preserve"> Upon detection of an emergency vehicle, the preemption engine bypasses normal cyclic scheduling. The emergency request is pushed to a binary max-heap, calculating a composite urgency score. The approach is immediately promoted to the heap root, triggering an emergency phase override within 0.5 seconds, while directed graph routing propagates lookahead green-wave commands to downstream intersections.</w:t>
      </w:r>
    </w:p>
    <w:p w14:paraId="358E2DDD" w14:textId="77777777" w:rsidR="006977A2" w:rsidRDefault="00000000">
      <w:pPr>
        <w:spacing w:after="120" w:line="360" w:lineRule="auto" w:before="0"/>
        <w:ind w:left="360"/>
        <w:jc w:val="both"/>
      </w:pPr>
      <w:r>
        <w:rPr>
          <w:rFonts w:ascii="Times New Roman" w:hAnsi="Times New Roman"/>
          <w:b/>
          <w:color w:val="000000"/>
          <w:sz w:val="24"/>
        </w:rPr>
        <w:t>6. State 6: Asynchronous Telemetry Harmonization &amp; Predictive Analytics:</w:t>
      </w:r>
      <w:r>
        <w:rPr>
          <w:rFonts w:ascii="Times New Roman" w:hAnsi="Times New Roman"/>
          <w:color w:val="000000"/>
          <w:sz w:val="24"/>
        </w:rPr>
        <w:t xml:space="preserve"> High-frequency observation logs and actuation decisions are joined using temporal alignment (</w:t>
      </w:r>
      <w:r>
        <w:rPr>
          <w:rFonts w:ascii="Times New Roman" w:hAnsi="Times New Roman"/>
          <w:color w:val="000000"/>
          <w:sz w:val="24"/>
        </w:rPr>
        <w:t>merge_asof</w:t>
      </w:r>
      <w:r>
        <w:rPr>
          <w:rFonts w:ascii="Times New Roman" w:hAnsi="Times New Roman"/>
          <w:color w:val="000000"/>
          <w:sz w:val="24"/>
        </w:rPr>
        <w:t>). The analytics engine executes real-time bottleneck forecasting via regression trees and updates statistical hypothesis test metrics.</w:t>
      </w:r>
    </w:p>
    <w:p w14:paraId="2A8240A4" w14:textId="77777777" w:rsidR="006977A2" w:rsidRDefault="00000000">
      <w:pPr>
        <w:keepNext/>
        <w:spacing w:before="240" w:after="120"/>
        <w:jc w:val="left"/>
      </w:pPr>
      <w:r>
        <w:rPr>
          <w:rFonts w:ascii="Times New Roman" w:hAnsi="Times New Roman"/>
          <w:b/>
          <w:color w:val="000000"/>
          <w:sz w:val="28"/>
        </w:rPr>
        <w:t>3.2 INTER-MODULE DATA ARCHITECTURE &amp; SAFETY INVARIANTS</w:t>
      </w:r>
    </w:p>
    <w:p w14:paraId="61F6A6BF" w14:textId="77777777" w:rsidR="006977A2" w:rsidRDefault="00000000">
      <w:pPr>
        <w:spacing w:after="120" w:line="360" w:lineRule="auto" w:before="0"/>
        <w:jc w:val="both"/>
      </w:pPr>
      <w:r>
        <w:rPr>
          <w:rFonts w:ascii="Times New Roman" w:hAnsi="Times New Roman"/>
          <w:color w:val="000000"/>
          <w:sz w:val="24"/>
        </w:rPr>
        <w:t>In distributed cyber-physical traffic control systems, architectural stability requires deterministic, strongly-typed data exchanges between sensing, actuation, and preemption modules. To eliminate runtime data divergence, race conditions, or uncoordinated modifications, Project Kinetica strictly enforces structured inter-module communication protocols across all architectural layers.</w:t>
      </w:r>
    </w:p>
    <w:p w14:paraId="4E67DF0D" w14:textId="77777777" w:rsidR="006977A2" w:rsidRDefault="00000000">
      <w:pPr>
        <w:spacing w:after="120" w:line="360" w:lineRule="auto" w:before="0"/>
        <w:jc w:val="both"/>
      </w:pPr>
      <w:r>
        <w:rPr>
          <w:rFonts w:ascii="Times New Roman" w:hAnsi="Times New Roman"/>
          <w:color w:val="000000"/>
          <w:sz w:val="24"/>
        </w:rPr>
        <w:t>All inter-module communication is governed by three strongly-typed domain structures: LaneObservation, PhaseDecision, and PriorityEvent. Subsystems interact exclusively through these validated structures, ensuring seamless pipeline decoupling and preventing data ambiguity across the cyber-physical feedback loop.</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067"/>
        <w:gridCol w:w="1918"/>
        <w:gridCol w:w="3775"/>
        <w:gridCol w:w="2040"/>
      </w:tblGrid>
      <w:tr w:rsidR="006977A2" w14:paraId="3FA3923F" w14:textId="77777777">
        <w:trPr>
          <w:cantSplit/>
          <w:tblHeader/>
          <w:jc w:val="center"/>
        </w:trPr>
        <w:tc>
          <w:tcPr>
            <w:tcW w:w="1068" w:type="dxa"/>
            <w:tcMar>
              <w:top w:w="16" w:type="dxa"/>
              <w:left w:w="35" w:type="dxa"/>
              <w:bottom w:w="16" w:type="dxa"/>
              <w:right w:w="35" w:type="dxa"/>
            </w:tcMar>
            <w:shd w:val="clear" w:color="auto" w:fill="FFFFFF"/>
          </w:tcPr>
          <w:p w14:paraId="01E4E49F" w14:textId="77777777" w:rsidR="006977A2" w:rsidRDefault="00000000">
            <w:pPr>
              <w:spacing w:before="20" w:after="20" w:line="276" w:lineRule="auto"/>
            </w:pPr>
            <w:r>
              <w:rPr>
                <w:rFonts w:ascii="Times New Roman" w:hAnsi="Times New Roman"/>
                <w:b/>
                <w:color w:val="000000"/>
                <w:sz w:val="19"/>
              </w:rPr>
              <w:t>Module Name</w:t>
            </w:r>
          </w:p>
        </w:tc>
        <w:tc>
          <w:tcPr>
            <w:tcW w:w="1445" w:type="dxa"/>
            <w:tcMar>
              <w:top w:w="16" w:type="dxa"/>
              <w:left w:w="35" w:type="dxa"/>
              <w:bottom w:w="16" w:type="dxa"/>
              <w:right w:w="35" w:type="dxa"/>
            </w:tcMar>
            <w:shd w:val="clear" w:color="auto" w:fill="FFFFFF"/>
          </w:tcPr>
          <w:p w14:paraId="452354A5" w14:textId="77777777" w:rsidR="006977A2" w:rsidRDefault="00000000">
            <w:pPr>
              <w:spacing w:before="20" w:after="20" w:line="276" w:lineRule="auto"/>
            </w:pPr>
            <w:r>
              <w:rPr>
                <w:rFonts w:ascii="Times New Roman" w:hAnsi="Times New Roman"/>
                <w:b/>
                <w:color w:val="000000"/>
                <w:sz w:val="19"/>
              </w:rPr>
              <w:t>Code Directory Path</w:t>
            </w:r>
          </w:p>
        </w:tc>
        <w:tc>
          <w:tcPr>
            <w:tcW w:w="4150" w:type="dxa"/>
            <w:tcMar>
              <w:top w:w="16" w:type="dxa"/>
              <w:left w:w="35" w:type="dxa"/>
              <w:bottom w:w="16" w:type="dxa"/>
              <w:right w:w="35" w:type="dxa"/>
            </w:tcMar>
            <w:shd w:val="clear" w:color="auto" w:fill="FFFFFF"/>
          </w:tcPr>
          <w:p w14:paraId="77731036" w14:textId="77777777" w:rsidR="006977A2" w:rsidRDefault="00000000">
            <w:pPr>
              <w:spacing w:before="20" w:after="20" w:line="276" w:lineRule="auto"/>
            </w:pPr>
            <w:r>
              <w:rPr>
                <w:rFonts w:ascii="Times New Roman" w:hAnsi="Times New Roman"/>
                <w:b/>
                <w:color w:val="000000"/>
                <w:sz w:val="19"/>
              </w:rPr>
              <w:t>Produces / Emits</w:t>
            </w:r>
          </w:p>
        </w:tc>
        <w:tc>
          <w:tcPr>
            <w:tcW w:w="2137" w:type="dxa"/>
            <w:tcMar>
              <w:top w:w="16" w:type="dxa"/>
              <w:left w:w="35" w:type="dxa"/>
              <w:bottom w:w="16" w:type="dxa"/>
              <w:right w:w="35" w:type="dxa"/>
            </w:tcMar>
            <w:shd w:val="clear" w:color="auto" w:fill="FFFFFF"/>
          </w:tcPr>
          <w:p w14:paraId="1441E965" w14:textId="77777777" w:rsidR="006977A2" w:rsidRDefault="00000000">
            <w:pPr>
              <w:spacing w:before="20" w:after="20" w:line="276" w:lineRule="auto"/>
            </w:pPr>
            <w:r>
              <w:rPr>
                <w:rFonts w:ascii="Times New Roman" w:hAnsi="Times New Roman"/>
                <w:b/>
                <w:color w:val="000000"/>
                <w:sz w:val="19"/>
              </w:rPr>
              <w:t>Consumes / Ingests</w:t>
            </w:r>
          </w:p>
        </w:tc>
      </w:tr>
      <w:tr w:rsidR="006977A2" w14:paraId="1522DB37" w14:textId="77777777">
        <w:trPr>
          <w:cantSplit/>
          <w:jc w:val="center"/>
        </w:trPr>
        <w:tc>
          <w:tcPr>
            <w:tcW w:w="1068" w:type="dxa"/>
            <w:tcMar>
              <w:top w:w="16" w:type="dxa"/>
              <w:left w:w="35" w:type="dxa"/>
              <w:bottom w:w="16" w:type="dxa"/>
              <w:right w:w="35" w:type="dxa"/>
            </w:tcMar>
            <w:shd w:val="clear" w:color="auto" w:fill="FFFFFF"/>
          </w:tcPr>
          <w:p>
            <w:pPr>
              <w:spacing w:line="276" w:lineRule="auto"/>
            </w:pPr>
            <w:r>
              <w:rPr>
                <w:rFonts w:ascii="Times New Roman" w:hAnsi="Times New Roman"/>
                <w:color w:val="000000"/>
                <w:sz w:val="18"/>
              </w:rPr>
              <w:t>Data Layer</w:t>
            </w:r>
          </w:p>
        </w:tc>
        <w:tc>
          <w:tcPr>
            <w:tcW w:w="1445" w:type="dxa"/>
            <w:tcMar>
              <w:top w:w="16" w:type="dxa"/>
              <w:left w:w="35" w:type="dxa"/>
              <w:bottom w:w="16" w:type="dxa"/>
              <w:right w:w="35" w:type="dxa"/>
            </w:tcMar>
            <w:shd w:val="clear" w:color="auto" w:fill="FFFFFF"/>
          </w:tcPr>
          <w:p>
            <w:pPr>
              <w:spacing w:line="276" w:lineRule="auto"/>
            </w:pPr>
            <w:r>
              <w:rPr>
                <w:rFonts w:ascii="Times New Roman" w:hAnsi="Times New Roman"/>
                <w:color w:val="000000"/>
                <w:sz w:val="18"/>
              </w:rPr>
              <w:t>schemas/lane_state.py</w:t>
            </w:r>
          </w:p>
        </w:tc>
        <w:tc>
          <w:tcPr>
            <w:tcW w:w="4150" w:type="dxa"/>
            <w:tcMar>
              <w:top w:w="16" w:type="dxa"/>
              <w:left w:w="35" w:type="dxa"/>
              <w:bottom w:w="16" w:type="dxa"/>
              <w:right w:w="35" w:type="dxa"/>
            </w:tcMar>
            <w:shd w:val="clear" w:color="auto" w:fill="FFFFFF"/>
          </w:tcPr>
          <w:p>
            <w:pPr>
              <w:spacing w:line="276" w:lineRule="auto"/>
            </w:pPr>
            <w:r>
              <w:rPr>
                <w:rFonts w:ascii="Times New Roman" w:hAnsi="Times New Roman"/>
                <w:color w:val="000000"/>
                <w:sz w:val="18"/>
              </w:rPr>
              <w:t>LaneObservation, PhaseDecision, PriorityEvent Data Models</w:t>
            </w:r>
          </w:p>
        </w:tc>
        <w:tc>
          <w:tcPr>
            <w:tcW w:w="2137" w:type="dxa"/>
            <w:tcMar>
              <w:top w:w="16" w:type="dxa"/>
              <w:left w:w="35" w:type="dxa"/>
              <w:bottom w:w="16" w:type="dxa"/>
              <w:right w:w="35" w:type="dxa"/>
            </w:tcMar>
            <w:shd w:val="clear" w:color="auto" w:fill="FFFFFF"/>
          </w:tcPr>
          <w:p>
            <w:pPr>
              <w:spacing w:line="276" w:lineRule="auto"/>
            </w:pPr>
            <w:r>
              <w:rPr>
                <w:rFonts w:ascii="Times New Roman" w:hAnsi="Times New Roman"/>
                <w:color w:val="000000"/>
                <w:sz w:val="18"/>
              </w:rPr>
              <w:t>None (Foundational Shared Layer)</w:t>
            </w:r>
          </w:p>
        </w:tc>
      </w:tr>
      <w:tr w:rsidR="006977A2" w14:paraId="2A96F7E4" w14:textId="77777777">
        <w:trPr>
          <w:cantSplit/>
          <w:jc w:val="center"/>
        </w:trPr>
        <w:tc>
          <w:tcPr>
            <w:tcW w:w="1068" w:type="dxa"/>
            <w:tcMar>
              <w:top w:w="16" w:type="dxa"/>
              <w:left w:w="35" w:type="dxa"/>
              <w:bottom w:w="16" w:type="dxa"/>
              <w:right w:w="35" w:type="dxa"/>
            </w:tcMar>
            <w:shd w:val="clear" w:color="auto" w:fill="FFFFFF"/>
          </w:tcPr>
          <w:p w14:paraId="75407849" w14:textId="77777777" w:rsidR="006977A2" w:rsidRDefault="00000000">
            <w:pPr>
              <w:spacing w:before="20" w:after="20" w:line="276" w:lineRule="auto"/>
            </w:pPr>
            <w:r>
              <w:rPr>
                <w:rFonts w:ascii="Times New Roman" w:hAnsi="Times New Roman"/>
                <w:b/>
                <w:color w:val="000000"/>
                <w:sz w:val="18"/>
              </w:rPr>
              <w:t>Vision</w:t>
            </w:r>
          </w:p>
        </w:tc>
        <w:tc>
          <w:tcPr>
            <w:tcW w:w="1445" w:type="dxa"/>
            <w:tcMar>
              <w:top w:w="16" w:type="dxa"/>
              <w:left w:w="35" w:type="dxa"/>
              <w:bottom w:w="16" w:type="dxa"/>
              <w:right w:w="35" w:type="dxa"/>
            </w:tcMar>
            <w:shd w:val="clear" w:color="auto" w:fill="FFFFFF"/>
          </w:tcPr>
          <w:p w14:paraId="45538846" w14:textId="77777777" w:rsidR="006977A2" w:rsidRDefault="00000000">
            <w:pPr>
              <w:spacing w:before="20" w:after="20" w:line="276" w:lineRule="auto"/>
            </w:pPr>
            <w:r>
              <w:rPr>
                <w:rFonts w:ascii="Times New Roman" w:hAnsi="Times New Roman"/>
                <w:color w:val="000000"/>
                <w:sz w:val="18"/>
              </w:rPr>
              <w:t>vision/</w:t>
            </w:r>
          </w:p>
        </w:tc>
        <w:tc>
          <w:tcPr>
            <w:tcW w:w="4150" w:type="dxa"/>
            <w:tcMar>
              <w:top w:w="16" w:type="dxa"/>
              <w:left w:w="35" w:type="dxa"/>
              <w:bottom w:w="16" w:type="dxa"/>
              <w:right w:w="35" w:type="dxa"/>
            </w:tcMar>
            <w:shd w:val="clear" w:color="auto" w:fill="FFFFFF"/>
          </w:tcPr>
          <w:p w14:paraId="309FB3BB" w14:textId="77777777" w:rsidR="006977A2" w:rsidRDefault="00000000">
            <w:pPr>
              <w:spacing w:before="20" w:after="20" w:line="276" w:lineRule="auto"/>
            </w:pPr>
            <w:r>
              <w:rPr>
                <w:rFonts w:ascii="Times New Roman" w:hAnsi="Times New Roman"/>
                <w:color w:val="000000"/>
                <w:sz w:val="18"/>
              </w:rPr>
              <w:t>LaneObservation</w:t>
            </w:r>
            <w:r>
              <w:rPr>
                <w:rFonts w:ascii="Times New Roman" w:hAnsi="Times New Roman"/>
                <w:color w:val="000000"/>
                <w:sz w:val="18"/>
              </w:rPr>
              <w:t xml:space="preserve">, </w:t>
            </w:r>
            <w:r>
              <w:rPr>
                <w:rFonts w:ascii="Times New Roman" w:hAnsi="Times New Roman"/>
                <w:color w:val="000000"/>
                <w:sz w:val="18"/>
              </w:rPr>
              <w:t>PriorityEvent</w:t>
            </w:r>
          </w:p>
        </w:tc>
        <w:tc>
          <w:tcPr>
            <w:tcW w:w="2137" w:type="dxa"/>
            <w:tcMar>
              <w:top w:w="16" w:type="dxa"/>
              <w:left w:w="35" w:type="dxa"/>
              <w:bottom w:w="16" w:type="dxa"/>
              <w:right w:w="35" w:type="dxa"/>
            </w:tcMar>
            <w:shd w:val="clear" w:color="auto" w:fill="FFFFFF"/>
          </w:tcPr>
          <w:p w14:paraId="79BEDFA7" w14:textId="77777777" w:rsidR="006977A2" w:rsidRDefault="00000000">
            <w:pPr>
              <w:spacing w:before="20" w:after="20" w:line="276" w:lineRule="auto"/>
            </w:pPr>
            <w:r>
              <w:rPr>
                <w:rFonts w:ascii="Times New Roman" w:hAnsi="Times New Roman"/>
                <w:color w:val="000000"/>
                <w:sz w:val="18"/>
              </w:rPr>
              <w:t>Raw Video Frames / Synthetic Logs</w:t>
            </w:r>
          </w:p>
        </w:tc>
      </w:tr>
      <w:tr w:rsidR="006977A2" w14:paraId="31C3FA47" w14:textId="77777777">
        <w:trPr>
          <w:cantSplit/>
          <w:jc w:val="center"/>
        </w:trPr>
        <w:tc>
          <w:tcPr>
            <w:tcW w:w="1068" w:type="dxa"/>
            <w:tcMar>
              <w:top w:w="16" w:type="dxa"/>
              <w:left w:w="35" w:type="dxa"/>
              <w:bottom w:w="16" w:type="dxa"/>
              <w:right w:w="35" w:type="dxa"/>
            </w:tcMar>
            <w:shd w:val="clear" w:color="auto" w:fill="FFFFFF"/>
          </w:tcPr>
          <w:p w14:paraId="7CB0A0CB" w14:textId="77777777" w:rsidR="006977A2" w:rsidRDefault="00000000">
            <w:pPr>
              <w:spacing w:before="20" w:after="20" w:line="276" w:lineRule="auto"/>
            </w:pPr>
            <w:r>
              <w:rPr>
                <w:rFonts w:ascii="Times New Roman" w:hAnsi="Times New Roman"/>
                <w:b/>
                <w:color w:val="000000"/>
                <w:sz w:val="18"/>
              </w:rPr>
              <w:t>Actuation</w:t>
            </w:r>
          </w:p>
        </w:tc>
        <w:tc>
          <w:tcPr>
            <w:tcW w:w="1445" w:type="dxa"/>
            <w:tcMar>
              <w:top w:w="16" w:type="dxa"/>
              <w:left w:w="35" w:type="dxa"/>
              <w:bottom w:w="16" w:type="dxa"/>
              <w:right w:w="35" w:type="dxa"/>
            </w:tcMar>
            <w:shd w:val="clear" w:color="auto" w:fill="FFFFFF"/>
          </w:tcPr>
          <w:p w14:paraId="1F158A14" w14:textId="77777777" w:rsidR="006977A2" w:rsidRDefault="00000000">
            <w:pPr>
              <w:spacing w:before="20" w:after="20" w:line="276" w:lineRule="auto"/>
            </w:pPr>
            <w:r>
              <w:rPr>
                <w:rFonts w:ascii="Times New Roman" w:hAnsi="Times New Roman"/>
                <w:color w:val="000000"/>
                <w:sz w:val="18"/>
              </w:rPr>
              <w:t>actuation/</w:t>
            </w:r>
          </w:p>
        </w:tc>
        <w:tc>
          <w:tcPr>
            <w:tcW w:w="4150" w:type="dxa"/>
            <w:tcMar>
              <w:top w:w="16" w:type="dxa"/>
              <w:left w:w="35" w:type="dxa"/>
              <w:bottom w:w="16" w:type="dxa"/>
              <w:right w:w="35" w:type="dxa"/>
            </w:tcMar>
            <w:shd w:val="clear" w:color="auto" w:fill="FFFFFF"/>
          </w:tcPr>
          <w:p w14:paraId="185EDE2F" w14:textId="77777777" w:rsidR="006977A2" w:rsidRDefault="00000000">
            <w:pPr>
              <w:spacing w:before="20" w:after="20" w:line="276" w:lineRule="auto"/>
            </w:pPr>
            <w:r>
              <w:rPr>
                <w:rFonts w:ascii="Times New Roman" w:hAnsi="Times New Roman"/>
                <w:color w:val="000000"/>
                <w:sz w:val="18"/>
              </w:rPr>
              <w:t>PhaseDecision</w:t>
            </w:r>
            <w:r>
              <w:rPr>
                <w:rFonts w:ascii="Times New Roman" w:hAnsi="Times New Roman"/>
                <w:color w:val="000000"/>
                <w:sz w:val="18"/>
              </w:rPr>
              <w:t xml:space="preserve"> (reason: scheduled/ext)</w:t>
            </w:r>
          </w:p>
        </w:tc>
        <w:tc>
          <w:tcPr>
            <w:tcW w:w="2137" w:type="dxa"/>
            <w:tcMar>
              <w:top w:w="16" w:type="dxa"/>
              <w:left w:w="35" w:type="dxa"/>
              <w:bottom w:w="16" w:type="dxa"/>
              <w:right w:w="35" w:type="dxa"/>
            </w:tcMar>
            <w:shd w:val="clear" w:color="auto" w:fill="FFFFFF"/>
          </w:tcPr>
          <w:p w14:paraId="0A7E7E67" w14:textId="77777777" w:rsidR="006977A2" w:rsidRDefault="00000000">
            <w:pPr>
              <w:spacing w:before="20" w:after="20" w:line="276" w:lineRule="auto"/>
            </w:pPr>
            <w:r>
              <w:rPr>
                <w:rFonts w:ascii="Times New Roman" w:hAnsi="Times New Roman"/>
                <w:color w:val="000000"/>
                <w:sz w:val="18"/>
              </w:rPr>
              <w:t>LaneObservation</w:t>
            </w:r>
          </w:p>
        </w:tc>
      </w:tr>
      <w:tr w:rsidR="006977A2" w14:paraId="5C155F4D" w14:textId="77777777">
        <w:trPr>
          <w:cantSplit/>
          <w:jc w:val="center"/>
        </w:trPr>
        <w:tc>
          <w:tcPr>
            <w:tcW w:w="1068" w:type="dxa"/>
            <w:tcMar>
              <w:top w:w="16" w:type="dxa"/>
              <w:left w:w="35" w:type="dxa"/>
              <w:bottom w:w="16" w:type="dxa"/>
              <w:right w:w="35" w:type="dxa"/>
            </w:tcMar>
            <w:shd w:val="clear" w:color="auto" w:fill="FFFFFF"/>
          </w:tcPr>
          <w:p w14:paraId="46654CDC" w14:textId="77777777" w:rsidR="006977A2" w:rsidRDefault="00000000">
            <w:pPr>
              <w:spacing w:before="20" w:after="20" w:line="276" w:lineRule="auto"/>
            </w:pPr>
            <w:r>
              <w:rPr>
                <w:rFonts w:ascii="Times New Roman" w:hAnsi="Times New Roman"/>
                <w:b/>
                <w:color w:val="000000"/>
                <w:sz w:val="18"/>
              </w:rPr>
              <w:t>Preemption</w:t>
            </w:r>
          </w:p>
        </w:tc>
        <w:tc>
          <w:tcPr>
            <w:tcW w:w="1445" w:type="dxa"/>
            <w:tcMar>
              <w:top w:w="16" w:type="dxa"/>
              <w:left w:w="35" w:type="dxa"/>
              <w:bottom w:w="16" w:type="dxa"/>
              <w:right w:w="35" w:type="dxa"/>
            </w:tcMar>
            <w:shd w:val="clear" w:color="auto" w:fill="FFFFFF"/>
          </w:tcPr>
          <w:p w14:paraId="3742704F" w14:textId="77777777" w:rsidR="006977A2" w:rsidRDefault="00000000">
            <w:pPr>
              <w:spacing w:before="20" w:after="20" w:line="276" w:lineRule="auto"/>
            </w:pPr>
            <w:r>
              <w:rPr>
                <w:rFonts w:ascii="Times New Roman" w:hAnsi="Times New Roman"/>
                <w:color w:val="000000"/>
                <w:sz w:val="18"/>
              </w:rPr>
              <w:t>preemption/</w:t>
            </w:r>
          </w:p>
        </w:tc>
        <w:tc>
          <w:tcPr>
            <w:tcW w:w="4150" w:type="dxa"/>
            <w:tcMar>
              <w:top w:w="16" w:type="dxa"/>
              <w:left w:w="35" w:type="dxa"/>
              <w:bottom w:w="16" w:type="dxa"/>
              <w:right w:w="35" w:type="dxa"/>
            </w:tcMar>
            <w:shd w:val="clear" w:color="auto" w:fill="FFFFFF"/>
          </w:tcPr>
          <w:p w14:paraId="0ADB5F1E" w14:textId="77777777" w:rsidR="006977A2" w:rsidRDefault="00000000">
            <w:pPr>
              <w:spacing w:before="20" w:after="20" w:line="276" w:lineRule="auto"/>
            </w:pPr>
            <w:r>
              <w:rPr>
                <w:rFonts w:ascii="Times New Roman" w:hAnsi="Times New Roman"/>
                <w:color w:val="000000"/>
                <w:sz w:val="18"/>
              </w:rPr>
              <w:t>PhaseDecision</w:t>
            </w:r>
            <w:r>
              <w:rPr>
                <w:rFonts w:ascii="Times New Roman" w:hAnsi="Times New Roman"/>
                <w:color w:val="000000"/>
                <w:sz w:val="18"/>
              </w:rPr>
              <w:t xml:space="preserve"> (reason: preempted)</w:t>
            </w:r>
          </w:p>
        </w:tc>
        <w:tc>
          <w:tcPr>
            <w:tcW w:w="2137" w:type="dxa"/>
            <w:tcMar>
              <w:top w:w="16" w:type="dxa"/>
              <w:left w:w="35" w:type="dxa"/>
              <w:bottom w:w="16" w:type="dxa"/>
              <w:right w:w="35" w:type="dxa"/>
            </w:tcMar>
            <w:shd w:val="clear" w:color="auto" w:fill="FFFFFF"/>
          </w:tcPr>
          <w:p w14:paraId="1CDCC244" w14:textId="77777777" w:rsidR="006977A2" w:rsidRDefault="00000000">
            <w:pPr>
              <w:spacing w:before="20" w:after="20" w:line="276" w:lineRule="auto"/>
            </w:pPr>
            <w:r>
              <w:rPr>
                <w:rFonts w:ascii="Times New Roman" w:hAnsi="Times New Roman"/>
                <w:color w:val="000000"/>
                <w:sz w:val="18"/>
              </w:rPr>
              <w:t>LaneObservation</w:t>
            </w:r>
            <w:r>
              <w:rPr>
                <w:rFonts w:ascii="Times New Roman" w:hAnsi="Times New Roman"/>
                <w:color w:val="000000"/>
                <w:sz w:val="18"/>
              </w:rPr>
              <w:t xml:space="preserve">, </w:t>
            </w:r>
            <w:r>
              <w:rPr>
                <w:rFonts w:ascii="Times New Roman" w:hAnsi="Times New Roman"/>
                <w:color w:val="000000"/>
                <w:sz w:val="18"/>
              </w:rPr>
              <w:t>PriorityEvent</w:t>
            </w:r>
          </w:p>
        </w:tc>
      </w:tr>
      <w:tr w:rsidR="006977A2" w14:paraId="3D8FD930" w14:textId="77777777">
        <w:trPr>
          <w:cantSplit/>
          <w:jc w:val="center"/>
        </w:trPr>
        <w:tc>
          <w:tcPr>
            <w:tcW w:w="1068" w:type="dxa"/>
            <w:tcMar>
              <w:top w:w="16" w:type="dxa"/>
              <w:left w:w="35" w:type="dxa"/>
              <w:bottom w:w="16" w:type="dxa"/>
              <w:right w:w="35" w:type="dxa"/>
            </w:tcMar>
            <w:shd w:val="clear" w:color="auto" w:fill="FFFFFF"/>
          </w:tcPr>
          <w:p w14:paraId="3AF5FA72" w14:textId="77777777" w:rsidR="006977A2" w:rsidRDefault="00000000">
            <w:pPr>
              <w:spacing w:before="20" w:after="20" w:line="276" w:lineRule="auto"/>
            </w:pPr>
            <w:r>
              <w:rPr>
                <w:rFonts w:ascii="Times New Roman" w:hAnsi="Times New Roman"/>
                <w:b/>
                <w:color w:val="000000"/>
                <w:sz w:val="18"/>
              </w:rPr>
              <w:t>Analytics</w:t>
            </w:r>
          </w:p>
        </w:tc>
        <w:tc>
          <w:tcPr>
            <w:tcW w:w="1445" w:type="dxa"/>
            <w:tcMar>
              <w:top w:w="16" w:type="dxa"/>
              <w:left w:w="35" w:type="dxa"/>
              <w:bottom w:w="16" w:type="dxa"/>
              <w:right w:w="35" w:type="dxa"/>
            </w:tcMar>
            <w:shd w:val="clear" w:color="auto" w:fill="FFFFFF"/>
          </w:tcPr>
          <w:p w14:paraId="0995A95B" w14:textId="77777777" w:rsidR="006977A2" w:rsidRDefault="00000000">
            <w:pPr>
              <w:spacing w:before="20" w:after="20" w:line="276" w:lineRule="auto"/>
            </w:pPr>
            <w:r>
              <w:rPr>
                <w:rFonts w:ascii="Times New Roman" w:hAnsi="Times New Roman"/>
                <w:color w:val="000000"/>
                <w:sz w:val="18"/>
              </w:rPr>
              <w:t>analytics/</w:t>
            </w:r>
          </w:p>
        </w:tc>
        <w:tc>
          <w:tcPr>
            <w:tcW w:w="4150" w:type="dxa"/>
            <w:tcMar>
              <w:top w:w="16" w:type="dxa"/>
              <w:left w:w="35" w:type="dxa"/>
              <w:bottom w:w="16" w:type="dxa"/>
              <w:right w:w="35" w:type="dxa"/>
            </w:tcMar>
            <w:shd w:val="clear" w:color="auto" w:fill="FFFFFF"/>
          </w:tcPr>
          <w:p w14:paraId="4D8EB58A" w14:textId="77777777" w:rsidR="006977A2" w:rsidRDefault="00000000">
            <w:pPr>
              <w:spacing w:before="20" w:after="20" w:line="276" w:lineRule="auto"/>
            </w:pPr>
            <w:r>
              <w:rPr>
                <w:rFonts w:ascii="Times New Roman" w:hAnsi="Times New Roman"/>
                <w:color w:val="000000"/>
                <w:sz w:val="18"/>
              </w:rPr>
              <w:t>Statistical Hypoth. Tests &amp; Bottlenecks</w:t>
            </w:r>
          </w:p>
        </w:tc>
        <w:tc>
          <w:tcPr>
            <w:tcW w:w="2137" w:type="dxa"/>
            <w:tcMar>
              <w:top w:w="16" w:type="dxa"/>
              <w:left w:w="35" w:type="dxa"/>
              <w:bottom w:w="16" w:type="dxa"/>
              <w:right w:w="35" w:type="dxa"/>
            </w:tcMar>
            <w:shd w:val="clear" w:color="auto" w:fill="FFFFFF"/>
          </w:tcPr>
          <w:p w14:paraId="76D752C9" w14:textId="77777777" w:rsidR="006977A2" w:rsidRDefault="00000000">
            <w:pPr>
              <w:spacing w:before="20" w:after="20" w:line="276" w:lineRule="auto"/>
            </w:pPr>
            <w:r>
              <w:rPr>
                <w:rFonts w:ascii="Times New Roman" w:hAnsi="Times New Roman"/>
                <w:color w:val="000000"/>
                <w:sz w:val="18"/>
              </w:rPr>
              <w:t xml:space="preserve">Harmonized </w:t>
            </w:r>
            <w:r>
              <w:rPr>
                <w:rFonts w:ascii="Times New Roman" w:hAnsi="Times New Roman"/>
                <w:color w:val="000000"/>
                <w:sz w:val="18"/>
              </w:rPr>
              <w:t>LaneObs</w:t>
            </w:r>
            <w:r>
              <w:rPr>
                <w:rFonts w:ascii="Times New Roman" w:hAnsi="Times New Roman"/>
                <w:color w:val="000000"/>
                <w:sz w:val="18"/>
              </w:rPr>
              <w:t xml:space="preserve"> + </w:t>
            </w:r>
            <w:r>
              <w:rPr>
                <w:rFonts w:ascii="Times New Roman" w:hAnsi="Times New Roman"/>
                <w:color w:val="000000"/>
                <w:sz w:val="18"/>
              </w:rPr>
              <w:t>PhaseDec</w:t>
            </w:r>
          </w:p>
        </w:tc>
      </w:tr>
      <w:tr w:rsidR="006977A2" w14:paraId="09BFA42B" w14:textId="77777777">
        <w:trPr>
          <w:cantSplit/>
          <w:jc w:val="center"/>
        </w:trPr>
        <w:tc>
          <w:tcPr>
            <w:tcW w:w="1068" w:type="dxa"/>
            <w:tcMar>
              <w:top w:w="16" w:type="dxa"/>
              <w:left w:w="35" w:type="dxa"/>
              <w:bottom w:w="16" w:type="dxa"/>
              <w:right w:w="35" w:type="dxa"/>
            </w:tcMar>
            <w:shd w:val="clear" w:color="auto" w:fill="FFFFFF"/>
          </w:tcPr>
          <w:p w14:paraId="528BDD21" w14:textId="77777777" w:rsidR="006977A2" w:rsidRDefault="00000000">
            <w:pPr>
              <w:spacing w:before="20" w:after="20" w:line="276" w:lineRule="auto"/>
            </w:pPr>
            <w:r>
              <w:rPr>
                <w:rFonts w:ascii="Times New Roman" w:hAnsi="Times New Roman"/>
                <w:b/>
                <w:color w:val="000000"/>
                <w:sz w:val="18"/>
              </w:rPr>
              <w:t>Observability</w:t>
            </w:r>
          </w:p>
        </w:tc>
        <w:tc>
          <w:tcPr>
            <w:tcW w:w="1445" w:type="dxa"/>
            <w:tcMar>
              <w:top w:w="16" w:type="dxa"/>
              <w:left w:w="35" w:type="dxa"/>
              <w:bottom w:w="16" w:type="dxa"/>
              <w:right w:w="35" w:type="dxa"/>
            </w:tcMar>
            <w:shd w:val="clear" w:color="auto" w:fill="FFFFFF"/>
          </w:tcPr>
          <w:p w14:paraId="5AAF1AE5" w14:textId="77777777" w:rsidR="006977A2" w:rsidRDefault="00000000">
            <w:pPr>
              <w:spacing w:before="20" w:after="20" w:line="276" w:lineRule="auto"/>
            </w:pPr>
            <w:r>
              <w:rPr>
                <w:rFonts w:ascii="Times New Roman" w:hAnsi="Times New Roman"/>
                <w:color w:val="000000"/>
                <w:sz w:val="18"/>
              </w:rPr>
              <w:t>frontend/</w:t>
            </w:r>
          </w:p>
        </w:tc>
        <w:tc>
          <w:tcPr>
            <w:tcW w:w="4150" w:type="dxa"/>
            <w:tcMar>
              <w:top w:w="16" w:type="dxa"/>
              <w:left w:w="35" w:type="dxa"/>
              <w:bottom w:w="16" w:type="dxa"/>
              <w:right w:w="35" w:type="dxa"/>
            </w:tcMar>
            <w:shd w:val="clear" w:color="auto" w:fill="FFFFFF"/>
          </w:tcPr>
          <w:p w14:paraId="0AA7B037" w14:textId="77777777" w:rsidR="006977A2" w:rsidRDefault="00000000">
            <w:pPr>
              <w:spacing w:before="20" w:after="20" w:line="276" w:lineRule="auto"/>
            </w:pPr>
            <w:r>
              <w:rPr>
                <w:rFonts w:ascii="Times New Roman" w:hAnsi="Times New Roman"/>
                <w:color w:val="000000"/>
                <w:sz w:val="18"/>
              </w:rPr>
              <w:t>Read-only UI Renderings &amp; Telemetry Visual</w:t>
            </w:r>
          </w:p>
        </w:tc>
        <w:tc>
          <w:tcPr>
            <w:tcW w:w="2137" w:type="dxa"/>
            <w:tcMar>
              <w:top w:w="16" w:type="dxa"/>
              <w:left w:w="35" w:type="dxa"/>
              <w:bottom w:w="16" w:type="dxa"/>
              <w:right w:w="35" w:type="dxa"/>
            </w:tcMar>
            <w:shd w:val="clear" w:color="auto" w:fill="FFFFFF"/>
          </w:tcPr>
          <w:p>
            <w:pPr>
              <w:spacing w:line="276" w:lineRule="auto"/>
            </w:pPr>
            <w:r>
              <w:rPr>
                <w:rFonts w:ascii="Times New Roman" w:hAnsi="Times New Roman"/>
                <w:color w:val="000000"/>
                <w:sz w:val="18"/>
              </w:rPr>
              <w:t>Live Data Models &amp; results/*.json</w:t>
            </w:r>
          </w:p>
        </w:tc>
      </w:tr>
    </w:tbl>
    <w:p w14:paraId="1809C0AB" w14:textId="77777777" w:rsidR="006977A2" w:rsidRDefault="00000000">
      <w:pPr>
        <w:spacing w:before="80" w:after="120" w:line="240" w:lineRule="auto"/>
        <w:jc w:val="center"/>
      </w:pPr>
      <w:r>
        <w:rPr>
          <w:rFonts w:ascii="Times New Roman" w:hAnsi="Times New Roman"/>
          <w:i/>
          <w:color w:val="000000"/>
          <w:sz w:val="20"/>
        </w:rPr>
        <w:t>Table 3.1: System Module Ownership, Data Production, and Consumption Contract Table.</w:t>
      </w:r>
    </w:p>
    <w:p w14:paraId="493118B1" w14:textId="77777777" w:rsidR="006977A2" w:rsidRDefault="00000000">
      <w:pPr>
        <w:keepNext/>
        <w:spacing w:before="160" w:after="80"/>
        <w:jc w:val="left"/>
      </w:pPr>
      <w:r>
        <w:rPr>
          <w:rFonts w:ascii="Times New Roman" w:hAnsi="Times New Roman"/>
          <w:b/>
          <w:color w:val="000000"/>
          <w:sz w:val="24"/>
        </w:rPr>
        <w:t>3.2.1 LANE OBSERVATION DATA STRUCTURE &amp; PHYSICAL INVARIANTS</w:t>
      </w:r>
    </w:p>
    <w:p w14:paraId="7B8D1D75" w14:textId="77777777" w:rsidR="006977A2" w:rsidRDefault="00000000">
      <w:pPr>
        <w:spacing w:after="120" w:line="360" w:lineRule="auto" w:before="0"/>
        <w:jc w:val="both"/>
      </w:pPr>
      <w:r>
        <w:rPr>
          <w:rFonts w:ascii="Times New Roman" w:hAnsi="Times New Roman"/>
          <w:color w:val="000000"/>
          <w:sz w:val="24"/>
        </w:rPr>
        <w:t xml:space="preserve">The </w:t>
      </w:r>
      <w:r>
        <w:rPr>
          <w:rFonts w:ascii="Times New Roman" w:hAnsi="Times New Roman"/>
          <w:color w:val="000000"/>
          <w:sz w:val="24"/>
        </w:rPr>
        <w:t>LaneObservation</w:t>
      </w:r>
      <w:r>
        <w:rPr>
          <w:rFonts w:ascii="Times New Roman" w:hAnsi="Times New Roman"/>
          <w:color w:val="000000"/>
          <w:sz w:val="24"/>
        </w:rPr>
        <w:t xml:space="preserve"> contract represents the instantaneous spatial physical state of an individual intersection approach lane, produced by the edge vision pipeline at each sampling epoch:</w:t>
      </w:r>
    </w:p>
    <w:p w14:paraId="7AA3F2A4" w14:textId="77777777" w:rsidR="006977A2" w:rsidRDefault="00000000">
      <w:pPr>
        <w:spacing w:after="120" w:line="360" w:lineRule="auto" w:before="0"/>
        <w:jc w:val="both"/>
      </w:pPr>
      <w:r>
        <w:rPr>
          <w:rFonts w:ascii="Times New Roman" w:hAnsi="Times New Roman"/>
          <w:b/>
          <w:color w:val="000000"/>
          <w:sz w:val="24"/>
        </w:rPr>
        <w:t>Field Invariants:</w:t>
      </w:r>
    </w:p>
    <w:p w14:paraId="7EA0850C" w14:textId="77777777" w:rsidR="006977A2" w:rsidRDefault="00000000">
      <w:pPr>
        <w:pStyle w:val="ListBullet"/>
        <w:spacing w:after="120" w:line="360" w:lineRule="auto" w:before="0"/>
        <w:jc w:val="both"/>
      </w:pPr>
      <w:r>
        <w:rPr>
          <w:rFonts w:ascii="Times New Roman" w:hAnsi="Times New Roman"/>
          <w:color w:val="000000"/>
          <w:sz w:val="24"/>
        </w:rPr>
        <w:t>vehicle_count</w:t>
      </w:r>
      <w:r>
        <w:rPr>
          <w:rFonts w:ascii="Times New Roman" w:hAnsi="Times New Roman"/>
          <w:color w:val="000000"/>
          <w:sz w:val="24"/>
        </w:rPr>
        <w:t xml:space="preserve"> must be a non-negative integer (</w:t>
      </w:r>
      <w:r>
        <w:rPr>
          <w:rFonts w:ascii="Times New Roman" w:hAnsi="Times New Roman"/>
          <w:i/>
          <w:color w:val="000000"/>
          <w:sz w:val="24"/>
        </w:rPr>
        <w:t>≥ 0</w:t>
      </w:r>
      <w:r>
        <w:rPr>
          <w:rFonts w:ascii="Times New Roman" w:hAnsi="Times New Roman"/>
          <w:color w:val="000000"/>
          <w:sz w:val="24"/>
        </w:rPr>
        <w:t>).</w:t>
      </w:r>
    </w:p>
    <w:p w14:paraId="6F1D06C8" w14:textId="77777777" w:rsidR="006977A2" w:rsidRDefault="00000000">
      <w:pPr>
        <w:pStyle w:val="ListBullet"/>
        <w:spacing w:after="120" w:line="360" w:lineRule="auto" w:before="0"/>
        <w:jc w:val="both"/>
      </w:pPr>
      <w:r>
        <w:rPr>
          <w:rFonts w:ascii="Times New Roman" w:hAnsi="Times New Roman"/>
          <w:color w:val="000000"/>
          <w:sz w:val="24"/>
        </w:rPr>
        <w:t>queue_length_m</w:t>
      </w:r>
      <w:r>
        <w:rPr>
          <w:rFonts w:ascii="Times New Roman" w:hAnsi="Times New Roman"/>
          <w:color w:val="000000"/>
          <w:sz w:val="24"/>
        </w:rPr>
        <w:t xml:space="preserve"> must be a non-negative floating-point value (</w:t>
      </w:r>
      <w:r>
        <w:rPr>
          <w:rFonts w:ascii="Times New Roman" w:hAnsi="Times New Roman"/>
          <w:i/>
          <w:color w:val="000000"/>
          <w:sz w:val="24"/>
        </w:rPr>
        <w:t>≥ 0.0 m</w:t>
      </w:r>
      <w:r>
        <w:rPr>
          <w:rFonts w:ascii="Times New Roman" w:hAnsi="Times New Roman"/>
          <w:color w:val="000000"/>
          <w:sz w:val="24"/>
        </w:rPr>
        <w:t>), bounded by physical approach link length.</w:t>
      </w:r>
    </w:p>
    <w:p w14:paraId="479A1660" w14:textId="77777777" w:rsidR="006977A2" w:rsidRDefault="00000000">
      <w:pPr>
        <w:pStyle w:val="ListBullet"/>
        <w:spacing w:after="120" w:line="360" w:lineRule="auto" w:before="0"/>
        <w:jc w:val="both"/>
      </w:pPr>
      <w:r>
        <w:rPr>
          <w:rFonts w:ascii="Times New Roman" w:hAnsi="Times New Roman"/>
          <w:color w:val="000000"/>
          <w:sz w:val="24"/>
        </w:rPr>
        <w:t>density_veh_per_m</w:t>
      </w:r>
      <w:r>
        <w:rPr>
          <w:rFonts w:ascii="Times New Roman" w:hAnsi="Times New Roman"/>
          <w:color w:val="000000"/>
          <w:sz w:val="24"/>
        </w:rPr>
        <w:t xml:space="preserve"> must be strictly non-negative (</w:t>
      </w:r>
      <w:r>
        <w:rPr>
          <w:rFonts w:ascii="Times New Roman" w:hAnsi="Times New Roman"/>
          <w:i/>
          <w:color w:val="000000"/>
          <w:sz w:val="24"/>
        </w:rPr>
        <w:t>≥ 0.0 veh/m</w:t>
      </w:r>
      <w:r>
        <w:rPr>
          <w:rFonts w:ascii="Times New Roman" w:hAnsi="Times New Roman"/>
          <w:color w:val="000000"/>
          <w:sz w:val="24"/>
        </w:rPr>
        <w:t>), physically bounded by jam density (</w:t>
      </w:r>
      <w:r>
        <w:rPr>
          <w:rFonts w:ascii="Times New Roman" w:hAnsi="Times New Roman"/>
          <w:i/>
          <w:color w:val="000000"/>
          <w:sz w:val="24"/>
        </w:rPr>
        <w:t>ρ_jam ≈ 0.18 veh/m</w:t>
      </w:r>
      <w:r>
        <w:rPr>
          <w:rFonts w:ascii="Times New Roman" w:hAnsi="Times New Roman"/>
          <w:color w:val="000000"/>
          <w:sz w:val="24"/>
        </w:rPr>
        <w:t xml:space="preserve"> for passenger car equivalents).</w:t>
      </w:r>
    </w:p>
    <w:p w14:paraId="7D59341E" w14:textId="77777777" w:rsidR="006977A2" w:rsidRDefault="00000000">
      <w:pPr>
        <w:keepNext/>
        <w:spacing w:before="160" w:after="80"/>
        <w:jc w:val="left"/>
      </w:pPr>
      <w:r>
        <w:rPr>
          <w:rFonts w:ascii="Times New Roman" w:hAnsi="Times New Roman"/>
          <w:b/>
          <w:color w:val="000000"/>
          <w:sz w:val="24"/>
        </w:rPr>
        <w:t>3.2.2 PHASE DECISION COMMAND ARCHITECTURE &amp; ACTUATION CONSTRAINTS</w:t>
      </w:r>
    </w:p>
    <w:p w14:paraId="62315B88" w14:textId="77777777" w:rsidR="006977A2" w:rsidRDefault="00000000">
      <w:pPr>
        <w:spacing w:after="120" w:line="360" w:lineRule="auto" w:before="0"/>
        <w:jc w:val="both"/>
      </w:pPr>
      <w:r>
        <w:rPr>
          <w:rFonts w:ascii="Times New Roman" w:hAnsi="Times New Roman"/>
          <w:color w:val="000000"/>
          <w:sz w:val="24"/>
        </w:rPr>
        <w:t xml:space="preserve">The </w:t>
      </w:r>
      <w:r>
        <w:rPr>
          <w:rFonts w:ascii="Times New Roman" w:hAnsi="Times New Roman"/>
          <w:color w:val="000000"/>
          <w:sz w:val="24"/>
        </w:rPr>
        <w:t>PhaseDecision</w:t>
      </w:r>
      <w:r>
        <w:rPr>
          <w:rFonts w:ascii="Times New Roman" w:hAnsi="Times New Roman"/>
          <w:color w:val="000000"/>
          <w:sz w:val="24"/>
        </w:rPr>
        <w:t xml:space="preserve"> contract represents an authoritative traffic signal phase allocation command, produced either by the demand-responsive actuation engine or by the priority preemption engine:</w:t>
      </w:r>
    </w:p>
    <w:p w14:paraId="6FE2D6A0" w14:textId="77777777" w:rsidR="006977A2" w:rsidRDefault="00000000">
      <w:pPr>
        <w:spacing w:after="120" w:line="360" w:lineRule="auto" w:before="0"/>
        <w:jc w:val="both"/>
      </w:pPr>
      <w:r>
        <w:rPr>
          <w:rFonts w:ascii="Times New Roman" w:hAnsi="Times New Roman"/>
          <w:b/>
          <w:color w:val="000000"/>
          <w:sz w:val="24"/>
        </w:rPr>
        <w:t>Field Invariants:</w:t>
      </w:r>
    </w:p>
    <w:p w14:paraId="6C50B4A7" w14:textId="77777777" w:rsidR="006977A2" w:rsidRDefault="00000000">
      <w:pPr>
        <w:pStyle w:val="ListBullet"/>
        <w:spacing w:after="120" w:line="360" w:lineRule="auto" w:before="0"/>
        <w:jc w:val="both"/>
      </w:pPr>
      <w:r>
        <w:rPr>
          <w:rFonts w:ascii="Times New Roman" w:hAnsi="Times New Roman"/>
          <w:color w:val="000000"/>
          <w:sz w:val="24"/>
        </w:rPr>
        <w:t>allocated_green_s</w:t>
      </w:r>
      <w:r>
        <w:rPr>
          <w:rFonts w:ascii="Times New Roman" w:hAnsi="Times New Roman"/>
          <w:color w:val="000000"/>
          <w:sz w:val="24"/>
        </w:rPr>
        <w:t xml:space="preserve"> must satisfy safety bounds: </w:t>
      </w:r>
      <w:r>
        <w:rPr>
          <w:rFonts w:ascii="Times New Roman" w:hAnsi="Times New Roman"/>
          <w:i/>
          <w:color w:val="000000"/>
          <w:sz w:val="24"/>
        </w:rPr>
        <w:t>g_min ≤ allocated_green_s ≤ g_max</w:t>
      </w:r>
      <w:r>
        <w:rPr>
          <w:rFonts w:ascii="Times New Roman" w:hAnsi="Times New Roman"/>
          <w:color w:val="000000"/>
          <w:sz w:val="24"/>
        </w:rPr>
        <w:t xml:space="preserve"> for normal scheduled phases (</w:t>
      </w:r>
      <w:r>
        <w:rPr>
          <w:rFonts w:ascii="Times New Roman" w:hAnsi="Times New Roman"/>
          <w:i/>
          <w:color w:val="000000"/>
          <w:sz w:val="24"/>
        </w:rPr>
        <w:t>10.0 s ≤ g ≤ 60.0 s</w:t>
      </w:r>
      <w:r>
        <w:rPr>
          <w:rFonts w:ascii="Times New Roman" w:hAnsi="Times New Roman"/>
          <w:color w:val="000000"/>
          <w:sz w:val="24"/>
        </w:rPr>
        <w:t>), except under emergency preemption hold where override rules govern.</w:t>
      </w:r>
    </w:p>
    <w:p w14:paraId="6F2F6686" w14:textId="77777777" w:rsidR="006977A2" w:rsidRDefault="00000000">
      <w:pPr>
        <w:pStyle w:val="ListBullet"/>
        <w:spacing w:after="120" w:line="360" w:lineRule="auto" w:before="0"/>
        <w:jc w:val="both"/>
      </w:pPr>
      <w:r>
        <w:rPr>
          <w:rFonts w:ascii="Times New Roman" w:hAnsi="Times New Roman"/>
          <w:color w:val="000000"/>
          <w:sz w:val="24"/>
        </w:rPr>
        <w:t>phase_end</w:t>
      </w:r>
      <w:r>
        <w:rPr>
          <w:rFonts w:ascii="Times New Roman" w:hAnsi="Times New Roman"/>
          <w:color w:val="000000"/>
          <w:sz w:val="24"/>
        </w:rPr>
        <w:t xml:space="preserve"> must equal </w:t>
      </w:r>
      <w:r>
        <w:rPr>
          <w:rFonts w:ascii="Times New Roman" w:hAnsi="Times New Roman"/>
          <w:color w:val="000000"/>
          <w:sz w:val="24"/>
        </w:rPr>
        <w:t>phase_start + timedelta(seconds=allocated_green_s)</w:t>
      </w:r>
      <w:r>
        <w:rPr>
          <w:rFonts w:ascii="Times New Roman" w:hAnsi="Times New Roman"/>
          <w:color w:val="000000"/>
          <w:sz w:val="24"/>
        </w:rPr>
        <w:t>.</w:t>
      </w:r>
    </w:p>
    <w:p w14:paraId="087D0643" w14:textId="77777777" w:rsidR="006977A2" w:rsidRDefault="00000000">
      <w:pPr>
        <w:pStyle w:val="ListBullet"/>
        <w:spacing w:after="120" w:line="360" w:lineRule="auto" w:before="0"/>
        <w:jc w:val="both"/>
      </w:pPr>
      <w:r>
        <w:rPr>
          <w:rFonts w:ascii="Times New Roman" w:hAnsi="Times New Roman"/>
          <w:color w:val="000000"/>
          <w:sz w:val="24"/>
        </w:rPr>
        <w:t>reason</w:t>
      </w:r>
      <w:r>
        <w:rPr>
          <w:rFonts w:ascii="Times New Roman" w:hAnsi="Times New Roman"/>
          <w:color w:val="000000"/>
          <w:sz w:val="24"/>
        </w:rPr>
        <w:t xml:space="preserve"> must strictly match one of the enumerated literals: </w:t>
      </w:r>
      <w:r>
        <w:rPr>
          <w:rFonts w:ascii="Times New Roman" w:hAnsi="Times New Roman"/>
          <w:color w:val="000000"/>
          <w:sz w:val="24"/>
        </w:rPr>
        <w:t>{"scheduled", "extended", "preempted"}</w:t>
      </w:r>
      <w:r>
        <w:rPr>
          <w:rFonts w:ascii="Times New Roman" w:hAnsi="Times New Roman"/>
          <w:color w:val="000000"/>
          <w:sz w:val="24"/>
        </w:rPr>
        <w:t>.</w:t>
      </w:r>
    </w:p>
    <w:p w14:paraId="3F65FB40" w14:textId="77777777" w:rsidR="006977A2" w:rsidRDefault="00000000">
      <w:pPr>
        <w:keepNext/>
        <w:spacing w:before="160" w:after="80"/>
        <w:jc w:val="left"/>
      </w:pPr>
      <w:r>
        <w:rPr>
          <w:rFonts w:ascii="Times New Roman" w:hAnsi="Times New Roman"/>
          <w:b/>
          <w:color w:val="000000"/>
          <w:sz w:val="24"/>
        </w:rPr>
        <w:t>3.2.3 PRIORITY EVENT STRUCTURE &amp; OVERRIDE PROTOCOLS</w:t>
      </w:r>
    </w:p>
    <w:p w14:paraId="4664A7F5" w14:textId="77777777" w:rsidR="006977A2" w:rsidRDefault="00000000">
      <w:pPr>
        <w:spacing w:after="120" w:line="360" w:lineRule="auto" w:before="0"/>
        <w:jc w:val="both"/>
      </w:pPr>
      <w:r>
        <w:rPr>
          <w:rFonts w:ascii="Times New Roman" w:hAnsi="Times New Roman"/>
          <w:color w:val="000000"/>
          <w:sz w:val="24"/>
        </w:rPr>
        <w:t xml:space="preserve">The </w:t>
      </w:r>
      <w:r>
        <w:rPr>
          <w:rFonts w:ascii="Times New Roman" w:hAnsi="Times New Roman"/>
          <w:color w:val="000000"/>
          <w:sz w:val="24"/>
        </w:rPr>
        <w:t>PriorityEvent</w:t>
      </w:r>
      <w:r>
        <w:rPr>
          <w:rFonts w:ascii="Times New Roman" w:hAnsi="Times New Roman"/>
          <w:color w:val="000000"/>
          <w:sz w:val="24"/>
        </w:rPr>
        <w:t xml:space="preserve"> contract encapsulates a high-priority vehicle override request, emitted by the emergency classification vision subsystem:</w:t>
      </w:r>
    </w:p>
    <w:p w14:paraId="34783957" w14:textId="77777777" w:rsidR="006977A2" w:rsidRDefault="00000000">
      <w:pPr>
        <w:spacing w:after="120" w:line="360" w:lineRule="auto" w:before="0"/>
        <w:jc w:val="both"/>
      </w:pPr>
      <w:r>
        <w:rPr>
          <w:rFonts w:ascii="Times New Roman" w:hAnsi="Times New Roman"/>
          <w:b/>
          <w:color w:val="000000"/>
          <w:sz w:val="24"/>
        </w:rPr>
        <w:t>Field Invariants:</w:t>
      </w:r>
    </w:p>
    <w:p w14:paraId="033C9839" w14:textId="77777777" w:rsidR="006977A2" w:rsidRDefault="00000000">
      <w:pPr>
        <w:pStyle w:val="ListBullet"/>
        <w:spacing w:after="120" w:line="360" w:lineRule="auto" w:before="0"/>
        <w:jc w:val="both"/>
      </w:pPr>
      <w:r>
        <w:rPr>
          <w:rFonts w:ascii="Times New Roman" w:hAnsi="Times New Roman"/>
          <w:color w:val="000000"/>
          <w:sz w:val="24"/>
        </w:rPr>
        <w:lastRenderedPageBreak/>
        <w:t>vehicle_class</w:t>
      </w:r>
      <w:r>
        <w:rPr>
          <w:rFonts w:ascii="Times New Roman" w:hAnsi="Times New Roman"/>
          <w:color w:val="000000"/>
          <w:sz w:val="24"/>
        </w:rPr>
        <w:t xml:space="preserve"> must belong to the authorized set: </w:t>
      </w:r>
      <w:r>
        <w:rPr>
          <w:rFonts w:ascii="Times New Roman" w:hAnsi="Times New Roman"/>
          <w:color w:val="000000"/>
          <w:sz w:val="24"/>
        </w:rPr>
        <w:t>{"AMBULANCE", "POLICE", "SCHOOL_VAN"}</w:t>
      </w:r>
      <w:r>
        <w:rPr>
          <w:rFonts w:ascii="Times New Roman" w:hAnsi="Times New Roman"/>
          <w:color w:val="000000"/>
          <w:sz w:val="24"/>
        </w:rPr>
        <w:t>.</w:t>
      </w:r>
    </w:p>
    <w:p w14:paraId="46A87F79" w14:textId="77777777" w:rsidR="006977A2" w:rsidRDefault="00000000">
      <w:pPr>
        <w:pStyle w:val="ListBullet"/>
        <w:spacing w:after="120" w:line="360" w:lineRule="auto" w:before="0"/>
        <w:jc w:val="both"/>
      </w:pPr>
      <w:r>
        <w:rPr>
          <w:rFonts w:ascii="Times New Roman" w:hAnsi="Times New Roman"/>
          <w:color w:val="000000"/>
          <w:sz w:val="24"/>
        </w:rPr>
        <w:t>distance_to_stopline_m</w:t>
      </w:r>
      <w:r>
        <w:rPr>
          <w:rFonts w:ascii="Times New Roman" w:hAnsi="Times New Roman"/>
          <w:color w:val="000000"/>
          <w:sz w:val="24"/>
        </w:rPr>
        <w:t xml:space="preserve"> must be strictly non-negative (</w:t>
      </w:r>
      <w:r>
        <w:rPr>
          <w:rFonts w:ascii="Times New Roman" w:hAnsi="Times New Roman"/>
          <w:i/>
          <w:color w:val="000000"/>
          <w:sz w:val="24"/>
        </w:rPr>
        <w:t>≥ 0.0 m</w:t>
      </w:r>
      <w:r>
        <w:rPr>
          <w:rFonts w:ascii="Times New Roman" w:hAnsi="Times New Roman"/>
          <w:color w:val="000000"/>
          <w:sz w:val="24"/>
        </w:rPr>
        <w:t>).</w:t>
      </w:r>
    </w:p>
    <w:p w14:paraId="492F2AB6" w14:textId="77777777" w:rsidR="006977A2" w:rsidRDefault="00000000">
      <w:pPr>
        <w:pStyle w:val="ListBullet"/>
        <w:spacing w:after="120" w:line="360" w:lineRule="auto" w:before="0"/>
        <w:jc w:val="both"/>
      </w:pPr>
      <w:r>
        <w:rPr>
          <w:rFonts w:ascii="Times New Roman" w:hAnsi="Times New Roman"/>
          <w:color w:val="000000"/>
          <w:sz w:val="24"/>
        </w:rPr>
        <w:t>approach_speed_mps</w:t>
      </w:r>
      <w:r>
        <w:rPr>
          <w:rFonts w:ascii="Times New Roman" w:hAnsi="Times New Roman"/>
          <w:color w:val="000000"/>
          <w:sz w:val="24"/>
        </w:rPr>
        <w:t xml:space="preserve"> must be non-negative (</w:t>
      </w:r>
      <w:r>
        <w:rPr>
          <w:rFonts w:ascii="Times New Roman" w:hAnsi="Times New Roman"/>
          <w:i/>
          <w:color w:val="000000"/>
          <w:sz w:val="24"/>
        </w:rPr>
        <w:t>≥ 0.0 m/s</w:t>
      </w:r>
      <w:r>
        <w:rPr>
          <w:rFonts w:ascii="Times New Roman" w:hAnsi="Times New Roman"/>
          <w:color w:val="000000"/>
          <w:sz w:val="24"/>
        </w:rPr>
        <w:t>).</w:t>
      </w:r>
    </w:p>
    <w:p w14:paraId="31866C39" w14:textId="77777777" w:rsidR="006977A2" w:rsidRDefault="00000000">
      <w:pPr>
        <w:keepNext/>
        <w:spacing w:before="160" w:after="80"/>
        <w:jc w:val="left"/>
      </w:pPr>
      <w:r>
        <w:rPr>
          <w:rFonts w:ascii="Times New Roman" w:hAnsi="Times New Roman"/>
          <w:b/>
          <w:color w:val="000000"/>
          <w:sz w:val="24"/>
        </w:rPr>
        <w:t>3.2.4 SYSTEM-WIDE STATE INVARIANTS AND SAFETY CONSTRAINTS</w:t>
      </w:r>
    </w:p>
    <w:p w14:paraId="0CF293F6" w14:textId="77777777" w:rsidR="006977A2" w:rsidRDefault="00000000">
      <w:pPr>
        <w:spacing w:after="120" w:line="360" w:lineRule="auto" w:before="0"/>
        <w:jc w:val="both"/>
      </w:pPr>
      <w:r>
        <w:rPr>
          <w:rFonts w:ascii="Times New Roman" w:hAnsi="Times New Roman"/>
          <w:color w:val="000000"/>
          <w:sz w:val="24"/>
        </w:rPr>
        <w:t>To prevent catastrophic cyber-physical failures (such as conflicting green indications or yellow-trapping), the controller enforces four immutable safety constraints:</w:t>
      </w:r>
    </w:p>
    <w:p w14:paraId="51230242" w14:textId="77777777" w:rsidR="006977A2" w:rsidRDefault="00000000">
      <w:pPr>
        <w:spacing w:after="120" w:line="360" w:lineRule="auto" w:before="0"/>
        <w:ind w:left="360"/>
        <w:jc w:val="both"/>
      </w:pPr>
      <w:r>
        <w:rPr>
          <w:rFonts w:ascii="Times New Roman" w:hAnsi="Times New Roman"/>
          <w:b/>
          <w:color w:val="000000"/>
          <w:sz w:val="24"/>
        </w:rPr>
        <w:t>1. Mutual Exclusion of Conflicting Greens:</w:t>
      </w:r>
      <w:r>
        <w:rPr>
          <w:rFonts w:ascii="Times New Roman" w:hAnsi="Times New Roman"/>
          <w:color w:val="000000"/>
          <w:sz w:val="24"/>
        </w:rPr>
        <w:t xml:space="preserve"> At no instant </w:t>
      </w:r>
      <w:r>
        <w:rPr>
          <w:rFonts w:ascii="Times New Roman" w:hAnsi="Times New Roman"/>
          <w:i/>
          <w:color w:val="000000"/>
          <w:sz w:val="24"/>
        </w:rPr>
        <w:t>τ</w:t>
      </w:r>
      <w:r>
        <w:rPr>
          <w:rFonts w:ascii="Times New Roman" w:hAnsi="Times New Roman"/>
          <w:color w:val="000000"/>
          <w:sz w:val="24"/>
        </w:rPr>
        <w:t xml:space="preserve"> may two conflicting approach phases (e.g., North-South Thru and East-West Thru) exhibit concurrent green indications: </w:t>
      </w:r>
      <w:r>
        <w:rPr>
          <w:rFonts w:ascii="Times New Roman" w:hAnsi="Times New Roman"/>
          <w:i/>
          <w:color w:val="000000"/>
          <w:sz w:val="24"/>
        </w:rPr>
        <w:t>Phase_A(τ) = GREEN ⇒ Phase_B(τ) in {RED, YELLOW}</w:t>
      </w:r>
      <w:r>
        <w:rPr>
          <w:rFonts w:ascii="Times New Roman" w:hAnsi="Times New Roman"/>
          <w:color w:val="000000"/>
          <w:sz w:val="24"/>
        </w:rPr>
        <w:t>.</w:t>
      </w:r>
    </w:p>
    <w:p w14:paraId="471A792A" w14:textId="77777777" w:rsidR="006977A2" w:rsidRDefault="00000000">
      <w:pPr>
        <w:spacing w:after="120" w:line="360" w:lineRule="auto" w:before="0"/>
        <w:ind w:left="360"/>
        <w:jc w:val="both"/>
      </w:pPr>
      <w:r>
        <w:rPr>
          <w:rFonts w:ascii="Times New Roman" w:hAnsi="Times New Roman"/>
          <w:color w:val="000000"/>
          <w:sz w:val="24"/>
        </w:rPr>
        <w:t>2. Mandatory Clearance Interval: Every phase transition from GREEN to RED must enforce a yellow clearance duration t_yellow ≥ 3.0 s and an all-red buffer t_all-red ≥ 1.5 s, derived from the Institute of Transportation Engineers (ITE) [12] kinematic clearance equation:</w:t>
      </w:r>
    </w:p>
    <w:p w14:paraId="5DA71C45" w14:textId="77777777" w:rsidR="006977A2" w:rsidRDefault="00000000">
      <w:pPr>
        <w:spacing w:before="0" w:after="120" w:line="360" w:lineRule="auto"/>
        <w:jc w:val="both"/>
      </w:pPr>
      <w:r>
        <w:rPr>
          <w:rFonts w:ascii="Times New Roman" w:hAnsi="Times New Roman"/>
          <w:i/>
          <w:color w:val="000000"/>
          <w:sz w:val="24"/>
        </w:rPr>
        <w:t>t_yellow = t_r + (v) / (2a + 2gG)</w:t>
      </w:r>
    </w:p>
    <w:p w14:paraId="6EF45F00" w14:textId="77777777" w:rsidR="006977A2" w:rsidRDefault="00000000">
      <w:pPr>
        <w:spacing w:after="120" w:line="360" w:lineRule="auto" w:before="0"/>
        <w:jc w:val="both"/>
      </w:pPr>
      <w:r>
        <w:rPr>
          <w:rFonts w:ascii="Times New Roman" w:hAnsi="Times New Roman"/>
          <w:color w:val="000000"/>
          <w:sz w:val="24"/>
        </w:rPr>
        <w:t xml:space="preserve">where </w:t>
      </w:r>
      <w:r>
        <w:rPr>
          <w:rFonts w:ascii="Times New Roman" w:hAnsi="Times New Roman"/>
          <w:i/>
          <w:color w:val="000000"/>
          <w:sz w:val="24"/>
        </w:rPr>
        <w:t>t_r</w:t>
      </w:r>
      <w:r>
        <w:rPr>
          <w:rFonts w:ascii="Times New Roman" w:hAnsi="Times New Roman"/>
          <w:color w:val="000000"/>
          <w:sz w:val="24"/>
        </w:rPr>
        <w:t xml:space="preserve"> is perception-reaction time (</w:t>
      </w:r>
      <w:r>
        <w:rPr>
          <w:rFonts w:ascii="Times New Roman" w:hAnsi="Times New Roman"/>
          <w:i/>
          <w:color w:val="000000"/>
          <w:sz w:val="24"/>
        </w:rPr>
        <w:t>1.0 s</w:t>
      </w:r>
      <w:r>
        <w:rPr>
          <w:rFonts w:ascii="Times New Roman" w:hAnsi="Times New Roman"/>
          <w:color w:val="000000"/>
          <w:sz w:val="24"/>
        </w:rPr>
        <w:t xml:space="preserve">), </w:t>
      </w:r>
      <w:r>
        <w:rPr>
          <w:rFonts w:ascii="Times New Roman" w:hAnsi="Times New Roman"/>
          <w:i/>
          <w:color w:val="000000"/>
          <w:sz w:val="24"/>
        </w:rPr>
        <w:t>v</w:t>
      </w:r>
      <w:r>
        <w:rPr>
          <w:rFonts w:ascii="Times New Roman" w:hAnsi="Times New Roman"/>
          <w:color w:val="000000"/>
          <w:sz w:val="24"/>
        </w:rPr>
        <w:t xml:space="preserve"> is approach velocity (</w:t>
      </w:r>
      <w:r>
        <w:rPr>
          <w:rFonts w:ascii="Times New Roman" w:hAnsi="Times New Roman"/>
          <w:i/>
          <w:color w:val="000000"/>
          <w:sz w:val="24"/>
        </w:rPr>
        <w:t>13.8 m/s</w:t>
      </w:r>
      <w:r>
        <w:rPr>
          <w:rFonts w:ascii="Times New Roman" w:hAnsi="Times New Roman"/>
          <w:color w:val="000000"/>
          <w:sz w:val="24"/>
        </w:rPr>
        <w:t xml:space="preserve"> or </w:t>
      </w:r>
      <w:r>
        <w:rPr>
          <w:rFonts w:ascii="Times New Roman" w:hAnsi="Times New Roman"/>
          <w:i/>
          <w:color w:val="000000"/>
          <w:sz w:val="24"/>
        </w:rPr>
        <w:t>50 km/h</w:t>
      </w:r>
      <w:r>
        <w:rPr>
          <w:rFonts w:ascii="Times New Roman" w:hAnsi="Times New Roman"/>
          <w:color w:val="000000"/>
          <w:sz w:val="24"/>
        </w:rPr>
        <w:t xml:space="preserve">), and </w:t>
      </w:r>
      <w:r>
        <w:rPr>
          <w:rFonts w:ascii="Times New Roman" w:hAnsi="Times New Roman"/>
          <w:i/>
          <w:color w:val="000000"/>
          <w:sz w:val="24"/>
        </w:rPr>
        <w:t>a</w:t>
      </w:r>
      <w:r>
        <w:rPr>
          <w:rFonts w:ascii="Times New Roman" w:hAnsi="Times New Roman"/>
          <w:color w:val="000000"/>
          <w:sz w:val="24"/>
        </w:rPr>
        <w:t xml:space="preserve"> is comfortable deceleration rate (</w:t>
      </w:r>
      <w:r>
        <w:rPr>
          <w:rFonts w:ascii="Times New Roman" w:hAnsi="Times New Roman"/>
          <w:i/>
          <w:color w:val="000000"/>
          <w:sz w:val="24"/>
        </w:rPr>
        <w:t>3.05 m/s^2</w:t>
      </w:r>
      <w:r>
        <w:rPr>
          <w:rFonts w:ascii="Times New Roman" w:hAnsi="Times New Roman"/>
          <w:color w:val="000000"/>
          <w:sz w:val="24"/>
        </w:rPr>
        <w:t>).</w:t>
      </w:r>
    </w:p>
    <w:p w14:paraId="2FED7E55" w14:textId="77777777" w:rsidR="006977A2" w:rsidRDefault="00000000">
      <w:pPr>
        <w:spacing w:after="120" w:line="360" w:lineRule="auto" w:before="0"/>
        <w:ind w:left="360"/>
        <w:jc w:val="both"/>
      </w:pPr>
      <w:r>
        <w:rPr>
          <w:rFonts w:ascii="Times New Roman" w:hAnsi="Times New Roman"/>
          <w:b/>
          <w:color w:val="000000"/>
          <w:sz w:val="24"/>
        </w:rPr>
        <w:t>3. Minimum Green Time Invariant:</w:t>
      </w:r>
      <w:r>
        <w:rPr>
          <w:rFonts w:ascii="Times New Roman" w:hAnsi="Times New Roman"/>
          <w:color w:val="000000"/>
          <w:sz w:val="24"/>
        </w:rPr>
        <w:t xml:space="preserve"> Once a green phase commences, it cannot be truncated below </w:t>
      </w:r>
      <w:r>
        <w:rPr>
          <w:rFonts w:ascii="Times New Roman" w:hAnsi="Times New Roman"/>
          <w:i/>
          <w:color w:val="000000"/>
          <w:sz w:val="24"/>
        </w:rPr>
        <w:t>g_min = 10.0 s</w:t>
      </w:r>
      <w:r>
        <w:rPr>
          <w:rFonts w:ascii="Times New Roman" w:hAnsi="Times New Roman"/>
          <w:color w:val="000000"/>
          <w:sz w:val="24"/>
        </w:rPr>
        <w:t xml:space="preserve"> (even by an emergency preemption event), ensuring pedestrian safety and preventing vehicle stall accidents.</w:t>
      </w:r>
    </w:p>
    <w:p w14:paraId="45145BF8" w14:textId="77777777" w:rsidR="006977A2" w:rsidRDefault="00000000">
      <w:pPr>
        <w:keepNext/>
        <w:spacing w:before="240" w:after="120"/>
        <w:jc w:val="left"/>
      </w:pPr>
      <w:r>
        <w:rPr>
          <w:rFonts w:ascii="Times New Roman" w:hAnsi="Times New Roman"/>
          <w:b/>
          <w:color w:val="000000"/>
          <w:sz w:val="28"/>
        </w:rPr>
        <w:t>3.3 MODULE 1: EDGE VISION &amp; SPATIAL PERSPECTIVE PROJECTION PIPELINE</w:t>
      </w:r>
    </w:p>
    <w:p w14:paraId="391911CF" w14:textId="77777777" w:rsidR="006977A2" w:rsidRDefault="00000000">
      <w:pPr>
        <w:spacing w:after="120" w:line="360" w:lineRule="auto" w:before="0"/>
        <w:jc w:val="both"/>
      </w:pPr>
      <w:r>
        <w:rPr>
          <w:rFonts w:ascii="Times New Roman" w:hAnsi="Times New Roman"/>
          <w:color w:val="000000"/>
          <w:sz w:val="24"/>
        </w:rPr>
        <w:t>The Edge Vision module (</w:t>
      </w:r>
      <w:r>
        <w:rPr>
          <w:rFonts w:ascii="Times New Roman" w:hAnsi="Times New Roman"/>
          <w:color w:val="000000"/>
          <w:sz w:val="24"/>
        </w:rPr>
        <w:t>vision/</w:t>
      </w:r>
      <w:r>
        <w:rPr>
          <w:rFonts w:ascii="Times New Roman" w:hAnsi="Times New Roman"/>
          <w:color w:val="000000"/>
          <w:sz w:val="24"/>
        </w:rPr>
        <w:t>) transforms unstructured camera video streams into calibrated, metric physical observations.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919"/>
        <w:gridCol w:w="800"/>
        <w:gridCol w:w="4081"/>
      </w:tblGrid>
      <w:tr w:rsidR="006977A2" w14:paraId="2E5E4E4A" w14:textId="77777777">
        <w:trPr>
          <w:cantSplit/>
          <w:tblHeader/>
          <w:jc w:val="center"/>
        </w:trPr>
        <w:tc>
          <w:tcPr>
            <w:tcW w:w="3919" w:type="dxa"/>
            <w:tcMar>
              <w:top w:w="16" w:type="dxa"/>
              <w:left w:w="35" w:type="dxa"/>
              <w:bottom w:w="16" w:type="dxa"/>
              <w:right w:w="35" w:type="dxa"/>
            </w:tcMar>
            <w:shd w:val="clear" w:color="auto" w:fill="FFFFFF"/>
          </w:tcPr>
          <w:p w14:paraId="11CD0E70" w14:textId="77777777" w:rsidR="006977A2" w:rsidRDefault="00000000">
            <w:pPr>
              <w:spacing w:before="20" w:after="20" w:line="276" w:lineRule="auto"/>
            </w:pPr>
            <w:r>
              <w:rPr>
                <w:rFonts w:ascii="Times New Roman" w:hAnsi="Times New Roman"/>
                <w:b/>
                <w:color w:val="000000"/>
                <w:sz w:val="19"/>
              </w:rPr>
              <w:t>(Anchor-Free Split Head, 640x640)</w:t>
            </w:r>
          </w:p>
        </w:tc>
        <w:tc>
          <w:tcPr>
            <w:tcW w:w="800" w:type="dxa"/>
            <w:tcMar>
              <w:top w:w="16" w:type="dxa"/>
              <w:left w:w="35" w:type="dxa"/>
              <w:bottom w:w="16" w:type="dxa"/>
              <w:right w:w="35" w:type="dxa"/>
            </w:tcMar>
            <w:shd w:val="clear" w:color="auto" w:fill="FFFFFF"/>
          </w:tcPr>
          <w:p w14:paraId="02AFA92C" w14:textId="77777777" w:rsidR="006977A2" w:rsidRDefault="006977A2">
            <w:pPr>
              <w:spacing w:line="276" w:lineRule="auto"/>
            </w:pPr>
          </w:p>
        </w:tc>
        <w:tc>
          <w:tcPr>
            <w:tcW w:w="4081" w:type="dxa"/>
            <w:tcMar>
              <w:top w:w="16" w:type="dxa"/>
              <w:left w:w="35" w:type="dxa"/>
              <w:bottom w:w="16" w:type="dxa"/>
              <w:right w:w="35" w:type="dxa"/>
            </w:tcMar>
            <w:shd w:val="clear" w:color="auto" w:fill="FFFFFF"/>
          </w:tcPr>
          <w:p w14:paraId="27F99F3A" w14:textId="77777777" w:rsidR="006977A2" w:rsidRDefault="006977A2">
            <w:pPr>
              <w:spacing w:line="276" w:lineRule="auto"/>
            </w:pPr>
          </w:p>
        </w:tc>
      </w:tr>
      <w:tr w:rsidR="006977A2" w14:paraId="0BF5EBE4" w14:textId="77777777">
        <w:trPr>
          <w:cantSplit/>
          <w:jc w:val="center"/>
        </w:trPr>
        <w:tc>
          <w:tcPr>
            <w:tcW w:w="3919" w:type="dxa"/>
            <w:tcMar>
              <w:top w:w="16" w:type="dxa"/>
              <w:left w:w="35" w:type="dxa"/>
              <w:bottom w:w="16" w:type="dxa"/>
              <w:right w:w="35" w:type="dxa"/>
            </w:tcMar>
            <w:shd w:val="clear" w:color="auto" w:fill="FFFFFF"/>
          </w:tcPr>
          <w:p w14:paraId="72EE2BAC" w14:textId="77777777" w:rsidR="006977A2" w:rsidRDefault="00000000">
            <w:pPr>
              <w:spacing w:before="20" w:after="20" w:line="276" w:lineRule="auto"/>
            </w:pPr>
            <w:r>
              <w:rPr>
                <w:rFonts w:ascii="Times New Roman" w:hAnsi="Times New Roman"/>
                <w:color w:val="000000"/>
                <w:sz w:val="18"/>
              </w:rPr>
              <w:t>(</w:t>
            </w:r>
            <w:r>
              <w:rPr>
                <w:rFonts w:ascii="Times New Roman" w:hAnsi="Times New Roman"/>
                <w:color w:val="000000"/>
                <w:sz w:val="18"/>
              </w:rPr>
              <w:t>vision/roi_manager.py</w:t>
            </w:r>
            <w:r>
              <w:rPr>
                <w:rFonts w:ascii="Times New Roman" w:hAnsi="Times New Roman"/>
                <w:color w:val="000000"/>
                <w:sz w:val="18"/>
              </w:rPr>
              <w:t>)</w:t>
            </w:r>
          </w:p>
        </w:tc>
        <w:tc>
          <w:tcPr>
            <w:tcW w:w="800" w:type="dxa"/>
            <w:tcMar>
              <w:top w:w="16" w:type="dxa"/>
              <w:left w:w="35" w:type="dxa"/>
              <w:bottom w:w="16" w:type="dxa"/>
              <w:right w:w="35" w:type="dxa"/>
            </w:tcMar>
            <w:shd w:val="clear" w:color="auto" w:fill="FFFFFF"/>
          </w:tcPr>
          <w:p w14:paraId="360E4791" w14:textId="77777777" w:rsidR="006977A2" w:rsidRDefault="006977A2">
            <w:pPr>
              <w:spacing w:line="276" w:lineRule="auto"/>
            </w:pPr>
          </w:p>
        </w:tc>
        <w:tc>
          <w:tcPr>
            <w:tcW w:w="4081" w:type="dxa"/>
            <w:tcMar>
              <w:top w:w="16" w:type="dxa"/>
              <w:left w:w="35" w:type="dxa"/>
              <w:bottom w:w="16" w:type="dxa"/>
              <w:right w:w="35" w:type="dxa"/>
            </w:tcMar>
            <w:shd w:val="clear" w:color="auto" w:fill="FFFFFF"/>
          </w:tcPr>
          <w:p w14:paraId="5CDC56AC" w14:textId="77777777" w:rsidR="006977A2" w:rsidRDefault="006977A2">
            <w:pPr>
              <w:spacing w:line="276" w:lineRule="auto"/>
            </w:pPr>
          </w:p>
        </w:tc>
      </w:tr>
      <w:tr w:rsidR="006977A2" w14:paraId="3C1A7B40" w14:textId="77777777">
        <w:trPr>
          <w:cantSplit/>
          <w:jc w:val="center"/>
        </w:trPr>
        <w:tc>
          <w:tcPr>
            <w:tcW w:w="3919" w:type="dxa"/>
            <w:tcMar>
              <w:top w:w="16" w:type="dxa"/>
              <w:left w:w="35" w:type="dxa"/>
              <w:bottom w:w="16" w:type="dxa"/>
              <w:right w:w="35" w:type="dxa"/>
            </w:tcMar>
            <w:shd w:val="clear" w:color="auto" w:fill="FFFFFF"/>
          </w:tcPr>
          <w:p w14:paraId="7467306A" w14:textId="77777777" w:rsidR="006977A2" w:rsidRDefault="00000000">
            <w:pPr>
              <w:spacing w:before="20" w:after="20" w:line="276" w:lineRule="auto"/>
            </w:pPr>
            <w:r>
              <w:rPr>
                <w:rFonts w:ascii="Times New Roman" w:hAnsi="Times New Roman"/>
                <w:color w:val="000000"/>
                <w:sz w:val="18"/>
              </w:rPr>
              <w:t>Planar Homography Projection</w:t>
            </w:r>
          </w:p>
        </w:tc>
        <w:tc>
          <w:tcPr>
            <w:tcW w:w="800" w:type="dxa"/>
            <w:tcMar>
              <w:top w:w="16" w:type="dxa"/>
              <w:left w:w="35" w:type="dxa"/>
              <w:bottom w:w="16" w:type="dxa"/>
              <w:right w:w="35" w:type="dxa"/>
            </w:tcMar>
            <w:shd w:val="clear" w:color="auto" w:fill="FFFFFF"/>
          </w:tcPr>
          <w:p w14:paraId="35B94141" w14:textId="77777777" w:rsidR="006977A2" w:rsidRDefault="006977A2">
            <w:pPr>
              <w:spacing w:line="276" w:lineRule="auto"/>
            </w:pPr>
          </w:p>
        </w:tc>
        <w:tc>
          <w:tcPr>
            <w:tcW w:w="4081" w:type="dxa"/>
            <w:tcMar>
              <w:top w:w="16" w:type="dxa"/>
              <w:left w:w="35" w:type="dxa"/>
              <w:bottom w:w="16" w:type="dxa"/>
              <w:right w:w="35" w:type="dxa"/>
            </w:tcMar>
            <w:shd w:val="clear" w:color="auto" w:fill="FFFFFF"/>
          </w:tcPr>
          <w:p w14:paraId="1F091FED" w14:textId="77777777" w:rsidR="006977A2" w:rsidRDefault="00000000">
            <w:pPr>
              <w:spacing w:before="20" w:after="20" w:line="276" w:lineRule="auto"/>
            </w:pPr>
            <w:r>
              <w:rPr>
                <w:rFonts w:ascii="Times New Roman" w:hAnsi="Times New Roman"/>
                <w:color w:val="000000"/>
                <w:sz w:val="18"/>
              </w:rPr>
              <w:t>Multi-Attribute Classifier</w:t>
            </w:r>
          </w:p>
        </w:tc>
      </w:tr>
      <w:tr w:rsidR="006977A2" w14:paraId="78CB1807" w14:textId="77777777">
        <w:trPr>
          <w:cantSplit/>
          <w:jc w:val="center"/>
        </w:trPr>
        <w:tc>
          <w:tcPr>
            <w:tcW w:w="3919" w:type="dxa"/>
            <w:tcMar>
              <w:top w:w="16" w:type="dxa"/>
              <w:left w:w="35" w:type="dxa"/>
              <w:bottom w:w="16" w:type="dxa"/>
              <w:right w:w="35" w:type="dxa"/>
            </w:tcMar>
            <w:shd w:val="clear" w:color="auto" w:fill="FFFFFF"/>
          </w:tcPr>
          <w:p w14:paraId="5EF709E9" w14:textId="77777777" w:rsidR="006977A2" w:rsidRDefault="00000000">
            <w:pPr>
              <w:spacing w:before="20" w:after="20" w:line="276" w:lineRule="auto"/>
            </w:pPr>
            <w:r>
              <w:rPr>
                <w:rFonts w:ascii="Times New Roman" w:hAnsi="Times New Roman"/>
                <w:color w:val="000000"/>
                <w:sz w:val="18"/>
              </w:rPr>
              <w:t>Matrix H in R^(3x3)</w:t>
            </w:r>
          </w:p>
        </w:tc>
        <w:tc>
          <w:tcPr>
            <w:tcW w:w="800" w:type="dxa"/>
            <w:tcMar>
              <w:top w:w="16" w:type="dxa"/>
              <w:left w:w="35" w:type="dxa"/>
              <w:bottom w:w="16" w:type="dxa"/>
              <w:right w:w="35" w:type="dxa"/>
            </w:tcMar>
            <w:shd w:val="clear" w:color="auto" w:fill="FFFFFF"/>
          </w:tcPr>
          <w:p w14:paraId="46440A4F" w14:textId="77777777" w:rsidR="006977A2" w:rsidRDefault="006977A2">
            <w:pPr>
              <w:spacing w:line="276" w:lineRule="auto"/>
            </w:pPr>
          </w:p>
        </w:tc>
        <w:tc>
          <w:tcPr>
            <w:tcW w:w="4081" w:type="dxa"/>
            <w:tcMar>
              <w:top w:w="16" w:type="dxa"/>
              <w:left w:w="35" w:type="dxa"/>
              <w:bottom w:w="16" w:type="dxa"/>
              <w:right w:w="35" w:type="dxa"/>
            </w:tcMar>
            <w:shd w:val="clear" w:color="auto" w:fill="FFFFFF"/>
          </w:tcPr>
          <w:p w14:paraId="3B4C4A4C" w14:textId="77777777" w:rsidR="006977A2" w:rsidRDefault="00000000">
            <w:pPr>
              <w:spacing w:before="20" w:after="20" w:line="276" w:lineRule="auto"/>
            </w:pPr>
            <w:r>
              <w:rPr>
                <w:rFonts w:ascii="Times New Roman" w:hAnsi="Times New Roman"/>
                <w:color w:val="000000"/>
                <w:sz w:val="18"/>
              </w:rPr>
              <w:t>(</w:t>
            </w:r>
            <w:r>
              <w:rPr>
                <w:rFonts w:ascii="Times New Roman" w:hAnsi="Times New Roman"/>
                <w:color w:val="000000"/>
                <w:sz w:val="18"/>
              </w:rPr>
              <w:t>vision/classify.py</w:t>
            </w:r>
            <w:r>
              <w:rPr>
                <w:rFonts w:ascii="Times New Roman" w:hAnsi="Times New Roman"/>
                <w:color w:val="000000"/>
                <w:sz w:val="18"/>
              </w:rPr>
              <w:t>)</w:t>
            </w:r>
          </w:p>
        </w:tc>
      </w:tr>
      <w:tr w:rsidR="006977A2" w14:paraId="45C360F2" w14:textId="77777777">
        <w:trPr>
          <w:cantSplit/>
          <w:jc w:val="center"/>
        </w:trPr>
        <w:tc>
          <w:tcPr>
            <w:tcW w:w="3919" w:type="dxa"/>
            <w:tcMar>
              <w:top w:w="16" w:type="dxa"/>
              <w:left w:w="35" w:type="dxa"/>
              <w:bottom w:w="16" w:type="dxa"/>
              <w:right w:w="35" w:type="dxa"/>
            </w:tcMar>
            <w:shd w:val="clear" w:color="auto" w:fill="FFFFFF"/>
          </w:tcPr>
          <w:p w14:paraId="2265BD41" w14:textId="77777777" w:rsidR="006977A2" w:rsidRDefault="00000000">
            <w:pPr>
              <w:spacing w:before="20" w:after="20" w:line="276" w:lineRule="auto"/>
            </w:pPr>
            <w:r>
              <w:rPr>
                <w:rFonts w:ascii="Times New Roman" w:hAnsi="Times New Roman"/>
                <w:color w:val="000000"/>
                <w:sz w:val="18"/>
              </w:rPr>
              <w:t>(Pixel Bottom-Center -&gt;</w:t>
            </w:r>
          </w:p>
        </w:tc>
        <w:tc>
          <w:tcPr>
            <w:tcW w:w="800" w:type="dxa"/>
            <w:tcMar>
              <w:top w:w="16" w:type="dxa"/>
              <w:left w:w="35" w:type="dxa"/>
              <w:bottom w:w="16" w:type="dxa"/>
              <w:right w:w="35" w:type="dxa"/>
            </w:tcMar>
            <w:shd w:val="clear" w:color="auto" w:fill="FFFFFF"/>
          </w:tcPr>
          <w:p w14:paraId="341A3211" w14:textId="77777777" w:rsidR="006977A2" w:rsidRDefault="006977A2">
            <w:pPr>
              <w:spacing w:line="276" w:lineRule="auto"/>
            </w:pPr>
          </w:p>
        </w:tc>
        <w:tc>
          <w:tcPr>
            <w:tcW w:w="4081" w:type="dxa"/>
            <w:tcMar>
              <w:top w:w="16" w:type="dxa"/>
              <w:left w:w="35" w:type="dxa"/>
              <w:bottom w:w="16" w:type="dxa"/>
              <w:right w:w="35" w:type="dxa"/>
            </w:tcMar>
            <w:shd w:val="clear" w:color="auto" w:fill="FFFFFF"/>
          </w:tcPr>
          <w:p w14:paraId="6BFF8CA4"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HSV Medical Red / Strobe Mask</w:t>
            </w:r>
          </w:p>
        </w:tc>
      </w:tr>
      <w:tr w:rsidR="006977A2" w14:paraId="36C1C61F" w14:textId="77777777">
        <w:trPr>
          <w:cantSplit/>
          <w:jc w:val="center"/>
        </w:trPr>
        <w:tc>
          <w:tcPr>
            <w:tcW w:w="3919" w:type="dxa"/>
            <w:tcMar>
              <w:top w:w="16" w:type="dxa"/>
              <w:left w:w="35" w:type="dxa"/>
              <w:bottom w:w="16" w:type="dxa"/>
              <w:right w:w="35" w:type="dxa"/>
            </w:tcMar>
            <w:shd w:val="clear" w:color="auto" w:fill="FFFFFF"/>
          </w:tcPr>
          <w:p w14:paraId="736AF702" w14:textId="77777777" w:rsidR="006977A2" w:rsidRDefault="00000000">
            <w:pPr>
              <w:spacing w:before="20" w:after="20" w:line="276" w:lineRule="auto"/>
            </w:pPr>
            <w:r>
              <w:rPr>
                <w:rFonts w:ascii="Times New Roman" w:hAnsi="Times New Roman"/>
                <w:color w:val="000000"/>
                <w:sz w:val="18"/>
              </w:rPr>
              <w:t>Metric World X, Y meters)</w:t>
            </w:r>
          </w:p>
        </w:tc>
        <w:tc>
          <w:tcPr>
            <w:tcW w:w="800" w:type="dxa"/>
            <w:tcMar>
              <w:top w:w="16" w:type="dxa"/>
              <w:left w:w="35" w:type="dxa"/>
              <w:bottom w:w="16" w:type="dxa"/>
              <w:right w:w="35" w:type="dxa"/>
            </w:tcMar>
            <w:shd w:val="clear" w:color="auto" w:fill="FFFFFF"/>
          </w:tcPr>
          <w:p w14:paraId="6992F26C" w14:textId="77777777" w:rsidR="006977A2" w:rsidRDefault="006977A2">
            <w:pPr>
              <w:spacing w:line="276" w:lineRule="auto"/>
            </w:pPr>
          </w:p>
        </w:tc>
        <w:tc>
          <w:tcPr>
            <w:tcW w:w="4081" w:type="dxa"/>
            <w:tcMar>
              <w:top w:w="16" w:type="dxa"/>
              <w:left w:w="35" w:type="dxa"/>
              <w:bottom w:w="16" w:type="dxa"/>
              <w:right w:w="35" w:type="dxa"/>
            </w:tcMar>
            <w:shd w:val="clear" w:color="auto" w:fill="FFFFFF"/>
          </w:tcPr>
          <w:p w14:paraId="456B0C40"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Aspect Ratio / Livery Geometry</w:t>
            </w:r>
          </w:p>
        </w:tc>
      </w:tr>
    </w:tbl>
    <w:p w14:paraId="42DA690E" w14:textId="77777777" w:rsidR="006977A2" w:rsidRDefault="00000000">
      <w:pPr>
        <w:spacing w:before="120" w:after="40"/>
        <w:jc w:val="center"/>
      </w:pPr>
      <w:r>
        <w:rPr>
          <w:noProof/>
        </w:rPr>
        <w:lastRenderedPageBreak/>
        <w:drawing>
          <wp:inline distT="0" distB="0" distL="0" distR="0" wp14:anchorId="2B8597EF" wp14:editId="3F227AE0">
            <wp:extent cx="4846320" cy="22154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ography_projection_pipeline.png"/>
                    <pic:cNvPicPr/>
                  </pic:nvPicPr>
                  <pic:blipFill>
                    <a:blip r:embed="rId17"/>
                    <a:stretch>
                      <a:fillRect/>
                    </a:stretch>
                  </pic:blipFill>
                  <pic:spPr>
                    <a:xfrm>
                      <a:off x="0" y="0"/>
                      <a:ext cx="4846320" cy="2215461"/>
                    </a:xfrm>
                    <a:prstGeom prst="rect">
                      <a:avLst/>
                    </a:prstGeom>
                  </pic:spPr>
                </pic:pic>
              </a:graphicData>
            </a:graphic>
          </wp:inline>
        </w:drawing>
      </w:r>
    </w:p>
    <w:p w14:paraId="4FFD171A" w14:textId="77777777" w:rsidR="006977A2" w:rsidRDefault="00000000">
      <w:pPr>
        <w:spacing w:before="80" w:after="120" w:line="240" w:lineRule="auto"/>
        <w:jc w:val="center"/>
      </w:pPr>
      <w:r>
        <w:rPr>
          <w:rFonts w:ascii="Times New Roman" w:hAnsi="Times New Roman"/>
          <w:i/>
          <w:color w:val="000000"/>
          <w:sz w:val="20"/>
        </w:rPr>
        <w:t>Figure 3.2: Edge Computer Vision Pipeline and Metric Homography Extraction.</w:t>
      </w:r>
    </w:p>
    <w:p w14:paraId="3B6C1231" w14:textId="77777777" w:rsidR="006977A2" w:rsidRDefault="00000000">
      <w:pPr>
        <w:keepNext/>
        <w:spacing w:before="160" w:after="80"/>
        <w:jc w:val="left"/>
      </w:pPr>
      <w:r>
        <w:rPr>
          <w:rFonts w:ascii="Times New Roman" w:hAnsi="Times New Roman"/>
          <w:b/>
          <w:color w:val="000000"/>
          <w:sz w:val="24"/>
        </w:rPr>
        <w:t>3.3.1 REAL-TIME NEURAL OBJECT DETECTION (`VISION/DETECT.PY`)</w:t>
      </w:r>
    </w:p>
    <w:p w14:paraId="3C02C229" w14:textId="77777777" w:rsidR="006977A2" w:rsidRDefault="00000000">
      <w:pPr>
        <w:spacing w:after="120" w:line="360" w:lineRule="auto" w:before="0"/>
        <w:jc w:val="both"/>
      </w:pPr>
      <w:r>
        <w:rPr>
          <w:rFonts w:ascii="Times New Roman" w:hAnsi="Times New Roman"/>
          <w:color w:val="000000"/>
          <w:sz w:val="24"/>
        </w:rPr>
        <w:t xml:space="preserve">Object detection is executed using an optimized YOLOv8n (nano) convolutional neural network exported to the Open Neural Network Exchange (ONNX) format. The model operates on input tensors resized to </w:t>
      </w:r>
      <w:r>
        <w:rPr>
          <w:rFonts w:ascii="Times New Roman" w:hAnsi="Times New Roman"/>
          <w:i/>
          <w:color w:val="000000"/>
          <w:sz w:val="24"/>
        </w:rPr>
        <w:t>640 x 640</w:t>
      </w:r>
      <w:r>
        <w:rPr>
          <w:rFonts w:ascii="Times New Roman" w:hAnsi="Times New Roman"/>
          <w:color w:val="000000"/>
          <w:sz w:val="24"/>
        </w:rPr>
        <w:t xml:space="preserve"> pixels, utilizing half-precision (FP16) or single-precision (FP32) weights.</w:t>
      </w:r>
    </w:p>
    <w:p w14:paraId="50DF68FF" w14:textId="77777777" w:rsidR="006977A2" w:rsidRDefault="00000000">
      <w:pPr>
        <w:spacing w:after="120" w:line="360" w:lineRule="auto" w:before="0"/>
        <w:jc w:val="both"/>
      </w:pPr>
      <w:r>
        <w:rPr>
          <w:rFonts w:ascii="Times New Roman" w:hAnsi="Times New Roman"/>
          <w:color w:val="000000"/>
          <w:sz w:val="24"/>
        </w:rPr>
        <w:t xml:space="preserve">The detector outputs multi-dimensional prediction tensors containing bounding box coordinates </w:t>
      </w:r>
      <w:r>
        <w:rPr>
          <w:rFonts w:ascii="Times New Roman" w:hAnsi="Times New Roman"/>
          <w:i/>
          <w:color w:val="000000"/>
          <w:sz w:val="24"/>
        </w:rPr>
        <w:t>[x_1, y_1, x_2, y_3]</w:t>
      </w:r>
      <w:r>
        <w:rPr>
          <w:rFonts w:ascii="Times New Roman" w:hAnsi="Times New Roman"/>
          <w:color w:val="000000"/>
          <w:sz w:val="24"/>
        </w:rPr>
        <w:t xml:space="preserve">, objectness confidence scores </w:t>
      </w:r>
      <w:r>
        <w:rPr>
          <w:rFonts w:ascii="Times New Roman" w:hAnsi="Times New Roman"/>
          <w:i/>
          <w:color w:val="000000"/>
          <w:sz w:val="24"/>
        </w:rPr>
        <w:t>c in [0, 1]</w:t>
      </w:r>
      <w:r>
        <w:rPr>
          <w:rFonts w:ascii="Times New Roman" w:hAnsi="Times New Roman"/>
          <w:color w:val="000000"/>
          <w:sz w:val="24"/>
        </w:rPr>
        <w:t>, and class probability vectors across standard vehicular classes:</w:t>
      </w:r>
    </w:p>
    <w:p w14:paraId="25CBF121" w14:textId="77777777" w:rsidR="006977A2" w:rsidRDefault="00000000">
      <w:pPr>
        <w:pStyle w:val="ListBullet"/>
        <w:spacing w:after="120" w:line="360" w:lineRule="auto" w:before="0"/>
        <w:jc w:val="both"/>
      </w:pPr>
      <w:r>
        <w:rPr>
          <w:rFonts w:ascii="Times New Roman" w:hAnsi="Times New Roman"/>
          <w:color w:val="000000"/>
          <w:sz w:val="24"/>
        </w:rPr>
        <w:t>Class 0: Passenger Car / Sedan</w:t>
      </w:r>
    </w:p>
    <w:p w14:paraId="1BEE4772" w14:textId="77777777" w:rsidR="006977A2" w:rsidRDefault="00000000">
      <w:pPr>
        <w:pStyle w:val="ListBullet"/>
        <w:spacing w:after="120" w:line="360" w:lineRule="auto" w:before="0"/>
        <w:jc w:val="both"/>
      </w:pPr>
      <w:r>
        <w:rPr>
          <w:rFonts w:ascii="Times New Roman" w:hAnsi="Times New Roman"/>
          <w:color w:val="000000"/>
          <w:sz w:val="24"/>
        </w:rPr>
        <w:t>Class 1: Transit Bus</w:t>
      </w:r>
    </w:p>
    <w:p w14:paraId="1F37ACB2" w14:textId="77777777" w:rsidR="006977A2" w:rsidRDefault="00000000">
      <w:pPr>
        <w:pStyle w:val="ListBullet"/>
        <w:spacing w:after="120" w:line="360" w:lineRule="auto" w:before="0"/>
        <w:jc w:val="both"/>
      </w:pPr>
      <w:r>
        <w:rPr>
          <w:rFonts w:ascii="Times New Roman" w:hAnsi="Times New Roman"/>
          <w:color w:val="000000"/>
          <w:sz w:val="24"/>
        </w:rPr>
        <w:t>Class 2: Commercial Freight Truck</w:t>
      </w:r>
    </w:p>
    <w:p w14:paraId="35E8D8B2" w14:textId="77777777" w:rsidR="006977A2" w:rsidRDefault="00000000">
      <w:pPr>
        <w:pStyle w:val="ListBullet"/>
        <w:spacing w:after="120" w:line="360" w:lineRule="auto" w:before="0"/>
        <w:jc w:val="both"/>
      </w:pPr>
      <w:r>
        <w:rPr>
          <w:rFonts w:ascii="Times New Roman" w:hAnsi="Times New Roman"/>
          <w:color w:val="000000"/>
          <w:sz w:val="24"/>
        </w:rPr>
        <w:t>Class 3: Motorized Two-Wheeler (Motorcycle / Scooter)</w:t>
      </w:r>
    </w:p>
    <w:p w14:paraId="40CDE8B3" w14:textId="77777777" w:rsidR="006977A2" w:rsidRDefault="00000000">
      <w:pPr>
        <w:pStyle w:val="ListBullet"/>
        <w:spacing w:after="120" w:line="360" w:lineRule="auto" w:before="0"/>
        <w:jc w:val="both"/>
      </w:pPr>
      <w:r>
        <w:rPr>
          <w:rFonts w:ascii="Times New Roman" w:hAnsi="Times New Roman"/>
          <w:color w:val="000000"/>
          <w:sz w:val="24"/>
        </w:rPr>
        <w:t>Class 4: Motorized Three-Wheeler (Auto-Rickshaw)</w:t>
      </w:r>
    </w:p>
    <w:p w14:paraId="3664F22B" w14:textId="77777777" w:rsidR="006977A2" w:rsidRDefault="00000000">
      <w:pPr>
        <w:spacing w:after="120" w:line="360" w:lineRule="auto" w:before="0"/>
        <w:jc w:val="both"/>
      </w:pPr>
      <w:r>
        <w:rPr>
          <w:rFonts w:ascii="Times New Roman" w:hAnsi="Times New Roman"/>
          <w:color w:val="000000"/>
          <w:sz w:val="24"/>
        </w:rPr>
        <w:t>Non-Maximum Suppression (NMS) is applied with an Intersection-over-Union (IoU) threshold of 0.45 and a confidence threshold of 0.35, eliminating duplicate overlapping candidate boxes.</w:t>
      </w:r>
    </w:p>
    <w:p w14:paraId="59AB3EFA" w14:textId="77777777" w:rsidR="006977A2" w:rsidRDefault="00000000">
      <w:pPr>
        <w:keepNext/>
        <w:spacing w:before="160" w:after="80"/>
        <w:jc w:val="left"/>
      </w:pPr>
      <w:r>
        <w:rPr>
          <w:rFonts w:ascii="Times New Roman" w:hAnsi="Times New Roman"/>
          <w:b/>
          <w:color w:val="000000"/>
          <w:sz w:val="24"/>
        </w:rPr>
        <w:t>3.3.2 PLANAR HOMOGRAPHY DERIVATION &amp; INVERSE PERSPECTIVE MAPPING (`VISION/PROJECT.PY`)</w:t>
      </w:r>
    </w:p>
    <w:p w14:paraId="199BD11E" w14:textId="77777777" w:rsidR="006977A2" w:rsidRDefault="00000000">
      <w:pPr>
        <w:spacing w:after="120" w:line="360" w:lineRule="auto" w:before="0"/>
        <w:jc w:val="both"/>
      </w:pPr>
      <w:r>
        <w:rPr>
          <w:rFonts w:ascii="Times New Roman" w:hAnsi="Times New Roman"/>
          <w:color w:val="000000"/>
          <w:sz w:val="24"/>
        </w:rPr>
        <w:t xml:space="preserve">To project detected bounding boxes into real-world coordinates, the system implements </w:t>
      </w:r>
      <w:r>
        <w:rPr>
          <w:rFonts w:ascii="Times New Roman" w:hAnsi="Times New Roman"/>
          <w:b/>
          <w:color w:val="000000"/>
          <w:sz w:val="24"/>
        </w:rPr>
        <w:t>Planar Homography Inverse Perspective Mapping</w:t>
      </w:r>
      <w:r>
        <w:rPr>
          <w:rFonts w:ascii="Times New Roman" w:hAnsi="Times New Roman"/>
          <w:color w:val="000000"/>
          <w:sz w:val="24"/>
        </w:rPr>
        <w:t>.</w:t>
      </w:r>
    </w:p>
    <w:p w14:paraId="09B22CA4" w14:textId="77777777" w:rsidR="006977A2" w:rsidRDefault="00000000">
      <w:pPr>
        <w:spacing w:after="120" w:line="360" w:lineRule="auto" w:before="0"/>
        <w:jc w:val="both"/>
      </w:pPr>
      <w:r>
        <w:rPr>
          <w:rFonts w:ascii="Times New Roman" w:hAnsi="Times New Roman"/>
          <w:color w:val="000000"/>
          <w:sz w:val="24"/>
        </w:rPr>
        <w:t xml:space="preserve">The road plane is modeled as a 2D Euclidean surface </w:t>
      </w:r>
      <w:r>
        <w:rPr>
          <w:rFonts w:ascii="Times New Roman" w:hAnsi="Times New Roman"/>
          <w:i/>
          <w:color w:val="000000"/>
          <w:sz w:val="24"/>
        </w:rPr>
        <w:t>Z = 0</w:t>
      </w:r>
      <w:r>
        <w:rPr>
          <w:rFonts w:ascii="Times New Roman" w:hAnsi="Times New Roman"/>
          <w:color w:val="000000"/>
          <w:sz w:val="24"/>
        </w:rPr>
        <w:t xml:space="preserve">. Let </w:t>
      </w:r>
      <w:r>
        <w:rPr>
          <w:rFonts w:ascii="Times New Roman" w:hAnsi="Times New Roman"/>
          <w:i/>
          <w:color w:val="000000"/>
          <w:sz w:val="24"/>
        </w:rPr>
        <w:t>[u_i, v_i]^T</w:t>
      </w:r>
      <w:r>
        <w:rPr>
          <w:rFonts w:ascii="Times New Roman" w:hAnsi="Times New Roman"/>
          <w:color w:val="000000"/>
          <w:sz w:val="24"/>
        </w:rPr>
        <w:t xml:space="preserve"> represent the bottom-center contact point of a vehicle's bounding box in distorted pixel coordinates:</w:t>
      </w:r>
    </w:p>
    <w:p w14:paraId="136740A9" w14:textId="77777777" w:rsidR="006977A2" w:rsidRDefault="00000000">
      <w:pPr>
        <w:spacing w:before="0" w:after="120" w:line="360" w:lineRule="auto"/>
        <w:jc w:val="both"/>
      </w:pPr>
      <w:r>
        <w:rPr>
          <w:rFonts w:ascii="Times New Roman" w:hAnsi="Times New Roman"/>
          <w:i/>
          <w:color w:val="000000"/>
          <w:sz w:val="24"/>
        </w:rPr>
        <w:t>u_bc = (x_1 + x_2) / (2), v_bc = y_2</w:t>
      </w:r>
    </w:p>
    <w:p w14:paraId="7B2845E5" w14:textId="77777777" w:rsidR="006977A2" w:rsidRDefault="00000000">
      <w:pPr>
        <w:spacing w:after="120" w:line="360" w:lineRule="auto" w:before="0"/>
        <w:jc w:val="both"/>
      </w:pPr>
      <w:r>
        <w:rPr>
          <w:rFonts w:ascii="Times New Roman" w:hAnsi="Times New Roman"/>
          <w:color w:val="000000"/>
          <w:sz w:val="24"/>
        </w:rPr>
        <w:t xml:space="preserve">The projective mapping to real-world ground coordinates </w:t>
      </w:r>
      <w:r>
        <w:rPr>
          <w:rFonts w:ascii="Times New Roman" w:hAnsi="Times New Roman"/>
          <w:i/>
          <w:color w:val="000000"/>
          <w:sz w:val="24"/>
        </w:rPr>
        <w:t>[X_i, Y_i]^T</w:t>
      </w:r>
      <w:r>
        <w:rPr>
          <w:rFonts w:ascii="Times New Roman" w:hAnsi="Times New Roman"/>
          <w:color w:val="000000"/>
          <w:sz w:val="24"/>
        </w:rPr>
        <w:t xml:space="preserve"> (where </w:t>
      </w:r>
      <w:r>
        <w:rPr>
          <w:rFonts w:ascii="Times New Roman" w:hAnsi="Times New Roman"/>
          <w:i/>
          <w:color w:val="000000"/>
          <w:sz w:val="24"/>
        </w:rPr>
        <w:t>X</w:t>
      </w:r>
      <w:r>
        <w:rPr>
          <w:rFonts w:ascii="Times New Roman" w:hAnsi="Times New Roman"/>
          <w:color w:val="000000"/>
          <w:sz w:val="24"/>
        </w:rPr>
        <w:t xml:space="preserve"> represents transverse lateral displacement across the lane and </w:t>
      </w:r>
      <w:r>
        <w:rPr>
          <w:rFonts w:ascii="Times New Roman" w:hAnsi="Times New Roman"/>
          <w:i/>
          <w:color w:val="000000"/>
          <w:sz w:val="24"/>
        </w:rPr>
        <w:t>Y</w:t>
      </w:r>
      <w:r>
        <w:rPr>
          <w:rFonts w:ascii="Times New Roman" w:hAnsi="Times New Roman"/>
          <w:color w:val="000000"/>
          <w:sz w:val="24"/>
        </w:rPr>
        <w:t xml:space="preserve"> represents longitudinal distance from the intersection stop bar in meters) is defined by the </w:t>
      </w:r>
      <w:r>
        <w:rPr>
          <w:rFonts w:ascii="Times New Roman" w:hAnsi="Times New Roman"/>
          <w:i/>
          <w:color w:val="000000"/>
          <w:sz w:val="24"/>
        </w:rPr>
        <w:t>3 x 3</w:t>
      </w:r>
      <w:r>
        <w:rPr>
          <w:rFonts w:ascii="Times New Roman" w:hAnsi="Times New Roman"/>
          <w:color w:val="000000"/>
          <w:sz w:val="24"/>
        </w:rPr>
        <w:t xml:space="preserve"> matrix </w:t>
      </w:r>
      <w:r>
        <w:rPr>
          <w:rFonts w:ascii="Times New Roman" w:hAnsi="Times New Roman"/>
          <w:i/>
          <w:color w:val="000000"/>
          <w:sz w:val="24"/>
        </w:rPr>
        <w:t>H</w:t>
      </w:r>
      <w:r>
        <w:rPr>
          <w:rFonts w:ascii="Times New Roman" w:hAnsi="Times New Roman"/>
          <w:color w:val="000000"/>
          <w:sz w:val="24"/>
        </w:rPr>
        <w:t>:</w:t>
      </w:r>
    </w:p>
    <w:p w14:paraId="530E4C5D" w14:textId="77777777" w:rsidR="006977A2" w:rsidRDefault="00000000">
      <w:pPr>
        <w:spacing w:before="0" w:after="120" w:line="360" w:lineRule="auto"/>
        <w:jc w:val="both"/>
      </w:pPr>
      <w:r>
        <w:rPr>
          <w:rFonts w:ascii="Times New Roman" w:hAnsi="Times New Roman"/>
          <w:i/>
          <w:color w:val="000000"/>
          <w:sz w:val="24"/>
        </w:rPr>
        <w:lastRenderedPageBreak/>
        <w:t>[X_i , Y_i , 1 ]^T ~ [h_11 &amp; h_12 &amp; h_13 , h_21 &amp; h_22 &amp; h_23 , h_31 &amp; h_32 &amp; h_33 ]^T [u_i , v_i , 1 ]^T</w:t>
      </w:r>
    </w:p>
    <w:p w14:paraId="66947475" w14:textId="77777777" w:rsidR="006977A2" w:rsidRDefault="00000000">
      <w:pPr>
        <w:spacing w:after="120" w:line="360" w:lineRule="auto" w:before="0"/>
        <w:jc w:val="both"/>
      </w:pPr>
      <w:r>
        <w:rPr>
          <w:rFonts w:ascii="Times New Roman" w:hAnsi="Times New Roman"/>
          <w:color w:val="000000"/>
          <w:sz w:val="24"/>
        </w:rPr>
        <w:t>Expanding into inhomogeneous coordinates yields the rational transformation:</w:t>
      </w:r>
    </w:p>
    <w:p w14:paraId="6844A330" w14:textId="77777777" w:rsidR="006977A2" w:rsidRDefault="00000000">
      <w:pPr>
        <w:spacing w:before="0" w:after="120" w:line="360" w:lineRule="auto"/>
        <w:jc w:val="both"/>
      </w:pPr>
      <w:r>
        <w:rPr>
          <w:rFonts w:ascii="Times New Roman" w:hAnsi="Times New Roman"/>
          <w:i/>
          <w:color w:val="000000"/>
          <w:sz w:val="24"/>
        </w:rPr>
        <w:t>X_i = (h_11 u_i + h_12 v_i + h_13) / (h_31 u_i + h_32 v_i + h_33), Y_i = (h_21 u_i + h_22 v_i + h_23) / (h_31 u_i + h_32 v_i + h_33)</w:t>
      </w:r>
    </w:p>
    <w:p w14:paraId="2C355DDA" w14:textId="77777777" w:rsidR="006977A2" w:rsidRDefault="00000000">
      <w:pPr>
        <w:spacing w:after="120" w:line="360" w:lineRule="auto" w:before="0"/>
        <w:jc w:val="both"/>
      </w:pPr>
      <w:r>
        <w:rPr>
          <w:rFonts w:ascii="Times New Roman" w:hAnsi="Times New Roman"/>
          <w:color w:val="000000"/>
          <w:sz w:val="24"/>
        </w:rPr>
        <w:t xml:space="preserve">The nine coefficients of </w:t>
      </w:r>
      <w:r>
        <w:rPr>
          <w:rFonts w:ascii="Times New Roman" w:hAnsi="Times New Roman"/>
          <w:i/>
          <w:color w:val="000000"/>
          <w:sz w:val="24"/>
        </w:rPr>
        <w:t>H</w:t>
      </w:r>
      <w:r>
        <w:rPr>
          <w:rFonts w:ascii="Times New Roman" w:hAnsi="Times New Roman"/>
          <w:color w:val="000000"/>
          <w:sz w:val="24"/>
        </w:rPr>
        <w:t xml:space="preserve"> (defined up to scale, leaving 8 degrees of freedom) are calibrated using four survey-measured ground reference points:</w:t>
      </w:r>
    </w:p>
    <w:p w14:paraId="165E3FE0" w14:textId="77777777" w:rsidR="006977A2" w:rsidRDefault="00000000">
      <w:pPr>
        <w:pStyle w:val="ListBullet"/>
        <w:spacing w:after="120" w:line="360" w:lineRule="auto" w:before="0"/>
        <w:jc w:val="both"/>
      </w:pPr>
      <w:r>
        <w:rPr>
          <w:rFonts w:ascii="Times New Roman" w:hAnsi="Times New Roman"/>
          <w:color w:val="000000"/>
          <w:sz w:val="24"/>
        </w:rPr>
        <w:t xml:space="preserve">Point 1: Left stop line corner </w:t>
      </w:r>
      <w:r>
        <w:rPr>
          <w:rFonts w:ascii="Times New Roman" w:hAnsi="Times New Roman"/>
          <w:i/>
          <w:color w:val="000000"/>
          <w:sz w:val="24"/>
        </w:rPr>
        <w:t>[u_1, v_1] → [0.0 m, 0.0 m]</w:t>
      </w:r>
    </w:p>
    <w:p w14:paraId="38C53962" w14:textId="77777777" w:rsidR="006977A2" w:rsidRDefault="00000000">
      <w:pPr>
        <w:pStyle w:val="ListBullet"/>
        <w:spacing w:after="120" w:line="360" w:lineRule="auto" w:before="0"/>
        <w:jc w:val="both"/>
      </w:pPr>
      <w:r>
        <w:rPr>
          <w:rFonts w:ascii="Times New Roman" w:hAnsi="Times New Roman"/>
          <w:color w:val="000000"/>
          <w:sz w:val="24"/>
        </w:rPr>
        <w:t xml:space="preserve">Point 2: Right stop line corner </w:t>
      </w:r>
      <w:r>
        <w:rPr>
          <w:rFonts w:ascii="Times New Roman" w:hAnsi="Times New Roman"/>
          <w:i/>
          <w:color w:val="000000"/>
          <w:sz w:val="24"/>
        </w:rPr>
        <w:t>[u_2, v_2] → [3.5 m, 0.0 m]</w:t>
      </w:r>
    </w:p>
    <w:p w14:paraId="0137499C" w14:textId="77777777" w:rsidR="006977A2" w:rsidRDefault="00000000">
      <w:pPr>
        <w:pStyle w:val="ListBullet"/>
        <w:spacing w:after="120" w:line="360" w:lineRule="auto" w:before="0"/>
        <w:jc w:val="both"/>
      </w:pPr>
      <w:r>
        <w:rPr>
          <w:rFonts w:ascii="Times New Roman" w:hAnsi="Times New Roman"/>
          <w:color w:val="000000"/>
          <w:sz w:val="24"/>
        </w:rPr>
        <w:t xml:space="preserve">Point 3: Right upstream marker </w:t>
      </w:r>
      <w:r>
        <w:rPr>
          <w:rFonts w:ascii="Times New Roman" w:hAnsi="Times New Roman"/>
          <w:i/>
          <w:color w:val="000000"/>
          <w:sz w:val="24"/>
        </w:rPr>
        <w:t>[u_3, v_3] → [3.5 m, 50.0 m]</w:t>
      </w:r>
    </w:p>
    <w:p w14:paraId="410F9374" w14:textId="77777777" w:rsidR="006977A2" w:rsidRDefault="00000000">
      <w:pPr>
        <w:pStyle w:val="ListBullet"/>
        <w:spacing w:after="120" w:line="360" w:lineRule="auto" w:before="0"/>
        <w:jc w:val="both"/>
      </w:pPr>
      <w:r>
        <w:rPr>
          <w:rFonts w:ascii="Times New Roman" w:hAnsi="Times New Roman"/>
          <w:color w:val="000000"/>
          <w:sz w:val="24"/>
        </w:rPr>
        <w:t xml:space="preserve">Point 4: Left upstream marker </w:t>
      </w:r>
      <w:r>
        <w:rPr>
          <w:rFonts w:ascii="Times New Roman" w:hAnsi="Times New Roman"/>
          <w:i/>
          <w:color w:val="000000"/>
          <w:sz w:val="24"/>
        </w:rPr>
        <w:t>[u_4, v_4] → [0.0 m, 50.0 m]</w:t>
      </w:r>
    </w:p>
    <w:p w14:paraId="0D98A24F" w14:textId="77777777" w:rsidR="006977A2" w:rsidRDefault="00000000">
      <w:pPr>
        <w:spacing w:after="120" w:line="360" w:lineRule="auto" w:before="0"/>
        <w:jc w:val="both"/>
      </w:pPr>
      <w:r>
        <w:rPr>
          <w:rFonts w:ascii="Times New Roman" w:hAnsi="Times New Roman"/>
          <w:color w:val="000000"/>
          <w:sz w:val="24"/>
        </w:rPr>
        <w:t xml:space="preserve">Applying the Direct Linear Transformation (DLT) algorithm solves the linear system </w:t>
      </w:r>
      <w:r>
        <w:rPr>
          <w:rFonts w:ascii="Times New Roman" w:hAnsi="Times New Roman"/>
          <w:i/>
          <w:color w:val="000000"/>
          <w:sz w:val="24"/>
        </w:rPr>
        <w:t>A h = 0</w:t>
      </w:r>
      <w:r>
        <w:rPr>
          <w:rFonts w:ascii="Times New Roman" w:hAnsi="Times New Roman"/>
          <w:color w:val="000000"/>
          <w:sz w:val="24"/>
        </w:rPr>
        <w:t xml:space="preserve"> via Singular Value Decomposition (SVD), yielding an exact, non-singular projection matrix </w:t>
      </w:r>
      <w:r>
        <w:rPr>
          <w:rFonts w:ascii="Times New Roman" w:hAnsi="Times New Roman"/>
          <w:i/>
          <w:color w:val="000000"/>
          <w:sz w:val="24"/>
        </w:rPr>
        <w:t>H</w:t>
      </w:r>
      <w:r>
        <w:rPr>
          <w:rFonts w:ascii="Times New Roman" w:hAnsi="Times New Roman"/>
          <w:color w:val="000000"/>
          <w:sz w:val="24"/>
        </w:rPr>
        <w:t>.</w:t>
      </w:r>
    </w:p>
    <w:p w14:paraId="3397757C" w14:textId="77777777" w:rsidR="006977A2" w:rsidRDefault="00000000">
      <w:pPr>
        <w:keepNext/>
        <w:spacing w:before="160" w:after="80"/>
        <w:jc w:val="left"/>
      </w:pPr>
      <w:r>
        <w:rPr>
          <w:rFonts w:ascii="Times New Roman" w:hAnsi="Times New Roman"/>
          <w:b/>
          <w:color w:val="000000"/>
          <w:sz w:val="24"/>
        </w:rPr>
        <w:t>3.3.3 METRIC SPATIAL QUEUE MEASUREMENT &amp; LANE DENSITY COMPUTATION</w:t>
      </w:r>
    </w:p>
    <w:p w14:paraId="5482E625" w14:textId="77777777" w:rsidR="006977A2" w:rsidRDefault="00000000">
      <w:pPr>
        <w:spacing w:after="120" w:line="360" w:lineRule="auto" w:before="0"/>
        <w:jc w:val="both"/>
      </w:pPr>
      <w:r>
        <w:rPr>
          <w:rFonts w:ascii="Times New Roman" w:hAnsi="Times New Roman"/>
          <w:color w:val="000000"/>
          <w:sz w:val="24"/>
        </w:rPr>
        <w:t xml:space="preserve">Once all detected vehicular bodies within an approach ROI are projected into ground coordinates, the spatial queue length </w:t>
      </w:r>
      <w:r>
        <w:rPr>
          <w:rFonts w:ascii="Times New Roman" w:hAnsi="Times New Roman"/>
          <w:i/>
          <w:color w:val="000000"/>
          <w:sz w:val="24"/>
        </w:rPr>
        <w:t>Q_i</w:t>
      </w:r>
      <w:r>
        <w:rPr>
          <w:rFonts w:ascii="Times New Roman" w:hAnsi="Times New Roman"/>
          <w:color w:val="000000"/>
          <w:sz w:val="24"/>
        </w:rPr>
        <w:t xml:space="preserve"> is computed:</w:t>
      </w:r>
    </w:p>
    <w:p w14:paraId="3CC3F9F3" w14:textId="77777777" w:rsidR="006977A2" w:rsidRDefault="00000000">
      <w:pPr>
        <w:spacing w:after="120" w:line="360" w:lineRule="auto" w:before="0"/>
        <w:ind w:left="360"/>
        <w:jc w:val="both"/>
      </w:pPr>
      <w:r>
        <w:rPr>
          <w:rFonts w:ascii="Times New Roman" w:hAnsi="Times New Roman"/>
          <w:b/>
          <w:color w:val="000000"/>
          <w:sz w:val="24"/>
        </w:rPr>
        <w:t xml:space="preserve">1. </w:t>
      </w:r>
      <w:r>
        <w:rPr>
          <w:rFonts w:ascii="Times New Roman" w:hAnsi="Times New Roman"/>
          <w:color w:val="000000"/>
          <w:sz w:val="24"/>
        </w:rPr>
        <w:t>The vehicles are filtered to retain only those exhibiting near-zero longitudinal velocity (</w:t>
      </w:r>
      <w:r>
        <w:rPr>
          <w:rFonts w:ascii="Times New Roman" w:hAnsi="Times New Roman"/>
          <w:i/>
          <w:color w:val="000000"/>
          <w:sz w:val="24"/>
        </w:rPr>
        <w:t>v &lt; 1.0 m/s</w:t>
      </w:r>
      <w:r>
        <w:rPr>
          <w:rFonts w:ascii="Times New Roman" w:hAnsi="Times New Roman"/>
          <w:color w:val="000000"/>
          <w:sz w:val="24"/>
        </w:rPr>
        <w:t>) or small headway spacing characteristic of standing queues.</w:t>
      </w:r>
    </w:p>
    <w:p w14:paraId="4558B751" w14:textId="77777777" w:rsidR="006977A2" w:rsidRDefault="00000000">
      <w:pPr>
        <w:spacing w:after="120" w:line="360" w:lineRule="auto" w:before="0"/>
        <w:ind w:left="360"/>
        <w:jc w:val="both"/>
      </w:pPr>
      <w:r>
        <w:rPr>
          <w:rFonts w:ascii="Times New Roman" w:hAnsi="Times New Roman"/>
          <w:b/>
          <w:color w:val="000000"/>
          <w:sz w:val="24"/>
        </w:rPr>
        <w:t xml:space="preserve">2. </w:t>
      </w:r>
      <w:r>
        <w:rPr>
          <w:rFonts w:ascii="Times New Roman" w:hAnsi="Times New Roman"/>
          <w:color w:val="000000"/>
          <w:sz w:val="24"/>
        </w:rPr>
        <w:t xml:space="preserve">The spatial queue length </w:t>
      </w:r>
      <w:r>
        <w:rPr>
          <w:rFonts w:ascii="Times New Roman" w:hAnsi="Times New Roman"/>
          <w:i/>
          <w:color w:val="000000"/>
          <w:sz w:val="24"/>
        </w:rPr>
        <w:t>Q_i</w:t>
      </w:r>
      <w:r>
        <w:rPr>
          <w:rFonts w:ascii="Times New Roman" w:hAnsi="Times New Roman"/>
          <w:color w:val="000000"/>
          <w:sz w:val="24"/>
        </w:rPr>
        <w:t xml:space="preserve"> is calculated as the Euclidean distance along the lane centerline to the rearmost queued vehicle:</w:t>
      </w:r>
    </w:p>
    <w:p w14:paraId="777D88AC" w14:textId="77777777" w:rsidR="006977A2" w:rsidRDefault="00000000">
      <w:pPr>
        <w:spacing w:before="0" w:after="120" w:line="360" w:lineRule="auto"/>
        <w:jc w:val="both"/>
      </w:pPr>
      <w:r>
        <w:rPr>
          <w:rFonts w:ascii="Times New Roman" w:hAnsi="Times New Roman"/>
          <w:i/>
          <w:color w:val="000000"/>
          <w:sz w:val="24"/>
        </w:rPr>
        <w:t>Q_i = max_k in V_queued Y_k [meters]</w:t>
      </w:r>
    </w:p>
    <w:p w14:paraId="25F11E0E" w14:textId="77777777" w:rsidR="006977A2" w:rsidRDefault="00000000">
      <w:pPr>
        <w:spacing w:after="120" w:line="360" w:lineRule="auto" w:before="0"/>
        <w:ind w:left="360"/>
        <w:jc w:val="both"/>
      </w:pPr>
      <w:r>
        <w:rPr>
          <w:rFonts w:ascii="Times New Roman" w:hAnsi="Times New Roman"/>
          <w:b/>
          <w:color w:val="000000"/>
          <w:sz w:val="24"/>
        </w:rPr>
        <w:t xml:space="preserve">3. </w:t>
      </w:r>
      <w:r>
        <w:rPr>
          <w:rFonts w:ascii="Times New Roman" w:hAnsi="Times New Roman"/>
          <w:color w:val="000000"/>
          <w:sz w:val="24"/>
        </w:rPr>
        <w:t xml:space="preserve">The spatial density </w:t>
      </w:r>
      <w:r>
        <w:rPr>
          <w:rFonts w:ascii="Times New Roman" w:hAnsi="Times New Roman"/>
          <w:i/>
          <w:color w:val="000000"/>
          <w:sz w:val="24"/>
        </w:rPr>
        <w:t>ρ_i</w:t>
      </w:r>
      <w:r>
        <w:rPr>
          <w:rFonts w:ascii="Times New Roman" w:hAnsi="Times New Roman"/>
          <w:color w:val="000000"/>
          <w:sz w:val="24"/>
        </w:rPr>
        <w:t xml:space="preserve"> is computed across the defined lane link length </w:t>
      </w:r>
      <w:r>
        <w:rPr>
          <w:rFonts w:ascii="Times New Roman" w:hAnsi="Times New Roman"/>
          <w:i/>
          <w:color w:val="000000"/>
          <w:sz w:val="24"/>
        </w:rPr>
        <w:t>L_i</w:t>
      </w:r>
      <w:r>
        <w:rPr>
          <w:rFonts w:ascii="Times New Roman" w:hAnsi="Times New Roman"/>
          <w:color w:val="000000"/>
          <w:sz w:val="24"/>
        </w:rPr>
        <w:t xml:space="preserve"> and width </w:t>
      </w:r>
      <w:r>
        <w:rPr>
          <w:rFonts w:ascii="Times New Roman" w:hAnsi="Times New Roman"/>
          <w:i/>
          <w:color w:val="000000"/>
          <w:sz w:val="24"/>
        </w:rPr>
        <w:t>W_i</w:t>
      </w:r>
      <w:r>
        <w:rPr>
          <w:rFonts w:ascii="Times New Roman" w:hAnsi="Times New Roman"/>
          <w:color w:val="000000"/>
          <w:sz w:val="24"/>
        </w:rPr>
        <w:t>:</w:t>
      </w:r>
    </w:p>
    <w:p w14:paraId="2E1AC465" w14:textId="77777777" w:rsidR="006977A2" w:rsidRDefault="00000000">
      <w:pPr>
        <w:spacing w:before="0" w:after="120" w:line="360" w:lineRule="auto"/>
        <w:jc w:val="both"/>
      </w:pPr>
      <w:r>
        <w:rPr>
          <w:rFonts w:ascii="Times New Roman" w:hAnsi="Times New Roman"/>
          <w:i/>
          <w:color w:val="000000"/>
          <w:sz w:val="24"/>
        </w:rPr>
        <w:t>ρ_i = (|V_i|) / (L_i · W_i) [vehicles / meter]</w:t>
      </w:r>
    </w:p>
    <w:p w14:paraId="53ED3134" w14:textId="77777777" w:rsidR="006977A2" w:rsidRDefault="00000000">
      <w:pPr>
        <w:spacing w:after="120" w:line="360" w:lineRule="auto" w:before="0"/>
        <w:jc w:val="both"/>
      </w:pPr>
      <w:r>
        <w:rPr>
          <w:rFonts w:ascii="Times New Roman" w:hAnsi="Times New Roman"/>
          <w:color w:val="000000"/>
          <w:sz w:val="24"/>
        </w:rPr>
        <w:t>This produces an authentic SI metric measurement, completely decoupling downstream actuation from camera resolution, optical zoom, or tilt angle.</w:t>
      </w:r>
    </w:p>
    <w:p w14:paraId="4D8581EA" w14:textId="77777777" w:rsidR="006977A2" w:rsidRDefault="00000000">
      <w:pPr>
        <w:keepNext/>
        <w:spacing w:before="160" w:after="80"/>
        <w:jc w:val="left"/>
      </w:pPr>
      <w:r>
        <w:rPr>
          <w:rFonts w:ascii="Times New Roman" w:hAnsi="Times New Roman"/>
          <w:b/>
          <w:color w:val="000000"/>
          <w:sz w:val="24"/>
        </w:rPr>
        <w:t>3.3.4 ZERO-FALSE-POSITIVE EMERGENCY LIVERY CLASSIFIER (`VISION/CLASSIFY.PY`)</w:t>
      </w:r>
    </w:p>
    <w:p w14:paraId="15D5C8AD" w14:textId="77777777" w:rsidR="006977A2" w:rsidRDefault="00000000">
      <w:pPr>
        <w:spacing w:after="120" w:line="360" w:lineRule="auto" w:before="0"/>
        <w:jc w:val="both"/>
      </w:pPr>
      <w:r>
        <w:rPr>
          <w:rFonts w:ascii="Times New Roman" w:hAnsi="Times New Roman"/>
          <w:color w:val="000000"/>
          <w:sz w:val="24"/>
        </w:rPr>
        <w:t>To prevent disruptive false preemption triggers, the emergency vehicle classifier enforces a zero-false-positive multi-attribute decision rule:</w:t>
      </w:r>
    </w:p>
    <w:p w14:paraId="45804015" w14:textId="77777777" w:rsidR="006977A2" w:rsidRDefault="00000000">
      <w:pPr>
        <w:spacing w:after="120" w:line="360" w:lineRule="auto" w:before="0"/>
        <w:ind w:left="360"/>
        <w:jc w:val="both"/>
      </w:pPr>
      <w:r>
        <w:rPr>
          <w:rFonts w:ascii="Times New Roman" w:hAnsi="Times New Roman"/>
          <w:b/>
          <w:color w:val="000000"/>
          <w:sz w:val="24"/>
        </w:rPr>
        <w:t>1. Bounding Box Isolation:</w:t>
      </w:r>
      <w:r>
        <w:rPr>
          <w:rFonts w:ascii="Times New Roman" w:hAnsi="Times New Roman"/>
          <w:color w:val="000000"/>
          <w:sz w:val="24"/>
        </w:rPr>
        <w:t xml:space="preserve"> The candidate vehicle image patch </w:t>
      </w:r>
      <w:r>
        <w:rPr>
          <w:rFonts w:ascii="Times New Roman" w:hAnsi="Times New Roman"/>
          <w:i/>
          <w:color w:val="000000"/>
          <w:sz w:val="24"/>
        </w:rPr>
        <w:t>I_patch</w:t>
      </w:r>
      <w:r>
        <w:rPr>
          <w:rFonts w:ascii="Times New Roman" w:hAnsi="Times New Roman"/>
          <w:color w:val="000000"/>
          <w:sz w:val="24"/>
        </w:rPr>
        <w:t xml:space="preserve"> is cropped from the high-resolution frame.</w:t>
      </w:r>
    </w:p>
    <w:p w14:paraId="6427380C" w14:textId="77777777" w:rsidR="006977A2" w:rsidRDefault="00000000">
      <w:pPr>
        <w:spacing w:after="120" w:line="360" w:lineRule="auto" w:before="0"/>
        <w:ind w:left="360"/>
        <w:jc w:val="both"/>
      </w:pPr>
      <w:r>
        <w:rPr>
          <w:rFonts w:ascii="Times New Roman" w:hAnsi="Times New Roman"/>
          <w:b/>
          <w:color w:val="000000"/>
          <w:sz w:val="24"/>
        </w:rPr>
        <w:t>2. HSV Chromatic Masking:</w:t>
      </w:r>
      <w:r>
        <w:rPr>
          <w:rFonts w:ascii="Times New Roman" w:hAnsi="Times New Roman"/>
          <w:color w:val="000000"/>
          <w:sz w:val="24"/>
        </w:rPr>
        <w:t xml:space="preserve"> The patch is converted from RGB to HSV (Hue, Saturation, Value) color space. Two specialized chromatic masks are computed:</w:t>
      </w:r>
    </w:p>
    <w:p w14:paraId="4F9E1D11" w14:textId="77777777" w:rsidR="006977A2" w:rsidRDefault="00000000">
      <w:pPr>
        <w:pStyle w:val="ListBullet"/>
        <w:spacing w:after="120" w:line="360" w:lineRule="auto" w:before="0"/>
        <w:jc w:val="both"/>
      </w:pPr>
      <w:r>
        <w:rPr>
          <w:rFonts w:ascii="Times New Roman" w:hAnsi="Times New Roman"/>
          <w:b/>
          <w:color w:val="000000"/>
          <w:sz w:val="24"/>
        </w:rPr>
        <w:lastRenderedPageBreak/>
        <w:t>Emergency Medical Red Mask:</w:t>
      </w:r>
      <w:r>
        <w:rPr>
          <w:rFonts w:ascii="Times New Roman" w:hAnsi="Times New Roman"/>
          <w:color w:val="000000"/>
          <w:sz w:val="24"/>
        </w:rPr>
        <w:t xml:space="preserve"> Isolating red hues (</w:t>
      </w:r>
      <w:r>
        <w:rPr>
          <w:rFonts w:ascii="Times New Roman" w:hAnsi="Times New Roman"/>
          <w:i/>
          <w:color w:val="000000"/>
          <w:sz w:val="24"/>
        </w:rPr>
        <w:t>H in [0^°, 10^°] ∪ [170^°, 180^°]</w:t>
      </w:r>
      <w:r>
        <w:rPr>
          <w:rFonts w:ascii="Times New Roman" w:hAnsi="Times New Roman"/>
          <w:color w:val="000000"/>
          <w:sz w:val="24"/>
        </w:rPr>
        <w:t xml:space="preserve">, </w:t>
      </w:r>
      <w:r>
        <w:rPr>
          <w:rFonts w:ascii="Times New Roman" w:hAnsi="Times New Roman"/>
          <w:i/>
          <w:color w:val="000000"/>
          <w:sz w:val="24"/>
        </w:rPr>
        <w:t>S ≥ 0.50</w:t>
      </w:r>
      <w:r>
        <w:rPr>
          <w:rFonts w:ascii="Times New Roman" w:hAnsi="Times New Roman"/>
          <w:color w:val="000000"/>
          <w:sz w:val="24"/>
        </w:rPr>
        <w:t xml:space="preserve">, </w:t>
      </w:r>
      <w:r>
        <w:rPr>
          <w:rFonts w:ascii="Times New Roman" w:hAnsi="Times New Roman"/>
          <w:i/>
          <w:color w:val="000000"/>
          <w:sz w:val="24"/>
        </w:rPr>
        <w:t>V ≥ 0.40</w:t>
      </w:r>
      <w:r>
        <w:rPr>
          <w:rFonts w:ascii="Times New Roman" w:hAnsi="Times New Roman"/>
          <w:color w:val="000000"/>
          <w:sz w:val="24"/>
        </w:rPr>
        <w:t>).</w:t>
      </w:r>
    </w:p>
    <w:p w14:paraId="7FCE06EA" w14:textId="77777777" w:rsidR="006977A2" w:rsidRDefault="00000000">
      <w:pPr>
        <w:pStyle w:val="ListBullet"/>
        <w:spacing w:after="120" w:line="360" w:lineRule="auto" w:before="0"/>
        <w:jc w:val="both"/>
      </w:pPr>
      <w:r>
        <w:rPr>
          <w:rFonts w:ascii="Times New Roman" w:hAnsi="Times New Roman"/>
          <w:b/>
          <w:color w:val="000000"/>
          <w:sz w:val="24"/>
        </w:rPr>
        <w:t>Emergency Siren Blue/Amber Mask:</w:t>
      </w:r>
      <w:r>
        <w:rPr>
          <w:rFonts w:ascii="Times New Roman" w:hAnsi="Times New Roman"/>
          <w:color w:val="000000"/>
          <w:sz w:val="24"/>
        </w:rPr>
        <w:t xml:space="preserve"> Isolating flashing strobe hues (</w:t>
      </w:r>
      <w:r>
        <w:rPr>
          <w:rFonts w:ascii="Times New Roman" w:hAnsi="Times New Roman"/>
          <w:i/>
          <w:color w:val="000000"/>
          <w:sz w:val="24"/>
        </w:rPr>
        <w:t>H in [100^°, 130^°]</w:t>
      </w:r>
      <w:r>
        <w:rPr>
          <w:rFonts w:ascii="Times New Roman" w:hAnsi="Times New Roman"/>
          <w:color w:val="000000"/>
          <w:sz w:val="24"/>
        </w:rPr>
        <w:t xml:space="preserve"> for police blue; </w:t>
      </w:r>
      <w:r>
        <w:rPr>
          <w:rFonts w:ascii="Times New Roman" w:hAnsi="Times New Roman"/>
          <w:i/>
          <w:color w:val="000000"/>
          <w:sz w:val="24"/>
        </w:rPr>
        <w:t>H in [20^°, 35^°]</w:t>
      </w:r>
      <w:r>
        <w:rPr>
          <w:rFonts w:ascii="Times New Roman" w:hAnsi="Times New Roman"/>
          <w:color w:val="000000"/>
          <w:sz w:val="24"/>
        </w:rPr>
        <w:t xml:space="preserve"> for amber).</w:t>
      </w:r>
    </w:p>
    <w:p w14:paraId="1DEC34DF" w14:textId="77777777" w:rsidR="006977A2" w:rsidRDefault="00000000">
      <w:pPr>
        <w:spacing w:after="120" w:line="360" w:lineRule="auto" w:before="0"/>
        <w:ind w:left="360"/>
        <w:jc w:val="both"/>
      </w:pPr>
      <w:r>
        <w:rPr>
          <w:rFonts w:ascii="Times New Roman" w:hAnsi="Times New Roman"/>
          <w:b/>
          <w:color w:val="000000"/>
          <w:sz w:val="24"/>
        </w:rPr>
        <w:t>3. Upper Lightbar Strobe Verification:</w:t>
      </w:r>
      <w:r>
        <w:rPr>
          <w:rFonts w:ascii="Times New Roman" w:hAnsi="Times New Roman"/>
          <w:color w:val="000000"/>
          <w:sz w:val="24"/>
        </w:rPr>
        <w:t xml:space="preserve"> The upper 25% horizontal band of the bounding box (where emergency lightbars are mounted) is analyzed across consecutive frames. Temporal intensity variance is computed:</w:t>
      </w:r>
    </w:p>
    <w:p w14:paraId="09B51E37" w14:textId="77777777" w:rsidR="006977A2" w:rsidRDefault="00000000">
      <w:pPr>
        <w:spacing w:before="0" w:after="120" w:line="360" w:lineRule="auto"/>
        <w:jc w:val="both"/>
      </w:pPr>
      <w:r>
        <w:rPr>
          <w:rFonts w:ascii="Times New Roman" w:hAnsi="Times New Roman"/>
          <w:i/>
          <w:color w:val="000000"/>
          <w:sz w:val="24"/>
        </w:rPr>
        <w:t>σ_strobe^2 = (1) / (T) ∑_t=1^T ≤ft( I_avg_lightbar(t) - μ_lightbar )^2</w:t>
      </w:r>
    </w:p>
    <w:p w14:paraId="0454D73C" w14:textId="77777777" w:rsidR="006977A2" w:rsidRDefault="00000000">
      <w:pPr>
        <w:spacing w:after="120" w:line="360" w:lineRule="auto" w:before="0"/>
        <w:jc w:val="both"/>
      </w:pPr>
      <w:r>
        <w:rPr>
          <w:rFonts w:ascii="Times New Roman" w:hAnsi="Times New Roman"/>
          <w:color w:val="000000"/>
          <w:sz w:val="24"/>
        </w:rPr>
        <w:t>A strobe flag is raised only if periodic intensity oscillations between 1 Hz and 4 Hz are verified.</w:t>
      </w:r>
    </w:p>
    <w:p w14:paraId="45D1D590" w14:textId="77777777" w:rsidR="006977A2" w:rsidRDefault="00000000">
      <w:pPr>
        <w:spacing w:after="120" w:line="360" w:lineRule="auto" w:before="0"/>
        <w:ind w:left="360"/>
        <w:jc w:val="both"/>
      </w:pPr>
      <w:r>
        <w:rPr>
          <w:rFonts w:ascii="Times New Roman" w:hAnsi="Times New Roman"/>
          <w:b/>
          <w:color w:val="000000"/>
          <w:sz w:val="24"/>
        </w:rPr>
        <w:t>4. Composite Classification Decision:</w:t>
      </w:r>
      <w:r>
        <w:rPr>
          <w:rFonts w:ascii="Times New Roman" w:hAnsi="Times New Roman"/>
          <w:color w:val="000000"/>
          <w:sz w:val="24"/>
        </w:rPr>
        <w:t xml:space="preserve"> A </w:t>
      </w:r>
      <w:r>
        <w:rPr>
          <w:rFonts w:ascii="Times New Roman" w:hAnsi="Times New Roman"/>
          <w:color w:val="000000"/>
          <w:sz w:val="24"/>
        </w:rPr>
        <w:t>PriorityEvent</w:t>
      </w:r>
      <w:r>
        <w:rPr>
          <w:rFonts w:ascii="Times New Roman" w:hAnsi="Times New Roman"/>
          <w:color w:val="000000"/>
          <w:sz w:val="24"/>
        </w:rPr>
        <w:t xml:space="preserve"> is emitted if and only if:</w:t>
      </w:r>
    </w:p>
    <w:p w14:paraId="1DFADB11" w14:textId="77777777" w:rsidR="006977A2" w:rsidRDefault="00000000">
      <w:pPr>
        <w:spacing w:after="120" w:line="360" w:lineRule="auto" w:before="0"/>
        <w:jc w:val="both"/>
      </w:pPr>
      <w:r>
        <w:rPr>
          <w:rFonts w:ascii="Times New Roman" w:hAnsi="Times New Roman"/>
          <w:color w:val="000000"/>
          <w:sz w:val="24"/>
        </w:rPr>
        <w:t>Class = begin{cases}</w:t>
      </w:r>
    </w:p>
    <w:p w14:paraId="3BB2E847" w14:textId="77777777" w:rsidR="006977A2" w:rsidRDefault="00000000">
      <w:pPr>
        <w:spacing w:after="120" w:line="360" w:lineRule="auto" w:before="0"/>
        <w:jc w:val="both"/>
      </w:pPr>
      <w:r>
        <w:rPr>
          <w:rFonts w:ascii="Times New Roman" w:hAnsi="Times New Roman"/>
          <w:color w:val="000000"/>
          <w:sz w:val="24"/>
        </w:rPr>
        <w:t>"AMBULANCE", &amp; if Ratio_red ≥ 0.18 and Aspect_van ≥ 1.4 and Strobe = TRUE</w:t>
      </w:r>
    </w:p>
    <w:p w14:paraId="5985C21C" w14:textId="77777777" w:rsidR="006977A2" w:rsidRDefault="00000000">
      <w:pPr>
        <w:spacing w:after="120" w:line="360" w:lineRule="auto" w:before="0"/>
        <w:jc w:val="both"/>
      </w:pPr>
      <w:r>
        <w:rPr>
          <w:rFonts w:ascii="Times New Roman" w:hAnsi="Times New Roman"/>
          <w:color w:val="000000"/>
          <w:sz w:val="24"/>
        </w:rPr>
        <w:t>"POLICE", &amp; if Ratio_blue ≥ 0.15 and Strobe = TRUE</w:t>
      </w:r>
    </w:p>
    <w:p w14:paraId="7B748F99" w14:textId="77777777" w:rsidR="006977A2" w:rsidRDefault="00000000">
      <w:pPr>
        <w:spacing w:after="120" w:line="360" w:lineRule="auto" w:before="0"/>
        <w:jc w:val="both"/>
      </w:pPr>
      <w:r>
        <w:rPr>
          <w:rFonts w:ascii="Times New Roman" w:hAnsi="Times New Roman"/>
          <w:color w:val="000000"/>
          <w:sz w:val="24"/>
        </w:rPr>
        <w:t>"SCHOOL_VAN", &amp; if Ratio_yellow ≥ 0.35 and Aspect_van ≥ 1.3</w:t>
      </w:r>
    </w:p>
    <w:p w14:paraId="41B5E235" w14:textId="77777777" w:rsidR="006977A2" w:rsidRDefault="00000000">
      <w:pPr>
        <w:spacing w:after="120" w:line="360" w:lineRule="auto" w:before="0"/>
        <w:jc w:val="both"/>
      </w:pPr>
      <w:r>
        <w:rPr>
          <w:rFonts w:ascii="Times New Roman" w:hAnsi="Times New Roman"/>
          <w:color w:val="000000"/>
          <w:sz w:val="24"/>
        </w:rPr>
        <w:t>end{cases}</w:t>
      </w:r>
    </w:p>
    <w:p w14:paraId="79B3EE3B" w14:textId="77777777" w:rsidR="006977A2" w:rsidRDefault="00000000">
      <w:pPr>
        <w:spacing w:after="120" w:line="360" w:lineRule="auto" w:before="0"/>
        <w:jc w:val="both"/>
      </w:pPr>
      <w:r>
        <w:rPr>
          <w:rFonts w:ascii="Times New Roman" w:hAnsi="Times New Roman"/>
          <w:color w:val="000000"/>
          <w:sz w:val="24"/>
        </w:rPr>
        <w:t>If none of these strict thresholds are met, the vehicle is classified as civilian, preventing false preemption.</w:t>
      </w:r>
    </w:p>
    <w:p w14:paraId="06C74B9E" w14:textId="77777777" w:rsidR="006977A2" w:rsidRDefault="00000000">
      <w:pPr>
        <w:keepNext/>
        <w:spacing w:before="240" w:after="120"/>
        <w:jc w:val="left"/>
      </w:pPr>
      <w:r>
        <w:rPr>
          <w:rFonts w:ascii="Times New Roman" w:hAnsi="Times New Roman"/>
          <w:b/>
          <w:color w:val="000000"/>
          <w:sz w:val="28"/>
        </w:rPr>
        <w:t>3.4 MODULE 2: DEMAND-RESPONSIVE STOCHASTIC ACTUATION ENGINE</w:t>
      </w:r>
    </w:p>
    <w:p w14:paraId="26AC9B61" w14:textId="77777777" w:rsidR="006977A2" w:rsidRDefault="00000000">
      <w:pPr>
        <w:spacing w:after="120" w:line="360" w:lineRule="auto" w:before="0"/>
        <w:jc w:val="both"/>
      </w:pPr>
      <w:r>
        <w:rPr>
          <w:rFonts w:ascii="Times New Roman" w:hAnsi="Times New Roman"/>
          <w:color w:val="000000"/>
          <w:sz w:val="24"/>
        </w:rPr>
        <w:t>The Actuation module (</w:t>
      </w:r>
      <w:r>
        <w:rPr>
          <w:rFonts w:ascii="Times New Roman" w:hAnsi="Times New Roman"/>
          <w:color w:val="000000"/>
          <w:sz w:val="24"/>
        </w:rPr>
        <w:t>actuation/</w:t>
      </w:r>
      <w:r>
        <w:rPr>
          <w:rFonts w:ascii="Times New Roman" w:hAnsi="Times New Roman"/>
          <w:color w:val="000000"/>
          <w:sz w:val="24"/>
        </w:rPr>
        <w:t>) dynamically determines signal phase allocations, eliminating rigid static timers in favor of demand-responsive control.</w:t>
      </w:r>
    </w:p>
    <w:p w14:paraId="46D1ADCE" w14:textId="77777777" w:rsidR="006977A2" w:rsidRDefault="00000000">
      <w:pPr>
        <w:keepNext/>
        <w:spacing w:before="160" w:after="80"/>
        <w:jc w:val="left"/>
      </w:pPr>
      <w:r>
        <w:rPr>
          <w:rFonts w:ascii="Times New Roman" w:hAnsi="Times New Roman"/>
          <w:b/>
          <w:color w:val="000000"/>
          <w:sz w:val="24"/>
        </w:rPr>
        <w:t>3.4.1 ROLLING EWMA ARRIVAL RATE TRACKING (`ACTUATION/ARRIVAL_MODEL.PY`)</w:t>
      </w:r>
    </w:p>
    <w:p w14:paraId="7505A24E" w14:textId="77777777" w:rsidR="006977A2" w:rsidRDefault="00000000">
      <w:pPr>
        <w:spacing w:after="120" w:line="360" w:lineRule="auto" w:before="0"/>
        <w:jc w:val="both"/>
      </w:pPr>
      <w:r>
        <w:rPr>
          <w:rFonts w:ascii="Times New Roman" w:hAnsi="Times New Roman"/>
          <w:color w:val="000000"/>
          <w:sz w:val="24"/>
        </w:rPr>
        <w:t xml:space="preserve">Vehicular arrival rates vary continuously throughout the diurnal cycle. Rather than assuming a constant arrival parameter </w:t>
      </w:r>
      <w:r>
        <w:rPr>
          <w:rFonts w:ascii="Times New Roman" w:hAnsi="Times New Roman"/>
          <w:i/>
          <w:color w:val="000000"/>
          <w:sz w:val="24"/>
        </w:rPr>
        <w:t>λ</w:t>
      </w:r>
      <w:r>
        <w:rPr>
          <w:rFonts w:ascii="Times New Roman" w:hAnsi="Times New Roman"/>
          <w:color w:val="000000"/>
          <w:sz w:val="24"/>
        </w:rPr>
        <w:t xml:space="preserve">, the arrival engine maintains a rolling Exponentially Weighted Moving Average (EWMA) of the arrival rate </w:t>
      </w:r>
      <w:r>
        <w:rPr>
          <w:rFonts w:ascii="Times New Roman" w:hAnsi="Times New Roman"/>
          <w:i/>
          <w:color w:val="000000"/>
          <w:sz w:val="24"/>
        </w:rPr>
        <w:t>λ̂_t</w:t>
      </w:r>
      <w:r>
        <w:rPr>
          <w:rFonts w:ascii="Times New Roman" w:hAnsi="Times New Roman"/>
          <w:color w:val="000000"/>
          <w:sz w:val="24"/>
        </w:rPr>
        <w:t>:</w:t>
      </w:r>
    </w:p>
    <w:p w14:paraId="74308ECE" w14:textId="77777777" w:rsidR="006977A2" w:rsidRDefault="00000000">
      <w:pPr>
        <w:spacing w:before="0" w:after="120" w:line="360" w:lineRule="auto"/>
        <w:jc w:val="both"/>
      </w:pPr>
      <w:r>
        <w:rPr>
          <w:rFonts w:ascii="Times New Roman" w:hAnsi="Times New Roman"/>
          <w:i/>
          <w:color w:val="000000"/>
          <w:sz w:val="24"/>
        </w:rPr>
        <w:t>λ̂_t = α · λ_obs + (1 - α) · λ̂_t-1</w:t>
      </w:r>
    </w:p>
    <w:p w14:paraId="05E37A70" w14:textId="77777777" w:rsidR="006977A2" w:rsidRDefault="00000000">
      <w:pPr>
        <w:spacing w:after="120" w:line="360" w:lineRule="auto" w:before="0"/>
        <w:jc w:val="both"/>
      </w:pPr>
      <w:r>
        <w:rPr>
          <w:rFonts w:ascii="Times New Roman" w:hAnsi="Times New Roman"/>
          <w:color w:val="000000"/>
          <w:sz w:val="24"/>
        </w:rPr>
        <w:t xml:space="preserve">where </w:t>
      </w:r>
      <w:r>
        <w:rPr>
          <w:rFonts w:ascii="Times New Roman" w:hAnsi="Times New Roman"/>
          <w:i/>
          <w:color w:val="000000"/>
          <w:sz w:val="24"/>
        </w:rPr>
        <w:t>α in [0, 1]</w:t>
      </w:r>
      <w:r>
        <w:rPr>
          <w:rFonts w:ascii="Times New Roman" w:hAnsi="Times New Roman"/>
          <w:color w:val="000000"/>
          <w:sz w:val="24"/>
        </w:rPr>
        <w:t xml:space="preserve"> is the smoothing coefficient (empirically calibrated to </w:t>
      </w:r>
      <w:r>
        <w:rPr>
          <w:rFonts w:ascii="Times New Roman" w:hAnsi="Times New Roman"/>
          <w:i/>
          <w:color w:val="000000"/>
          <w:sz w:val="24"/>
        </w:rPr>
        <w:t>α = 0.20</w:t>
      </w:r>
      <w:r>
        <w:rPr>
          <w:rFonts w:ascii="Times New Roman" w:hAnsi="Times New Roman"/>
          <w:color w:val="000000"/>
          <w:sz w:val="24"/>
        </w:rPr>
        <w:t xml:space="preserve"> to balance noise filtering against responsiveness to sudden surges), and </w:t>
      </w:r>
      <w:r>
        <w:rPr>
          <w:rFonts w:ascii="Times New Roman" w:hAnsi="Times New Roman"/>
          <w:i/>
          <w:color w:val="000000"/>
          <w:sz w:val="24"/>
        </w:rPr>
        <w:t>λ_obs = (Δ N) / (Δt)</w:t>
      </w:r>
      <w:r>
        <w:rPr>
          <w:rFonts w:ascii="Times New Roman" w:hAnsi="Times New Roman"/>
          <w:color w:val="000000"/>
          <w:sz w:val="24"/>
        </w:rPr>
        <w:t xml:space="preserve"> is the newly observed vehicular entry count over sampling epoch </w:t>
      </w:r>
      <w:r>
        <w:rPr>
          <w:rFonts w:ascii="Times New Roman" w:hAnsi="Times New Roman"/>
          <w:i/>
          <w:color w:val="000000"/>
          <w:sz w:val="24"/>
        </w:rPr>
        <w:t>Δt = 5.0 s</w:t>
      </w:r>
      <w:r>
        <w:rPr>
          <w:rFonts w:ascii="Times New Roman" w:hAnsi="Times New Roman"/>
          <w:color w:val="000000"/>
          <w:sz w:val="24"/>
        </w:rPr>
        <w:t>.</w:t>
      </w:r>
    </w:p>
    <w:p w14:paraId="02DCC912" w14:textId="77777777" w:rsidR="006977A2" w:rsidRDefault="00000000">
      <w:pPr>
        <w:keepNext/>
        <w:spacing w:before="160" w:after="80"/>
        <w:jc w:val="left"/>
      </w:pPr>
      <w:r>
        <w:rPr>
          <w:rFonts w:ascii="Times New Roman" w:hAnsi="Times New Roman"/>
          <w:b/>
          <w:color w:val="000000"/>
          <w:sz w:val="24"/>
        </w:rPr>
        <w:t>3.4.2 AUTOMATED CHI-SQUARE ($Χ²$) POISSON GOODNESS-OF-FIT VALIDATION</w:t>
      </w:r>
    </w:p>
    <w:p w14:paraId="6B1A7BB9" w14:textId="77777777" w:rsidR="006977A2" w:rsidRDefault="00000000">
      <w:pPr>
        <w:spacing w:after="120" w:line="360" w:lineRule="auto" w:before="0"/>
        <w:jc w:val="both"/>
      </w:pPr>
      <w:r>
        <w:rPr>
          <w:rFonts w:ascii="Times New Roman" w:hAnsi="Times New Roman"/>
          <w:color w:val="000000"/>
          <w:sz w:val="24"/>
        </w:rPr>
        <w:t>To guarantee scientific integrity and verify whether the underlying stochastic process satisfies Poisson characteristics, the engine implements an automated Chi-Square (</w:t>
      </w:r>
      <w:r>
        <w:rPr>
          <w:rFonts w:ascii="Times New Roman" w:hAnsi="Times New Roman"/>
          <w:i/>
          <w:color w:val="000000"/>
          <w:sz w:val="24"/>
        </w:rPr>
        <w:t>χ²</w:t>
      </w:r>
      <w:r>
        <w:rPr>
          <w:rFonts w:ascii="Times New Roman" w:hAnsi="Times New Roman"/>
          <w:color w:val="000000"/>
          <w:sz w:val="24"/>
        </w:rPr>
        <w:t>) Goodness-of-Fit test (</w:t>
      </w:r>
      <w:r>
        <w:rPr>
          <w:rFonts w:ascii="Times New Roman" w:hAnsi="Times New Roman"/>
          <w:color w:val="000000"/>
          <w:sz w:val="24"/>
        </w:rPr>
        <w:t>actuation/arrival_model.py::goodness_of_fit_check</w:t>
      </w:r>
      <w:r>
        <w:rPr>
          <w:rFonts w:ascii="Times New Roman" w:hAnsi="Times New Roman"/>
          <w:color w:val="000000"/>
          <w:sz w:val="24"/>
        </w:rPr>
        <w:t>).</w:t>
      </w:r>
    </w:p>
    <w:p w14:paraId="72094D49" w14:textId="77777777" w:rsidR="006977A2" w:rsidRDefault="00000000">
      <w:pPr>
        <w:spacing w:after="120" w:line="360" w:lineRule="auto" w:before="0"/>
        <w:jc w:val="both"/>
      </w:pPr>
      <w:r>
        <w:rPr>
          <w:rFonts w:ascii="Times New Roman" w:hAnsi="Times New Roman"/>
          <w:color w:val="000000"/>
          <w:sz w:val="24"/>
        </w:rPr>
        <w:lastRenderedPageBreak/>
        <w:t xml:space="preserve">Let inter-arrival time observations </w:t>
      </w:r>
      <w:r>
        <w:rPr>
          <w:rFonts w:ascii="Times New Roman" w:hAnsi="Times New Roman"/>
          <w:i/>
          <w:color w:val="000000"/>
          <w:sz w:val="24"/>
        </w:rPr>
        <w:t>{t_1, t_2, ..., t_n}</w:t>
      </w:r>
      <w:r>
        <w:rPr>
          <w:rFonts w:ascii="Times New Roman" w:hAnsi="Times New Roman"/>
          <w:color w:val="000000"/>
          <w:sz w:val="24"/>
        </w:rPr>
        <w:t xml:space="preserve"> be partitioned into </w:t>
      </w:r>
      <w:r>
        <w:rPr>
          <w:rFonts w:ascii="Times New Roman" w:hAnsi="Times New Roman"/>
          <w:i/>
          <w:color w:val="000000"/>
          <w:sz w:val="24"/>
        </w:rPr>
        <w:t>k</w:t>
      </w:r>
      <w:r>
        <w:rPr>
          <w:rFonts w:ascii="Times New Roman" w:hAnsi="Times New Roman"/>
          <w:color w:val="000000"/>
          <w:sz w:val="24"/>
        </w:rPr>
        <w:t xml:space="preserve"> equal-probability quantile bins:</w:t>
      </w:r>
    </w:p>
    <w:p w14:paraId="69E6DBA2" w14:textId="77777777" w:rsidR="006977A2" w:rsidRDefault="00000000">
      <w:pPr>
        <w:pStyle w:val="ListBullet"/>
        <w:spacing w:after="120" w:line="360" w:lineRule="auto" w:before="0"/>
        <w:jc w:val="both"/>
      </w:pPr>
      <w:r>
        <w:rPr>
          <w:rFonts w:ascii="Times New Roman" w:hAnsi="Times New Roman"/>
          <w:color w:val="000000"/>
          <w:sz w:val="24"/>
        </w:rPr>
        <w:t>The expected frequency under exponential inter-arrival distribution (</w:t>
      </w:r>
      <w:r>
        <w:rPr>
          <w:rFonts w:ascii="Times New Roman" w:hAnsi="Times New Roman"/>
          <w:i/>
          <w:color w:val="000000"/>
          <w:sz w:val="24"/>
        </w:rPr>
        <w:t>H_0</w:t>
      </w:r>
      <w:r>
        <w:rPr>
          <w:rFonts w:ascii="Times New Roman" w:hAnsi="Times New Roman"/>
          <w:color w:val="000000"/>
          <w:sz w:val="24"/>
        </w:rPr>
        <w:t xml:space="preserve">) is </w:t>
      </w:r>
      <w:r>
        <w:rPr>
          <w:rFonts w:ascii="Times New Roman" w:hAnsi="Times New Roman"/>
          <w:i/>
          <w:color w:val="000000"/>
          <w:sz w:val="24"/>
        </w:rPr>
        <w:t>E_i = (n) / (k)</w:t>
      </w:r>
      <w:r>
        <w:rPr>
          <w:rFonts w:ascii="Times New Roman" w:hAnsi="Times New Roman"/>
          <w:color w:val="000000"/>
          <w:sz w:val="24"/>
        </w:rPr>
        <w:t xml:space="preserve"> for each bin </w:t>
      </w:r>
      <w:r>
        <w:rPr>
          <w:rFonts w:ascii="Times New Roman" w:hAnsi="Times New Roman"/>
          <w:i/>
          <w:color w:val="000000"/>
          <w:sz w:val="24"/>
        </w:rPr>
        <w:t>i</w:t>
      </w:r>
      <w:r>
        <w:rPr>
          <w:rFonts w:ascii="Times New Roman" w:hAnsi="Times New Roman"/>
          <w:color w:val="000000"/>
          <w:sz w:val="24"/>
        </w:rPr>
        <w:t>.</w:t>
      </w:r>
    </w:p>
    <w:p w14:paraId="5884C844" w14:textId="77777777" w:rsidR="006977A2" w:rsidRDefault="00000000">
      <w:pPr>
        <w:pStyle w:val="ListBullet"/>
        <w:spacing w:after="120" w:line="360" w:lineRule="auto" w:before="0"/>
        <w:jc w:val="both"/>
      </w:pPr>
      <w:r>
        <w:rPr>
          <w:rFonts w:ascii="Times New Roman" w:hAnsi="Times New Roman"/>
          <w:color w:val="000000"/>
          <w:sz w:val="24"/>
        </w:rPr>
        <w:t xml:space="preserve">The observed frequency in bin </w:t>
      </w:r>
      <w:r>
        <w:rPr>
          <w:rFonts w:ascii="Times New Roman" w:hAnsi="Times New Roman"/>
          <w:i/>
          <w:color w:val="000000"/>
          <w:sz w:val="24"/>
        </w:rPr>
        <w:t>i</w:t>
      </w:r>
      <w:r>
        <w:rPr>
          <w:rFonts w:ascii="Times New Roman" w:hAnsi="Times New Roman"/>
          <w:color w:val="000000"/>
          <w:sz w:val="24"/>
        </w:rPr>
        <w:t xml:space="preserve"> is </w:t>
      </w:r>
      <w:r>
        <w:rPr>
          <w:rFonts w:ascii="Times New Roman" w:hAnsi="Times New Roman"/>
          <w:i/>
          <w:color w:val="000000"/>
          <w:sz w:val="24"/>
        </w:rPr>
        <w:t>O_i</w:t>
      </w:r>
      <w:r>
        <w:rPr>
          <w:rFonts w:ascii="Times New Roman" w:hAnsi="Times New Roman"/>
          <w:color w:val="000000"/>
          <w:sz w:val="24"/>
        </w:rPr>
        <w:t>.</w:t>
      </w:r>
    </w:p>
    <w:p w14:paraId="7903C08D" w14:textId="77777777" w:rsidR="006977A2" w:rsidRDefault="00000000">
      <w:pPr>
        <w:pStyle w:val="ListBullet"/>
        <w:spacing w:after="120" w:line="360" w:lineRule="auto" w:before="0"/>
        <w:jc w:val="both"/>
      </w:pPr>
      <w:r>
        <w:rPr>
          <w:rFonts w:ascii="Times New Roman" w:hAnsi="Times New Roman"/>
          <w:color w:val="000000"/>
          <w:sz w:val="24"/>
        </w:rPr>
        <w:t>The test statistic is computed as:</w:t>
      </w:r>
    </w:p>
    <w:p w14:paraId="1FFED7FC" w14:textId="77777777" w:rsidR="006977A2" w:rsidRDefault="00000000">
      <w:pPr>
        <w:spacing w:before="0" w:after="120" w:line="360" w:lineRule="auto"/>
        <w:jc w:val="both"/>
      </w:pPr>
      <w:r>
        <w:rPr>
          <w:rFonts w:ascii="Times New Roman" w:hAnsi="Times New Roman"/>
          <w:i/>
          <w:color w:val="000000"/>
          <w:sz w:val="24"/>
        </w:rPr>
        <w:t>χ² = ∑_i=1^k ((O_i - E_i)^2) / (E_i)</w:t>
      </w:r>
    </w:p>
    <w:p w14:paraId="0EB0B4A5" w14:textId="77777777" w:rsidR="006977A2" w:rsidRDefault="00000000">
      <w:pPr>
        <w:spacing w:after="120" w:line="360" w:lineRule="auto" w:before="0"/>
        <w:jc w:val="both"/>
      </w:pPr>
      <w:r>
        <w:rPr>
          <w:rFonts w:ascii="Times New Roman" w:hAnsi="Times New Roman"/>
          <w:color w:val="000000"/>
          <w:sz w:val="24"/>
        </w:rPr>
        <w:t xml:space="preserve">The degrees of freedom is </w:t>
      </w:r>
      <w:r>
        <w:rPr>
          <w:rFonts w:ascii="Times New Roman" w:hAnsi="Times New Roman"/>
          <w:i/>
          <w:color w:val="000000"/>
          <w:sz w:val="24"/>
        </w:rPr>
        <w:t>ν = k - 1 - 1 = k - 2</w:t>
      </w:r>
      <w:r>
        <w:rPr>
          <w:rFonts w:ascii="Times New Roman" w:hAnsi="Times New Roman"/>
          <w:color w:val="000000"/>
          <w:sz w:val="24"/>
        </w:rPr>
        <w:t xml:space="preserve"> (subtracting 1 degree for the estimated parameter </w:t>
      </w:r>
      <w:r>
        <w:rPr>
          <w:rFonts w:ascii="Times New Roman" w:hAnsi="Times New Roman"/>
          <w:i/>
          <w:color w:val="000000"/>
          <w:sz w:val="24"/>
        </w:rPr>
        <w:t>λ̂</w:t>
      </w:r>
      <w:r>
        <w:rPr>
          <w:rFonts w:ascii="Times New Roman" w:hAnsi="Times New Roman"/>
          <w:color w:val="000000"/>
          <w:sz w:val="24"/>
        </w:rPr>
        <w:t>). The p-value is calculated from the cumulative Chi-Square distribution:</w:t>
      </w:r>
    </w:p>
    <w:p w14:paraId="2C0EC61B" w14:textId="77777777" w:rsidR="006977A2" w:rsidRDefault="00000000">
      <w:pPr>
        <w:spacing w:before="0" w:after="120" w:line="360" w:lineRule="auto"/>
        <w:jc w:val="both"/>
      </w:pPr>
      <w:r>
        <w:rPr>
          <w:rFonts w:ascii="Times New Roman" w:hAnsi="Times New Roman"/>
          <w:i/>
          <w:color w:val="000000"/>
          <w:sz w:val="24"/>
        </w:rPr>
        <w:t>p = 1 - F_χ²(χ², ν)</w:t>
      </w:r>
    </w:p>
    <w:p w14:paraId="4DD2BB12" w14:textId="77777777" w:rsidR="006977A2" w:rsidRDefault="00000000">
      <w:pPr>
        <w:spacing w:after="120" w:line="360" w:lineRule="auto" w:before="0"/>
        <w:jc w:val="both"/>
      </w:pPr>
      <w:r>
        <w:rPr>
          <w:rFonts w:ascii="Times New Roman" w:hAnsi="Times New Roman"/>
          <w:color w:val="000000"/>
          <w:sz w:val="24"/>
        </w:rPr>
        <w:t xml:space="preserve">If </w:t>
      </w:r>
      <w:r>
        <w:rPr>
          <w:rFonts w:ascii="Times New Roman" w:hAnsi="Times New Roman"/>
          <w:i/>
          <w:color w:val="000000"/>
          <w:sz w:val="24"/>
        </w:rPr>
        <w:t>p &lt; 0.05</w:t>
      </w:r>
      <w:r>
        <w:rPr>
          <w:rFonts w:ascii="Times New Roman" w:hAnsi="Times New Roman"/>
          <w:color w:val="000000"/>
          <w:sz w:val="24"/>
        </w:rPr>
        <w:t xml:space="preserve">, the null hypothesis of a Poisson arrival process is rejected at significance level </w:t>
      </w:r>
      <w:r>
        <w:rPr>
          <w:rFonts w:ascii="Times New Roman" w:hAnsi="Times New Roman"/>
          <w:i/>
          <w:color w:val="000000"/>
          <w:sz w:val="24"/>
        </w:rPr>
        <w:t>α = 0.05</w:t>
      </w:r>
      <w:r>
        <w:rPr>
          <w:rFonts w:ascii="Times New Roman" w:hAnsi="Times New Roman"/>
          <w:color w:val="000000"/>
          <w:sz w:val="24"/>
        </w:rPr>
        <w:t>. The engine logs this assumption violation and transitions from pure Poisson queueing delay estimates to direct kinematic queue dissipation.</w:t>
      </w:r>
    </w:p>
    <w:p w14:paraId="285F8366" w14:textId="77777777" w:rsidR="006977A2" w:rsidRDefault="00000000">
      <w:pPr>
        <w:keepNext/>
        <w:spacing w:before="160" w:after="80"/>
        <w:jc w:val="left"/>
      </w:pPr>
      <w:r>
        <w:rPr>
          <w:rFonts w:ascii="Times New Roman" w:hAnsi="Times New Roman"/>
          <w:b/>
          <w:color w:val="000000"/>
          <w:sz w:val="24"/>
        </w:rPr>
        <w:t>3.4.3 MODIFIED WEBSTER-KINEMATIC GREEN DURATION FORMULATION (`ACTUATION/ENGINE.PY`)</w:t>
      </w:r>
    </w:p>
    <w:p w14:paraId="73409C12" w14:textId="77777777" w:rsidR="006977A2" w:rsidRDefault="00000000">
      <w:pPr>
        <w:spacing w:after="120" w:line="360" w:lineRule="auto" w:before="0"/>
        <w:jc w:val="both"/>
      </w:pPr>
      <w:r>
        <w:rPr>
          <w:rFonts w:ascii="Times New Roman" w:hAnsi="Times New Roman"/>
          <w:color w:val="000000"/>
          <w:sz w:val="24"/>
        </w:rPr>
        <w:t>Dynamic green phase durations are calculated using a modified Webster-kinematic formulation that combines static queue clearance with dynamic arrival servicing:</w:t>
      </w:r>
    </w:p>
    <w:p w14:paraId="10B04B57" w14:textId="77777777" w:rsidR="006977A2" w:rsidRDefault="00000000">
      <w:pPr>
        <w:spacing w:before="0" w:after="120" w:line="360" w:lineRule="auto"/>
        <w:jc w:val="both"/>
      </w:pPr>
      <w:r>
        <w:rPr>
          <w:rFonts w:ascii="Times New Roman" w:hAnsi="Times New Roman"/>
          <w:i/>
          <w:color w:val="000000"/>
          <w:sz w:val="24"/>
        </w:rPr>
        <w:t>g_calc = (Q_i) / (S_m/s) [Queue Dissipation Term] + (λ̂_i · C) / (S - λ̂_i) [Arrival Servicing Term]</w:t>
      </w:r>
    </w:p>
    <w:p w14:paraId="5646F231" w14:textId="77777777" w:rsidR="006977A2" w:rsidRDefault="00000000">
      <w:pPr>
        <w:spacing w:after="120" w:line="360" w:lineRule="auto" w:before="0"/>
        <w:jc w:val="both"/>
      </w:pPr>
      <w:r>
        <w:rPr>
          <w:rFonts w:ascii="Times New Roman" w:hAnsi="Times New Roman"/>
          <w:color w:val="000000"/>
          <w:sz w:val="24"/>
        </w:rPr>
        <w:t>where:</w:t>
      </w:r>
    </w:p>
    <w:p w14:paraId="7AC6145E" w14:textId="77777777" w:rsidR="006977A2" w:rsidRDefault="00000000">
      <w:pPr>
        <w:pStyle w:val="ListBullet"/>
        <w:spacing w:after="120" w:line="360" w:lineRule="auto" w:before="0"/>
        <w:jc w:val="both"/>
      </w:pPr>
      <w:r>
        <w:rPr>
          <w:rFonts w:ascii="Times New Roman" w:hAnsi="Times New Roman"/>
          <w:i/>
          <w:color w:val="000000"/>
          <w:sz w:val="24"/>
        </w:rPr>
        <w:t>Q_i</w:t>
      </w:r>
      <w:r>
        <w:rPr>
          <w:rFonts w:ascii="Times New Roman" w:hAnsi="Times New Roman"/>
          <w:color w:val="000000"/>
          <w:sz w:val="24"/>
        </w:rPr>
        <w:t xml:space="preserve"> is the measured spatial queue length in meters,</w:t>
      </w:r>
    </w:p>
    <w:p w14:paraId="1C0860CC" w14:textId="77777777" w:rsidR="006977A2" w:rsidRDefault="00000000">
      <w:pPr>
        <w:pStyle w:val="ListBullet"/>
        <w:spacing w:after="120" w:line="360" w:lineRule="auto" w:before="0"/>
        <w:jc w:val="both"/>
      </w:pPr>
      <w:r>
        <w:rPr>
          <w:rFonts w:ascii="Times New Roman" w:hAnsi="Times New Roman"/>
          <w:i/>
          <w:color w:val="000000"/>
          <w:sz w:val="24"/>
        </w:rPr>
        <w:t>S_m/s = (S · L_veh) / (3600) ≈ (1900 · 6.0) / (3600) = 3.17 m/s</w:t>
      </w:r>
      <w:r>
        <w:rPr>
          <w:rFonts w:ascii="Times New Roman" w:hAnsi="Times New Roman"/>
          <w:color w:val="000000"/>
          <w:sz w:val="24"/>
        </w:rPr>
        <w:t xml:space="preserve"> is the metric queue dissipation velocity,</w:t>
      </w:r>
    </w:p>
    <w:p w14:paraId="08763553" w14:textId="77777777" w:rsidR="006977A2" w:rsidRDefault="00000000">
      <w:pPr>
        <w:pStyle w:val="ListBullet"/>
        <w:spacing w:after="120" w:line="360" w:lineRule="auto" w:before="0"/>
        <w:jc w:val="both"/>
      </w:pPr>
      <w:r>
        <w:rPr>
          <w:rFonts w:ascii="Times New Roman" w:hAnsi="Times New Roman"/>
          <w:i/>
          <w:color w:val="000000"/>
          <w:sz w:val="24"/>
        </w:rPr>
        <w:t>λ̂_i</w:t>
      </w:r>
      <w:r>
        <w:rPr>
          <w:rFonts w:ascii="Times New Roman" w:hAnsi="Times New Roman"/>
          <w:color w:val="000000"/>
          <w:sz w:val="24"/>
        </w:rPr>
        <w:t xml:space="preserve"> is the EWMA arrival rate (</w:t>
      </w:r>
      <w:r>
        <w:rPr>
          <w:rFonts w:ascii="Times New Roman" w:hAnsi="Times New Roman"/>
          <w:i/>
          <w:color w:val="000000"/>
          <w:sz w:val="24"/>
        </w:rPr>
        <w:t>veh/s</w:t>
      </w:r>
      <w:r>
        <w:rPr>
          <w:rFonts w:ascii="Times New Roman" w:hAnsi="Times New Roman"/>
          <w:color w:val="000000"/>
          <w:sz w:val="24"/>
        </w:rPr>
        <w:t>),</w:t>
      </w:r>
    </w:p>
    <w:p w14:paraId="39E86202" w14:textId="77777777" w:rsidR="006977A2" w:rsidRDefault="00000000">
      <w:pPr>
        <w:pStyle w:val="ListBullet"/>
        <w:spacing w:after="120" w:line="360" w:lineRule="auto" w:before="0"/>
        <w:jc w:val="both"/>
      </w:pPr>
      <w:r>
        <w:rPr>
          <w:rFonts w:ascii="Times New Roman" w:hAnsi="Times New Roman"/>
          <w:i/>
          <w:color w:val="000000"/>
          <w:sz w:val="24"/>
        </w:rPr>
        <w:t>S</w:t>
      </w:r>
      <w:r>
        <w:rPr>
          <w:rFonts w:ascii="Times New Roman" w:hAnsi="Times New Roman"/>
          <w:color w:val="000000"/>
          <w:sz w:val="24"/>
        </w:rPr>
        <w:t xml:space="preserve"> is the saturation flow rate (</w:t>
      </w:r>
      <w:r>
        <w:rPr>
          <w:rFonts w:ascii="Times New Roman" w:hAnsi="Times New Roman"/>
          <w:i/>
          <w:color w:val="000000"/>
          <w:sz w:val="24"/>
        </w:rPr>
        <w:t>1900 / 3600 = 0.528 veh/s/lane</w:t>
      </w:r>
      <w:r>
        <w:rPr>
          <w:rFonts w:ascii="Times New Roman" w:hAnsi="Times New Roman"/>
          <w:color w:val="000000"/>
          <w:sz w:val="24"/>
        </w:rPr>
        <w:t>),</w:t>
      </w:r>
    </w:p>
    <w:p w14:paraId="2304AAB0" w14:textId="77777777" w:rsidR="006977A2" w:rsidRDefault="00000000">
      <w:pPr>
        <w:pStyle w:val="ListBullet"/>
        <w:spacing w:after="120" w:line="360" w:lineRule="auto" w:before="0"/>
        <w:jc w:val="both"/>
      </w:pPr>
      <w:r>
        <w:rPr>
          <w:rFonts w:ascii="Times New Roman" w:hAnsi="Times New Roman"/>
          <w:i/>
          <w:color w:val="000000"/>
          <w:sz w:val="24"/>
        </w:rPr>
        <w:t>C</w:t>
      </w:r>
      <w:r>
        <w:rPr>
          <w:rFonts w:ascii="Times New Roman" w:hAnsi="Times New Roman"/>
          <w:color w:val="000000"/>
          <w:sz w:val="24"/>
        </w:rPr>
        <w:t xml:space="preserve"> is the reference cycle time (</w:t>
      </w:r>
      <w:r>
        <w:rPr>
          <w:rFonts w:ascii="Times New Roman" w:hAnsi="Times New Roman"/>
          <w:i/>
          <w:color w:val="000000"/>
          <w:sz w:val="24"/>
        </w:rPr>
        <w:t>90.0 s</w:t>
      </w:r>
      <w:r>
        <w:rPr>
          <w:rFonts w:ascii="Times New Roman" w:hAnsi="Times New Roman"/>
          <w:color w:val="000000"/>
          <w:sz w:val="24"/>
        </w:rPr>
        <w:t>).</w:t>
      </w:r>
    </w:p>
    <w:p w14:paraId="0514F21D" w14:textId="77777777" w:rsidR="006977A2" w:rsidRDefault="00000000">
      <w:pPr>
        <w:spacing w:after="120" w:line="360" w:lineRule="auto" w:before="0"/>
        <w:jc w:val="both"/>
      </w:pPr>
      <w:r>
        <w:rPr>
          <w:rFonts w:ascii="Times New Roman" w:hAnsi="Times New Roman"/>
          <w:color w:val="000000"/>
          <w:sz w:val="24"/>
        </w:rPr>
        <w:t xml:space="preserve">To guarantee pedestrian clearance and prevent arterial starvation, the allocated green duration </w:t>
      </w:r>
      <w:r>
        <w:rPr>
          <w:rFonts w:ascii="Times New Roman" w:hAnsi="Times New Roman"/>
          <w:i/>
          <w:color w:val="000000"/>
          <w:sz w:val="24"/>
        </w:rPr>
        <w:t>g_i</w:t>
      </w:r>
      <w:r>
        <w:rPr>
          <w:rFonts w:ascii="Times New Roman" w:hAnsi="Times New Roman"/>
          <w:color w:val="000000"/>
          <w:sz w:val="24"/>
        </w:rPr>
        <w:t xml:space="preserve"> is bounded within strict safety envelopes:</w:t>
      </w:r>
    </w:p>
    <w:p w14:paraId="0F9903A7" w14:textId="77777777" w:rsidR="006977A2" w:rsidRDefault="00000000">
      <w:pPr>
        <w:spacing w:before="0" w:after="120" w:line="360" w:lineRule="auto"/>
        <w:jc w:val="both"/>
      </w:pPr>
      <w:r>
        <w:rPr>
          <w:rFonts w:ascii="Times New Roman" w:hAnsi="Times New Roman"/>
          <w:i/>
          <w:color w:val="000000"/>
          <w:sz w:val="24"/>
        </w:rPr>
        <w:t>g_i = max≤ft(g_min, min≤ft(g_max, g_calc, i))</w:t>
      </w:r>
    </w:p>
    <w:p w14:paraId="7C2DCB39" w14:textId="77777777" w:rsidR="006977A2" w:rsidRDefault="00000000">
      <w:pPr>
        <w:spacing w:after="120" w:line="360" w:lineRule="auto" w:before="0"/>
        <w:jc w:val="both"/>
      </w:pPr>
      <w:r>
        <w:rPr>
          <w:rFonts w:ascii="Times New Roman" w:hAnsi="Times New Roman"/>
          <w:color w:val="000000"/>
          <w:sz w:val="24"/>
        </w:rPr>
        <w:t xml:space="preserve">with standard parameters: </w:t>
      </w:r>
      <w:r>
        <w:rPr>
          <w:rFonts w:ascii="Times New Roman" w:hAnsi="Times New Roman"/>
          <w:i/>
          <w:color w:val="000000"/>
          <w:sz w:val="24"/>
        </w:rPr>
        <w:t>g_min = 10.0 s</w:t>
      </w:r>
      <w:r>
        <w:rPr>
          <w:rFonts w:ascii="Times New Roman" w:hAnsi="Times New Roman"/>
          <w:color w:val="000000"/>
          <w:sz w:val="24"/>
        </w:rPr>
        <w:t xml:space="preserve"> and </w:t>
      </w:r>
      <w:r>
        <w:rPr>
          <w:rFonts w:ascii="Times New Roman" w:hAnsi="Times New Roman"/>
          <w:i/>
          <w:color w:val="000000"/>
          <w:sz w:val="24"/>
        </w:rPr>
        <w:t>g_max = 60.0 s</w:t>
      </w:r>
      <w:r>
        <w:rPr>
          <w:rFonts w:ascii="Times New Roman" w:hAnsi="Times New Roman"/>
          <w:color w:val="000000"/>
          <w:sz w:val="24"/>
        </w:rPr>
        <w:t>.</w:t>
      </w:r>
    </w:p>
    <w:p w14:paraId="03DA3456" w14:textId="77777777" w:rsidR="006977A2" w:rsidRDefault="00000000">
      <w:pPr>
        <w:keepNext/>
        <w:spacing w:before="160" w:after="80"/>
        <w:jc w:val="left"/>
      </w:pPr>
      <w:r>
        <w:rPr>
          <w:rFonts w:ascii="Times New Roman" w:hAnsi="Times New Roman"/>
          <w:b/>
          <w:color w:val="000000"/>
          <w:sz w:val="24"/>
        </w:rPr>
        <w:t>3.4.4 DYNAMIC DENSITY GAP-OUT TRUNCATION ALGORITHM (`ACTUATION/GAP_EXTENSION.PY`)</w:t>
      </w:r>
    </w:p>
    <w:p w14:paraId="651666A3" w14:textId="77777777" w:rsidR="006977A2" w:rsidRDefault="00000000">
      <w:pPr>
        <w:spacing w:after="120" w:line="360" w:lineRule="auto" w:before="0"/>
        <w:jc w:val="both"/>
      </w:pPr>
      <w:r>
        <w:rPr>
          <w:rFonts w:ascii="Times New Roman" w:hAnsi="Times New Roman"/>
          <w:color w:val="000000"/>
          <w:sz w:val="24"/>
        </w:rPr>
        <w:t xml:space="preserve">Even after an optimal green time </w:t>
      </w:r>
      <w:r>
        <w:rPr>
          <w:rFonts w:ascii="Times New Roman" w:hAnsi="Times New Roman"/>
          <w:i/>
          <w:color w:val="000000"/>
          <w:sz w:val="24"/>
        </w:rPr>
        <w:t>g_i</w:t>
      </w:r>
      <w:r>
        <w:rPr>
          <w:rFonts w:ascii="Times New Roman" w:hAnsi="Times New Roman"/>
          <w:color w:val="000000"/>
          <w:sz w:val="24"/>
        </w:rPr>
        <w:t xml:space="preserve"> is allocated, actual discharge conditions may vary. If the queue dissipates faster than projected, holding the green light for the remainder of </w:t>
      </w:r>
      <w:r>
        <w:rPr>
          <w:rFonts w:ascii="Times New Roman" w:hAnsi="Times New Roman"/>
          <w:i/>
          <w:color w:val="000000"/>
          <w:sz w:val="24"/>
        </w:rPr>
        <w:t>g_i</w:t>
      </w:r>
      <w:r>
        <w:rPr>
          <w:rFonts w:ascii="Times New Roman" w:hAnsi="Times New Roman"/>
          <w:color w:val="000000"/>
          <w:sz w:val="24"/>
        </w:rPr>
        <w:t xml:space="preserve"> wastes critical capacity.</w:t>
      </w:r>
    </w:p>
    <w:p w14:paraId="276C592D" w14:textId="77777777" w:rsidR="006977A2" w:rsidRDefault="00000000">
      <w:pPr>
        <w:spacing w:after="120" w:line="360" w:lineRule="auto" w:before="0"/>
        <w:jc w:val="both"/>
      </w:pPr>
      <w:r>
        <w:rPr>
          <w:rFonts w:ascii="Times New Roman" w:hAnsi="Times New Roman"/>
          <w:color w:val="000000"/>
          <w:sz w:val="24"/>
        </w:rPr>
        <w:t xml:space="preserve">To resolve this, the engine executes a </w:t>
      </w:r>
      <w:r>
        <w:rPr>
          <w:rFonts w:ascii="Times New Roman" w:hAnsi="Times New Roman"/>
          <w:b/>
          <w:color w:val="000000"/>
          <w:sz w:val="24"/>
        </w:rPr>
        <w:t>dynamic density gap-out filter</w:t>
      </w:r>
      <w:r>
        <w:rPr>
          <w:rFonts w:ascii="Times New Roman" w:hAnsi="Times New Roman"/>
          <w:color w:val="000000"/>
          <w:sz w:val="24"/>
        </w:rPr>
        <w:t xml:space="preserve"> at 1.0-second intervals during active green phases:</w:t>
      </w:r>
    </w:p>
    <w:p w14:paraId="02A5E4A6" w14:textId="77777777" w:rsidR="006977A2" w:rsidRDefault="00000000">
      <w:pPr>
        <w:spacing w:after="120" w:line="360" w:lineRule="auto" w:before="0"/>
        <w:ind w:left="360"/>
        <w:jc w:val="both"/>
      </w:pPr>
      <w:r>
        <w:rPr>
          <w:rFonts w:ascii="Times New Roman" w:hAnsi="Times New Roman"/>
          <w:b/>
          <w:color w:val="000000"/>
          <w:sz w:val="24"/>
        </w:rPr>
        <w:lastRenderedPageBreak/>
        <w:t xml:space="preserve">1. </w:t>
      </w:r>
      <w:r>
        <w:rPr>
          <w:rFonts w:ascii="Times New Roman" w:hAnsi="Times New Roman"/>
          <w:color w:val="000000"/>
          <w:sz w:val="24"/>
        </w:rPr>
        <w:t xml:space="preserve">The sensor measures instantaneous spatial vehicular density </w:t>
      </w:r>
      <w:r>
        <w:rPr>
          <w:rFonts w:ascii="Times New Roman" w:hAnsi="Times New Roman"/>
          <w:i/>
          <w:color w:val="000000"/>
          <w:sz w:val="24"/>
        </w:rPr>
        <w:t>ρ(t)</w:t>
      </w:r>
      <w:r>
        <w:rPr>
          <w:rFonts w:ascii="Times New Roman" w:hAnsi="Times New Roman"/>
          <w:color w:val="000000"/>
          <w:sz w:val="24"/>
        </w:rPr>
        <w:t xml:space="preserve"> and inter-vehicular headway </w:t>
      </w:r>
      <w:r>
        <w:rPr>
          <w:rFonts w:ascii="Times New Roman" w:hAnsi="Times New Roman"/>
          <w:i/>
          <w:color w:val="000000"/>
          <w:sz w:val="24"/>
        </w:rPr>
        <w:t>h(t)</w:t>
      </w:r>
      <w:r>
        <w:rPr>
          <w:rFonts w:ascii="Times New Roman" w:hAnsi="Times New Roman"/>
          <w:color w:val="000000"/>
          <w:sz w:val="24"/>
        </w:rPr>
        <w:t>.</w:t>
      </w:r>
    </w:p>
    <w:p w14:paraId="31416ADB" w14:textId="77777777" w:rsidR="006977A2" w:rsidRDefault="00000000">
      <w:pPr>
        <w:spacing w:after="120" w:line="360" w:lineRule="auto" w:before="0"/>
        <w:ind w:left="360"/>
        <w:jc w:val="both"/>
      </w:pPr>
      <w:r>
        <w:rPr>
          <w:rFonts w:ascii="Times New Roman" w:hAnsi="Times New Roman"/>
          <w:b/>
          <w:color w:val="000000"/>
          <w:sz w:val="24"/>
        </w:rPr>
        <w:t xml:space="preserve">2. </w:t>
      </w:r>
      <w:r>
        <w:rPr>
          <w:rFonts w:ascii="Times New Roman" w:hAnsi="Times New Roman"/>
          <w:color w:val="000000"/>
          <w:sz w:val="24"/>
        </w:rPr>
        <w:t>If the active green has satisfied the minimum green constraint (</w:t>
      </w:r>
      <w:r>
        <w:rPr>
          <w:rFonts w:ascii="Times New Roman" w:hAnsi="Times New Roman"/>
          <w:i/>
          <w:color w:val="000000"/>
          <w:sz w:val="24"/>
        </w:rPr>
        <w:t>t_elapsed ≥ g_min</w:t>
      </w:r>
      <w:r>
        <w:rPr>
          <w:rFonts w:ascii="Times New Roman" w:hAnsi="Times New Roman"/>
          <w:color w:val="000000"/>
          <w:sz w:val="24"/>
        </w:rPr>
        <w:t>), and:</w:t>
      </w:r>
    </w:p>
    <w:p w14:paraId="35AD1007" w14:textId="77777777" w:rsidR="006977A2" w:rsidRDefault="00000000">
      <w:pPr>
        <w:spacing w:before="0" w:after="120" w:line="360" w:lineRule="auto"/>
        <w:jc w:val="both"/>
      </w:pPr>
      <w:r>
        <w:rPr>
          <w:rFonts w:ascii="Times New Roman" w:hAnsi="Times New Roman"/>
          <w:i/>
          <w:color w:val="000000"/>
          <w:sz w:val="24"/>
        </w:rPr>
        <w:t>ρ(t) &lt; ρ_threshold (≈ 0.015 veh/m) or h(t) &gt; h_gap-out (3.0 seconds)</w:t>
      </w:r>
    </w:p>
    <w:p w14:paraId="4B4CBD6D" w14:textId="77777777" w:rsidR="006977A2" w:rsidRDefault="00000000">
      <w:pPr>
        <w:spacing w:after="120" w:line="360" w:lineRule="auto" w:before="0"/>
        <w:jc w:val="both"/>
      </w:pPr>
      <w:r>
        <w:rPr>
          <w:rFonts w:ascii="Times New Roman" w:hAnsi="Times New Roman"/>
          <w:color w:val="000000"/>
          <w:sz w:val="24"/>
        </w:rPr>
        <w:t>the green phase is immediately truncated ("gapped-out").</w:t>
      </w:r>
    </w:p>
    <w:p w14:paraId="5A0BD31E" w14:textId="77777777" w:rsidR="006977A2" w:rsidRDefault="00000000">
      <w:pPr>
        <w:spacing w:after="120" w:line="360" w:lineRule="auto" w:before="0"/>
        <w:ind w:left="360"/>
        <w:jc w:val="both"/>
      </w:pPr>
      <w:r>
        <w:rPr>
          <w:rFonts w:ascii="Times New Roman" w:hAnsi="Times New Roman"/>
          <w:b/>
          <w:color w:val="000000"/>
          <w:sz w:val="24"/>
        </w:rPr>
        <w:t xml:space="preserve">3. </w:t>
      </w:r>
      <w:r>
        <w:rPr>
          <w:rFonts w:ascii="Times New Roman" w:hAnsi="Times New Roman"/>
          <w:color w:val="000000"/>
          <w:sz w:val="24"/>
        </w:rPr>
        <w:t>The controller safely initiates the yellow clearance sequence, immediately transferring green right-of-way to the next queued approach phase.</w:t>
      </w:r>
    </w:p>
    <w:p w14:paraId="12AEFB8B" w14:textId="77777777" w:rsidR="006977A2" w:rsidRDefault="00000000">
      <w:pPr>
        <w:keepNext/>
        <w:spacing w:before="160" w:after="80"/>
        <w:jc w:val="left"/>
      </w:pPr>
      <w:r>
        <w:rPr>
          <w:rFonts w:ascii="Times New Roman" w:hAnsi="Times New Roman"/>
          <w:b/>
          <w:color w:val="000000"/>
          <w:sz w:val="24"/>
        </w:rPr>
        <w:t>3.4.5 PHASE SKIPPING AND FAIR CYCLE SCHEDULING</w:t>
      </w:r>
    </w:p>
    <w:p w14:paraId="5DF4CE93" w14:textId="77777777" w:rsidR="006977A2" w:rsidRDefault="00000000">
      <w:pPr>
        <w:spacing w:after="120" w:line="360" w:lineRule="auto" w:before="0"/>
        <w:jc w:val="both"/>
      </w:pPr>
      <w:r>
        <w:rPr>
          <w:rFonts w:ascii="Times New Roman" w:hAnsi="Times New Roman"/>
          <w:color w:val="000000"/>
          <w:sz w:val="24"/>
        </w:rPr>
        <w:t>If an approach lane exhibits zero measured queue (</w:t>
      </w:r>
      <w:r>
        <w:rPr>
          <w:rFonts w:ascii="Times New Roman" w:hAnsi="Times New Roman"/>
          <w:i/>
          <w:color w:val="000000"/>
          <w:sz w:val="24"/>
        </w:rPr>
        <w:t>Q_i = 0.0 m</w:t>
      </w:r>
      <w:r>
        <w:rPr>
          <w:rFonts w:ascii="Times New Roman" w:hAnsi="Times New Roman"/>
          <w:color w:val="000000"/>
          <w:sz w:val="24"/>
        </w:rPr>
        <w:t>) and zero approaching arrivals (</w:t>
      </w:r>
      <w:r>
        <w:rPr>
          <w:rFonts w:ascii="Times New Roman" w:hAnsi="Times New Roman"/>
          <w:i/>
          <w:color w:val="000000"/>
          <w:sz w:val="24"/>
        </w:rPr>
        <w:t>λ̂_i &lt; 0.02 veh/s</w:t>
      </w:r>
      <w:r>
        <w:rPr>
          <w:rFonts w:ascii="Times New Roman" w:hAnsi="Times New Roman"/>
          <w:color w:val="000000"/>
          <w:sz w:val="24"/>
        </w:rPr>
        <w:t xml:space="preserve">), the actuation engine </w:t>
      </w:r>
      <w:r>
        <w:rPr>
          <w:rFonts w:ascii="Times New Roman" w:hAnsi="Times New Roman"/>
          <w:b/>
          <w:color w:val="000000"/>
          <w:sz w:val="24"/>
        </w:rPr>
        <w:t>skips the phase entirely</w:t>
      </w:r>
      <w:r>
        <w:rPr>
          <w:rFonts w:ascii="Times New Roman" w:hAnsi="Times New Roman"/>
          <w:color w:val="000000"/>
          <w:sz w:val="24"/>
        </w:rPr>
        <w:t>, eliminating unnecessary stop cycles and reducing average intersection delay by up to 28% during off-peak hours.</w:t>
      </w:r>
    </w:p>
    <w:p w14:paraId="13A5B765" w14:textId="77777777" w:rsidR="006977A2" w:rsidRDefault="00000000">
      <w:pPr>
        <w:spacing w:after="120" w:line="360" w:lineRule="auto" w:before="0"/>
        <w:jc w:val="both"/>
      </w:pPr>
      <w:r>
        <w:rPr>
          <w:rFonts w:ascii="Times New Roman" w:hAnsi="Times New Roman"/>
          <w:color w:val="000000"/>
          <w:sz w:val="24"/>
        </w:rPr>
        <w:t>To prevent phase starvation for low-density approaches, the scheduler maintains an accumulated wait counter. If an approach has been skipped for two consecutive cycles, its priority is artificially elevated, guaranteeing an anti-starvation service window.</w:t>
      </w:r>
    </w:p>
    <w:p w14:paraId="577956EF" w14:textId="77777777" w:rsidR="006977A2" w:rsidRDefault="00000000">
      <w:pPr>
        <w:keepNext/>
        <w:spacing w:before="240" w:after="120"/>
        <w:jc w:val="left"/>
      </w:pPr>
      <w:r>
        <w:rPr>
          <w:rFonts w:ascii="Times New Roman" w:hAnsi="Times New Roman"/>
          <w:b/>
          <w:color w:val="000000"/>
          <w:sz w:val="28"/>
        </w:rPr>
        <w:t>3.5 MODULE 3: PRIORITY PREEMPTION &amp; CORRIDOR ROUTING ENGINE</w:t>
      </w:r>
    </w:p>
    <w:p w14:paraId="65090655" w14:textId="77777777" w:rsidR="006977A2" w:rsidRDefault="00000000">
      <w:pPr>
        <w:spacing w:after="120" w:line="360" w:lineRule="auto" w:before="0"/>
        <w:jc w:val="both"/>
      </w:pPr>
      <w:r>
        <w:rPr>
          <w:rFonts w:ascii="Times New Roman" w:hAnsi="Times New Roman"/>
          <w:color w:val="000000"/>
          <w:sz w:val="24"/>
        </w:rPr>
        <w:t>The Preemption module (</w:t>
      </w:r>
      <w:r>
        <w:rPr>
          <w:rFonts w:ascii="Times New Roman" w:hAnsi="Times New Roman"/>
          <w:color w:val="000000"/>
          <w:sz w:val="24"/>
        </w:rPr>
        <w:t>preemption/</w:t>
      </w:r>
      <w:r>
        <w:rPr>
          <w:rFonts w:ascii="Times New Roman" w:hAnsi="Times New Roman"/>
          <w:color w:val="000000"/>
          <w:sz w:val="24"/>
        </w:rPr>
        <w:t>) guarantees deterministic, starvation-free priority overrides for emergency vehicles across both isolated intersections and multi-intersection corridors.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895"/>
        <w:gridCol w:w="800"/>
        <w:gridCol w:w="3105"/>
      </w:tblGrid>
      <w:tr w:rsidR="006977A2" w14:paraId="4D43CD9C" w14:textId="77777777">
        <w:trPr>
          <w:cantSplit/>
          <w:tblHeader/>
          <w:jc w:val="center"/>
        </w:trPr>
        <w:tc>
          <w:tcPr>
            <w:tcW w:w="4895" w:type="dxa"/>
            <w:tcMar>
              <w:top w:w="16" w:type="dxa"/>
              <w:left w:w="35" w:type="dxa"/>
              <w:bottom w:w="16" w:type="dxa"/>
              <w:right w:w="35" w:type="dxa"/>
            </w:tcMar>
            <w:shd w:val="clear" w:color="auto" w:fill="FFFFFF"/>
          </w:tcPr>
          <w:p w14:paraId="2644E038" w14:textId="77777777" w:rsidR="006977A2" w:rsidRDefault="00000000">
            <w:pPr>
              <w:spacing w:before="20" w:after="20" w:line="276" w:lineRule="auto"/>
            </w:pPr>
            <w:r>
              <w:rPr>
                <w:rFonts w:ascii="Times New Roman" w:hAnsi="Times New Roman"/>
                <w:b/>
                <w:color w:val="000000"/>
                <w:sz w:val="19"/>
              </w:rPr>
              <w:t>Composite Urgency Scoring Function</w:t>
            </w:r>
          </w:p>
        </w:tc>
        <w:tc>
          <w:tcPr>
            <w:tcW w:w="800" w:type="dxa"/>
            <w:tcMar>
              <w:top w:w="16" w:type="dxa"/>
              <w:left w:w="35" w:type="dxa"/>
              <w:bottom w:w="16" w:type="dxa"/>
              <w:right w:w="35" w:type="dxa"/>
            </w:tcMar>
            <w:shd w:val="clear" w:color="auto" w:fill="FFFFFF"/>
          </w:tcPr>
          <w:p w14:paraId="3B5A890E" w14:textId="77777777" w:rsidR="006977A2" w:rsidRDefault="006977A2">
            <w:pPr>
              <w:spacing w:line="276" w:lineRule="auto"/>
            </w:pPr>
          </w:p>
        </w:tc>
        <w:tc>
          <w:tcPr>
            <w:tcW w:w="3105" w:type="dxa"/>
            <w:tcMar>
              <w:top w:w="16" w:type="dxa"/>
              <w:left w:w="35" w:type="dxa"/>
              <w:bottom w:w="16" w:type="dxa"/>
              <w:right w:w="35" w:type="dxa"/>
            </w:tcMar>
            <w:shd w:val="clear" w:color="auto" w:fill="FFFFFF"/>
          </w:tcPr>
          <w:p w14:paraId="1B48A738" w14:textId="77777777" w:rsidR="006977A2" w:rsidRDefault="006977A2">
            <w:pPr>
              <w:spacing w:line="276" w:lineRule="auto"/>
            </w:pPr>
          </w:p>
        </w:tc>
      </w:tr>
      <w:tr w:rsidR="006977A2" w14:paraId="25C1FF48" w14:textId="77777777">
        <w:trPr>
          <w:cantSplit/>
          <w:jc w:val="center"/>
        </w:trPr>
        <w:tc>
          <w:tcPr>
            <w:tcW w:w="4895" w:type="dxa"/>
            <w:tcMar>
              <w:top w:w="16" w:type="dxa"/>
              <w:left w:w="35" w:type="dxa"/>
              <w:bottom w:w="16" w:type="dxa"/>
              <w:right w:w="35" w:type="dxa"/>
            </w:tcMar>
            <w:shd w:val="clear" w:color="auto" w:fill="FFFFFF"/>
          </w:tcPr>
          <w:p w14:paraId="3D33B157" w14:textId="77777777" w:rsidR="006977A2" w:rsidRDefault="00000000">
            <w:pPr>
              <w:spacing w:before="20" w:after="20" w:line="276" w:lineRule="auto"/>
            </w:pPr>
            <w:r>
              <w:rPr>
                <w:rFonts w:ascii="Times New Roman" w:hAnsi="Times New Roman"/>
                <w:color w:val="000000"/>
                <w:sz w:val="18"/>
              </w:rPr>
              <w:t>U(e) = w_p P_class + w_w Δt_wait + w_d D_dist</w:t>
            </w:r>
          </w:p>
        </w:tc>
        <w:tc>
          <w:tcPr>
            <w:tcW w:w="800" w:type="dxa"/>
            <w:tcMar>
              <w:top w:w="16" w:type="dxa"/>
              <w:left w:w="35" w:type="dxa"/>
              <w:bottom w:w="16" w:type="dxa"/>
              <w:right w:w="35" w:type="dxa"/>
            </w:tcMar>
            <w:shd w:val="clear" w:color="auto" w:fill="FFFFFF"/>
          </w:tcPr>
          <w:p w14:paraId="03271E04" w14:textId="77777777" w:rsidR="006977A2" w:rsidRDefault="006977A2">
            <w:pPr>
              <w:spacing w:line="276" w:lineRule="auto"/>
            </w:pPr>
          </w:p>
        </w:tc>
        <w:tc>
          <w:tcPr>
            <w:tcW w:w="3105" w:type="dxa"/>
            <w:tcMar>
              <w:top w:w="16" w:type="dxa"/>
              <w:left w:w="35" w:type="dxa"/>
              <w:bottom w:w="16" w:type="dxa"/>
              <w:right w:w="35" w:type="dxa"/>
            </w:tcMar>
            <w:shd w:val="clear" w:color="auto" w:fill="FFFFFF"/>
          </w:tcPr>
          <w:p w14:paraId="0EB736E7" w14:textId="77777777" w:rsidR="006977A2" w:rsidRDefault="006977A2">
            <w:pPr>
              <w:spacing w:line="276" w:lineRule="auto"/>
            </w:pPr>
          </w:p>
        </w:tc>
      </w:tr>
      <w:tr w:rsidR="006977A2" w14:paraId="03D0EBA3" w14:textId="77777777">
        <w:trPr>
          <w:cantSplit/>
          <w:jc w:val="center"/>
        </w:trPr>
        <w:tc>
          <w:tcPr>
            <w:tcW w:w="4895" w:type="dxa"/>
            <w:tcMar>
              <w:top w:w="16" w:type="dxa"/>
              <w:left w:w="35" w:type="dxa"/>
              <w:bottom w:w="16" w:type="dxa"/>
              <w:right w:w="35" w:type="dxa"/>
            </w:tcMar>
            <w:shd w:val="clear" w:color="auto" w:fill="FFFFFF"/>
          </w:tcPr>
          <w:p w14:paraId="1E6B42F4" w14:textId="77777777" w:rsidR="006977A2" w:rsidRDefault="00000000">
            <w:pPr>
              <w:spacing w:before="20" w:after="20" w:line="276" w:lineRule="auto"/>
            </w:pPr>
            <w:r>
              <w:rPr>
                <w:rFonts w:ascii="Times New Roman" w:hAnsi="Times New Roman"/>
                <w:color w:val="000000"/>
                <w:sz w:val="18"/>
              </w:rPr>
              <w:t>Tombstone-Purged Binary Max-Heap</w:t>
            </w:r>
          </w:p>
        </w:tc>
        <w:tc>
          <w:tcPr>
            <w:tcW w:w="800" w:type="dxa"/>
            <w:tcMar>
              <w:top w:w="16" w:type="dxa"/>
              <w:left w:w="35" w:type="dxa"/>
              <w:bottom w:w="16" w:type="dxa"/>
              <w:right w:w="35" w:type="dxa"/>
            </w:tcMar>
            <w:shd w:val="clear" w:color="auto" w:fill="FFFFFF"/>
          </w:tcPr>
          <w:p w14:paraId="13F43D4C" w14:textId="77777777" w:rsidR="006977A2" w:rsidRDefault="006977A2">
            <w:pPr>
              <w:spacing w:line="276" w:lineRule="auto"/>
            </w:pPr>
          </w:p>
        </w:tc>
        <w:tc>
          <w:tcPr>
            <w:tcW w:w="3105" w:type="dxa"/>
            <w:tcMar>
              <w:top w:w="16" w:type="dxa"/>
              <w:left w:w="35" w:type="dxa"/>
              <w:bottom w:w="16" w:type="dxa"/>
              <w:right w:w="35" w:type="dxa"/>
            </w:tcMar>
            <w:shd w:val="clear" w:color="auto" w:fill="FFFFFF"/>
          </w:tcPr>
          <w:p w14:paraId="1BE037FF" w14:textId="77777777" w:rsidR="006977A2" w:rsidRDefault="006977A2">
            <w:pPr>
              <w:spacing w:line="276" w:lineRule="auto"/>
            </w:pPr>
          </w:p>
        </w:tc>
      </w:tr>
      <w:tr w:rsidR="006977A2" w14:paraId="74D742FA" w14:textId="77777777">
        <w:trPr>
          <w:cantSplit/>
          <w:jc w:val="center"/>
        </w:trPr>
        <w:tc>
          <w:tcPr>
            <w:tcW w:w="4895" w:type="dxa"/>
            <w:tcMar>
              <w:top w:w="16" w:type="dxa"/>
              <w:left w:w="35" w:type="dxa"/>
              <w:bottom w:w="16" w:type="dxa"/>
              <w:right w:w="35" w:type="dxa"/>
            </w:tcMar>
            <w:shd w:val="clear" w:color="auto" w:fill="FFFFFF"/>
          </w:tcPr>
          <w:p w14:paraId="00EC6FF6" w14:textId="77777777" w:rsidR="006977A2" w:rsidRDefault="00000000">
            <w:pPr>
              <w:spacing w:before="20" w:after="20" w:line="276" w:lineRule="auto"/>
            </w:pPr>
            <w:r>
              <w:rPr>
                <w:rFonts w:ascii="Times New Roman" w:hAnsi="Times New Roman"/>
                <w:color w:val="000000"/>
                <w:sz w:val="18"/>
              </w:rPr>
              <w:t>(</w:t>
            </w:r>
            <w:r>
              <w:rPr>
                <w:rFonts w:ascii="Times New Roman" w:hAnsi="Times New Roman"/>
                <w:color w:val="000000"/>
                <w:sz w:val="18"/>
              </w:rPr>
              <w:t>preemption/heap.py</w:t>
            </w:r>
            <w:r>
              <w:rPr>
                <w:rFonts w:ascii="Times New Roman" w:hAnsi="Times New Roman"/>
                <w:color w:val="000000"/>
                <w:sz w:val="18"/>
              </w:rPr>
              <w:t>)</w:t>
            </w:r>
          </w:p>
        </w:tc>
        <w:tc>
          <w:tcPr>
            <w:tcW w:w="800" w:type="dxa"/>
            <w:tcMar>
              <w:top w:w="16" w:type="dxa"/>
              <w:left w:w="35" w:type="dxa"/>
              <w:bottom w:w="16" w:type="dxa"/>
              <w:right w:w="35" w:type="dxa"/>
            </w:tcMar>
            <w:shd w:val="clear" w:color="auto" w:fill="FFFFFF"/>
          </w:tcPr>
          <w:p w14:paraId="098FD622" w14:textId="77777777" w:rsidR="006977A2" w:rsidRDefault="006977A2">
            <w:pPr>
              <w:spacing w:line="276" w:lineRule="auto"/>
            </w:pPr>
          </w:p>
        </w:tc>
        <w:tc>
          <w:tcPr>
            <w:tcW w:w="3105" w:type="dxa"/>
            <w:tcMar>
              <w:top w:w="16" w:type="dxa"/>
              <w:left w:w="35" w:type="dxa"/>
              <w:bottom w:w="16" w:type="dxa"/>
              <w:right w:w="35" w:type="dxa"/>
            </w:tcMar>
            <w:shd w:val="clear" w:color="auto" w:fill="FFFFFF"/>
          </w:tcPr>
          <w:p w14:paraId="6E169ECE" w14:textId="77777777" w:rsidR="006977A2" w:rsidRDefault="006977A2">
            <w:pPr>
              <w:spacing w:line="276" w:lineRule="auto"/>
            </w:pPr>
          </w:p>
        </w:tc>
      </w:tr>
      <w:tr w:rsidR="006977A2" w14:paraId="30C02CAC" w14:textId="77777777">
        <w:trPr>
          <w:cantSplit/>
          <w:jc w:val="center"/>
        </w:trPr>
        <w:tc>
          <w:tcPr>
            <w:tcW w:w="4895" w:type="dxa"/>
            <w:tcMar>
              <w:top w:w="16" w:type="dxa"/>
              <w:left w:w="35" w:type="dxa"/>
              <w:bottom w:w="16" w:type="dxa"/>
              <w:right w:w="35" w:type="dxa"/>
            </w:tcMar>
            <w:shd w:val="clear" w:color="auto" w:fill="FFFFFF"/>
          </w:tcPr>
          <w:p w14:paraId="013155E7"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O(log N) Priority Ingestion</w:t>
            </w:r>
          </w:p>
        </w:tc>
        <w:tc>
          <w:tcPr>
            <w:tcW w:w="800" w:type="dxa"/>
            <w:tcMar>
              <w:top w:w="16" w:type="dxa"/>
              <w:left w:w="35" w:type="dxa"/>
              <w:bottom w:w="16" w:type="dxa"/>
              <w:right w:w="35" w:type="dxa"/>
            </w:tcMar>
            <w:shd w:val="clear" w:color="auto" w:fill="FFFFFF"/>
          </w:tcPr>
          <w:p w14:paraId="5CB933BE" w14:textId="77777777" w:rsidR="006977A2" w:rsidRDefault="006977A2">
            <w:pPr>
              <w:spacing w:line="276" w:lineRule="auto"/>
            </w:pPr>
          </w:p>
        </w:tc>
        <w:tc>
          <w:tcPr>
            <w:tcW w:w="3105" w:type="dxa"/>
            <w:tcMar>
              <w:top w:w="16" w:type="dxa"/>
              <w:left w:w="35" w:type="dxa"/>
              <w:bottom w:w="16" w:type="dxa"/>
              <w:right w:w="35" w:type="dxa"/>
            </w:tcMar>
            <w:shd w:val="clear" w:color="auto" w:fill="FFFFFF"/>
          </w:tcPr>
          <w:p w14:paraId="4802DC09" w14:textId="77777777" w:rsidR="006977A2" w:rsidRDefault="006977A2">
            <w:pPr>
              <w:spacing w:line="276" w:lineRule="auto"/>
            </w:pPr>
          </w:p>
        </w:tc>
      </w:tr>
      <w:tr w:rsidR="006977A2" w14:paraId="7AEA3E58" w14:textId="77777777">
        <w:trPr>
          <w:cantSplit/>
          <w:jc w:val="center"/>
        </w:trPr>
        <w:tc>
          <w:tcPr>
            <w:tcW w:w="4895" w:type="dxa"/>
            <w:tcMar>
              <w:top w:w="16" w:type="dxa"/>
              <w:left w:w="35" w:type="dxa"/>
              <w:bottom w:w="16" w:type="dxa"/>
              <w:right w:w="35" w:type="dxa"/>
            </w:tcMar>
            <w:shd w:val="clear" w:color="auto" w:fill="FFFFFF"/>
          </w:tcPr>
          <w:p w14:paraId="577E8F6F"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Lazy Deletion of Cleared Events</w:t>
            </w:r>
          </w:p>
        </w:tc>
        <w:tc>
          <w:tcPr>
            <w:tcW w:w="800" w:type="dxa"/>
            <w:tcMar>
              <w:top w:w="16" w:type="dxa"/>
              <w:left w:w="35" w:type="dxa"/>
              <w:bottom w:w="16" w:type="dxa"/>
              <w:right w:w="35" w:type="dxa"/>
            </w:tcMar>
            <w:shd w:val="clear" w:color="auto" w:fill="FFFFFF"/>
          </w:tcPr>
          <w:p w14:paraId="2D518412" w14:textId="77777777" w:rsidR="006977A2" w:rsidRDefault="006977A2">
            <w:pPr>
              <w:spacing w:line="276" w:lineRule="auto"/>
            </w:pPr>
          </w:p>
        </w:tc>
        <w:tc>
          <w:tcPr>
            <w:tcW w:w="3105" w:type="dxa"/>
            <w:tcMar>
              <w:top w:w="16" w:type="dxa"/>
              <w:left w:w="35" w:type="dxa"/>
              <w:bottom w:w="16" w:type="dxa"/>
              <w:right w:w="35" w:type="dxa"/>
            </w:tcMar>
            <w:shd w:val="clear" w:color="auto" w:fill="FFFFFF"/>
          </w:tcPr>
          <w:p w14:paraId="2B446BD9" w14:textId="77777777" w:rsidR="006977A2" w:rsidRDefault="006977A2">
            <w:pPr>
              <w:spacing w:line="276" w:lineRule="auto"/>
            </w:pPr>
          </w:p>
        </w:tc>
      </w:tr>
      <w:tr w:rsidR="006977A2" w14:paraId="0DCED856" w14:textId="77777777">
        <w:trPr>
          <w:cantSplit/>
          <w:jc w:val="center"/>
        </w:trPr>
        <w:tc>
          <w:tcPr>
            <w:tcW w:w="4895" w:type="dxa"/>
            <w:tcMar>
              <w:top w:w="16" w:type="dxa"/>
              <w:left w:w="35" w:type="dxa"/>
              <w:bottom w:w="16" w:type="dxa"/>
              <w:right w:w="35" w:type="dxa"/>
            </w:tcMar>
            <w:shd w:val="clear" w:color="auto" w:fill="FFFFFF"/>
          </w:tcPr>
          <w:p w14:paraId="07669FFF"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Thread-Safe Lock Acquisition</w:t>
            </w:r>
          </w:p>
        </w:tc>
        <w:tc>
          <w:tcPr>
            <w:tcW w:w="800" w:type="dxa"/>
            <w:tcMar>
              <w:top w:w="16" w:type="dxa"/>
              <w:left w:w="35" w:type="dxa"/>
              <w:bottom w:w="16" w:type="dxa"/>
              <w:right w:w="35" w:type="dxa"/>
            </w:tcMar>
            <w:shd w:val="clear" w:color="auto" w:fill="FFFFFF"/>
          </w:tcPr>
          <w:p w14:paraId="0714AE04" w14:textId="77777777" w:rsidR="006977A2" w:rsidRDefault="006977A2">
            <w:pPr>
              <w:spacing w:line="276" w:lineRule="auto"/>
            </w:pPr>
          </w:p>
        </w:tc>
        <w:tc>
          <w:tcPr>
            <w:tcW w:w="3105" w:type="dxa"/>
            <w:tcMar>
              <w:top w:w="16" w:type="dxa"/>
              <w:left w:w="35" w:type="dxa"/>
              <w:bottom w:w="16" w:type="dxa"/>
              <w:right w:w="35" w:type="dxa"/>
            </w:tcMar>
            <w:shd w:val="clear" w:color="auto" w:fill="FFFFFF"/>
          </w:tcPr>
          <w:p w14:paraId="3F6481A8" w14:textId="77777777" w:rsidR="006977A2" w:rsidRDefault="006977A2">
            <w:pPr>
              <w:spacing w:line="276" w:lineRule="auto"/>
            </w:pPr>
          </w:p>
        </w:tc>
      </w:tr>
      <w:tr w:rsidR="006977A2" w14:paraId="7A8981EE" w14:textId="77777777">
        <w:trPr>
          <w:cantSplit/>
          <w:jc w:val="center"/>
        </w:trPr>
        <w:tc>
          <w:tcPr>
            <w:tcW w:w="4895" w:type="dxa"/>
            <w:tcMar>
              <w:top w:w="16" w:type="dxa"/>
              <w:left w:w="35" w:type="dxa"/>
              <w:bottom w:w="16" w:type="dxa"/>
              <w:right w:w="35" w:type="dxa"/>
            </w:tcMar>
            <w:shd w:val="clear" w:color="auto" w:fill="FFFFFF"/>
          </w:tcPr>
          <w:p w14:paraId="534E0799" w14:textId="77777777" w:rsidR="006977A2" w:rsidRDefault="00000000">
            <w:pPr>
              <w:spacing w:before="20" w:after="20" w:line="276" w:lineRule="auto"/>
            </w:pPr>
            <w:r>
              <w:rPr>
                <w:rFonts w:ascii="Times New Roman" w:hAnsi="Times New Roman"/>
                <w:color w:val="000000"/>
                <w:sz w:val="18"/>
              </w:rPr>
              <w:t>Instantaneous Phase</w:t>
            </w:r>
          </w:p>
        </w:tc>
        <w:tc>
          <w:tcPr>
            <w:tcW w:w="800" w:type="dxa"/>
            <w:tcMar>
              <w:top w:w="16" w:type="dxa"/>
              <w:left w:w="35" w:type="dxa"/>
              <w:bottom w:w="16" w:type="dxa"/>
              <w:right w:w="35" w:type="dxa"/>
            </w:tcMar>
            <w:shd w:val="clear" w:color="auto" w:fill="FFFFFF"/>
          </w:tcPr>
          <w:p w14:paraId="738666CC" w14:textId="77777777" w:rsidR="006977A2" w:rsidRDefault="006977A2">
            <w:pPr>
              <w:spacing w:line="276" w:lineRule="auto"/>
            </w:pPr>
          </w:p>
        </w:tc>
        <w:tc>
          <w:tcPr>
            <w:tcW w:w="3105" w:type="dxa"/>
            <w:tcMar>
              <w:top w:w="16" w:type="dxa"/>
              <w:left w:w="35" w:type="dxa"/>
              <w:bottom w:w="16" w:type="dxa"/>
              <w:right w:w="35" w:type="dxa"/>
            </w:tcMar>
            <w:shd w:val="clear" w:color="auto" w:fill="FFFFFF"/>
          </w:tcPr>
          <w:p w14:paraId="0622A7BC" w14:textId="77777777" w:rsidR="006977A2" w:rsidRDefault="00000000">
            <w:pPr>
              <w:spacing w:before="20" w:after="20" w:line="276" w:lineRule="auto"/>
            </w:pPr>
            <w:r>
              <w:rPr>
                <w:rFonts w:ascii="Times New Roman" w:hAnsi="Times New Roman"/>
                <w:color w:val="000000"/>
                <w:sz w:val="18"/>
              </w:rPr>
              <w:t>Directed Graph Corridor Router</w:t>
            </w:r>
          </w:p>
        </w:tc>
      </w:tr>
      <w:tr w:rsidR="006977A2" w14:paraId="3F10FECE" w14:textId="77777777">
        <w:trPr>
          <w:cantSplit/>
          <w:jc w:val="center"/>
        </w:trPr>
        <w:tc>
          <w:tcPr>
            <w:tcW w:w="4895" w:type="dxa"/>
            <w:tcMar>
              <w:top w:w="16" w:type="dxa"/>
              <w:left w:w="35" w:type="dxa"/>
              <w:bottom w:w="16" w:type="dxa"/>
              <w:right w:w="35" w:type="dxa"/>
            </w:tcMar>
            <w:shd w:val="clear" w:color="auto" w:fill="FFFFFF"/>
          </w:tcPr>
          <w:p w14:paraId="084A6EDE" w14:textId="77777777" w:rsidR="006977A2" w:rsidRDefault="00000000">
            <w:pPr>
              <w:spacing w:before="20" w:after="20" w:line="276" w:lineRule="auto"/>
            </w:pPr>
            <w:r>
              <w:rPr>
                <w:rFonts w:ascii="Times New Roman" w:hAnsi="Times New Roman"/>
                <w:color w:val="000000"/>
                <w:sz w:val="18"/>
              </w:rPr>
              <w:t>Preemption (SC2)</w:t>
            </w:r>
          </w:p>
        </w:tc>
        <w:tc>
          <w:tcPr>
            <w:tcW w:w="800" w:type="dxa"/>
            <w:tcMar>
              <w:top w:w="16" w:type="dxa"/>
              <w:left w:w="35" w:type="dxa"/>
              <w:bottom w:w="16" w:type="dxa"/>
              <w:right w:w="35" w:type="dxa"/>
            </w:tcMar>
            <w:shd w:val="clear" w:color="auto" w:fill="FFFFFF"/>
          </w:tcPr>
          <w:p w14:paraId="2A8BE13D" w14:textId="77777777" w:rsidR="006977A2" w:rsidRDefault="006977A2">
            <w:pPr>
              <w:spacing w:line="276" w:lineRule="auto"/>
            </w:pPr>
          </w:p>
        </w:tc>
        <w:tc>
          <w:tcPr>
            <w:tcW w:w="3105" w:type="dxa"/>
            <w:tcMar>
              <w:top w:w="16" w:type="dxa"/>
              <w:left w:w="35" w:type="dxa"/>
              <w:bottom w:w="16" w:type="dxa"/>
              <w:right w:w="35" w:type="dxa"/>
            </w:tcMar>
            <w:shd w:val="clear" w:color="auto" w:fill="FFFFFF"/>
          </w:tcPr>
          <w:p w14:paraId="534CA98A" w14:textId="77777777" w:rsidR="006977A2" w:rsidRDefault="00000000">
            <w:pPr>
              <w:spacing w:before="20" w:after="20" w:line="276" w:lineRule="auto"/>
            </w:pPr>
            <w:r>
              <w:rPr>
                <w:rFonts w:ascii="Times New Roman" w:hAnsi="Times New Roman"/>
                <w:color w:val="000000"/>
                <w:sz w:val="18"/>
              </w:rPr>
              <w:t>(</w:t>
            </w:r>
            <w:r>
              <w:rPr>
                <w:rFonts w:ascii="Times New Roman" w:hAnsi="Times New Roman"/>
                <w:color w:val="000000"/>
                <w:sz w:val="18"/>
              </w:rPr>
              <w:t>preemption/graph_router.py</w:t>
            </w:r>
            <w:r>
              <w:rPr>
                <w:rFonts w:ascii="Times New Roman" w:hAnsi="Times New Roman"/>
                <w:color w:val="000000"/>
                <w:sz w:val="18"/>
              </w:rPr>
              <w:t>)</w:t>
            </w:r>
          </w:p>
        </w:tc>
      </w:tr>
      <w:tr w:rsidR="006977A2" w14:paraId="09A62ECF" w14:textId="77777777">
        <w:trPr>
          <w:cantSplit/>
          <w:jc w:val="center"/>
        </w:trPr>
        <w:tc>
          <w:tcPr>
            <w:tcW w:w="4895" w:type="dxa"/>
            <w:tcMar>
              <w:top w:w="16" w:type="dxa"/>
              <w:left w:w="35" w:type="dxa"/>
              <w:bottom w:w="16" w:type="dxa"/>
              <w:right w:w="35" w:type="dxa"/>
            </w:tcMar>
            <w:shd w:val="clear" w:color="auto" w:fill="FFFFFF"/>
          </w:tcPr>
          <w:p w14:paraId="0A0BFF5A" w14:textId="77777777" w:rsidR="006977A2" w:rsidRDefault="00000000">
            <w:pPr>
              <w:spacing w:before="20" w:after="20" w:line="276" w:lineRule="auto"/>
            </w:pPr>
            <w:r>
              <w:rPr>
                <w:rFonts w:ascii="Times New Roman" w:hAnsi="Times New Roman"/>
                <w:color w:val="000000"/>
                <w:sz w:val="18"/>
              </w:rPr>
              <w:t>Elevates Approach to Root</w:t>
            </w:r>
          </w:p>
        </w:tc>
        <w:tc>
          <w:tcPr>
            <w:tcW w:w="800" w:type="dxa"/>
            <w:tcMar>
              <w:top w:w="16" w:type="dxa"/>
              <w:left w:w="35" w:type="dxa"/>
              <w:bottom w:w="16" w:type="dxa"/>
              <w:right w:w="35" w:type="dxa"/>
            </w:tcMar>
            <w:shd w:val="clear" w:color="auto" w:fill="FFFFFF"/>
          </w:tcPr>
          <w:p w14:paraId="094FE35C" w14:textId="77777777" w:rsidR="006977A2" w:rsidRDefault="006977A2">
            <w:pPr>
              <w:spacing w:line="276" w:lineRule="auto"/>
            </w:pPr>
          </w:p>
        </w:tc>
        <w:tc>
          <w:tcPr>
            <w:tcW w:w="3105" w:type="dxa"/>
            <w:tcMar>
              <w:top w:w="16" w:type="dxa"/>
              <w:left w:w="35" w:type="dxa"/>
              <w:bottom w:w="16" w:type="dxa"/>
              <w:right w:w="35" w:type="dxa"/>
            </w:tcMar>
            <w:shd w:val="clear" w:color="auto" w:fill="FFFFFF"/>
          </w:tcPr>
          <w:p w14:paraId="58D1F4B8"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Shortest Path Traversal</w:t>
            </w:r>
          </w:p>
        </w:tc>
      </w:tr>
      <w:tr w:rsidR="006977A2" w14:paraId="0F9088E9" w14:textId="77777777">
        <w:trPr>
          <w:cantSplit/>
          <w:jc w:val="center"/>
        </w:trPr>
        <w:tc>
          <w:tcPr>
            <w:tcW w:w="4895" w:type="dxa"/>
            <w:tcMar>
              <w:top w:w="16" w:type="dxa"/>
              <w:left w:w="35" w:type="dxa"/>
              <w:bottom w:w="16" w:type="dxa"/>
              <w:right w:w="35" w:type="dxa"/>
            </w:tcMar>
            <w:shd w:val="clear" w:color="auto" w:fill="FFFFFF"/>
          </w:tcPr>
          <w:p w14:paraId="475E6742" w14:textId="77777777" w:rsidR="006977A2" w:rsidRDefault="00000000">
            <w:pPr>
              <w:spacing w:before="20" w:after="20" w:line="276" w:lineRule="auto"/>
            </w:pPr>
            <w:r>
              <w:rPr>
                <w:rFonts w:ascii="Times New Roman" w:hAnsi="Times New Roman"/>
                <w:color w:val="000000"/>
                <w:sz w:val="18"/>
              </w:rPr>
              <w:lastRenderedPageBreak/>
              <w:t>Overrides Cycle (&lt;2.0s)</w:t>
            </w:r>
          </w:p>
        </w:tc>
        <w:tc>
          <w:tcPr>
            <w:tcW w:w="800" w:type="dxa"/>
            <w:tcMar>
              <w:top w:w="16" w:type="dxa"/>
              <w:left w:w="35" w:type="dxa"/>
              <w:bottom w:w="16" w:type="dxa"/>
              <w:right w:w="35" w:type="dxa"/>
            </w:tcMar>
            <w:shd w:val="clear" w:color="auto" w:fill="FFFFFF"/>
          </w:tcPr>
          <w:p w14:paraId="0BAC2154" w14:textId="77777777" w:rsidR="006977A2" w:rsidRDefault="006977A2">
            <w:pPr>
              <w:spacing w:line="276" w:lineRule="auto"/>
            </w:pPr>
          </w:p>
        </w:tc>
        <w:tc>
          <w:tcPr>
            <w:tcW w:w="3105" w:type="dxa"/>
            <w:tcMar>
              <w:top w:w="16" w:type="dxa"/>
              <w:left w:w="35" w:type="dxa"/>
              <w:bottom w:w="16" w:type="dxa"/>
              <w:right w:w="35" w:type="dxa"/>
            </w:tcMar>
            <w:shd w:val="clear" w:color="auto" w:fill="FFFFFF"/>
          </w:tcPr>
          <w:p w14:paraId="65873887"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Lookahead Green Waves (SC3)</w:t>
            </w:r>
          </w:p>
        </w:tc>
      </w:tr>
    </w:tbl>
    <w:p w14:paraId="36E0FB68" w14:textId="77777777" w:rsidR="006977A2" w:rsidRDefault="00000000">
      <w:pPr>
        <w:spacing w:before="120" w:after="40"/>
        <w:jc w:val="center"/>
      </w:pPr>
      <w:r>
        <w:rPr>
          <w:noProof/>
        </w:rPr>
        <w:drawing>
          <wp:inline distT="0" distB="0" distL="0" distR="0" wp14:anchorId="28D0AF0E" wp14:editId="68D87118">
            <wp:extent cx="4846320" cy="23077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_max_heap_structure.png"/>
                    <pic:cNvPicPr/>
                  </pic:nvPicPr>
                  <pic:blipFill>
                    <a:blip r:embed="rId18"/>
                    <a:stretch>
                      <a:fillRect/>
                    </a:stretch>
                  </pic:blipFill>
                  <pic:spPr>
                    <a:xfrm>
                      <a:off x="0" y="0"/>
                      <a:ext cx="4846320" cy="2307771"/>
                    </a:xfrm>
                    <a:prstGeom prst="rect">
                      <a:avLst/>
                    </a:prstGeom>
                  </pic:spPr>
                </pic:pic>
              </a:graphicData>
            </a:graphic>
          </wp:inline>
        </w:drawing>
      </w:r>
    </w:p>
    <w:p w14:paraId="7019976D" w14:textId="77777777" w:rsidR="006977A2" w:rsidRDefault="00000000">
      <w:pPr>
        <w:spacing w:before="80" w:after="120" w:line="240" w:lineRule="auto"/>
        <w:jc w:val="center"/>
      </w:pPr>
      <w:r>
        <w:rPr>
          <w:rFonts w:ascii="Times New Roman" w:hAnsi="Times New Roman"/>
          <w:i/>
          <w:color w:val="000000"/>
          <w:sz w:val="20"/>
        </w:rPr>
        <w:t>Figure 3.3: Priority Preemption Engine Architecture: Max-Heap and Corridor Router.</w:t>
      </w:r>
    </w:p>
    <w:p w14:paraId="20D317DA" w14:textId="77777777" w:rsidR="006977A2" w:rsidRDefault="00000000">
      <w:pPr>
        <w:keepNext/>
        <w:spacing w:before="160" w:after="80"/>
        <w:jc w:val="left"/>
      </w:pPr>
      <w:r>
        <w:rPr>
          <w:rFonts w:ascii="Times New Roman" w:hAnsi="Times New Roman"/>
          <w:b/>
          <w:color w:val="000000"/>
          <w:sz w:val="24"/>
        </w:rPr>
        <w:t>3.5.1 URGENCY SCORING FORMULATION &amp; ANTI-STARVATION INVARIANT (`PREEMPTION/OVERRIDE.PY`)</w:t>
      </w:r>
    </w:p>
    <w:p w14:paraId="5D46C535" w14:textId="77777777" w:rsidR="006977A2" w:rsidRDefault="00000000">
      <w:pPr>
        <w:spacing w:after="120" w:line="360" w:lineRule="auto" w:before="0"/>
        <w:jc w:val="both"/>
      </w:pPr>
      <w:r>
        <w:rPr>
          <w:rFonts w:ascii="Times New Roman" w:hAnsi="Times New Roman"/>
          <w:color w:val="000000"/>
          <w:sz w:val="24"/>
        </w:rPr>
        <w:t xml:space="preserve">To prevent priority inversion when multiple priority vehicles request preemption concurrently, every event </w:t>
      </w:r>
      <w:r>
        <w:rPr>
          <w:rFonts w:ascii="Times New Roman" w:hAnsi="Times New Roman"/>
          <w:i/>
          <w:color w:val="000000"/>
          <w:sz w:val="24"/>
        </w:rPr>
        <w:t>e</w:t>
      </w:r>
      <w:r>
        <w:rPr>
          <w:rFonts w:ascii="Times New Roman" w:hAnsi="Times New Roman"/>
          <w:color w:val="000000"/>
          <w:sz w:val="24"/>
        </w:rPr>
        <w:t xml:space="preserve"> is assigned a composite urgency score </w:t>
      </w:r>
      <w:r>
        <w:rPr>
          <w:rFonts w:ascii="Times New Roman" w:hAnsi="Times New Roman"/>
          <w:i/>
          <w:color w:val="000000"/>
          <w:sz w:val="24"/>
        </w:rPr>
        <w:t>U(e)</w:t>
      </w:r>
      <w:r>
        <w:rPr>
          <w:rFonts w:ascii="Times New Roman" w:hAnsi="Times New Roman"/>
          <w:color w:val="000000"/>
          <w:sz w:val="24"/>
        </w:rPr>
        <w:t>:</w:t>
      </w:r>
    </w:p>
    <w:p w14:paraId="7F08793D" w14:textId="77777777" w:rsidR="006977A2" w:rsidRDefault="00000000">
      <w:pPr>
        <w:spacing w:before="0" w:after="120" w:line="360" w:lineRule="auto"/>
        <w:jc w:val="both"/>
      </w:pPr>
      <w:r>
        <w:rPr>
          <w:rFonts w:ascii="Times New Roman" w:hAnsi="Times New Roman"/>
          <w:i/>
          <w:color w:val="000000"/>
          <w:sz w:val="24"/>
        </w:rPr>
        <w:t>U(e) = w_p · P_class + w_w · Δt_wait + w_d · D_approach + δ_school</w:t>
      </w:r>
    </w:p>
    <w:p w14:paraId="03200416" w14:textId="77777777" w:rsidR="006977A2" w:rsidRDefault="00000000">
      <w:pPr>
        <w:spacing w:after="120" w:line="360" w:lineRule="auto" w:before="0"/>
        <w:jc w:val="both"/>
      </w:pPr>
      <w:r>
        <w:rPr>
          <w:rFonts w:ascii="Times New Roman" w:hAnsi="Times New Roman"/>
          <w:color w:val="000000"/>
          <w:sz w:val="24"/>
        </w:rPr>
        <w:t>where:</w:t>
      </w:r>
    </w:p>
    <w:p w14:paraId="7E497B42" w14:textId="77777777" w:rsidR="006977A2" w:rsidRDefault="00000000">
      <w:pPr>
        <w:pStyle w:val="ListBullet"/>
        <w:spacing w:after="120" w:line="360" w:lineRule="auto" w:before="0"/>
        <w:jc w:val="both"/>
      </w:pPr>
      <w:r>
        <w:rPr>
          <w:rFonts w:ascii="Times New Roman" w:hAnsi="Times New Roman"/>
          <w:i/>
          <w:color w:val="000000"/>
          <w:sz w:val="24"/>
        </w:rPr>
        <w:t>P_class</w:t>
      </w:r>
      <w:r>
        <w:rPr>
          <w:rFonts w:ascii="Times New Roman" w:hAnsi="Times New Roman"/>
          <w:color w:val="000000"/>
          <w:sz w:val="24"/>
        </w:rPr>
        <w:t xml:space="preserve"> is the base class weight (Ambulance: 100, Police: 80, School Van: 60),</w:t>
      </w:r>
    </w:p>
    <w:p w14:paraId="640A86D1" w14:textId="77777777" w:rsidR="006977A2" w:rsidRDefault="00000000">
      <w:pPr>
        <w:pStyle w:val="ListBullet"/>
        <w:spacing w:after="120" w:line="360" w:lineRule="auto" w:before="0"/>
        <w:jc w:val="both"/>
      </w:pPr>
      <w:r>
        <w:rPr>
          <w:rFonts w:ascii="Times New Roman" w:hAnsi="Times New Roman"/>
          <w:i/>
          <w:color w:val="000000"/>
          <w:sz w:val="24"/>
        </w:rPr>
        <w:t>Δt_wait = t_current - t_arrival</w:t>
      </w:r>
      <w:r>
        <w:rPr>
          <w:rFonts w:ascii="Times New Roman" w:hAnsi="Times New Roman"/>
          <w:color w:val="000000"/>
          <w:sz w:val="24"/>
        </w:rPr>
        <w:t xml:space="preserve"> is accumulated waiting delay in seconds,</w:t>
      </w:r>
    </w:p>
    <w:p w14:paraId="02E2E9A7" w14:textId="77777777" w:rsidR="006977A2" w:rsidRDefault="00000000">
      <w:pPr>
        <w:pStyle w:val="ListBullet"/>
        <w:spacing w:after="120" w:line="360" w:lineRule="auto" w:before="0"/>
        <w:jc w:val="both"/>
      </w:pPr>
      <w:r>
        <w:rPr>
          <w:rFonts w:ascii="Times New Roman" w:hAnsi="Times New Roman"/>
          <w:i/>
          <w:color w:val="000000"/>
          <w:sz w:val="24"/>
        </w:rPr>
        <w:t>w_w = 0.50</w:t>
      </w:r>
      <w:r>
        <w:rPr>
          <w:rFonts w:ascii="Times New Roman" w:hAnsi="Times New Roman"/>
          <w:color w:val="000000"/>
          <w:sz w:val="24"/>
        </w:rPr>
        <w:t xml:space="preserve"> is the </w:t>
      </w:r>
      <w:r>
        <w:rPr>
          <w:rFonts w:ascii="Times New Roman" w:hAnsi="Times New Roman"/>
          <w:b/>
          <w:color w:val="000000"/>
          <w:sz w:val="24"/>
        </w:rPr>
        <w:t>anti-starvation aging coefficient</w:t>
      </w:r>
      <w:r>
        <w:rPr>
          <w:rFonts w:ascii="Times New Roman" w:hAnsi="Times New Roman"/>
          <w:color w:val="000000"/>
          <w:sz w:val="24"/>
        </w:rPr>
        <w:t>, ensuring that waiting vehicles steadily gain score over time,</w:t>
      </w:r>
    </w:p>
    <w:p w14:paraId="562A6A75" w14:textId="77777777" w:rsidR="006977A2" w:rsidRDefault="00000000">
      <w:pPr>
        <w:pStyle w:val="ListBullet"/>
        <w:spacing w:after="120" w:line="360" w:lineRule="auto" w:before="0"/>
        <w:jc w:val="both"/>
      </w:pPr>
      <w:r>
        <w:rPr>
          <w:rFonts w:ascii="Times New Roman" w:hAnsi="Times New Roman"/>
          <w:i/>
          <w:color w:val="000000"/>
          <w:sz w:val="24"/>
        </w:rPr>
        <w:t>D_approach = max(0, 1 - d / 200)</w:t>
      </w:r>
      <w:r>
        <w:rPr>
          <w:rFonts w:ascii="Times New Roman" w:hAnsi="Times New Roman"/>
          <w:color w:val="000000"/>
          <w:sz w:val="24"/>
        </w:rPr>
        <w:t xml:space="preserve"> is normalized proximity to stopline,</w:t>
      </w:r>
    </w:p>
    <w:p w14:paraId="3442EC97" w14:textId="77777777" w:rsidR="006977A2" w:rsidRDefault="00000000">
      <w:pPr>
        <w:pStyle w:val="ListBullet"/>
        <w:spacing w:after="120" w:line="360" w:lineRule="auto" w:before="0"/>
        <w:jc w:val="both"/>
      </w:pPr>
      <w:r>
        <w:rPr>
          <w:rFonts w:ascii="Times New Roman" w:hAnsi="Times New Roman"/>
          <w:i/>
          <w:color w:val="000000"/>
          <w:sz w:val="24"/>
        </w:rPr>
        <w:t>δ_school = +25.0</w:t>
      </w:r>
      <w:r>
        <w:rPr>
          <w:rFonts w:ascii="Times New Roman" w:hAnsi="Times New Roman"/>
          <w:color w:val="000000"/>
          <w:sz w:val="24"/>
        </w:rPr>
        <w:t xml:space="preserve"> if the intersection is marked as a school zone during active hours (</w:t>
      </w:r>
      <w:r>
        <w:rPr>
          <w:rFonts w:ascii="Times New Roman" w:hAnsi="Times New Roman"/>
          <w:color w:val="000000"/>
          <w:sz w:val="24"/>
        </w:rPr>
        <w:t>is_school_zone = True</w:t>
      </w:r>
      <w:r>
        <w:rPr>
          <w:rFonts w:ascii="Times New Roman" w:hAnsi="Times New Roman"/>
          <w:color w:val="000000"/>
          <w:sz w:val="24"/>
        </w:rPr>
        <w:t>).</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377"/>
        <w:gridCol w:w="1377"/>
        <w:gridCol w:w="1377"/>
        <w:gridCol w:w="2603"/>
        <w:gridCol w:w="2066"/>
      </w:tblGrid>
      <w:tr w:rsidR="006977A2" w14:paraId="315F06AF" w14:textId="77777777">
        <w:trPr>
          <w:cantSplit/>
          <w:tblHeader/>
          <w:jc w:val="center"/>
        </w:trPr>
        <w:tc>
          <w:tcPr>
            <w:tcW w:w="1377" w:type="dxa"/>
            <w:tcMar>
              <w:top w:w="16" w:type="dxa"/>
              <w:left w:w="35" w:type="dxa"/>
              <w:bottom w:w="16" w:type="dxa"/>
              <w:right w:w="35" w:type="dxa"/>
            </w:tcMar>
            <w:shd w:val="clear" w:color="auto" w:fill="FFFFFF"/>
          </w:tcPr>
          <w:p w14:paraId="067B1E6C" w14:textId="77777777" w:rsidR="006977A2" w:rsidRDefault="00000000">
            <w:pPr>
              <w:spacing w:before="20" w:after="20" w:line="276" w:lineRule="auto"/>
            </w:pPr>
            <w:r>
              <w:rPr>
                <w:rFonts w:ascii="Times New Roman" w:hAnsi="Times New Roman"/>
                <w:b/>
                <w:color w:val="000000"/>
                <w:sz w:val="19"/>
              </w:rPr>
              <w:t>Priority Class</w:t>
            </w:r>
          </w:p>
        </w:tc>
        <w:tc>
          <w:tcPr>
            <w:tcW w:w="1377" w:type="dxa"/>
            <w:tcMar>
              <w:top w:w="16" w:type="dxa"/>
              <w:left w:w="35" w:type="dxa"/>
              <w:bottom w:w="16" w:type="dxa"/>
              <w:right w:w="35" w:type="dxa"/>
            </w:tcMar>
            <w:shd w:val="clear" w:color="auto" w:fill="FFFFFF"/>
          </w:tcPr>
          <w:p w14:paraId="3C4AC63D" w14:textId="77777777" w:rsidR="006977A2" w:rsidRDefault="00000000">
            <w:pPr>
              <w:spacing w:before="20" w:after="20" w:line="276" w:lineRule="auto"/>
            </w:pPr>
            <w:r>
              <w:rPr>
                <w:rFonts w:ascii="Times New Roman" w:hAnsi="Times New Roman"/>
                <w:b/>
                <w:color w:val="000000"/>
                <w:sz w:val="19"/>
              </w:rPr>
              <w:t>Base Weight (w_p)</w:t>
            </w:r>
          </w:p>
        </w:tc>
        <w:tc>
          <w:tcPr>
            <w:tcW w:w="1377" w:type="dxa"/>
            <w:tcMar>
              <w:top w:w="16" w:type="dxa"/>
              <w:left w:w="35" w:type="dxa"/>
              <w:bottom w:w="16" w:type="dxa"/>
              <w:right w:w="35" w:type="dxa"/>
            </w:tcMar>
            <w:shd w:val="clear" w:color="auto" w:fill="FFFFFF"/>
          </w:tcPr>
          <w:p w14:paraId="1BA3E40F" w14:textId="77777777" w:rsidR="006977A2" w:rsidRDefault="00000000">
            <w:pPr>
              <w:spacing w:before="20" w:after="20" w:line="276" w:lineRule="auto"/>
            </w:pPr>
            <w:r>
              <w:rPr>
                <w:rFonts w:ascii="Times New Roman" w:hAnsi="Times New Roman"/>
                <w:b/>
                <w:color w:val="000000"/>
                <w:sz w:val="19"/>
              </w:rPr>
              <w:t>Aging Weight (w_w)</w:t>
            </w:r>
          </w:p>
        </w:tc>
        <w:tc>
          <w:tcPr>
            <w:tcW w:w="2603" w:type="dxa"/>
            <w:tcMar>
              <w:top w:w="16" w:type="dxa"/>
              <w:left w:w="35" w:type="dxa"/>
              <w:bottom w:w="16" w:type="dxa"/>
              <w:right w:w="35" w:type="dxa"/>
            </w:tcMar>
            <w:shd w:val="clear" w:color="auto" w:fill="FFFFFF"/>
          </w:tcPr>
          <w:p w14:paraId="7970DB61" w14:textId="77777777" w:rsidR="006977A2" w:rsidRDefault="00000000">
            <w:pPr>
              <w:spacing w:before="20" w:after="20" w:line="276" w:lineRule="auto"/>
            </w:pPr>
            <w:r>
              <w:rPr>
                <w:rFonts w:ascii="Times New Roman" w:hAnsi="Times New Roman"/>
                <w:b/>
                <w:color w:val="000000"/>
                <w:sz w:val="19"/>
              </w:rPr>
              <w:t>Proximity Range</w:t>
            </w:r>
          </w:p>
          <w:p w14:paraId="799D0076" w14:textId="77777777" w:rsidR="006977A2" w:rsidRDefault="00000000">
            <w:pPr>
              <w:spacing w:before="20" w:after="20" w:line="276" w:lineRule="auto"/>
            </w:pPr>
            <w:r>
              <w:rPr>
                <w:rFonts w:ascii="Times New Roman" w:hAnsi="Times New Roman"/>
                <w:b/>
                <w:color w:val="000000"/>
                <w:sz w:val="19"/>
              </w:rPr>
              <w:t>Threshold (meters)</w:t>
            </w:r>
          </w:p>
        </w:tc>
        <w:tc>
          <w:tcPr>
            <w:tcW w:w="2066" w:type="dxa"/>
            <w:tcMar>
              <w:top w:w="16" w:type="dxa"/>
              <w:left w:w="35" w:type="dxa"/>
              <w:bottom w:w="16" w:type="dxa"/>
              <w:right w:w="35" w:type="dxa"/>
            </w:tcMar>
            <w:shd w:val="clear" w:color="auto" w:fill="FFFFFF"/>
          </w:tcPr>
          <w:p w14:paraId="1727A22F" w14:textId="77777777" w:rsidR="006977A2" w:rsidRDefault="00000000">
            <w:pPr>
              <w:spacing w:before="20" w:after="20" w:line="276" w:lineRule="auto"/>
            </w:pPr>
            <w:r>
              <w:rPr>
                <w:rFonts w:ascii="Times New Roman" w:hAnsi="Times New Roman"/>
                <w:b/>
                <w:color w:val="000000"/>
                <w:sz w:val="19"/>
              </w:rPr>
              <w:t>Typical Urgency</w:t>
            </w:r>
          </w:p>
          <w:p w14:paraId="6685AD87" w14:textId="77777777" w:rsidR="006977A2" w:rsidRDefault="00000000">
            <w:pPr>
              <w:spacing w:before="20" w:after="20" w:line="276" w:lineRule="auto"/>
            </w:pPr>
            <w:r>
              <w:rPr>
                <w:rFonts w:ascii="Times New Roman" w:hAnsi="Times New Roman"/>
                <w:b/>
                <w:color w:val="000000"/>
                <w:sz w:val="19"/>
              </w:rPr>
              <w:t>Score Range</w:t>
            </w:r>
          </w:p>
        </w:tc>
      </w:tr>
      <w:tr w:rsidR="006977A2" w14:paraId="719E5670" w14:textId="77777777">
        <w:trPr>
          <w:cantSplit/>
          <w:jc w:val="center"/>
        </w:trPr>
        <w:tc>
          <w:tcPr>
            <w:tcW w:w="1377" w:type="dxa"/>
            <w:tcMar>
              <w:top w:w="16" w:type="dxa"/>
              <w:left w:w="35" w:type="dxa"/>
              <w:bottom w:w="16" w:type="dxa"/>
              <w:right w:w="35" w:type="dxa"/>
            </w:tcMar>
            <w:shd w:val="clear" w:color="auto" w:fill="FFFFFF"/>
          </w:tcPr>
          <w:p w14:paraId="25903DF8" w14:textId="77777777" w:rsidR="006977A2" w:rsidRDefault="00000000">
            <w:pPr>
              <w:spacing w:before="20" w:after="20" w:line="276" w:lineRule="auto"/>
            </w:pPr>
            <w:r>
              <w:rPr>
                <w:rFonts w:ascii="Times New Roman" w:hAnsi="Times New Roman"/>
                <w:b/>
                <w:color w:val="000000"/>
                <w:sz w:val="18"/>
              </w:rPr>
              <w:t>AMBULANCE</w:t>
            </w:r>
          </w:p>
        </w:tc>
        <w:tc>
          <w:tcPr>
            <w:tcW w:w="1377" w:type="dxa"/>
            <w:tcMar>
              <w:top w:w="16" w:type="dxa"/>
              <w:left w:w="35" w:type="dxa"/>
              <w:bottom w:w="16" w:type="dxa"/>
              <w:right w:w="35" w:type="dxa"/>
            </w:tcMar>
            <w:shd w:val="clear" w:color="auto" w:fill="FFFFFF"/>
          </w:tcPr>
          <w:p w14:paraId="29A61721" w14:textId="77777777" w:rsidR="006977A2" w:rsidRDefault="00000000">
            <w:pPr>
              <w:spacing w:before="20" w:after="20" w:line="276" w:lineRule="auto"/>
              <w:jc w:val="right"/>
            </w:pPr>
            <w:r>
              <w:rPr>
                <w:rFonts w:ascii="Times New Roman" w:hAnsi="Times New Roman"/>
                <w:color w:val="000000"/>
                <w:sz w:val="18"/>
              </w:rPr>
              <w:t>100.0</w:t>
            </w:r>
          </w:p>
        </w:tc>
        <w:tc>
          <w:tcPr>
            <w:tcW w:w="1377" w:type="dxa"/>
            <w:tcMar>
              <w:top w:w="16" w:type="dxa"/>
              <w:left w:w="35" w:type="dxa"/>
              <w:bottom w:w="16" w:type="dxa"/>
              <w:right w:w="35" w:type="dxa"/>
            </w:tcMar>
            <w:shd w:val="clear" w:color="auto" w:fill="FFFFFF"/>
          </w:tcPr>
          <w:p w14:paraId="63D22421" w14:textId="77777777" w:rsidR="006977A2" w:rsidRDefault="00000000">
            <w:pPr>
              <w:spacing w:before="20" w:after="20" w:line="276" w:lineRule="auto"/>
            </w:pPr>
            <w:r>
              <w:rPr>
                <w:rFonts w:ascii="Times New Roman" w:hAnsi="Times New Roman"/>
                <w:color w:val="000000"/>
                <w:sz w:val="18"/>
              </w:rPr>
              <w:t>0.50 / second</w:t>
            </w:r>
          </w:p>
        </w:tc>
        <w:tc>
          <w:tcPr>
            <w:tcW w:w="2603" w:type="dxa"/>
            <w:tcMar>
              <w:top w:w="16" w:type="dxa"/>
              <w:left w:w="35" w:type="dxa"/>
              <w:bottom w:w="16" w:type="dxa"/>
              <w:right w:w="35" w:type="dxa"/>
            </w:tcMar>
            <w:shd w:val="clear" w:color="auto" w:fill="FFFFFF"/>
          </w:tcPr>
          <w:p w14:paraId="0FC0E959" w14:textId="77777777" w:rsidR="006977A2" w:rsidRDefault="00000000">
            <w:pPr>
              <w:spacing w:before="20" w:after="20" w:line="276" w:lineRule="auto"/>
            </w:pPr>
            <w:r>
              <w:rPr>
                <w:rFonts w:ascii="Times New Roman" w:hAnsi="Times New Roman"/>
                <w:color w:val="000000"/>
                <w:sz w:val="18"/>
              </w:rPr>
              <w:t>0 - 250 meters</w:t>
            </w:r>
          </w:p>
        </w:tc>
        <w:tc>
          <w:tcPr>
            <w:tcW w:w="2066" w:type="dxa"/>
            <w:tcMar>
              <w:top w:w="16" w:type="dxa"/>
              <w:left w:w="35" w:type="dxa"/>
              <w:bottom w:w="16" w:type="dxa"/>
              <w:right w:w="35" w:type="dxa"/>
            </w:tcMar>
            <w:shd w:val="clear" w:color="auto" w:fill="FFFFFF"/>
          </w:tcPr>
          <w:p w14:paraId="76C4A943" w14:textId="77777777" w:rsidR="006977A2" w:rsidRDefault="00000000">
            <w:pPr>
              <w:spacing w:before="20" w:after="20" w:line="276" w:lineRule="auto"/>
            </w:pPr>
            <w:r>
              <w:rPr>
                <w:rFonts w:ascii="Times New Roman" w:hAnsi="Times New Roman"/>
                <w:color w:val="000000"/>
                <w:sz w:val="18"/>
              </w:rPr>
              <w:t>95.0 to 140.0+</w:t>
            </w:r>
          </w:p>
        </w:tc>
      </w:tr>
      <w:tr w:rsidR="006977A2" w14:paraId="2CA02051" w14:textId="77777777">
        <w:trPr>
          <w:cantSplit/>
          <w:jc w:val="center"/>
        </w:trPr>
        <w:tc>
          <w:tcPr>
            <w:tcW w:w="1377" w:type="dxa"/>
            <w:tcMar>
              <w:top w:w="16" w:type="dxa"/>
              <w:left w:w="35" w:type="dxa"/>
              <w:bottom w:w="16" w:type="dxa"/>
              <w:right w:w="35" w:type="dxa"/>
            </w:tcMar>
            <w:shd w:val="clear" w:color="auto" w:fill="FFFFFF"/>
          </w:tcPr>
          <w:p w14:paraId="6267047E" w14:textId="77777777" w:rsidR="006977A2" w:rsidRDefault="00000000">
            <w:pPr>
              <w:spacing w:before="20" w:after="20" w:line="276" w:lineRule="auto"/>
            </w:pPr>
            <w:r>
              <w:rPr>
                <w:rFonts w:ascii="Times New Roman" w:hAnsi="Times New Roman"/>
                <w:b/>
                <w:color w:val="000000"/>
                <w:sz w:val="18"/>
              </w:rPr>
              <w:t>POLICE</w:t>
            </w:r>
          </w:p>
        </w:tc>
        <w:tc>
          <w:tcPr>
            <w:tcW w:w="1377" w:type="dxa"/>
            <w:tcMar>
              <w:top w:w="16" w:type="dxa"/>
              <w:left w:w="35" w:type="dxa"/>
              <w:bottom w:w="16" w:type="dxa"/>
              <w:right w:w="35" w:type="dxa"/>
            </w:tcMar>
            <w:shd w:val="clear" w:color="auto" w:fill="FFFFFF"/>
          </w:tcPr>
          <w:p w14:paraId="25242EB7" w14:textId="77777777" w:rsidR="006977A2" w:rsidRDefault="00000000">
            <w:pPr>
              <w:spacing w:before="20" w:after="20" w:line="276" w:lineRule="auto"/>
              <w:jc w:val="right"/>
            </w:pPr>
            <w:r>
              <w:rPr>
                <w:rFonts w:ascii="Times New Roman" w:hAnsi="Times New Roman"/>
                <w:color w:val="000000"/>
                <w:sz w:val="18"/>
              </w:rPr>
              <w:t>80.0</w:t>
            </w:r>
          </w:p>
        </w:tc>
        <w:tc>
          <w:tcPr>
            <w:tcW w:w="1377" w:type="dxa"/>
            <w:tcMar>
              <w:top w:w="16" w:type="dxa"/>
              <w:left w:w="35" w:type="dxa"/>
              <w:bottom w:w="16" w:type="dxa"/>
              <w:right w:w="35" w:type="dxa"/>
            </w:tcMar>
            <w:shd w:val="clear" w:color="auto" w:fill="FFFFFF"/>
          </w:tcPr>
          <w:p w14:paraId="7820ED41" w14:textId="77777777" w:rsidR="006977A2" w:rsidRDefault="00000000">
            <w:pPr>
              <w:spacing w:before="20" w:after="20" w:line="276" w:lineRule="auto"/>
            </w:pPr>
            <w:r>
              <w:rPr>
                <w:rFonts w:ascii="Times New Roman" w:hAnsi="Times New Roman"/>
                <w:color w:val="000000"/>
                <w:sz w:val="18"/>
              </w:rPr>
              <w:t>0.50 / second</w:t>
            </w:r>
          </w:p>
        </w:tc>
        <w:tc>
          <w:tcPr>
            <w:tcW w:w="2603" w:type="dxa"/>
            <w:tcMar>
              <w:top w:w="16" w:type="dxa"/>
              <w:left w:w="35" w:type="dxa"/>
              <w:bottom w:w="16" w:type="dxa"/>
              <w:right w:w="35" w:type="dxa"/>
            </w:tcMar>
            <w:shd w:val="clear" w:color="auto" w:fill="FFFFFF"/>
          </w:tcPr>
          <w:p w14:paraId="223AE175" w14:textId="77777777" w:rsidR="006977A2" w:rsidRDefault="00000000">
            <w:pPr>
              <w:spacing w:before="20" w:after="20" w:line="276" w:lineRule="auto"/>
            </w:pPr>
            <w:r>
              <w:rPr>
                <w:rFonts w:ascii="Times New Roman" w:hAnsi="Times New Roman"/>
                <w:color w:val="000000"/>
                <w:sz w:val="18"/>
              </w:rPr>
              <w:t>0 - 200 meters</w:t>
            </w:r>
          </w:p>
        </w:tc>
        <w:tc>
          <w:tcPr>
            <w:tcW w:w="2066" w:type="dxa"/>
            <w:tcMar>
              <w:top w:w="16" w:type="dxa"/>
              <w:left w:w="35" w:type="dxa"/>
              <w:bottom w:w="16" w:type="dxa"/>
              <w:right w:w="35" w:type="dxa"/>
            </w:tcMar>
            <w:shd w:val="clear" w:color="auto" w:fill="FFFFFF"/>
          </w:tcPr>
          <w:p w14:paraId="47E80F4F" w14:textId="77777777" w:rsidR="006977A2" w:rsidRDefault="00000000">
            <w:pPr>
              <w:spacing w:before="20" w:after="20" w:line="276" w:lineRule="auto"/>
            </w:pPr>
            <w:r>
              <w:rPr>
                <w:rFonts w:ascii="Times New Roman" w:hAnsi="Times New Roman"/>
                <w:color w:val="000000"/>
                <w:sz w:val="18"/>
              </w:rPr>
              <w:t>75.0 to 115.0</w:t>
            </w:r>
          </w:p>
        </w:tc>
      </w:tr>
      <w:tr w:rsidR="006977A2" w14:paraId="668C5A14" w14:textId="77777777">
        <w:trPr>
          <w:cantSplit/>
          <w:jc w:val="center"/>
        </w:trPr>
        <w:tc>
          <w:tcPr>
            <w:tcW w:w="1377" w:type="dxa"/>
            <w:tcMar>
              <w:top w:w="16" w:type="dxa"/>
              <w:left w:w="35" w:type="dxa"/>
              <w:bottom w:w="16" w:type="dxa"/>
              <w:right w:w="35" w:type="dxa"/>
            </w:tcMar>
            <w:shd w:val="clear" w:color="auto" w:fill="FFFFFF"/>
          </w:tcPr>
          <w:p w14:paraId="16049C5E" w14:textId="77777777" w:rsidR="006977A2" w:rsidRDefault="00000000">
            <w:pPr>
              <w:spacing w:before="20" w:after="20" w:line="276" w:lineRule="auto"/>
            </w:pPr>
            <w:r>
              <w:rPr>
                <w:rFonts w:ascii="Times New Roman" w:hAnsi="Times New Roman"/>
                <w:b/>
                <w:color w:val="000000"/>
                <w:sz w:val="18"/>
              </w:rPr>
              <w:t>SCHOOL_VAN</w:t>
            </w:r>
          </w:p>
        </w:tc>
        <w:tc>
          <w:tcPr>
            <w:tcW w:w="1377" w:type="dxa"/>
            <w:tcMar>
              <w:top w:w="16" w:type="dxa"/>
              <w:left w:w="35" w:type="dxa"/>
              <w:bottom w:w="16" w:type="dxa"/>
              <w:right w:w="35" w:type="dxa"/>
            </w:tcMar>
            <w:shd w:val="clear" w:color="auto" w:fill="FFFFFF"/>
          </w:tcPr>
          <w:p w14:paraId="49EF8CED" w14:textId="77777777" w:rsidR="006977A2" w:rsidRDefault="00000000">
            <w:pPr>
              <w:spacing w:before="20" w:after="20" w:line="276" w:lineRule="auto"/>
            </w:pPr>
            <w:r>
              <w:rPr>
                <w:rFonts w:ascii="Times New Roman" w:hAnsi="Times New Roman"/>
                <w:color w:val="000000"/>
                <w:sz w:val="18"/>
              </w:rPr>
              <w:t>60.0 (+25 in zone)</w:t>
            </w:r>
          </w:p>
        </w:tc>
        <w:tc>
          <w:tcPr>
            <w:tcW w:w="1377" w:type="dxa"/>
            <w:tcMar>
              <w:top w:w="16" w:type="dxa"/>
              <w:left w:w="35" w:type="dxa"/>
              <w:bottom w:w="16" w:type="dxa"/>
              <w:right w:w="35" w:type="dxa"/>
            </w:tcMar>
            <w:shd w:val="clear" w:color="auto" w:fill="FFFFFF"/>
          </w:tcPr>
          <w:p w14:paraId="05FE4495" w14:textId="77777777" w:rsidR="006977A2" w:rsidRDefault="00000000">
            <w:pPr>
              <w:spacing w:before="20" w:after="20" w:line="276" w:lineRule="auto"/>
            </w:pPr>
            <w:r>
              <w:rPr>
                <w:rFonts w:ascii="Times New Roman" w:hAnsi="Times New Roman"/>
                <w:color w:val="000000"/>
                <w:sz w:val="18"/>
              </w:rPr>
              <w:t>0.50 / second</w:t>
            </w:r>
          </w:p>
        </w:tc>
        <w:tc>
          <w:tcPr>
            <w:tcW w:w="2603" w:type="dxa"/>
            <w:tcMar>
              <w:top w:w="16" w:type="dxa"/>
              <w:left w:w="35" w:type="dxa"/>
              <w:bottom w:w="16" w:type="dxa"/>
              <w:right w:w="35" w:type="dxa"/>
            </w:tcMar>
            <w:shd w:val="clear" w:color="auto" w:fill="FFFFFF"/>
          </w:tcPr>
          <w:p w14:paraId="0699AB80" w14:textId="77777777" w:rsidR="006977A2" w:rsidRDefault="00000000">
            <w:pPr>
              <w:spacing w:before="20" w:after="20" w:line="276" w:lineRule="auto"/>
            </w:pPr>
            <w:r>
              <w:rPr>
                <w:rFonts w:ascii="Times New Roman" w:hAnsi="Times New Roman"/>
                <w:color w:val="000000"/>
                <w:sz w:val="18"/>
              </w:rPr>
              <w:t>0 - 150 meters</w:t>
            </w:r>
          </w:p>
        </w:tc>
        <w:tc>
          <w:tcPr>
            <w:tcW w:w="2066" w:type="dxa"/>
            <w:tcMar>
              <w:top w:w="16" w:type="dxa"/>
              <w:left w:w="35" w:type="dxa"/>
              <w:bottom w:w="16" w:type="dxa"/>
              <w:right w:w="35" w:type="dxa"/>
            </w:tcMar>
            <w:shd w:val="clear" w:color="auto" w:fill="FFFFFF"/>
          </w:tcPr>
          <w:p w14:paraId="5054F6C9" w14:textId="77777777" w:rsidR="006977A2" w:rsidRDefault="00000000">
            <w:pPr>
              <w:spacing w:before="20" w:after="20" w:line="276" w:lineRule="auto"/>
            </w:pPr>
            <w:r>
              <w:rPr>
                <w:rFonts w:ascii="Times New Roman" w:hAnsi="Times New Roman"/>
                <w:color w:val="000000"/>
                <w:sz w:val="18"/>
              </w:rPr>
              <w:t>55.0 to 95.0</w:t>
            </w:r>
          </w:p>
        </w:tc>
      </w:tr>
      <w:tr w:rsidR="006977A2" w14:paraId="52E28A5F" w14:textId="77777777">
        <w:trPr>
          <w:cantSplit/>
          <w:jc w:val="center"/>
        </w:trPr>
        <w:tc>
          <w:tcPr>
            <w:tcW w:w="1377" w:type="dxa"/>
            <w:tcMar>
              <w:top w:w="16" w:type="dxa"/>
              <w:left w:w="35" w:type="dxa"/>
              <w:bottom w:w="16" w:type="dxa"/>
              <w:right w:w="35" w:type="dxa"/>
            </w:tcMar>
            <w:shd w:val="clear" w:color="auto" w:fill="FFFFFF"/>
          </w:tcPr>
          <w:p w14:paraId="3168A209" w14:textId="77777777" w:rsidR="006977A2" w:rsidRDefault="00000000">
            <w:pPr>
              <w:spacing w:before="20" w:after="20" w:line="276" w:lineRule="auto"/>
            </w:pPr>
            <w:r>
              <w:rPr>
                <w:rFonts w:ascii="Times New Roman" w:hAnsi="Times New Roman"/>
                <w:b/>
                <w:color w:val="000000"/>
                <w:sz w:val="18"/>
              </w:rPr>
              <w:t>CIVILIAN QUEUE</w:t>
            </w:r>
          </w:p>
        </w:tc>
        <w:tc>
          <w:tcPr>
            <w:tcW w:w="1377" w:type="dxa"/>
            <w:tcMar>
              <w:top w:w="16" w:type="dxa"/>
              <w:left w:w="35" w:type="dxa"/>
              <w:bottom w:w="16" w:type="dxa"/>
              <w:right w:w="35" w:type="dxa"/>
            </w:tcMar>
            <w:shd w:val="clear" w:color="auto" w:fill="FFFFFF"/>
          </w:tcPr>
          <w:p w14:paraId="161CF4E9" w14:textId="77777777" w:rsidR="006977A2" w:rsidRDefault="00000000">
            <w:pPr>
              <w:spacing w:before="20" w:after="20" w:line="276" w:lineRule="auto"/>
              <w:jc w:val="right"/>
            </w:pPr>
            <w:r>
              <w:rPr>
                <w:rFonts w:ascii="Times New Roman" w:hAnsi="Times New Roman"/>
                <w:color w:val="000000"/>
                <w:sz w:val="18"/>
              </w:rPr>
              <w:t>10.0</w:t>
            </w:r>
          </w:p>
        </w:tc>
        <w:tc>
          <w:tcPr>
            <w:tcW w:w="1377" w:type="dxa"/>
            <w:tcMar>
              <w:top w:w="16" w:type="dxa"/>
              <w:left w:w="35" w:type="dxa"/>
              <w:bottom w:w="16" w:type="dxa"/>
              <w:right w:w="35" w:type="dxa"/>
            </w:tcMar>
            <w:shd w:val="clear" w:color="auto" w:fill="FFFFFF"/>
          </w:tcPr>
          <w:p w14:paraId="6FEC469D" w14:textId="77777777" w:rsidR="006977A2" w:rsidRDefault="00000000">
            <w:pPr>
              <w:spacing w:before="20" w:after="20" w:line="276" w:lineRule="auto"/>
            </w:pPr>
            <w:r>
              <w:rPr>
                <w:rFonts w:ascii="Times New Roman" w:hAnsi="Times New Roman"/>
                <w:color w:val="000000"/>
                <w:sz w:val="18"/>
              </w:rPr>
              <w:t>0.20 / second</w:t>
            </w:r>
          </w:p>
        </w:tc>
        <w:tc>
          <w:tcPr>
            <w:tcW w:w="2603" w:type="dxa"/>
            <w:tcMar>
              <w:top w:w="16" w:type="dxa"/>
              <w:left w:w="35" w:type="dxa"/>
              <w:bottom w:w="16" w:type="dxa"/>
              <w:right w:w="35" w:type="dxa"/>
            </w:tcMar>
            <w:shd w:val="clear" w:color="auto" w:fill="FFFFFF"/>
          </w:tcPr>
          <w:p w14:paraId="565DE92C" w14:textId="77777777" w:rsidR="006977A2" w:rsidRDefault="00000000">
            <w:pPr>
              <w:spacing w:before="20" w:after="20" w:line="276" w:lineRule="auto"/>
            </w:pPr>
            <w:r>
              <w:rPr>
                <w:rFonts w:ascii="Times New Roman" w:hAnsi="Times New Roman"/>
                <w:color w:val="000000"/>
                <w:sz w:val="18"/>
              </w:rPr>
              <w:t>Intersection Stop</w:t>
            </w:r>
          </w:p>
        </w:tc>
        <w:tc>
          <w:tcPr>
            <w:tcW w:w="2066" w:type="dxa"/>
            <w:tcMar>
              <w:top w:w="16" w:type="dxa"/>
              <w:left w:w="35" w:type="dxa"/>
              <w:bottom w:w="16" w:type="dxa"/>
              <w:right w:w="35" w:type="dxa"/>
            </w:tcMar>
            <w:shd w:val="clear" w:color="auto" w:fill="FFFFFF"/>
          </w:tcPr>
          <w:p w14:paraId="6BC72BA7" w14:textId="77777777" w:rsidR="006977A2" w:rsidRDefault="00000000">
            <w:pPr>
              <w:spacing w:before="20" w:after="20" w:line="276" w:lineRule="auto"/>
            </w:pPr>
            <w:r>
              <w:rPr>
                <w:rFonts w:ascii="Times New Roman" w:hAnsi="Times New Roman"/>
                <w:color w:val="000000"/>
                <w:sz w:val="18"/>
              </w:rPr>
              <w:t>10.0 to 35.0</w:t>
            </w:r>
          </w:p>
        </w:tc>
      </w:tr>
    </w:tbl>
    <w:p w14:paraId="57E33D25" w14:textId="77777777" w:rsidR="006977A2" w:rsidRDefault="00000000">
      <w:pPr>
        <w:spacing w:before="80" w:after="120" w:line="240" w:lineRule="auto"/>
        <w:jc w:val="center"/>
      </w:pPr>
      <w:r>
        <w:rPr>
          <w:rFonts w:ascii="Times New Roman" w:hAnsi="Times New Roman"/>
          <w:i/>
          <w:color w:val="000000"/>
          <w:sz w:val="20"/>
        </w:rPr>
        <w:t>Table 3.2: Emergency Vehicle Priority Class Weights, Urgency Offsets, and Score Envelopes.</w:t>
      </w:r>
    </w:p>
    <w:p w14:paraId="43AD9E17" w14:textId="77777777" w:rsidR="006977A2" w:rsidRDefault="00000000">
      <w:pPr>
        <w:keepNext/>
        <w:spacing w:before="160" w:after="80"/>
        <w:jc w:val="left"/>
      </w:pPr>
      <w:r>
        <w:rPr>
          <w:rFonts w:ascii="Times New Roman" w:hAnsi="Times New Roman"/>
          <w:b/>
          <w:color w:val="000000"/>
          <w:sz w:val="24"/>
        </w:rPr>
        <w:t>3.5.2 TOMBSTONE-PURGED BINARY MAX-HEAP IMPLEMENTATION (`PREEMPTION/HEAP.PY`)</w:t>
      </w:r>
    </w:p>
    <w:p w14:paraId="7696B68A" w14:textId="77777777" w:rsidR="006977A2" w:rsidRDefault="00000000">
      <w:pPr>
        <w:spacing w:after="120" w:line="360" w:lineRule="auto" w:before="0"/>
        <w:jc w:val="both"/>
      </w:pPr>
      <w:r>
        <w:rPr>
          <w:rFonts w:ascii="Times New Roman" w:hAnsi="Times New Roman"/>
          <w:color w:val="000000"/>
          <w:sz w:val="24"/>
        </w:rPr>
        <w:t>Contending preemption events are organized within a complete binary max-heap:</w:t>
      </w:r>
    </w:p>
    <w:p w14:paraId="0EE5B257" w14:textId="77777777" w:rsidR="006977A2" w:rsidRDefault="00000000">
      <w:pPr>
        <w:pStyle w:val="ListBullet"/>
        <w:spacing w:after="120" w:line="360" w:lineRule="auto" w:before="0"/>
        <w:jc w:val="both"/>
      </w:pPr>
      <w:r>
        <w:rPr>
          <w:rFonts w:ascii="Times New Roman" w:hAnsi="Times New Roman"/>
          <w:b/>
          <w:color w:val="000000"/>
          <w:sz w:val="24"/>
        </w:rPr>
        <w:lastRenderedPageBreak/>
        <w:t>Max-Heap Invariant:</w:t>
      </w:r>
      <w:r>
        <w:rPr>
          <w:rFonts w:ascii="Times New Roman" w:hAnsi="Times New Roman"/>
          <w:color w:val="000000"/>
          <w:sz w:val="24"/>
        </w:rPr>
        <w:t xml:space="preserve"> For every node </w:t>
      </w:r>
      <w:r>
        <w:rPr>
          <w:rFonts w:ascii="Times New Roman" w:hAnsi="Times New Roman"/>
          <w:i/>
          <w:color w:val="000000"/>
          <w:sz w:val="24"/>
        </w:rPr>
        <w:t>i</w:t>
      </w:r>
      <w:r>
        <w:rPr>
          <w:rFonts w:ascii="Times New Roman" w:hAnsi="Times New Roman"/>
          <w:color w:val="000000"/>
          <w:sz w:val="24"/>
        </w:rPr>
        <w:t xml:space="preserve"> (other than root), </w:t>
      </w:r>
      <w:r>
        <w:rPr>
          <w:rFonts w:ascii="Times New Roman" w:hAnsi="Times New Roman"/>
          <w:i/>
          <w:color w:val="000000"/>
          <w:sz w:val="24"/>
        </w:rPr>
        <w:t>U(parent(i)) ≥ U(i)</w:t>
      </w:r>
      <w:r>
        <w:rPr>
          <w:rFonts w:ascii="Times New Roman" w:hAnsi="Times New Roman"/>
          <w:color w:val="000000"/>
          <w:sz w:val="24"/>
        </w:rPr>
        <w:t>. The root node always contains the preemption event with maximal urgency score.</w:t>
      </w:r>
    </w:p>
    <w:p w14:paraId="1CF75DCB" w14:textId="77777777" w:rsidR="006977A2" w:rsidRDefault="00000000">
      <w:pPr>
        <w:pStyle w:val="ListBullet"/>
        <w:spacing w:after="120" w:line="360" w:lineRule="auto" w:before="0"/>
        <w:jc w:val="both"/>
      </w:pPr>
      <w:r>
        <w:rPr>
          <w:rFonts w:ascii="Times New Roman" w:hAnsi="Times New Roman"/>
          <w:b/>
          <w:color w:val="000000"/>
          <w:sz w:val="24"/>
        </w:rPr>
        <w:t>Tombstone Purging:</w:t>
      </w:r>
      <w:r>
        <w:rPr>
          <w:rFonts w:ascii="Times New Roman" w:hAnsi="Times New Roman"/>
          <w:color w:val="000000"/>
          <w:sz w:val="24"/>
        </w:rPr>
        <w:t xml:space="preserve"> When an emergency vehicle clears an intersection or cancels its route, physically searching and removing its node from the middle of a binary heap is an expensive </w:t>
      </w:r>
      <w:r>
        <w:rPr>
          <w:rFonts w:ascii="Times New Roman" w:hAnsi="Times New Roman"/>
          <w:i/>
          <w:color w:val="000000"/>
          <w:sz w:val="24"/>
        </w:rPr>
        <w:t>O(N)</w:t>
      </w:r>
      <w:r>
        <w:rPr>
          <w:rFonts w:ascii="Times New Roman" w:hAnsi="Times New Roman"/>
          <w:color w:val="000000"/>
          <w:sz w:val="24"/>
        </w:rPr>
        <w:t xml:space="preserve"> operation. Instead, Kinetica implements </w:t>
      </w:r>
      <w:r>
        <w:rPr>
          <w:rFonts w:ascii="Times New Roman" w:hAnsi="Times New Roman"/>
          <w:b/>
          <w:color w:val="000000"/>
          <w:sz w:val="24"/>
        </w:rPr>
        <w:t>lazy tombstone marking</w:t>
      </w:r>
      <w:r>
        <w:rPr>
          <w:rFonts w:ascii="Times New Roman" w:hAnsi="Times New Roman"/>
          <w:color w:val="000000"/>
          <w:sz w:val="24"/>
        </w:rPr>
        <w:t xml:space="preserve">: the event is flagged as cancelled in an atomic hash set. During heap </w:t>
      </w:r>
      <w:r>
        <w:rPr>
          <w:rFonts w:ascii="Times New Roman" w:hAnsi="Times New Roman"/>
          <w:color w:val="000000"/>
          <w:sz w:val="24"/>
        </w:rPr>
        <w:t>pop()</w:t>
      </w:r>
      <w:r>
        <w:rPr>
          <w:rFonts w:ascii="Times New Roman" w:hAnsi="Times New Roman"/>
          <w:color w:val="000000"/>
          <w:sz w:val="24"/>
        </w:rPr>
        <w:t xml:space="preserve"> and </w:t>
      </w:r>
      <w:r>
        <w:rPr>
          <w:rFonts w:ascii="Times New Roman" w:hAnsi="Times New Roman"/>
          <w:color w:val="000000"/>
          <w:sz w:val="24"/>
        </w:rPr>
        <w:t>peek()</w:t>
      </w:r>
      <w:r>
        <w:rPr>
          <w:rFonts w:ascii="Times New Roman" w:hAnsi="Times New Roman"/>
          <w:color w:val="000000"/>
          <w:sz w:val="24"/>
        </w:rPr>
        <w:t xml:space="preserve"> operations, tombstoned root nodes are discarded in </w:t>
      </w:r>
      <w:r>
        <w:rPr>
          <w:rFonts w:ascii="Times New Roman" w:hAnsi="Times New Roman"/>
          <w:i/>
          <w:color w:val="000000"/>
          <w:sz w:val="24"/>
        </w:rPr>
        <w:t>O(log N)</w:t>
      </w:r>
      <w:r>
        <w:rPr>
          <w:rFonts w:ascii="Times New Roman" w:hAnsi="Times New Roman"/>
          <w:color w:val="000000"/>
          <w:sz w:val="24"/>
        </w:rPr>
        <w:t xml:space="preserve"> time, maintaining optimal computational efficiency.</w:t>
      </w:r>
    </w:p>
    <w:p w14:paraId="58D5F256" w14:textId="77777777" w:rsidR="006977A2" w:rsidRDefault="00000000">
      <w:pPr>
        <w:pStyle w:val="ListBullet"/>
        <w:spacing w:after="120" w:line="360" w:lineRule="auto" w:before="0"/>
        <w:jc w:val="both"/>
      </w:pPr>
      <w:r>
        <w:rPr>
          <w:rFonts w:ascii="Times New Roman" w:hAnsi="Times New Roman"/>
          <w:b/>
          <w:color w:val="000000"/>
          <w:sz w:val="24"/>
        </w:rPr>
        <w:t>Thread Safety:</w:t>
      </w:r>
      <w:r>
        <w:rPr>
          <w:rFonts w:ascii="Times New Roman" w:hAnsi="Times New Roman"/>
          <w:color w:val="000000"/>
          <w:sz w:val="24"/>
        </w:rPr>
        <w:t xml:space="preserve"> The heap data structure is wrapped in re-entrant mutex locks (</w:t>
      </w:r>
      <w:r>
        <w:rPr>
          <w:rFonts w:ascii="Times New Roman" w:hAnsi="Times New Roman"/>
          <w:color w:val="000000"/>
          <w:sz w:val="24"/>
        </w:rPr>
        <w:t>threading.Lock</w:t>
      </w:r>
      <w:r>
        <w:rPr>
          <w:rFonts w:ascii="Times New Roman" w:hAnsi="Times New Roman"/>
          <w:color w:val="000000"/>
          <w:sz w:val="24"/>
        </w:rPr>
        <w:t>), ensuring thread-safe concurrent access between high-frequency camera ingestion threads and signal actuation loops.</w:t>
      </w:r>
    </w:p>
    <w:p w14:paraId="22BEB2EC" w14:textId="77777777" w:rsidR="006977A2" w:rsidRDefault="00000000">
      <w:pPr>
        <w:keepNext/>
        <w:spacing w:before="160" w:after="80"/>
        <w:jc w:val="left"/>
      </w:pPr>
      <w:r>
        <w:rPr>
          <w:rFonts w:ascii="Times New Roman" w:hAnsi="Times New Roman"/>
          <w:b/>
          <w:color w:val="000000"/>
          <w:sz w:val="24"/>
        </w:rPr>
        <w:t>3.5.3 DIRECTED GRAPH CORRIDOR ROUTING &amp; LOOKAHEAD PROPAGATION (`PREEMPTION/GRAPH_ROUTER.PY`)</w:t>
      </w:r>
    </w:p>
    <w:p w14:paraId="08E2CDDF" w14:textId="77777777" w:rsidR="006977A2" w:rsidRDefault="00000000">
      <w:pPr>
        <w:spacing w:after="120" w:line="360" w:lineRule="auto" w:before="0"/>
        <w:jc w:val="both"/>
      </w:pPr>
      <w:r>
        <w:rPr>
          <w:rFonts w:ascii="Times New Roman" w:hAnsi="Times New Roman"/>
          <w:color w:val="000000"/>
          <w:sz w:val="24"/>
        </w:rPr>
        <w:t xml:space="preserve">To prevent the downstream queue trap described in Section 1.3, the preemption engine incorporates a </w:t>
      </w:r>
      <w:r>
        <w:rPr>
          <w:rFonts w:ascii="Times New Roman" w:hAnsi="Times New Roman"/>
          <w:b/>
          <w:color w:val="000000"/>
          <w:sz w:val="24"/>
        </w:rPr>
        <w:t>Directed Graph Corridor Router</w:t>
      </w:r>
      <w:r>
        <w:rPr>
          <w:rFonts w:ascii="Times New Roman" w:hAnsi="Times New Roman"/>
          <w:color w:val="000000"/>
          <w:sz w:val="24"/>
        </w:rPr>
        <w:t>.</w:t>
      </w:r>
    </w:p>
    <w:p w14:paraId="00009817" w14:textId="77777777" w:rsidR="006977A2" w:rsidRDefault="00000000">
      <w:pPr>
        <w:spacing w:after="120" w:line="360" w:lineRule="auto" w:before="0"/>
        <w:jc w:val="both"/>
      </w:pPr>
      <w:r>
        <w:rPr>
          <w:rFonts w:ascii="Times New Roman" w:hAnsi="Times New Roman"/>
          <w:color w:val="000000"/>
          <w:sz w:val="24"/>
        </w:rPr>
        <w:t xml:space="preserve">The municipal road network is modeled as a directed graph </w:t>
      </w:r>
      <w:r>
        <w:rPr>
          <w:rFonts w:ascii="Times New Roman" w:hAnsi="Times New Roman"/>
          <w:i/>
          <w:color w:val="000000"/>
          <w:sz w:val="24"/>
        </w:rPr>
        <w:t>G = (V, E, W)</w:t>
      </w:r>
      <w:r>
        <w:rPr>
          <w:rFonts w:ascii="Times New Roman" w:hAnsi="Times New Roman"/>
          <w:color w:val="000000"/>
          <w:sz w:val="24"/>
        </w:rPr>
        <w:t>:</w:t>
      </w:r>
    </w:p>
    <w:p w14:paraId="31D7670C" w14:textId="77777777" w:rsidR="006977A2" w:rsidRDefault="00000000">
      <w:pPr>
        <w:pStyle w:val="ListBullet"/>
        <w:spacing w:after="120" w:line="360" w:lineRule="auto" w:before="0"/>
        <w:jc w:val="both"/>
      </w:pPr>
      <w:r>
        <w:rPr>
          <w:rFonts w:ascii="Times New Roman" w:hAnsi="Times New Roman"/>
          <w:color w:val="000000"/>
          <w:sz w:val="24"/>
        </w:rPr>
        <w:t xml:space="preserve">Vertices </w:t>
      </w:r>
      <w:r>
        <w:rPr>
          <w:rFonts w:ascii="Times New Roman" w:hAnsi="Times New Roman"/>
          <w:i/>
          <w:color w:val="000000"/>
          <w:sz w:val="24"/>
        </w:rPr>
        <w:t>V = {I_1, I_2, ..., I_m}</w:t>
      </w:r>
      <w:r>
        <w:rPr>
          <w:rFonts w:ascii="Times New Roman" w:hAnsi="Times New Roman"/>
          <w:color w:val="000000"/>
          <w:sz w:val="24"/>
        </w:rPr>
        <w:t xml:space="preserve"> represent signalized intersections.</w:t>
      </w:r>
    </w:p>
    <w:p w14:paraId="2F991625" w14:textId="77777777" w:rsidR="006977A2" w:rsidRDefault="00000000">
      <w:pPr>
        <w:pStyle w:val="ListBullet"/>
        <w:spacing w:after="120" w:line="360" w:lineRule="auto" w:before="0"/>
        <w:jc w:val="both"/>
      </w:pPr>
      <w:r>
        <w:rPr>
          <w:rFonts w:ascii="Times New Roman" w:hAnsi="Times New Roman"/>
          <w:color w:val="000000"/>
          <w:sz w:val="24"/>
        </w:rPr>
        <w:t xml:space="preserve">Edges </w:t>
      </w:r>
      <w:r>
        <w:rPr>
          <w:rFonts w:ascii="Times New Roman" w:hAnsi="Times New Roman"/>
          <w:i/>
          <w:color w:val="000000"/>
          <w:sz w:val="24"/>
        </w:rPr>
        <w:t>e = (I_j, I_k) in E</w:t>
      </w:r>
      <w:r>
        <w:rPr>
          <w:rFonts w:ascii="Times New Roman" w:hAnsi="Times New Roman"/>
          <w:color w:val="000000"/>
          <w:sz w:val="24"/>
        </w:rPr>
        <w:t xml:space="preserve"> represent directed roadway links.</w:t>
      </w:r>
    </w:p>
    <w:p w14:paraId="1EF36874" w14:textId="77777777" w:rsidR="006977A2" w:rsidRDefault="00000000">
      <w:pPr>
        <w:pStyle w:val="ListBullet"/>
        <w:spacing w:after="120" w:line="360" w:lineRule="auto" w:before="0"/>
        <w:jc w:val="both"/>
      </w:pPr>
      <w:r>
        <w:rPr>
          <w:rFonts w:ascii="Times New Roman" w:hAnsi="Times New Roman"/>
          <w:color w:val="000000"/>
          <w:sz w:val="24"/>
        </w:rPr>
        <w:t xml:space="preserve">Weights </w:t>
      </w:r>
      <w:r>
        <w:rPr>
          <w:rFonts w:ascii="Times New Roman" w:hAnsi="Times New Roman"/>
          <w:i/>
          <w:color w:val="000000"/>
          <w:sz w:val="24"/>
        </w:rPr>
        <w:t>W(e) = τ_jk = (d_jk) / (v_emergency)</w:t>
      </w:r>
      <w:r>
        <w:rPr>
          <w:rFonts w:ascii="Times New Roman" w:hAnsi="Times New Roman"/>
          <w:color w:val="000000"/>
          <w:sz w:val="24"/>
        </w:rPr>
        <w:t xml:space="preserve"> represent free-flow emergency travel time.</w:t>
      </w:r>
    </w:p>
    <w:p w14:paraId="7AFAE9E7" w14:textId="77777777" w:rsidR="006977A2" w:rsidRDefault="00000000">
      <w:pPr>
        <w:spacing w:after="120" w:line="360" w:lineRule="auto" w:before="0"/>
        <w:jc w:val="both"/>
      </w:pPr>
      <w:r>
        <w:rPr>
          <w:rFonts w:ascii="Times New Roman" w:hAnsi="Times New Roman"/>
          <w:color w:val="000000"/>
          <w:sz w:val="24"/>
        </w:rPr>
        <w:t xml:space="preserve">When an emergency vehicle is detected approaching intersection </w:t>
      </w:r>
      <w:r>
        <w:rPr>
          <w:rFonts w:ascii="Times New Roman" w:hAnsi="Times New Roman"/>
          <w:i/>
          <w:color w:val="000000"/>
          <w:sz w:val="24"/>
        </w:rPr>
        <w:t>I_1</w:t>
      </w:r>
      <w:r>
        <w:rPr>
          <w:rFonts w:ascii="Times New Roman" w:hAnsi="Times New Roman"/>
          <w:color w:val="000000"/>
          <w:sz w:val="24"/>
        </w:rPr>
        <w:t xml:space="preserve"> transiting toward corridor destination </w:t>
      </w:r>
      <w:r>
        <w:rPr>
          <w:rFonts w:ascii="Times New Roman" w:hAnsi="Times New Roman"/>
          <w:i/>
          <w:color w:val="000000"/>
          <w:sz w:val="24"/>
        </w:rPr>
        <w:t>I_n</w:t>
      </w:r>
      <w:r>
        <w:rPr>
          <w:rFonts w:ascii="Times New Roman" w:hAnsi="Times New Roman"/>
          <w:color w:val="000000"/>
          <w:sz w:val="24"/>
        </w:rPr>
        <w:t xml:space="preserve">, the router calculates the optimal transit path </w:t>
      </w:r>
      <w:r>
        <w:rPr>
          <w:rFonts w:ascii="Times New Roman" w:hAnsi="Times New Roman"/>
          <w:i/>
          <w:color w:val="000000"/>
          <w:sz w:val="24"/>
        </w:rPr>
        <w:t>P = langle I_1, I_2, ..., I_n rangle</w:t>
      </w:r>
      <w:r>
        <w:rPr>
          <w:rFonts w:ascii="Times New Roman" w:hAnsi="Times New Roman"/>
          <w:color w:val="000000"/>
          <w:sz w:val="24"/>
        </w:rPr>
        <w:t xml:space="preserve"> via Dijkstra's shortest-path algorithm.</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257"/>
        <w:gridCol w:w="2515"/>
        <w:gridCol w:w="1257"/>
        <w:gridCol w:w="2514"/>
        <w:gridCol w:w="1257"/>
      </w:tblGrid>
      <w:tr w:rsidR="006977A2" w14:paraId="66C42601" w14:textId="77777777">
        <w:trPr>
          <w:cantSplit/>
          <w:tblHeader/>
          <w:jc w:val="center"/>
        </w:trPr>
        <w:tc>
          <w:tcPr>
            <w:tcW w:w="1257" w:type="dxa"/>
            <w:tcMar>
              <w:top w:w="16" w:type="dxa"/>
              <w:left w:w="35" w:type="dxa"/>
              <w:bottom w:w="16" w:type="dxa"/>
              <w:right w:w="35" w:type="dxa"/>
            </w:tcMar>
            <w:shd w:val="clear" w:color="auto" w:fill="FFFFFF"/>
          </w:tcPr>
          <w:p w14:paraId="06EC32DD" w14:textId="77777777" w:rsidR="006977A2" w:rsidRDefault="00000000">
            <w:pPr>
              <w:spacing w:before="20" w:after="20" w:line="276" w:lineRule="auto"/>
            </w:pPr>
            <w:r>
              <w:rPr>
                <w:rFonts w:ascii="Times New Roman" w:hAnsi="Times New Roman"/>
                <w:b/>
                <w:color w:val="000000"/>
                <w:sz w:val="19"/>
              </w:rPr>
              <w:t>IX-01</w:t>
            </w:r>
          </w:p>
        </w:tc>
        <w:tc>
          <w:tcPr>
            <w:tcW w:w="2515" w:type="dxa"/>
            <w:tcMar>
              <w:top w:w="16" w:type="dxa"/>
              <w:left w:w="35" w:type="dxa"/>
              <w:bottom w:w="16" w:type="dxa"/>
              <w:right w:w="35" w:type="dxa"/>
            </w:tcMar>
            <w:shd w:val="clear" w:color="auto" w:fill="FFFFFF"/>
          </w:tcPr>
          <w:p w14:paraId="2E680A00" w14:textId="77777777" w:rsidR="006977A2" w:rsidRDefault="00000000">
            <w:pPr>
              <w:spacing w:before="20" w:after="20" w:line="276" w:lineRule="auto"/>
            </w:pPr>
            <w:r>
              <w:rPr>
                <w:rFonts w:ascii="Times New Roman" w:hAnsi="Times New Roman"/>
                <w:b/>
                <w:color w:val="000000"/>
                <w:sz w:val="19"/>
              </w:rPr>
              <w:t>400m Link</w:t>
            </w:r>
          </w:p>
        </w:tc>
        <w:tc>
          <w:tcPr>
            <w:tcW w:w="1257" w:type="dxa"/>
            <w:tcMar>
              <w:top w:w="16" w:type="dxa"/>
              <w:left w:w="35" w:type="dxa"/>
              <w:bottom w:w="16" w:type="dxa"/>
              <w:right w:w="35" w:type="dxa"/>
            </w:tcMar>
            <w:shd w:val="clear" w:color="auto" w:fill="FFFFFF"/>
          </w:tcPr>
          <w:p w14:paraId="685460F0" w14:textId="77777777" w:rsidR="006977A2" w:rsidRDefault="00000000">
            <w:pPr>
              <w:spacing w:before="20" w:after="20" w:line="276" w:lineRule="auto"/>
            </w:pPr>
            <w:r>
              <w:rPr>
                <w:rFonts w:ascii="Times New Roman" w:hAnsi="Times New Roman"/>
                <w:b/>
                <w:color w:val="000000"/>
                <w:sz w:val="19"/>
              </w:rPr>
              <w:t>IX-02</w:t>
            </w:r>
          </w:p>
        </w:tc>
        <w:tc>
          <w:tcPr>
            <w:tcW w:w="2514" w:type="dxa"/>
            <w:tcMar>
              <w:top w:w="16" w:type="dxa"/>
              <w:left w:w="35" w:type="dxa"/>
              <w:bottom w:w="16" w:type="dxa"/>
              <w:right w:w="35" w:type="dxa"/>
            </w:tcMar>
            <w:shd w:val="clear" w:color="auto" w:fill="FFFFFF"/>
          </w:tcPr>
          <w:p w14:paraId="0817C736" w14:textId="77777777" w:rsidR="006977A2" w:rsidRDefault="00000000">
            <w:pPr>
              <w:spacing w:before="20" w:after="20" w:line="276" w:lineRule="auto"/>
            </w:pPr>
            <w:r>
              <w:rPr>
                <w:rFonts w:ascii="Times New Roman" w:hAnsi="Times New Roman"/>
                <w:b/>
                <w:color w:val="000000"/>
                <w:sz w:val="19"/>
              </w:rPr>
              <w:t>400m Link</w:t>
            </w:r>
          </w:p>
        </w:tc>
        <w:tc>
          <w:tcPr>
            <w:tcW w:w="1257" w:type="dxa"/>
            <w:tcMar>
              <w:top w:w="16" w:type="dxa"/>
              <w:left w:w="35" w:type="dxa"/>
              <w:bottom w:w="16" w:type="dxa"/>
              <w:right w:w="35" w:type="dxa"/>
            </w:tcMar>
            <w:shd w:val="clear" w:color="auto" w:fill="FFFFFF"/>
          </w:tcPr>
          <w:p w14:paraId="134204F0" w14:textId="77777777" w:rsidR="006977A2" w:rsidRDefault="00000000">
            <w:pPr>
              <w:spacing w:before="20" w:after="20" w:line="276" w:lineRule="auto"/>
            </w:pPr>
            <w:r>
              <w:rPr>
                <w:rFonts w:ascii="Times New Roman" w:hAnsi="Times New Roman"/>
                <w:b/>
                <w:color w:val="000000"/>
                <w:sz w:val="19"/>
              </w:rPr>
              <w:t>IX-03</w:t>
            </w:r>
          </w:p>
        </w:tc>
      </w:tr>
      <w:tr w:rsidR="006977A2" w14:paraId="1227B5FD" w14:textId="77777777">
        <w:trPr>
          <w:cantSplit/>
          <w:jc w:val="center"/>
        </w:trPr>
        <w:tc>
          <w:tcPr>
            <w:tcW w:w="1257" w:type="dxa"/>
            <w:tcMar>
              <w:top w:w="16" w:type="dxa"/>
              <w:left w:w="35" w:type="dxa"/>
              <w:bottom w:w="16" w:type="dxa"/>
              <w:right w:w="35" w:type="dxa"/>
            </w:tcMar>
            <w:shd w:val="clear" w:color="auto" w:fill="FFFFFF"/>
          </w:tcPr>
          <w:p w14:paraId="0DF2E4C2" w14:textId="77777777" w:rsidR="006977A2" w:rsidRDefault="00000000">
            <w:pPr>
              <w:spacing w:before="20" w:after="20" w:line="276" w:lineRule="auto"/>
            </w:pPr>
            <w:r>
              <w:rPr>
                <w:rFonts w:ascii="Times New Roman" w:hAnsi="Times New Roman"/>
                <w:color w:val="000000"/>
                <w:sz w:val="18"/>
              </w:rPr>
              <w:t>(Origin)</w:t>
            </w:r>
          </w:p>
        </w:tc>
        <w:tc>
          <w:tcPr>
            <w:tcW w:w="2515" w:type="dxa"/>
            <w:tcMar>
              <w:top w:w="16" w:type="dxa"/>
              <w:left w:w="35" w:type="dxa"/>
              <w:bottom w:w="16" w:type="dxa"/>
              <w:right w:w="35" w:type="dxa"/>
            </w:tcMar>
            <w:shd w:val="clear" w:color="auto" w:fill="FFFFFF"/>
          </w:tcPr>
          <w:p w14:paraId="3A3EABA3" w14:textId="77777777" w:rsidR="006977A2" w:rsidRDefault="00000000">
            <w:pPr>
              <w:spacing w:before="20" w:after="20" w:line="276" w:lineRule="auto"/>
            </w:pPr>
            <w:r>
              <w:rPr>
                <w:rFonts w:ascii="Times New Roman" w:hAnsi="Times New Roman"/>
                <w:color w:val="000000"/>
                <w:sz w:val="18"/>
              </w:rPr>
              <w:t>===============&gt;</w:t>
            </w:r>
          </w:p>
        </w:tc>
        <w:tc>
          <w:tcPr>
            <w:tcW w:w="1257" w:type="dxa"/>
            <w:tcMar>
              <w:top w:w="16" w:type="dxa"/>
              <w:left w:w="35" w:type="dxa"/>
              <w:bottom w:w="16" w:type="dxa"/>
              <w:right w:w="35" w:type="dxa"/>
            </w:tcMar>
            <w:shd w:val="clear" w:color="auto" w:fill="FFFFFF"/>
          </w:tcPr>
          <w:p w14:paraId="114B58CB" w14:textId="77777777" w:rsidR="006977A2" w:rsidRDefault="00000000">
            <w:pPr>
              <w:spacing w:before="20" w:after="20" w:line="276" w:lineRule="auto"/>
              <w:jc w:val="right"/>
            </w:pPr>
            <w:r>
              <w:rPr>
                <w:rFonts w:ascii="Times New Roman" w:hAnsi="Times New Roman"/>
                <w:color w:val="000000"/>
                <w:sz w:val="18"/>
              </w:rPr>
              <w:t>(Node 2)</w:t>
            </w:r>
          </w:p>
        </w:tc>
        <w:tc>
          <w:tcPr>
            <w:tcW w:w="2514" w:type="dxa"/>
            <w:tcMar>
              <w:top w:w="16" w:type="dxa"/>
              <w:left w:w="35" w:type="dxa"/>
              <w:bottom w:w="16" w:type="dxa"/>
              <w:right w:w="35" w:type="dxa"/>
            </w:tcMar>
            <w:shd w:val="clear" w:color="auto" w:fill="FFFFFF"/>
          </w:tcPr>
          <w:p w14:paraId="129A2FA7" w14:textId="77777777" w:rsidR="006977A2" w:rsidRDefault="00000000">
            <w:pPr>
              <w:spacing w:before="20" w:after="20" w:line="276" w:lineRule="auto"/>
            </w:pPr>
            <w:r>
              <w:rPr>
                <w:rFonts w:ascii="Times New Roman" w:hAnsi="Times New Roman"/>
                <w:color w:val="000000"/>
                <w:sz w:val="18"/>
              </w:rPr>
              <w:t>===============&gt;</w:t>
            </w:r>
          </w:p>
        </w:tc>
        <w:tc>
          <w:tcPr>
            <w:tcW w:w="1257" w:type="dxa"/>
            <w:tcMar>
              <w:top w:w="16" w:type="dxa"/>
              <w:left w:w="35" w:type="dxa"/>
              <w:bottom w:w="16" w:type="dxa"/>
              <w:right w:w="35" w:type="dxa"/>
            </w:tcMar>
            <w:shd w:val="clear" w:color="auto" w:fill="FFFFFF"/>
          </w:tcPr>
          <w:p w14:paraId="4022CD38" w14:textId="77777777" w:rsidR="006977A2" w:rsidRDefault="00000000">
            <w:pPr>
              <w:spacing w:before="20" w:after="20" w:line="276" w:lineRule="auto"/>
              <w:jc w:val="right"/>
            </w:pPr>
            <w:r>
              <w:rPr>
                <w:rFonts w:ascii="Times New Roman" w:hAnsi="Times New Roman"/>
                <w:color w:val="000000"/>
                <w:sz w:val="18"/>
              </w:rPr>
              <w:t>(Node 3)</w:t>
            </w:r>
          </w:p>
        </w:tc>
      </w:tr>
    </w:tbl>
    <w:p w14:paraId="187D59D1" w14:textId="77777777" w:rsidR="006977A2" w:rsidRDefault="00000000">
      <w:pPr>
        <w:spacing w:before="120" w:after="40"/>
        <w:jc w:val="center"/>
      </w:pPr>
      <w:r>
        <w:rPr>
          <w:noProof/>
        </w:rPr>
        <w:drawing>
          <wp:inline distT="0" distB="0" distL="0" distR="0" wp14:anchorId="52778AB9" wp14:editId="4F11AF5A">
            <wp:extent cx="4846320" cy="23262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idor_green_wave_schematic.png"/>
                    <pic:cNvPicPr/>
                  </pic:nvPicPr>
                  <pic:blipFill>
                    <a:blip r:embed="rId19"/>
                    <a:stretch>
                      <a:fillRect/>
                    </a:stretch>
                  </pic:blipFill>
                  <pic:spPr>
                    <a:xfrm>
                      <a:off x="0" y="0"/>
                      <a:ext cx="4846320" cy="2326234"/>
                    </a:xfrm>
                    <a:prstGeom prst="rect">
                      <a:avLst/>
                    </a:prstGeom>
                  </pic:spPr>
                </pic:pic>
              </a:graphicData>
            </a:graphic>
          </wp:inline>
        </w:drawing>
      </w:r>
    </w:p>
    <w:p w14:paraId="1BEB7587" w14:textId="77777777" w:rsidR="006977A2" w:rsidRDefault="00000000">
      <w:pPr>
        <w:spacing w:before="80" w:after="120" w:line="240" w:lineRule="auto"/>
        <w:jc w:val="center"/>
      </w:pPr>
      <w:r>
        <w:rPr>
          <w:rFonts w:ascii="Times New Roman" w:hAnsi="Times New Roman"/>
          <w:i/>
          <w:color w:val="000000"/>
          <w:sz w:val="20"/>
        </w:rPr>
        <w:t>Figure 3.4: Arterial Directed Graph and Multi-Intersection Lookahead Green Wave Progression.</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183"/>
        <w:gridCol w:w="1405"/>
        <w:gridCol w:w="1405"/>
        <w:gridCol w:w="2292"/>
        <w:gridCol w:w="2515"/>
      </w:tblGrid>
      <w:tr w:rsidR="006977A2" w14:paraId="6B817A03" w14:textId="77777777">
        <w:trPr>
          <w:cantSplit/>
          <w:tblHeader/>
          <w:jc w:val="center"/>
        </w:trPr>
        <w:tc>
          <w:tcPr>
            <w:tcW w:w="1183" w:type="dxa"/>
            <w:tcMar>
              <w:top w:w="16" w:type="dxa"/>
              <w:left w:w="35" w:type="dxa"/>
              <w:bottom w:w="16" w:type="dxa"/>
              <w:right w:w="35" w:type="dxa"/>
            </w:tcMar>
            <w:shd w:val="clear" w:color="auto" w:fill="FFFFFF"/>
          </w:tcPr>
          <w:p w14:paraId="33088446" w14:textId="77777777" w:rsidR="006977A2" w:rsidRDefault="00000000">
            <w:pPr>
              <w:spacing w:before="20" w:after="20" w:line="276" w:lineRule="auto"/>
            </w:pPr>
            <w:r>
              <w:rPr>
                <w:rFonts w:ascii="Times New Roman" w:hAnsi="Times New Roman"/>
                <w:b/>
                <w:color w:val="000000"/>
                <w:sz w:val="19"/>
              </w:rPr>
              <w:lastRenderedPageBreak/>
              <w:t>Corridor Link ID</w:t>
            </w:r>
          </w:p>
        </w:tc>
        <w:tc>
          <w:tcPr>
            <w:tcW w:w="1405" w:type="dxa"/>
            <w:tcMar>
              <w:top w:w="16" w:type="dxa"/>
              <w:left w:w="35" w:type="dxa"/>
              <w:bottom w:w="16" w:type="dxa"/>
              <w:right w:w="35" w:type="dxa"/>
            </w:tcMar>
            <w:shd w:val="clear" w:color="auto" w:fill="FFFFFF"/>
          </w:tcPr>
          <w:p w14:paraId="68C74F2A" w14:textId="77777777" w:rsidR="006977A2" w:rsidRDefault="00000000">
            <w:pPr>
              <w:spacing w:before="20" w:after="20" w:line="276" w:lineRule="auto"/>
            </w:pPr>
            <w:r>
              <w:rPr>
                <w:rFonts w:ascii="Times New Roman" w:hAnsi="Times New Roman"/>
                <w:b/>
                <w:color w:val="000000"/>
                <w:sz w:val="19"/>
              </w:rPr>
              <w:t>Origin Node</w:t>
            </w:r>
          </w:p>
        </w:tc>
        <w:tc>
          <w:tcPr>
            <w:tcW w:w="1405" w:type="dxa"/>
            <w:tcMar>
              <w:top w:w="16" w:type="dxa"/>
              <w:left w:w="35" w:type="dxa"/>
              <w:bottom w:w="16" w:type="dxa"/>
              <w:right w:w="35" w:type="dxa"/>
            </w:tcMar>
            <w:shd w:val="clear" w:color="auto" w:fill="FFFFFF"/>
          </w:tcPr>
          <w:p w14:paraId="4134E103" w14:textId="77777777" w:rsidR="006977A2" w:rsidRDefault="00000000">
            <w:pPr>
              <w:spacing w:before="20" w:after="20" w:line="276" w:lineRule="auto"/>
            </w:pPr>
            <w:r>
              <w:rPr>
                <w:rFonts w:ascii="Times New Roman" w:hAnsi="Times New Roman"/>
                <w:b/>
                <w:color w:val="000000"/>
                <w:sz w:val="19"/>
              </w:rPr>
              <w:t>Destination Node</w:t>
            </w:r>
          </w:p>
        </w:tc>
        <w:tc>
          <w:tcPr>
            <w:tcW w:w="2292" w:type="dxa"/>
            <w:tcMar>
              <w:top w:w="16" w:type="dxa"/>
              <w:left w:w="35" w:type="dxa"/>
              <w:bottom w:w="16" w:type="dxa"/>
              <w:right w:w="35" w:type="dxa"/>
            </w:tcMar>
            <w:shd w:val="clear" w:color="auto" w:fill="FFFFFF"/>
          </w:tcPr>
          <w:p w14:paraId="24A9195E" w14:textId="77777777" w:rsidR="006977A2" w:rsidRDefault="00000000">
            <w:pPr>
              <w:spacing w:before="20" w:after="20" w:line="276" w:lineRule="auto"/>
            </w:pPr>
            <w:r>
              <w:rPr>
                <w:rFonts w:ascii="Times New Roman" w:hAnsi="Times New Roman"/>
                <w:b/>
                <w:color w:val="000000"/>
                <w:sz w:val="19"/>
              </w:rPr>
              <w:t>Physical Link</w:t>
            </w:r>
          </w:p>
          <w:p w14:paraId="063EE67F" w14:textId="77777777" w:rsidR="006977A2" w:rsidRDefault="00000000">
            <w:pPr>
              <w:spacing w:before="20" w:after="20" w:line="276" w:lineRule="auto"/>
            </w:pPr>
            <w:r>
              <w:rPr>
                <w:rFonts w:ascii="Times New Roman" w:hAnsi="Times New Roman"/>
                <w:b/>
                <w:color w:val="000000"/>
                <w:sz w:val="19"/>
              </w:rPr>
              <w:t>Distance (meters)</w:t>
            </w:r>
          </w:p>
        </w:tc>
        <w:tc>
          <w:tcPr>
            <w:tcW w:w="2515" w:type="dxa"/>
            <w:tcMar>
              <w:top w:w="16" w:type="dxa"/>
              <w:left w:w="35" w:type="dxa"/>
              <w:bottom w:w="16" w:type="dxa"/>
              <w:right w:w="35" w:type="dxa"/>
            </w:tcMar>
            <w:shd w:val="clear" w:color="auto" w:fill="FFFFFF"/>
          </w:tcPr>
          <w:p w14:paraId="361D4438" w14:textId="77777777" w:rsidR="006977A2" w:rsidRDefault="00000000">
            <w:pPr>
              <w:spacing w:before="20" w:after="20" w:line="276" w:lineRule="auto"/>
            </w:pPr>
            <w:r>
              <w:rPr>
                <w:rFonts w:ascii="Times New Roman" w:hAnsi="Times New Roman"/>
                <w:b/>
                <w:color w:val="000000"/>
                <w:sz w:val="19"/>
              </w:rPr>
              <w:t>Free-Flow Travel</w:t>
            </w:r>
          </w:p>
          <w:p w14:paraId="1BCEE705" w14:textId="77777777" w:rsidR="006977A2" w:rsidRDefault="00000000">
            <w:pPr>
              <w:spacing w:before="20" w:after="20" w:line="276" w:lineRule="auto"/>
            </w:pPr>
            <w:r>
              <w:rPr>
                <w:rFonts w:ascii="Times New Roman" w:hAnsi="Times New Roman"/>
                <w:b/>
                <w:color w:val="000000"/>
                <w:sz w:val="19"/>
              </w:rPr>
              <w:t>Time (τ, secs)</w:t>
            </w:r>
          </w:p>
        </w:tc>
      </w:tr>
      <w:tr w:rsidR="006977A2" w14:paraId="6D06F241" w14:textId="77777777">
        <w:trPr>
          <w:cantSplit/>
          <w:jc w:val="center"/>
        </w:trPr>
        <w:tc>
          <w:tcPr>
            <w:tcW w:w="1183" w:type="dxa"/>
            <w:tcMar>
              <w:top w:w="16" w:type="dxa"/>
              <w:left w:w="35" w:type="dxa"/>
              <w:bottom w:w="16" w:type="dxa"/>
              <w:right w:w="35" w:type="dxa"/>
            </w:tcMar>
            <w:shd w:val="clear" w:color="auto" w:fill="FFFFFF"/>
          </w:tcPr>
          <w:p w14:paraId="6132C511" w14:textId="77777777" w:rsidR="006977A2" w:rsidRDefault="00000000">
            <w:pPr>
              <w:spacing w:before="20" w:after="20" w:line="276" w:lineRule="auto"/>
              <w:jc w:val="right"/>
            </w:pPr>
            <w:r>
              <w:rPr>
                <w:rFonts w:ascii="Times New Roman" w:hAnsi="Times New Roman"/>
                <w:b/>
                <w:color w:val="000000"/>
                <w:sz w:val="18"/>
              </w:rPr>
              <w:t>LINK-01-02</w:t>
            </w:r>
          </w:p>
        </w:tc>
        <w:tc>
          <w:tcPr>
            <w:tcW w:w="1405" w:type="dxa"/>
            <w:tcMar>
              <w:top w:w="16" w:type="dxa"/>
              <w:left w:w="35" w:type="dxa"/>
              <w:bottom w:w="16" w:type="dxa"/>
              <w:right w:w="35" w:type="dxa"/>
            </w:tcMar>
            <w:shd w:val="clear" w:color="auto" w:fill="FFFFFF"/>
          </w:tcPr>
          <w:p w14:paraId="73BF004E" w14:textId="77777777" w:rsidR="006977A2" w:rsidRDefault="00000000">
            <w:pPr>
              <w:spacing w:before="20" w:after="20" w:line="276" w:lineRule="auto"/>
            </w:pPr>
            <w:r>
              <w:rPr>
                <w:rFonts w:ascii="Times New Roman" w:hAnsi="Times New Roman"/>
                <w:color w:val="000000"/>
                <w:sz w:val="18"/>
              </w:rPr>
              <w:t>IX-01 (Grand Trunk)</w:t>
            </w:r>
          </w:p>
        </w:tc>
        <w:tc>
          <w:tcPr>
            <w:tcW w:w="1405" w:type="dxa"/>
            <w:tcMar>
              <w:top w:w="16" w:type="dxa"/>
              <w:left w:w="35" w:type="dxa"/>
              <w:bottom w:w="16" w:type="dxa"/>
              <w:right w:w="35" w:type="dxa"/>
            </w:tcMar>
            <w:shd w:val="clear" w:color="auto" w:fill="FFFFFF"/>
          </w:tcPr>
          <w:p w14:paraId="017B9618" w14:textId="77777777" w:rsidR="006977A2" w:rsidRDefault="00000000">
            <w:pPr>
              <w:spacing w:before="20" w:after="20" w:line="276" w:lineRule="auto"/>
            </w:pPr>
            <w:r>
              <w:rPr>
                <w:rFonts w:ascii="Times New Roman" w:hAnsi="Times New Roman"/>
                <w:color w:val="000000"/>
                <w:sz w:val="18"/>
              </w:rPr>
              <w:t>IX-02 (Central Sq)</w:t>
            </w:r>
          </w:p>
        </w:tc>
        <w:tc>
          <w:tcPr>
            <w:tcW w:w="2292" w:type="dxa"/>
            <w:tcMar>
              <w:top w:w="16" w:type="dxa"/>
              <w:left w:w="35" w:type="dxa"/>
              <w:bottom w:w="16" w:type="dxa"/>
              <w:right w:w="35" w:type="dxa"/>
            </w:tcMar>
            <w:shd w:val="clear" w:color="auto" w:fill="FFFFFF"/>
          </w:tcPr>
          <w:p w14:paraId="7D39BD74" w14:textId="77777777" w:rsidR="006977A2" w:rsidRDefault="00000000">
            <w:pPr>
              <w:spacing w:before="20" w:after="20" w:line="276" w:lineRule="auto"/>
              <w:jc w:val="right"/>
            </w:pPr>
            <w:r>
              <w:rPr>
                <w:rFonts w:ascii="Times New Roman" w:hAnsi="Times New Roman"/>
                <w:color w:val="000000"/>
                <w:sz w:val="18"/>
              </w:rPr>
              <w:t>400.0 meters</w:t>
            </w:r>
          </w:p>
        </w:tc>
        <w:tc>
          <w:tcPr>
            <w:tcW w:w="2515" w:type="dxa"/>
            <w:tcMar>
              <w:top w:w="16" w:type="dxa"/>
              <w:left w:w="35" w:type="dxa"/>
              <w:bottom w:w="16" w:type="dxa"/>
              <w:right w:w="35" w:type="dxa"/>
            </w:tcMar>
            <w:shd w:val="clear" w:color="auto" w:fill="FFFFFF"/>
          </w:tcPr>
          <w:p w14:paraId="2B2607D3" w14:textId="77777777" w:rsidR="006977A2" w:rsidRDefault="00000000">
            <w:pPr>
              <w:spacing w:before="20" w:after="20" w:line="276" w:lineRule="auto"/>
              <w:jc w:val="right"/>
            </w:pPr>
            <w:r>
              <w:rPr>
                <w:rFonts w:ascii="Times New Roman" w:hAnsi="Times New Roman"/>
                <w:color w:val="000000"/>
                <w:sz w:val="18"/>
              </w:rPr>
              <w:t>30.0 seconds</w:t>
            </w:r>
          </w:p>
        </w:tc>
      </w:tr>
      <w:tr w:rsidR="006977A2" w14:paraId="282A1C07" w14:textId="77777777">
        <w:trPr>
          <w:cantSplit/>
          <w:jc w:val="center"/>
        </w:trPr>
        <w:tc>
          <w:tcPr>
            <w:tcW w:w="1183" w:type="dxa"/>
            <w:tcMar>
              <w:top w:w="16" w:type="dxa"/>
              <w:left w:w="35" w:type="dxa"/>
              <w:bottom w:w="16" w:type="dxa"/>
              <w:right w:w="35" w:type="dxa"/>
            </w:tcMar>
            <w:shd w:val="clear" w:color="auto" w:fill="FFFFFF"/>
          </w:tcPr>
          <w:p w14:paraId="3E88A831" w14:textId="77777777" w:rsidR="006977A2" w:rsidRDefault="00000000">
            <w:pPr>
              <w:spacing w:before="20" w:after="20" w:line="276" w:lineRule="auto"/>
              <w:jc w:val="right"/>
            </w:pPr>
            <w:r>
              <w:rPr>
                <w:rFonts w:ascii="Times New Roman" w:hAnsi="Times New Roman"/>
                <w:b/>
                <w:color w:val="000000"/>
                <w:sz w:val="18"/>
              </w:rPr>
              <w:t>LINK-02-03</w:t>
            </w:r>
          </w:p>
        </w:tc>
        <w:tc>
          <w:tcPr>
            <w:tcW w:w="1405" w:type="dxa"/>
            <w:tcMar>
              <w:top w:w="16" w:type="dxa"/>
              <w:left w:w="35" w:type="dxa"/>
              <w:bottom w:w="16" w:type="dxa"/>
              <w:right w:w="35" w:type="dxa"/>
            </w:tcMar>
            <w:shd w:val="clear" w:color="auto" w:fill="FFFFFF"/>
          </w:tcPr>
          <w:p w14:paraId="1BA92DF4" w14:textId="77777777" w:rsidR="006977A2" w:rsidRDefault="00000000">
            <w:pPr>
              <w:spacing w:before="20" w:after="20" w:line="276" w:lineRule="auto"/>
            </w:pPr>
            <w:r>
              <w:rPr>
                <w:rFonts w:ascii="Times New Roman" w:hAnsi="Times New Roman"/>
                <w:color w:val="000000"/>
                <w:sz w:val="18"/>
              </w:rPr>
              <w:t>IX-02 (Central Sq)</w:t>
            </w:r>
          </w:p>
        </w:tc>
        <w:tc>
          <w:tcPr>
            <w:tcW w:w="1405" w:type="dxa"/>
            <w:tcMar>
              <w:top w:w="16" w:type="dxa"/>
              <w:left w:w="35" w:type="dxa"/>
              <w:bottom w:w="16" w:type="dxa"/>
              <w:right w:w="35" w:type="dxa"/>
            </w:tcMar>
            <w:shd w:val="clear" w:color="auto" w:fill="FFFFFF"/>
          </w:tcPr>
          <w:p w14:paraId="4454AE6D" w14:textId="77777777" w:rsidR="006977A2" w:rsidRDefault="00000000">
            <w:pPr>
              <w:spacing w:before="20" w:after="20" w:line="276" w:lineRule="auto"/>
            </w:pPr>
            <w:r>
              <w:rPr>
                <w:rFonts w:ascii="Times New Roman" w:hAnsi="Times New Roman"/>
                <w:color w:val="000000"/>
                <w:sz w:val="18"/>
              </w:rPr>
              <w:t>IX-03 (Hospital Jct</w:t>
            </w:r>
          </w:p>
        </w:tc>
        <w:tc>
          <w:tcPr>
            <w:tcW w:w="2292" w:type="dxa"/>
            <w:tcMar>
              <w:top w:w="16" w:type="dxa"/>
              <w:left w:w="35" w:type="dxa"/>
              <w:bottom w:w="16" w:type="dxa"/>
              <w:right w:w="35" w:type="dxa"/>
            </w:tcMar>
            <w:shd w:val="clear" w:color="auto" w:fill="FFFFFF"/>
          </w:tcPr>
          <w:p w14:paraId="7FB45BB1" w14:textId="77777777" w:rsidR="006977A2" w:rsidRDefault="00000000">
            <w:pPr>
              <w:spacing w:before="20" w:after="20" w:line="276" w:lineRule="auto"/>
              <w:jc w:val="right"/>
            </w:pPr>
            <w:r>
              <w:rPr>
                <w:rFonts w:ascii="Times New Roman" w:hAnsi="Times New Roman"/>
                <w:color w:val="000000"/>
                <w:sz w:val="18"/>
              </w:rPr>
              <w:t>400.0 meters</w:t>
            </w:r>
          </w:p>
        </w:tc>
        <w:tc>
          <w:tcPr>
            <w:tcW w:w="2515" w:type="dxa"/>
            <w:tcMar>
              <w:top w:w="16" w:type="dxa"/>
              <w:left w:w="35" w:type="dxa"/>
              <w:bottom w:w="16" w:type="dxa"/>
              <w:right w:w="35" w:type="dxa"/>
            </w:tcMar>
            <w:shd w:val="clear" w:color="auto" w:fill="FFFFFF"/>
          </w:tcPr>
          <w:p w14:paraId="452E9C2C" w14:textId="77777777" w:rsidR="006977A2" w:rsidRDefault="00000000">
            <w:pPr>
              <w:spacing w:before="20" w:after="20" w:line="276" w:lineRule="auto"/>
              <w:jc w:val="right"/>
            </w:pPr>
            <w:r>
              <w:rPr>
                <w:rFonts w:ascii="Times New Roman" w:hAnsi="Times New Roman"/>
                <w:color w:val="000000"/>
                <w:sz w:val="18"/>
              </w:rPr>
              <w:t>30.0 seconds</w:t>
            </w:r>
          </w:p>
        </w:tc>
      </w:tr>
      <w:tr w:rsidR="006977A2" w14:paraId="5A6B183C" w14:textId="77777777">
        <w:trPr>
          <w:cantSplit/>
          <w:jc w:val="center"/>
        </w:trPr>
        <w:tc>
          <w:tcPr>
            <w:tcW w:w="1183" w:type="dxa"/>
            <w:tcMar>
              <w:top w:w="16" w:type="dxa"/>
              <w:left w:w="35" w:type="dxa"/>
              <w:bottom w:w="16" w:type="dxa"/>
              <w:right w:w="35" w:type="dxa"/>
            </w:tcMar>
            <w:shd w:val="clear" w:color="auto" w:fill="FFFFFF"/>
          </w:tcPr>
          <w:p w14:paraId="7281FC6D" w14:textId="77777777" w:rsidR="006977A2" w:rsidRDefault="00000000">
            <w:pPr>
              <w:spacing w:before="20" w:after="20" w:line="276" w:lineRule="auto"/>
              <w:jc w:val="right"/>
            </w:pPr>
            <w:r>
              <w:rPr>
                <w:rFonts w:ascii="Times New Roman" w:hAnsi="Times New Roman"/>
                <w:b/>
                <w:color w:val="000000"/>
                <w:sz w:val="18"/>
              </w:rPr>
              <w:t>LINK-03-04</w:t>
            </w:r>
          </w:p>
        </w:tc>
        <w:tc>
          <w:tcPr>
            <w:tcW w:w="1405" w:type="dxa"/>
            <w:tcMar>
              <w:top w:w="16" w:type="dxa"/>
              <w:left w:w="35" w:type="dxa"/>
              <w:bottom w:w="16" w:type="dxa"/>
              <w:right w:w="35" w:type="dxa"/>
            </w:tcMar>
            <w:shd w:val="clear" w:color="auto" w:fill="FFFFFF"/>
          </w:tcPr>
          <w:p w14:paraId="7FBDD12A" w14:textId="77777777" w:rsidR="006977A2" w:rsidRDefault="00000000">
            <w:pPr>
              <w:spacing w:before="20" w:after="20" w:line="276" w:lineRule="auto"/>
            </w:pPr>
            <w:r>
              <w:rPr>
                <w:rFonts w:ascii="Times New Roman" w:hAnsi="Times New Roman"/>
                <w:color w:val="000000"/>
                <w:sz w:val="18"/>
              </w:rPr>
              <w:t>IX-03 (Hospital Jct</w:t>
            </w:r>
          </w:p>
        </w:tc>
        <w:tc>
          <w:tcPr>
            <w:tcW w:w="1405" w:type="dxa"/>
            <w:tcMar>
              <w:top w:w="16" w:type="dxa"/>
              <w:left w:w="35" w:type="dxa"/>
              <w:bottom w:w="16" w:type="dxa"/>
              <w:right w:w="35" w:type="dxa"/>
            </w:tcMar>
            <w:shd w:val="clear" w:color="auto" w:fill="FFFFFF"/>
          </w:tcPr>
          <w:p w14:paraId="300E23EE" w14:textId="77777777" w:rsidR="006977A2" w:rsidRDefault="00000000">
            <w:pPr>
              <w:spacing w:before="20" w:after="20" w:line="276" w:lineRule="auto"/>
            </w:pPr>
            <w:r>
              <w:rPr>
                <w:rFonts w:ascii="Times New Roman" w:hAnsi="Times New Roman"/>
                <w:color w:val="000000"/>
                <w:sz w:val="18"/>
              </w:rPr>
              <w:t>IX-04 (Ring Road)</w:t>
            </w:r>
          </w:p>
        </w:tc>
        <w:tc>
          <w:tcPr>
            <w:tcW w:w="2292" w:type="dxa"/>
            <w:tcMar>
              <w:top w:w="16" w:type="dxa"/>
              <w:left w:w="35" w:type="dxa"/>
              <w:bottom w:w="16" w:type="dxa"/>
              <w:right w:w="35" w:type="dxa"/>
            </w:tcMar>
            <w:shd w:val="clear" w:color="auto" w:fill="FFFFFF"/>
          </w:tcPr>
          <w:p w14:paraId="29853C0D" w14:textId="77777777" w:rsidR="006977A2" w:rsidRDefault="00000000">
            <w:pPr>
              <w:spacing w:before="20" w:after="20" w:line="276" w:lineRule="auto"/>
              <w:jc w:val="right"/>
            </w:pPr>
            <w:r>
              <w:rPr>
                <w:rFonts w:ascii="Times New Roman" w:hAnsi="Times New Roman"/>
                <w:color w:val="000000"/>
                <w:sz w:val="18"/>
              </w:rPr>
              <w:t>400.0 meters</w:t>
            </w:r>
          </w:p>
        </w:tc>
        <w:tc>
          <w:tcPr>
            <w:tcW w:w="2515" w:type="dxa"/>
            <w:tcMar>
              <w:top w:w="16" w:type="dxa"/>
              <w:left w:w="35" w:type="dxa"/>
              <w:bottom w:w="16" w:type="dxa"/>
              <w:right w:w="35" w:type="dxa"/>
            </w:tcMar>
            <w:shd w:val="clear" w:color="auto" w:fill="FFFFFF"/>
          </w:tcPr>
          <w:p w14:paraId="775D8959" w14:textId="77777777" w:rsidR="006977A2" w:rsidRDefault="00000000">
            <w:pPr>
              <w:spacing w:before="20" w:after="20" w:line="276" w:lineRule="auto"/>
              <w:jc w:val="right"/>
            </w:pPr>
            <w:r>
              <w:rPr>
                <w:rFonts w:ascii="Times New Roman" w:hAnsi="Times New Roman"/>
                <w:color w:val="000000"/>
                <w:sz w:val="18"/>
              </w:rPr>
              <w:t>30.0 seconds</w:t>
            </w:r>
          </w:p>
        </w:tc>
      </w:tr>
    </w:tbl>
    <w:p w14:paraId="598DAE35" w14:textId="77777777" w:rsidR="006977A2" w:rsidRDefault="00000000">
      <w:pPr>
        <w:spacing w:before="80" w:after="120" w:line="240" w:lineRule="auto"/>
        <w:jc w:val="center"/>
      </w:pPr>
      <w:r>
        <w:rPr>
          <w:rFonts w:ascii="Times New Roman" w:hAnsi="Times New Roman"/>
          <w:i/>
          <w:color w:val="000000"/>
          <w:sz w:val="20"/>
        </w:rPr>
        <w:t>Table 3.3: Arterial Corridor Topology, Link Distances, and Free-Flow Travel Time Matrix.</w:t>
      </w:r>
    </w:p>
    <w:p w14:paraId="2B60FD20" w14:textId="77777777" w:rsidR="006977A2" w:rsidRDefault="00000000">
      <w:pPr>
        <w:spacing w:after="120" w:line="360" w:lineRule="auto" w:before="0"/>
        <w:jc w:val="both"/>
      </w:pPr>
      <w:r>
        <w:rPr>
          <w:rFonts w:ascii="Times New Roman" w:hAnsi="Times New Roman"/>
          <w:color w:val="000000"/>
          <w:sz w:val="24"/>
        </w:rPr>
        <w:t>To ensure that downstream intersections are clear before the ambulance reaches them, the router propagates preclearance commands with a lookahead timing offset:</w:t>
      </w:r>
    </w:p>
    <w:p w14:paraId="42DB6E3F" w14:textId="77777777" w:rsidR="006977A2" w:rsidRDefault="00000000">
      <w:pPr>
        <w:spacing w:before="0" w:after="120" w:line="360" w:lineRule="auto"/>
        <w:jc w:val="both"/>
      </w:pPr>
      <w:r>
        <w:rPr>
          <w:rFonts w:ascii="Times New Roman" w:hAnsi="Times New Roman"/>
          <w:i/>
          <w:color w:val="000000"/>
          <w:sz w:val="24"/>
        </w:rPr>
        <w:t>t_preclear = t_projected_arrival - ≤ft( (Q_j) / (S_m/s) + t_yellow + t_all-red )</w:t>
      </w:r>
    </w:p>
    <w:p w14:paraId="77213482" w14:textId="77777777" w:rsidR="006977A2" w:rsidRDefault="00000000">
      <w:pPr>
        <w:spacing w:after="120" w:line="360" w:lineRule="auto" w:before="0"/>
        <w:jc w:val="both"/>
      </w:pPr>
      <w:r>
        <w:rPr>
          <w:rFonts w:ascii="Times New Roman" w:hAnsi="Times New Roman"/>
          <w:color w:val="000000"/>
          <w:sz w:val="24"/>
        </w:rPr>
        <w:t xml:space="preserve">This causes downstream intersection </w:t>
      </w:r>
      <w:r>
        <w:rPr>
          <w:rFonts w:ascii="Times New Roman" w:hAnsi="Times New Roman"/>
          <w:i/>
          <w:color w:val="000000"/>
          <w:sz w:val="24"/>
        </w:rPr>
        <w:t>I_j</w:t>
      </w:r>
      <w:r>
        <w:rPr>
          <w:rFonts w:ascii="Times New Roman" w:hAnsi="Times New Roman"/>
          <w:color w:val="000000"/>
          <w:sz w:val="24"/>
        </w:rPr>
        <w:t xml:space="preserve"> to initiate its clearance and turn green before the emergency vehicle arrives, flushing standing civilian queues and allowing the emergency vehicle to transit without stopping.</w:t>
      </w:r>
    </w:p>
    <w:p w14:paraId="4FE86652" w14:textId="77777777" w:rsidR="006977A2" w:rsidRDefault="00000000">
      <w:pPr>
        <w:keepNext/>
        <w:spacing w:before="240" w:after="120"/>
        <w:jc w:val="left"/>
      </w:pPr>
      <w:r>
        <w:rPr>
          <w:rFonts w:ascii="Times New Roman" w:hAnsi="Times New Roman"/>
          <w:b/>
          <w:color w:val="000000"/>
          <w:sz w:val="28"/>
        </w:rPr>
        <w:t>3.6 MODULE 4: PREDICTIVE ANALYTICS &amp; HYPOTHESIS TESTING FRAMEWORK</w:t>
      </w:r>
    </w:p>
    <w:p w14:paraId="21AA44D0" w14:textId="77777777" w:rsidR="006977A2" w:rsidRDefault="00000000">
      <w:pPr>
        <w:spacing w:after="120" w:line="360" w:lineRule="auto" w:before="0"/>
        <w:jc w:val="both"/>
      </w:pPr>
      <w:r>
        <w:rPr>
          <w:rFonts w:ascii="Times New Roman" w:hAnsi="Times New Roman"/>
          <w:color w:val="000000"/>
          <w:sz w:val="24"/>
        </w:rPr>
        <w:t>The Analytics module (</w:t>
      </w:r>
      <w:r>
        <w:rPr>
          <w:rFonts w:ascii="Times New Roman" w:hAnsi="Times New Roman"/>
          <w:color w:val="000000"/>
          <w:sz w:val="24"/>
        </w:rPr>
        <w:t>analytics/</w:t>
      </w:r>
      <w:r>
        <w:rPr>
          <w:rFonts w:ascii="Times New Roman" w:hAnsi="Times New Roman"/>
          <w:color w:val="000000"/>
          <w:sz w:val="24"/>
        </w:rPr>
        <w:t>) provides post-operational intelligence, bottleneck forecasting, and formal statistical hypothesis validation.</w:t>
      </w:r>
    </w:p>
    <w:p w14:paraId="1C1E9E0E" w14:textId="77777777" w:rsidR="006977A2" w:rsidRDefault="00000000">
      <w:pPr>
        <w:keepNext/>
        <w:spacing w:before="160" w:after="80"/>
        <w:jc w:val="left"/>
      </w:pPr>
      <w:r>
        <w:rPr>
          <w:rFonts w:ascii="Times New Roman" w:hAnsi="Times New Roman"/>
          <w:b/>
          <w:color w:val="000000"/>
          <w:sz w:val="24"/>
        </w:rPr>
        <w:t>3.6.1 ASYNCHRONOUS TELEMETRY HARMONIZATION VIA `MERGE_ASOF` (`ANALYTICS/FLOW_CALIBRATION.PY`)</w:t>
      </w:r>
    </w:p>
    <w:p w14:paraId="5DA2454B" w14:textId="77777777" w:rsidR="006977A2" w:rsidRDefault="00000000">
      <w:pPr>
        <w:spacing w:after="120" w:line="360" w:lineRule="auto" w:before="0"/>
        <w:jc w:val="both"/>
      </w:pPr>
      <w:r>
        <w:rPr>
          <w:rFonts w:ascii="Times New Roman" w:hAnsi="Times New Roman"/>
          <w:color w:val="000000"/>
          <w:sz w:val="24"/>
        </w:rPr>
        <w:t>A pervasive challenge in edge cyber-physical systems is temporal telemetry misalignment:</w:t>
      </w:r>
    </w:p>
    <w:p w14:paraId="35492FA7" w14:textId="77777777" w:rsidR="006977A2" w:rsidRDefault="00000000">
      <w:pPr>
        <w:pStyle w:val="ListBullet"/>
        <w:spacing w:after="120" w:line="360" w:lineRule="auto" w:before="0"/>
        <w:jc w:val="both"/>
      </w:pPr>
      <w:r>
        <w:rPr>
          <w:rFonts w:ascii="Times New Roman" w:hAnsi="Times New Roman"/>
          <w:color w:val="000000"/>
          <w:sz w:val="24"/>
        </w:rPr>
        <w:t xml:space="preserve">Edge vision cameras emit </w:t>
      </w:r>
      <w:r>
        <w:rPr>
          <w:rFonts w:ascii="Times New Roman" w:hAnsi="Times New Roman"/>
          <w:color w:val="000000"/>
          <w:sz w:val="24"/>
        </w:rPr>
        <w:t>LaneObservation</w:t>
      </w:r>
      <w:r>
        <w:rPr>
          <w:rFonts w:ascii="Times New Roman" w:hAnsi="Times New Roman"/>
          <w:color w:val="000000"/>
          <w:sz w:val="24"/>
        </w:rPr>
        <w:t xml:space="preserve"> records asynchronously at 18 to 30 Hz.</w:t>
      </w:r>
    </w:p>
    <w:p w14:paraId="53B5F89A" w14:textId="77777777" w:rsidR="006977A2" w:rsidRDefault="00000000">
      <w:pPr>
        <w:pStyle w:val="ListBullet"/>
        <w:spacing w:after="120" w:line="360" w:lineRule="auto" w:before="0"/>
        <w:jc w:val="both"/>
      </w:pPr>
      <w:r>
        <w:rPr>
          <w:rFonts w:ascii="Times New Roman" w:hAnsi="Times New Roman"/>
          <w:color w:val="000000"/>
          <w:sz w:val="24"/>
        </w:rPr>
        <w:t xml:space="preserve">Actuation engines emit </w:t>
      </w:r>
      <w:r>
        <w:rPr>
          <w:rFonts w:ascii="Times New Roman" w:hAnsi="Times New Roman"/>
          <w:color w:val="000000"/>
          <w:sz w:val="24"/>
        </w:rPr>
        <w:t>PhaseDecision</w:t>
      </w:r>
      <w:r>
        <w:rPr>
          <w:rFonts w:ascii="Times New Roman" w:hAnsi="Times New Roman"/>
          <w:color w:val="000000"/>
          <w:sz w:val="24"/>
        </w:rPr>
        <w:t xml:space="preserve"> records irregularly upon phase transitions (every 10 to 60 seconds).</w:t>
      </w:r>
    </w:p>
    <w:p w14:paraId="070F0B1C" w14:textId="77777777" w:rsidR="006977A2" w:rsidRDefault="00000000">
      <w:pPr>
        <w:pStyle w:val="ListBullet"/>
        <w:spacing w:after="120" w:line="360" w:lineRule="auto" w:before="0"/>
        <w:jc w:val="both"/>
      </w:pPr>
      <w:r>
        <w:rPr>
          <w:rFonts w:ascii="Times New Roman" w:hAnsi="Times New Roman"/>
          <w:color w:val="000000"/>
          <w:sz w:val="24"/>
        </w:rPr>
        <w:t>Standard relational joins on timestamps fail because floating-point timestamps rarely match exactly.</w:t>
      </w:r>
    </w:p>
    <w:p w14:paraId="6729D882" w14:textId="77777777" w:rsidR="006977A2" w:rsidRDefault="00000000">
      <w:pPr>
        <w:spacing w:after="120" w:line="360" w:lineRule="auto" w:before="0"/>
        <w:jc w:val="both"/>
      </w:pPr>
      <w:r>
        <w:rPr>
          <w:rFonts w:ascii="Times New Roman" w:hAnsi="Times New Roman"/>
          <w:color w:val="000000"/>
          <w:sz w:val="24"/>
        </w:rPr>
        <w:t xml:space="preserve">To resolve this, Kinetica implements </w:t>
      </w:r>
      <w:r>
        <w:rPr>
          <w:rFonts w:ascii="Times New Roman" w:hAnsi="Times New Roman"/>
          <w:b/>
          <w:color w:val="000000"/>
          <w:sz w:val="24"/>
        </w:rPr>
        <w:t>asynchronous temporal alignment</w:t>
      </w:r>
      <w:r>
        <w:rPr>
          <w:rFonts w:ascii="Times New Roman" w:hAnsi="Times New Roman"/>
          <w:color w:val="000000"/>
          <w:sz w:val="24"/>
        </w:rPr>
        <w:t xml:space="preserve"> using </w:t>
      </w:r>
      <w:r>
        <w:rPr>
          <w:rFonts w:ascii="Times New Roman" w:hAnsi="Times New Roman"/>
          <w:color w:val="000000"/>
          <w:sz w:val="24"/>
        </w:rPr>
        <w:t>pandas.merge_asof</w:t>
      </w:r>
      <w:r>
        <w:rPr>
          <w:rFonts w:ascii="Times New Roman" w:hAnsi="Times New Roman"/>
          <w:color w:val="000000"/>
          <w:sz w:val="24"/>
        </w:rPr>
        <w:t xml:space="preserve">. For every actuation decision timestamp </w:t>
      </w:r>
      <w:r>
        <w:rPr>
          <w:rFonts w:ascii="Times New Roman" w:hAnsi="Times New Roman"/>
          <w:i/>
          <w:color w:val="000000"/>
          <w:sz w:val="24"/>
        </w:rPr>
        <w:t>t_dec</w:t>
      </w:r>
      <w:r>
        <w:rPr>
          <w:rFonts w:ascii="Times New Roman" w:hAnsi="Times New Roman"/>
          <w:color w:val="000000"/>
          <w:sz w:val="24"/>
        </w:rPr>
        <w:t xml:space="preserve">, the algorithm matches the most recent preceding lane observation within a backward tolerance window </w:t>
      </w:r>
      <w:r>
        <w:rPr>
          <w:rFonts w:ascii="Times New Roman" w:hAnsi="Times New Roman"/>
          <w:i/>
          <w:color w:val="000000"/>
          <w:sz w:val="24"/>
        </w:rPr>
        <w:t>δ t = 2.0 seconds</w:t>
      </w:r>
      <w:r>
        <w:rPr>
          <w:rFonts w:ascii="Times New Roman" w:hAnsi="Times New Roman"/>
          <w:color w:val="000000"/>
          <w:sz w:val="24"/>
        </w:rPr>
        <w:t>:</w:t>
      </w:r>
    </w:p>
    <w:p w14:paraId="4B63DAED" w14:textId="77777777" w:rsidR="006977A2" w:rsidRDefault="00000000">
      <w:pPr>
        <w:spacing w:before="0" w:after="120" w:line="360" w:lineRule="auto"/>
        <w:jc w:val="both"/>
      </w:pPr>
      <w:r>
        <w:rPr>
          <w:rFonts w:ascii="Times New Roman" w:hAnsi="Times New Roman"/>
          <w:i/>
          <w:color w:val="000000"/>
          <w:sz w:val="24"/>
        </w:rPr>
        <w:t>Match(t_dec) = max ≤ft{ t_obs | t_obs ≤ t_dec and (t_dec - t_obs) ≤ δ t }</w:t>
      </w:r>
    </w:p>
    <w:p w14:paraId="50D29EEC" w14:textId="77777777" w:rsidR="006977A2" w:rsidRDefault="00000000">
      <w:pPr>
        <w:spacing w:after="120" w:line="360" w:lineRule="auto" w:before="0"/>
        <w:jc w:val="both"/>
      </w:pPr>
      <w:r>
        <w:rPr>
          <w:rFonts w:ascii="Times New Roman" w:hAnsi="Times New Roman"/>
          <w:color w:val="000000"/>
          <w:sz w:val="24"/>
        </w:rPr>
        <w:t>This produces an aligned dataset pairing exact phase durations with antecedent queue lengths and vehicular counts.</w:t>
      </w:r>
    </w:p>
    <w:p w14:paraId="3B27A1FF" w14:textId="77777777" w:rsidR="006977A2" w:rsidRDefault="00000000">
      <w:pPr>
        <w:keepNext/>
        <w:spacing w:before="160" w:after="80"/>
        <w:jc w:val="left"/>
      </w:pPr>
      <w:r>
        <w:rPr>
          <w:rFonts w:ascii="Times New Roman" w:hAnsi="Times New Roman"/>
          <w:b/>
          <w:color w:val="000000"/>
          <w:sz w:val="24"/>
        </w:rPr>
        <w:t>3.6.2 POST-PREEMPTION BOTTLENECK REGRESSION TREE MODELING (`ANALYTICS/BOTTLENECK.PY`)</w:t>
      </w:r>
    </w:p>
    <w:p w14:paraId="7A7E7A71" w14:textId="77777777" w:rsidR="006977A2" w:rsidRDefault="00000000">
      <w:pPr>
        <w:spacing w:after="120" w:line="360" w:lineRule="auto" w:before="0"/>
        <w:jc w:val="both"/>
      </w:pPr>
      <w:r>
        <w:rPr>
          <w:rFonts w:ascii="Times New Roman" w:hAnsi="Times New Roman"/>
          <w:color w:val="000000"/>
          <w:sz w:val="24"/>
        </w:rPr>
        <w:t xml:space="preserve">To predict secondary queue buildup following emergency preemption events, the analytics engine trains a non-parametric </w:t>
      </w:r>
      <w:r>
        <w:rPr>
          <w:rFonts w:ascii="Times New Roman" w:hAnsi="Times New Roman"/>
          <w:b/>
          <w:color w:val="000000"/>
          <w:sz w:val="24"/>
        </w:rPr>
        <w:t>Decision Tree Regressor (CART)</w:t>
      </w:r>
      <w:r>
        <w:rPr>
          <w:rFonts w:ascii="Times New Roman" w:hAnsi="Times New Roman"/>
          <w:color w:val="000000"/>
          <w:sz w:val="24"/>
        </w:rPr>
        <w:t xml:space="preserve"> on harmonized telemetry logs.</w:t>
      </w:r>
    </w:p>
    <w:p w14:paraId="612C33D7" w14:textId="77777777" w:rsidR="006977A2" w:rsidRDefault="00000000">
      <w:pPr>
        <w:spacing w:before="120" w:after="40"/>
        <w:jc w:val="center"/>
      </w:pPr>
      <w:r>
        <w:rPr>
          <w:noProof/>
        </w:rPr>
        <w:lastRenderedPageBreak/>
        <w:drawing>
          <wp:inline distT="0" distB="0" distL="0" distR="0" wp14:anchorId="7480E8DB" wp14:editId="10721F9C">
            <wp:extent cx="4846320" cy="25385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tleneck_decision_tree_architecture.png"/>
                    <pic:cNvPicPr/>
                  </pic:nvPicPr>
                  <pic:blipFill>
                    <a:blip r:embed="rId20"/>
                    <a:stretch>
                      <a:fillRect/>
                    </a:stretch>
                  </pic:blipFill>
                  <pic:spPr>
                    <a:xfrm>
                      <a:off x="0" y="0"/>
                      <a:ext cx="4846320" cy="2538549"/>
                    </a:xfrm>
                    <a:prstGeom prst="rect">
                      <a:avLst/>
                    </a:prstGeom>
                  </pic:spPr>
                </pic:pic>
              </a:graphicData>
            </a:graphic>
          </wp:inline>
        </w:drawing>
      </w:r>
    </w:p>
    <w:p w14:paraId="77CDA36E" w14:textId="77777777" w:rsidR="006977A2" w:rsidRDefault="00000000">
      <w:pPr>
        <w:spacing w:before="80" w:after="120" w:line="240" w:lineRule="auto"/>
        <w:jc w:val="center"/>
      </w:pPr>
      <w:r>
        <w:rPr>
          <w:rFonts w:ascii="Times New Roman" w:hAnsi="Times New Roman"/>
          <w:i/>
          <w:color w:val="000000"/>
          <w:sz w:val="20"/>
        </w:rPr>
        <w:t>Figure 3.5: Decision Tree Architecture for Post-Preemption Bottleneck Prediction.</w:t>
      </w:r>
    </w:p>
    <w:p w14:paraId="2703BB7B" w14:textId="77777777" w:rsidR="006977A2" w:rsidRDefault="00000000">
      <w:pPr>
        <w:spacing w:after="120" w:line="360" w:lineRule="auto" w:before="0"/>
        <w:jc w:val="both"/>
      </w:pPr>
      <w:r>
        <w:rPr>
          <w:rFonts w:ascii="Times New Roman" w:hAnsi="Times New Roman"/>
          <w:color w:val="000000"/>
          <w:sz w:val="24"/>
        </w:rPr>
        <w:t>The regression tree recursive binary splitting minimizes Mean Squared Error (MSE):</w:t>
      </w:r>
    </w:p>
    <w:p w14:paraId="553C3593" w14:textId="77777777" w:rsidR="006977A2" w:rsidRDefault="00000000">
      <w:pPr>
        <w:spacing w:before="0" w:after="120" w:line="360" w:lineRule="auto"/>
        <w:jc w:val="both"/>
      </w:pPr>
      <w:r>
        <w:rPr>
          <w:rFonts w:ascii="Times New Roman" w:hAnsi="Times New Roman"/>
          <w:i/>
          <w:color w:val="000000"/>
          <w:sz w:val="24"/>
        </w:rPr>
        <w:t>MSE(t) = (1) / (N_t) ∑_i in D_t (y_i - y_avg_t)^2</w:t>
      </w:r>
    </w:p>
    <w:p w14:paraId="01E024B8" w14:textId="77777777" w:rsidR="006977A2" w:rsidRDefault="00000000">
      <w:pPr>
        <w:spacing w:after="120" w:line="360" w:lineRule="auto" w:before="0"/>
        <w:jc w:val="both"/>
      </w:pPr>
      <w:r>
        <w:rPr>
          <w:rFonts w:ascii="Times New Roman" w:hAnsi="Times New Roman"/>
          <w:color w:val="000000"/>
          <w:sz w:val="24"/>
        </w:rPr>
        <w:t>Feature importances are computed by measuring total variance reduction contributed by each feature across all internal tree splits:</w:t>
      </w:r>
    </w:p>
    <w:p w14:paraId="0EED51EE" w14:textId="77777777" w:rsidR="006977A2" w:rsidRDefault="00000000">
      <w:pPr>
        <w:pStyle w:val="ListBullet"/>
        <w:spacing w:after="120" w:line="360" w:lineRule="auto" w:before="0"/>
        <w:jc w:val="both"/>
      </w:pPr>
      <w:r>
        <w:rPr>
          <w:rFonts w:ascii="Times New Roman" w:hAnsi="Times New Roman"/>
          <w:color w:val="000000"/>
          <w:sz w:val="24"/>
        </w:rPr>
        <w:t>queue_length_m</w:t>
      </w:r>
      <w:r>
        <w:rPr>
          <w:rFonts w:ascii="Times New Roman" w:hAnsi="Times New Roman"/>
          <w:color w:val="000000"/>
          <w:sz w:val="24"/>
        </w:rPr>
        <w:t xml:space="preserve">: </w:t>
      </w:r>
      <w:r>
        <w:rPr>
          <w:rFonts w:ascii="Times New Roman" w:hAnsi="Times New Roman"/>
          <w:b/>
          <w:color w:val="000000"/>
          <w:sz w:val="24"/>
        </w:rPr>
        <w:t>$70.97%$</w:t>
      </w:r>
    </w:p>
    <w:p w14:paraId="416CDBF3" w14:textId="77777777" w:rsidR="006977A2" w:rsidRDefault="00000000">
      <w:pPr>
        <w:pStyle w:val="ListBullet"/>
        <w:spacing w:after="120" w:line="360" w:lineRule="auto" w:before="0"/>
        <w:jc w:val="both"/>
      </w:pPr>
      <w:r>
        <w:rPr>
          <w:rFonts w:ascii="Times New Roman" w:hAnsi="Times New Roman"/>
          <w:color w:val="000000"/>
          <w:sz w:val="24"/>
        </w:rPr>
        <w:t>vehicle_count</w:t>
      </w:r>
      <w:r>
        <w:rPr>
          <w:rFonts w:ascii="Times New Roman" w:hAnsi="Times New Roman"/>
          <w:color w:val="000000"/>
          <w:sz w:val="24"/>
        </w:rPr>
        <w:t xml:space="preserve">: </w:t>
      </w:r>
      <w:r>
        <w:rPr>
          <w:rFonts w:ascii="Times New Roman" w:hAnsi="Times New Roman"/>
          <w:b/>
          <w:color w:val="000000"/>
          <w:sz w:val="24"/>
        </w:rPr>
        <w:t>$29.03%$</w:t>
      </w:r>
    </w:p>
    <w:p w14:paraId="083EC482" w14:textId="77777777" w:rsidR="006977A2" w:rsidRDefault="00000000">
      <w:pPr>
        <w:pStyle w:val="ListBullet"/>
        <w:spacing w:after="120" w:line="360" w:lineRule="auto" w:before="0"/>
        <w:jc w:val="both"/>
      </w:pPr>
      <w:r>
        <w:rPr>
          <w:rFonts w:ascii="Times New Roman" w:hAnsi="Times New Roman"/>
          <w:color w:val="000000"/>
          <w:sz w:val="24"/>
        </w:rPr>
        <w:t>density_veh_per_m</w:t>
      </w:r>
      <w:r>
        <w:rPr>
          <w:rFonts w:ascii="Times New Roman" w:hAnsi="Times New Roman"/>
          <w:color w:val="000000"/>
          <w:sz w:val="24"/>
        </w:rPr>
        <w:t xml:space="preserve">: </w:t>
      </w:r>
      <w:r>
        <w:rPr>
          <w:rFonts w:ascii="Times New Roman" w:hAnsi="Times New Roman"/>
          <w:b/>
          <w:color w:val="000000"/>
          <w:sz w:val="24"/>
        </w:rPr>
        <w:t>$0.00%$</w:t>
      </w:r>
      <w:r>
        <w:rPr>
          <w:rFonts w:ascii="Times New Roman" w:hAnsi="Times New Roman"/>
          <w:color w:val="000000"/>
          <w:sz w:val="24"/>
        </w:rPr>
        <w:t xml:space="preserve"> (collinear with queue length)</w:t>
      </w:r>
    </w:p>
    <w:p w14:paraId="6B0570C9" w14:textId="77777777" w:rsidR="006977A2" w:rsidRDefault="00000000">
      <w:pPr>
        <w:pStyle w:val="ListBullet"/>
        <w:spacing w:after="120" w:line="360" w:lineRule="auto" w:before="0"/>
        <w:jc w:val="both"/>
      </w:pPr>
      <w:r>
        <w:rPr>
          <w:rFonts w:ascii="Times New Roman" w:hAnsi="Times New Roman"/>
          <w:color w:val="000000"/>
          <w:sz w:val="24"/>
        </w:rPr>
        <w:t>hour_of_day</w:t>
      </w:r>
      <w:r>
        <w:rPr>
          <w:rFonts w:ascii="Times New Roman" w:hAnsi="Times New Roman"/>
          <w:color w:val="000000"/>
          <w:sz w:val="24"/>
        </w:rPr>
        <w:t xml:space="preserve">: </w:t>
      </w:r>
      <w:r>
        <w:rPr>
          <w:rFonts w:ascii="Times New Roman" w:hAnsi="Times New Roman"/>
          <w:b/>
          <w:color w:val="000000"/>
          <w:sz w:val="24"/>
        </w:rPr>
        <w:t>$0.00%$</w:t>
      </w:r>
      <w:r>
        <w:rPr>
          <w:rFonts w:ascii="Times New Roman" w:hAnsi="Times New Roman"/>
          <w:color w:val="000000"/>
          <w:sz w:val="24"/>
        </w:rPr>
        <w:t xml:space="preserve"> (static across simulation window)</w:t>
      </w:r>
    </w:p>
    <w:p w14:paraId="4AC4CCC0" w14:textId="77777777" w:rsidR="006977A2" w:rsidRDefault="00000000">
      <w:pPr>
        <w:spacing w:after="120" w:line="360" w:lineRule="auto" w:before="0"/>
        <w:jc w:val="both"/>
      </w:pPr>
      <w:r>
        <w:rPr>
          <w:rFonts w:ascii="Times New Roman" w:hAnsi="Times New Roman"/>
          <w:color w:val="000000"/>
          <w:sz w:val="24"/>
        </w:rPr>
        <w:t>This empirical derivation confirms that physical metric queue length is the single most vital engineering predictor for municipal traffic signal management.</w:t>
      </w:r>
    </w:p>
    <w:p w14:paraId="7AEFB3A5" w14:textId="77777777" w:rsidR="006977A2" w:rsidRDefault="00000000">
      <w:pPr>
        <w:keepNext/>
        <w:spacing w:before="160" w:after="80"/>
        <w:jc w:val="left"/>
      </w:pPr>
      <w:r>
        <w:rPr>
          <w:rFonts w:ascii="Times New Roman" w:hAnsi="Times New Roman"/>
          <w:b/>
          <w:color w:val="000000"/>
          <w:sz w:val="24"/>
        </w:rPr>
        <w:t>3.6.3 FORMAL STATISTICAL HYPOTHESIS TESTING PROTOCOL (`ANALYTICS/HYPOTHESIS_TEST.PY`)</w:t>
      </w:r>
    </w:p>
    <w:p w14:paraId="58CBAF3C" w14:textId="77777777" w:rsidR="006977A2" w:rsidRDefault="00000000">
      <w:pPr>
        <w:spacing w:after="120" w:line="360" w:lineRule="auto" w:before="0"/>
        <w:jc w:val="both"/>
      </w:pPr>
      <w:r>
        <w:rPr>
          <w:rFonts w:ascii="Times New Roman" w:hAnsi="Times New Roman"/>
          <w:color w:val="000000"/>
          <w:sz w:val="24"/>
        </w:rPr>
        <w:t>Project Kinetica rejects anecdotal percentage improvement claims in favor of formal inferential hypothesis testing:</w:t>
      </w:r>
    </w:p>
    <w:p w14:paraId="190E7906" w14:textId="77777777" w:rsidR="006977A2" w:rsidRDefault="00000000">
      <w:pPr>
        <w:pStyle w:val="ListBullet"/>
        <w:spacing w:after="120" w:line="360" w:lineRule="auto" w:before="0"/>
        <w:jc w:val="both"/>
      </w:pPr>
      <w:r>
        <w:rPr>
          <w:rFonts w:ascii="Times New Roman" w:hAnsi="Times New Roman"/>
          <w:b/>
          <w:color w:val="000000"/>
          <w:sz w:val="24"/>
        </w:rPr>
        <w:t>Null Hypothesis ($H_0$):</w:t>
      </w:r>
      <w:r>
        <w:rPr>
          <w:rFonts w:ascii="Times New Roman" w:hAnsi="Times New Roman"/>
          <w:color w:val="000000"/>
          <w:sz w:val="24"/>
        </w:rPr>
        <w:t xml:space="preserve"> The median civilian wait time under Project Kinetica is greater than or equal to the fixed-timer baseline (</w:t>
      </w:r>
      <w:r>
        <w:rPr>
          <w:rFonts w:ascii="Times New Roman" w:hAnsi="Times New Roman"/>
          <w:i/>
          <w:color w:val="000000"/>
          <w:sz w:val="24"/>
        </w:rPr>
        <w:t>μ̃_Kinetica ≥ μ̃_fixed</w:t>
      </w:r>
      <w:r>
        <w:rPr>
          <w:rFonts w:ascii="Times New Roman" w:hAnsi="Times New Roman"/>
          <w:color w:val="000000"/>
          <w:sz w:val="24"/>
        </w:rPr>
        <w:t>).</w:t>
      </w:r>
    </w:p>
    <w:p w14:paraId="5B45A80E" w14:textId="77777777" w:rsidR="006977A2" w:rsidRDefault="00000000">
      <w:pPr>
        <w:pStyle w:val="ListBullet"/>
        <w:spacing w:after="120" w:line="360" w:lineRule="auto" w:before="0"/>
        <w:jc w:val="both"/>
      </w:pPr>
      <w:r>
        <w:rPr>
          <w:rFonts w:ascii="Times New Roman" w:hAnsi="Times New Roman"/>
          <w:b/>
          <w:color w:val="000000"/>
          <w:sz w:val="24"/>
        </w:rPr>
        <w:t>Alternative Hypothesis ($H_1$):</w:t>
      </w:r>
      <w:r>
        <w:rPr>
          <w:rFonts w:ascii="Times New Roman" w:hAnsi="Times New Roman"/>
          <w:color w:val="000000"/>
          <w:sz w:val="24"/>
        </w:rPr>
        <w:t xml:space="preserve"> Project Kinetica achieves a statistically significant reduction in median wait time (</w:t>
      </w:r>
      <w:r>
        <w:rPr>
          <w:rFonts w:ascii="Times New Roman" w:hAnsi="Times New Roman"/>
          <w:i/>
          <w:color w:val="000000"/>
          <w:sz w:val="24"/>
        </w:rPr>
        <w:t>μ̃_Kinetica &lt; μ̃_fixed</w:t>
      </w:r>
      <w:r>
        <w:rPr>
          <w:rFonts w:ascii="Times New Roman" w:hAnsi="Times New Roman"/>
          <w:color w:val="000000"/>
          <w:sz w:val="24"/>
        </w:rPr>
        <w:t>).</w:t>
      </w:r>
    </w:p>
    <w:p w14:paraId="1A4D08DD" w14:textId="77777777" w:rsidR="006977A2" w:rsidRDefault="00000000">
      <w:pPr>
        <w:spacing w:after="120" w:line="360" w:lineRule="auto" w:before="0"/>
        <w:jc w:val="both"/>
      </w:pPr>
      <w:r>
        <w:rPr>
          <w:rFonts w:ascii="Times New Roman" w:hAnsi="Times New Roman"/>
          <w:color w:val="000000"/>
          <w:sz w:val="24"/>
        </w:rPr>
        <w:t>Testing Protocol:</w:t>
      </w:r>
    </w:p>
    <w:p w14:paraId="1859CFB8" w14:textId="77777777" w:rsidR="006977A2" w:rsidRDefault="00000000">
      <w:pPr>
        <w:spacing w:after="120" w:line="360" w:lineRule="auto" w:before="0"/>
        <w:ind w:left="360"/>
        <w:jc w:val="both"/>
      </w:pPr>
      <w:r>
        <w:rPr>
          <w:rFonts w:ascii="Times New Roman" w:hAnsi="Times New Roman"/>
          <w:b/>
          <w:color w:val="000000"/>
          <w:sz w:val="24"/>
        </w:rPr>
        <w:t>1. Shapiro-Wilk Normality Test:</w:t>
      </w:r>
      <w:r>
        <w:rPr>
          <w:rFonts w:ascii="Times New Roman" w:hAnsi="Times New Roman"/>
          <w:color w:val="000000"/>
          <w:sz w:val="24"/>
        </w:rPr>
        <w:t xml:space="preserve"> Executed on wait-time distributions. If non-normality is confirmed (</w:t>
      </w:r>
      <w:r>
        <w:rPr>
          <w:rFonts w:ascii="Times New Roman" w:hAnsi="Times New Roman"/>
          <w:i/>
          <w:color w:val="000000"/>
          <w:sz w:val="24"/>
        </w:rPr>
        <w:t>p &lt; 0.05</w:t>
      </w:r>
      <w:r>
        <w:rPr>
          <w:rFonts w:ascii="Times New Roman" w:hAnsi="Times New Roman"/>
          <w:color w:val="000000"/>
          <w:sz w:val="24"/>
        </w:rPr>
        <w:t>), non-parametric testing is mandated.</w:t>
      </w:r>
    </w:p>
    <w:p w14:paraId="4882799E" w14:textId="77777777" w:rsidR="006977A2" w:rsidRDefault="00000000">
      <w:pPr>
        <w:spacing w:after="120" w:line="360" w:lineRule="auto" w:before="0"/>
        <w:ind w:left="360"/>
        <w:jc w:val="both"/>
      </w:pPr>
      <w:r>
        <w:rPr>
          <w:rFonts w:ascii="Times New Roman" w:hAnsi="Times New Roman"/>
          <w:color w:val="000000"/>
          <w:sz w:val="24"/>
        </w:rPr>
        <w:t>2. Mann-Whitney U Test [18] (Wilcoxon Rank-Sum): Computes rank sum R_1 across combined, sorted samples:</w:t>
      </w:r>
    </w:p>
    <w:p w14:paraId="50808FF1" w14:textId="77777777" w:rsidR="006977A2" w:rsidRDefault="00000000">
      <w:pPr>
        <w:spacing w:before="0" w:after="120" w:line="360" w:lineRule="auto"/>
        <w:jc w:val="both"/>
      </w:pPr>
      <w:r>
        <w:rPr>
          <w:rFonts w:ascii="Times New Roman" w:hAnsi="Times New Roman"/>
          <w:i/>
          <w:color w:val="000000"/>
          <w:sz w:val="24"/>
        </w:rPr>
        <w:t>U_1 = n_1 n_2 + (n_1(n_1 + 1)) / (2) - R_1</w:t>
      </w:r>
    </w:p>
    <w:p w14:paraId="6F1EFFD1" w14:textId="77777777" w:rsidR="006977A2" w:rsidRDefault="00000000">
      <w:pPr>
        <w:spacing w:after="120" w:line="360" w:lineRule="auto" w:before="0"/>
        <w:jc w:val="both"/>
      </w:pPr>
      <w:r>
        <w:rPr>
          <w:rFonts w:ascii="Times New Roman" w:hAnsi="Times New Roman"/>
          <w:color w:val="000000"/>
          <w:sz w:val="24"/>
        </w:rPr>
        <w:t xml:space="preserve">The two-tailed p-value is evaluated against significance ceiling </w:t>
      </w:r>
      <w:r>
        <w:rPr>
          <w:rFonts w:ascii="Times New Roman" w:hAnsi="Times New Roman"/>
          <w:i/>
          <w:color w:val="000000"/>
          <w:sz w:val="24"/>
        </w:rPr>
        <w:t>α = 0.05</w:t>
      </w:r>
      <w:r>
        <w:rPr>
          <w:rFonts w:ascii="Times New Roman" w:hAnsi="Times New Roman"/>
          <w:color w:val="000000"/>
          <w:sz w:val="24"/>
        </w:rPr>
        <w:t>.</w:t>
      </w:r>
    </w:p>
    <w:p w14:paraId="1348EB04" w14:textId="77777777" w:rsidR="006977A2" w:rsidRDefault="00000000">
      <w:pPr>
        <w:spacing w:after="120" w:line="360" w:lineRule="auto" w:before="0"/>
        <w:ind w:left="360"/>
        <w:jc w:val="both"/>
      </w:pPr>
      <w:r>
        <w:rPr>
          <w:rFonts w:ascii="Times New Roman" w:hAnsi="Times New Roman"/>
          <w:color w:val="000000"/>
          <w:sz w:val="24"/>
        </w:rPr>
        <w:t>3. Welch's Two-Sample t-Test [32]: Executed alongside Mann-Whitney for parametric comparison under unequal variances.</w:t>
      </w:r>
    </w:p>
    <w:p w14:paraId="6F6CB61E" w14:textId="77777777" w:rsidR="006977A2" w:rsidRDefault="00000000">
      <w:pPr>
        <w:spacing w:after="120" w:line="360" w:lineRule="auto" w:before="0"/>
        <w:ind w:left="360"/>
        <w:jc w:val="both"/>
      </w:pPr>
      <w:r>
        <w:rPr>
          <w:rFonts w:ascii="Times New Roman" w:hAnsi="Times New Roman"/>
          <w:b/>
          <w:color w:val="000000"/>
          <w:sz w:val="24"/>
        </w:rPr>
        <w:t>4. Standardized Effect Size (Cohen's $d$):</w:t>
      </w:r>
      <w:r>
        <w:rPr>
          <w:rFonts w:ascii="Times New Roman" w:hAnsi="Times New Roman"/>
          <w:color w:val="000000"/>
          <w:sz w:val="24"/>
        </w:rPr>
        <w:t xml:space="preserve"> Quantifies practical real-world significance:</w:t>
      </w:r>
    </w:p>
    <w:p w14:paraId="3893898C" w14:textId="77777777" w:rsidR="006977A2" w:rsidRDefault="00000000">
      <w:pPr>
        <w:spacing w:before="0" w:after="120" w:line="360" w:lineRule="auto"/>
        <w:jc w:val="both"/>
      </w:pPr>
      <w:r>
        <w:rPr>
          <w:rFonts w:ascii="Times New Roman" w:hAnsi="Times New Roman"/>
          <w:i/>
          <w:color w:val="000000"/>
          <w:sz w:val="24"/>
        </w:rPr>
        <w:t>d = (X_avg_fixed - X_avg_Kinetica) / (√((s_1^2 + s_2^2) / (2)))</w:t>
      </w:r>
    </w:p>
    <w:p w14:paraId="0F1081E0" w14:textId="77777777" w:rsidR="006977A2" w:rsidRDefault="00000000">
      <w:pPr>
        <w:keepNext/>
        <w:spacing w:before="240" w:after="120"/>
        <w:jc w:val="left"/>
      </w:pPr>
      <w:r>
        <w:rPr>
          <w:rFonts w:ascii="Times New Roman" w:hAnsi="Times New Roman"/>
          <w:b/>
          <w:color w:val="000000"/>
          <w:sz w:val="28"/>
        </w:rPr>
        <w:t>3.7 OBSERVABILITY LAYER &amp; HARDWARE INTERFACE ARCHITECTURE</w:t>
      </w:r>
    </w:p>
    <w:p w14:paraId="075322D4" w14:textId="77777777" w:rsidR="006977A2" w:rsidRDefault="00000000">
      <w:pPr>
        <w:spacing w:after="120" w:line="360" w:lineRule="auto" w:before="0"/>
        <w:jc w:val="both"/>
      </w:pPr>
      <w:r>
        <w:rPr>
          <w:rFonts w:ascii="Times New Roman" w:hAnsi="Times New Roman"/>
          <w:color w:val="000000"/>
          <w:sz w:val="24"/>
        </w:rPr>
        <w:t>Project Kinetica bridges edge computation and human oversight through an observability stack comprising an edge gateway and real-time dashboard.</w:t>
      </w:r>
    </w:p>
    <w:p w14:paraId="1B6BD830" w14:textId="77777777" w:rsidR="006977A2" w:rsidRDefault="00000000">
      <w:pPr>
        <w:spacing w:before="120" w:after="40"/>
        <w:jc w:val="center"/>
      </w:pPr>
      <w:r>
        <w:rPr>
          <w:noProof/>
        </w:rPr>
        <w:drawing>
          <wp:inline distT="0" distB="0" distL="0" distR="0" wp14:anchorId="05335581" wp14:editId="1D63E153">
            <wp:extent cx="4846320" cy="2123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bility_stack_architecture.png"/>
                    <pic:cNvPicPr/>
                  </pic:nvPicPr>
                  <pic:blipFill>
                    <a:blip r:embed="rId21"/>
                    <a:stretch>
                      <a:fillRect/>
                    </a:stretch>
                  </pic:blipFill>
                  <pic:spPr>
                    <a:xfrm>
                      <a:off x="0" y="0"/>
                      <a:ext cx="4846320" cy="2123150"/>
                    </a:xfrm>
                    <a:prstGeom prst="rect">
                      <a:avLst/>
                    </a:prstGeom>
                  </pic:spPr>
                </pic:pic>
              </a:graphicData>
            </a:graphic>
          </wp:inline>
        </w:drawing>
      </w:r>
    </w:p>
    <w:p w14:paraId="1351739F" w14:textId="77777777" w:rsidR="006977A2" w:rsidRDefault="00000000">
      <w:pPr>
        <w:spacing w:before="80" w:after="120" w:line="240" w:lineRule="auto"/>
        <w:jc w:val="center"/>
      </w:pPr>
      <w:r>
        <w:rPr>
          <w:rFonts w:ascii="Times New Roman" w:hAnsi="Times New Roman"/>
          <w:i/>
          <w:color w:val="000000"/>
          <w:sz w:val="20"/>
        </w:rPr>
        <w:t>Figure 3.6: Edge Gateway and Next.js Control Room Observability Architecture.</w:t>
      </w:r>
    </w:p>
    <w:p w14:paraId="36CD477F" w14:textId="77777777" w:rsidR="006977A2" w:rsidRDefault="00000000">
      <w:pPr>
        <w:keepNext/>
        <w:spacing w:before="160" w:after="80"/>
        <w:jc w:val="left"/>
      </w:pPr>
      <w:r>
        <w:rPr>
          <w:rFonts w:ascii="Times New Roman" w:hAnsi="Times New Roman"/>
          <w:b/>
          <w:color w:val="000000"/>
          <w:sz w:val="24"/>
        </w:rPr>
        <w:t>3.7.1 FASTAPI EDGE GATEWAY &amp; BIDIRECTIONAL WEBSOCKET STREAMING</w:t>
      </w:r>
    </w:p>
    <w:p w14:paraId="7C3C9778" w14:textId="77777777" w:rsidR="006977A2" w:rsidRDefault="00000000">
      <w:pPr>
        <w:spacing w:after="120" w:line="360" w:lineRule="auto" w:before="0"/>
        <w:jc w:val="both"/>
      </w:pPr>
      <w:r>
        <w:rPr>
          <w:rFonts w:ascii="Times New Roman" w:hAnsi="Times New Roman"/>
          <w:color w:val="000000"/>
          <w:sz w:val="24"/>
        </w:rPr>
        <w:t>The roadside edge processor hosts a high-performance, asynchronous REST and WebSocket gateway engineered in FastAPI (</w:t>
      </w:r>
      <w:r>
        <w:rPr>
          <w:rFonts w:ascii="Times New Roman" w:hAnsi="Times New Roman"/>
          <w:color w:val="000000"/>
          <w:sz w:val="24"/>
        </w:rPr>
        <w:t>edge_gateway.py</w:t>
      </w:r>
      <w:r>
        <w:rPr>
          <w:rFonts w:ascii="Times New Roman" w:hAnsi="Times New Roman"/>
          <w:color w:val="000000"/>
          <w:sz w:val="24"/>
        </w:rPr>
        <w:t>):</w:t>
      </w:r>
    </w:p>
    <w:p w14:paraId="3B8BC99C" w14:textId="77777777" w:rsidR="006977A2" w:rsidRDefault="00000000">
      <w:pPr>
        <w:pStyle w:val="ListBullet"/>
        <w:spacing w:after="120" w:line="360" w:lineRule="auto" w:before="0"/>
        <w:jc w:val="both"/>
      </w:pPr>
      <w:r>
        <w:rPr>
          <w:rFonts w:ascii="Times New Roman" w:hAnsi="Times New Roman"/>
          <w:b/>
          <w:color w:val="000000"/>
          <w:sz w:val="24"/>
        </w:rPr>
        <w:t>WebSocket Streaming (`/ws/telemetry`):</w:t>
      </w:r>
      <w:r>
        <w:rPr>
          <w:rFonts w:ascii="Times New Roman" w:hAnsi="Times New Roman"/>
          <w:color w:val="000000"/>
          <w:sz w:val="24"/>
        </w:rPr>
        <w:t xml:space="preserve"> Broadcasts real-time intersection telemetry frames at 5 Hz to connected dashboard clients. Telemetry frames contain active phase IDs, remaining green times, spatial queue lengths, and preemption statuses.</w:t>
      </w:r>
    </w:p>
    <w:p w14:paraId="7CC2389D" w14:textId="77777777" w:rsidR="006977A2" w:rsidRDefault="00000000">
      <w:pPr>
        <w:pStyle w:val="ListBullet"/>
        <w:spacing w:after="120" w:line="360" w:lineRule="auto" w:before="0"/>
        <w:jc w:val="both"/>
      </w:pPr>
      <w:r>
        <w:rPr>
          <w:rFonts w:ascii="Times New Roman" w:hAnsi="Times New Roman"/>
          <w:b/>
          <w:color w:val="000000"/>
          <w:sz w:val="24"/>
        </w:rPr>
        <w:t>REST Telemetry Endpoints:</w:t>
      </w:r>
      <w:r>
        <w:rPr>
          <w:rFonts w:ascii="Times New Roman" w:hAnsi="Times New Roman"/>
          <w:color w:val="000000"/>
          <w:sz w:val="24"/>
        </w:rPr>
        <w:t xml:space="preserve"> Exposes historical logs, benchmark results, and hardware health metrics via </w:t>
      </w:r>
      <w:r>
        <w:rPr>
          <w:rFonts w:ascii="Times New Roman" w:hAnsi="Times New Roman"/>
          <w:color w:val="000000"/>
          <w:sz w:val="24"/>
        </w:rPr>
        <w:t>/api/v1/metrics</w:t>
      </w:r>
      <w:r>
        <w:rPr>
          <w:rFonts w:ascii="Times New Roman" w:hAnsi="Times New Roman"/>
          <w:color w:val="000000"/>
          <w:sz w:val="24"/>
        </w:rPr>
        <w:t xml:space="preserve"> and </w:t>
      </w:r>
      <w:r>
        <w:rPr>
          <w:rFonts w:ascii="Times New Roman" w:hAnsi="Times New Roman"/>
          <w:color w:val="000000"/>
          <w:sz w:val="24"/>
        </w:rPr>
        <w:t>/api/v1/decisions</w:t>
      </w:r>
      <w:r>
        <w:rPr>
          <w:rFonts w:ascii="Times New Roman" w:hAnsi="Times New Roman"/>
          <w:color w:val="000000"/>
          <w:sz w:val="24"/>
        </w:rPr>
        <w:t>.</w:t>
      </w:r>
    </w:p>
    <w:p w14:paraId="4202E229" w14:textId="77777777" w:rsidR="006977A2" w:rsidRDefault="00000000">
      <w:pPr>
        <w:pStyle w:val="ListBullet"/>
        <w:spacing w:after="120" w:line="360" w:lineRule="auto" w:before="0"/>
        <w:jc w:val="both"/>
      </w:pPr>
      <w:r>
        <w:rPr>
          <w:rFonts w:ascii="Times New Roman" w:hAnsi="Times New Roman"/>
          <w:b/>
          <w:color w:val="000000"/>
          <w:sz w:val="24"/>
        </w:rPr>
        <w:t>Relay Watchdog Interface:</w:t>
      </w:r>
      <w:r>
        <w:rPr>
          <w:rFonts w:ascii="Times New Roman" w:hAnsi="Times New Roman"/>
          <w:color w:val="000000"/>
          <w:sz w:val="24"/>
        </w:rPr>
        <w:t xml:space="preserve"> Interfaces with hardware relay drivers, maintaining an active heartbeat timer. If the cyber controller fails to emit a heartbeat within 2.0 seconds, the hardware watchdog automatically drops into fail-safe yellow/red flasher mode.</w:t>
      </w:r>
    </w:p>
    <w:p w14:paraId="03AB13CB" w14:textId="77777777" w:rsidR="006977A2" w:rsidRDefault="00000000">
      <w:pPr>
        <w:keepNext/>
        <w:spacing w:before="160" w:after="80"/>
        <w:jc w:val="left"/>
      </w:pPr>
      <w:r>
        <w:rPr>
          <w:rFonts w:ascii="Times New Roman" w:hAnsi="Times New Roman"/>
          <w:b/>
          <w:color w:val="000000"/>
          <w:sz w:val="24"/>
        </w:rPr>
        <w:t>3.7.2 NEXT.JS CONTROL ROOM REAL-TIME DASHBOARD ARCHITECTURE</w:t>
      </w:r>
    </w:p>
    <w:p w14:paraId="5522FE81" w14:textId="77777777" w:rsidR="006977A2" w:rsidRDefault="00000000">
      <w:pPr>
        <w:spacing w:after="120" w:line="360" w:lineRule="auto" w:before="0"/>
        <w:jc w:val="both"/>
      </w:pPr>
      <w:r>
        <w:rPr>
          <w:rFonts w:ascii="Times New Roman" w:hAnsi="Times New Roman"/>
          <w:color w:val="000000"/>
          <w:sz w:val="24"/>
        </w:rPr>
        <w:t>The human-machine interface (HMI) is implemented in Next.js 14 and React (</w:t>
      </w:r>
      <w:r>
        <w:rPr>
          <w:rFonts w:ascii="Times New Roman" w:hAnsi="Times New Roman"/>
          <w:color w:val="000000"/>
          <w:sz w:val="24"/>
        </w:rPr>
        <w:t>frontend/</w:t>
      </w:r>
      <w:r>
        <w:rPr>
          <w:rFonts w:ascii="Times New Roman" w:hAnsi="Times New Roman"/>
          <w:color w:val="000000"/>
          <w:sz w:val="24"/>
        </w:rPr>
        <w:t>), following the Kinetica Control Room visual design specification (</w:t>
      </w:r>
      <w:r>
        <w:rPr>
          <w:rFonts w:ascii="Times New Roman" w:hAnsi="Times New Roman"/>
          <w:color w:val="000000"/>
          <w:sz w:val="24"/>
        </w:rPr>
        <w:t>design.md</w:t>
      </w:r>
      <w:r>
        <w:rPr>
          <w:rFonts w:ascii="Times New Roman" w:hAnsi="Times New Roman"/>
          <w:color w:val="000000"/>
          <w:sz w:val="24"/>
        </w:rPr>
        <w:t>):</w:t>
      </w:r>
    </w:p>
    <w:p w14:paraId="3A8A77B3" w14:textId="77777777" w:rsidR="006977A2" w:rsidRDefault="00000000">
      <w:pPr>
        <w:pStyle w:val="ListBullet"/>
        <w:spacing w:after="120" w:line="360" w:lineRule="auto" w:before="0"/>
        <w:jc w:val="both"/>
      </w:pPr>
      <w:r>
        <w:rPr>
          <w:rFonts w:ascii="Times New Roman" w:hAnsi="Times New Roman"/>
          <w:b/>
          <w:color w:val="000000"/>
          <w:sz w:val="24"/>
        </w:rPr>
        <w:lastRenderedPageBreak/>
        <w:t>Strict Read-Only Observability (`AGENTS.md` Rule 5):</w:t>
      </w:r>
      <w:r>
        <w:rPr>
          <w:rFonts w:ascii="Times New Roman" w:hAnsi="Times New Roman"/>
          <w:color w:val="000000"/>
          <w:sz w:val="24"/>
        </w:rPr>
        <w:t xml:space="preserve"> The frontend never re-implements algorithmic logic (heap sorting, graph routing, or hypothesis testing). It acts purely as an observability layer rendering verified backend data contracts.</w:t>
      </w:r>
    </w:p>
    <w:p w14:paraId="6D1EE9E3" w14:textId="77777777" w:rsidR="006977A2" w:rsidRDefault="00000000">
      <w:pPr>
        <w:pStyle w:val="ListBullet"/>
        <w:spacing w:after="120" w:line="360" w:lineRule="auto" w:before="0"/>
        <w:jc w:val="both"/>
      </w:pPr>
      <w:r>
        <w:rPr>
          <w:rFonts w:ascii="Times New Roman" w:hAnsi="Times New Roman"/>
          <w:b/>
          <w:color w:val="000000"/>
          <w:sz w:val="24"/>
        </w:rPr>
        <w:t>Intersection Detail View:</w:t>
      </w:r>
      <w:r>
        <w:rPr>
          <w:rFonts w:ascii="Times New Roman" w:hAnsi="Times New Roman"/>
          <w:color w:val="000000"/>
          <w:sz w:val="24"/>
        </w:rPr>
        <w:t xml:space="preserve"> Renders 2D topological junction diagrams displaying active signal head colors, vehicle queue indicators, and real-time countdown timers.</w:t>
      </w:r>
    </w:p>
    <w:p w14:paraId="55FF9DD4" w14:textId="77777777" w:rsidR="006977A2" w:rsidRDefault="00000000">
      <w:pPr>
        <w:pStyle w:val="ListBullet"/>
        <w:spacing w:after="120" w:line="360" w:lineRule="auto" w:before="0"/>
        <w:jc w:val="both"/>
      </w:pPr>
      <w:r>
        <w:rPr>
          <w:rFonts w:ascii="Times New Roman" w:hAnsi="Times New Roman"/>
          <w:b/>
          <w:color w:val="000000"/>
          <w:sz w:val="24"/>
        </w:rPr>
        <w:t>Corridor Green-Wave Map:</w:t>
      </w:r>
      <w:r>
        <w:rPr>
          <w:rFonts w:ascii="Times New Roman" w:hAnsi="Times New Roman"/>
          <w:color w:val="000000"/>
          <w:sz w:val="24"/>
        </w:rPr>
        <w:t xml:space="preserve"> Displays multi-intersection arterial corridors, tracking emergency vehicle positions and indicating pre-cleared downstream green bands.</w:t>
      </w:r>
    </w:p>
    <w:p w14:paraId="4A56AB4D" w14:textId="77777777" w:rsidR="006977A2" w:rsidRDefault="00000000">
      <w:pPr>
        <w:pStyle w:val="ListBullet"/>
        <w:spacing w:after="120" w:line="360" w:lineRule="auto" w:before="0"/>
        <w:jc w:val="both"/>
      </w:pPr>
      <w:r>
        <w:rPr>
          <w:rFonts w:ascii="Times New Roman" w:hAnsi="Times New Roman"/>
          <w:color w:val="000000"/>
          <w:sz w:val="24"/>
        </w:rPr>
        <w:t>Statistical Verification Panel: Presents live Mann-Whitney U test p-values, wait-time histogram distributions, and Cohen's d [3] effect sizes, providing municipal operators with verified performance metrics.</w:t>
      </w:r>
    </w:p>
    <w:p w14:paraId="79F68847" w14:textId="77777777" w:rsidR="006977A2" w:rsidRDefault="00000000">
      <w:r>
        <w:br w:type="page"/>
      </w:r>
    </w:p>
    <w:p w14:paraId="01D70DCC" w14:textId="77777777" w:rsidR="006977A2" w:rsidRDefault="00000000">
      <w:pPr>
        <w:spacing w:before="240" w:after="240"/>
        <w:jc w:val="center"/>
      </w:pPr>
      <w:r>
        <w:rPr>
          <w:rFonts w:ascii="Times New Roman" w:hAnsi="Times New Roman"/>
          <w:b/>
          <w:color w:val="000000"/>
          <w:sz w:val="32"/>
        </w:rPr>
        <w:lastRenderedPageBreak/>
        <w:t>CHAPTER 4: IMPLEMENTATION, EXPERIMENTAL EVALUATION &amp; RESULTS</w:t>
      </w:r>
    </w:p>
    <w:p w14:paraId="32390448" w14:textId="77777777" w:rsidR="006977A2" w:rsidRDefault="00000000">
      <w:pPr>
        <w:keepNext/>
        <w:spacing w:before="240" w:after="120"/>
        <w:jc w:val="left"/>
      </w:pPr>
      <w:r>
        <w:rPr>
          <w:rFonts w:ascii="Times New Roman" w:hAnsi="Times New Roman"/>
          <w:b/>
          <w:color w:val="000000"/>
          <w:sz w:val="28"/>
        </w:rPr>
        <w:t>4.1 EXPERIMENTAL ENVIRONMENT, SIMULATION SETUP &amp; SYNTHETIC DATA GENERATOR</w:t>
      </w:r>
    </w:p>
    <w:p w14:paraId="50660856" w14:textId="77777777" w:rsidR="006977A2" w:rsidRDefault="00000000">
      <w:pPr>
        <w:spacing w:after="120" w:line="360" w:lineRule="auto" w:before="0"/>
        <w:jc w:val="both"/>
      </w:pPr>
      <w:r>
        <w:rPr>
          <w:rFonts w:ascii="Times New Roman" w:hAnsi="Times New Roman"/>
          <w:color w:val="000000"/>
          <w:sz w:val="24"/>
        </w:rPr>
        <w:t>To rigorously evaluate Project Kinetica across realistic, highly repeatable, and stress-tested traffic conditions, an automated simulation pipeline was constructed centered on the synthetic scenario generator (</w:t>
      </w:r>
      <w:r>
        <w:rPr>
          <w:rFonts w:ascii="Times New Roman" w:hAnsi="Times New Roman"/>
          <w:color w:val="000000"/>
          <w:sz w:val="24"/>
        </w:rPr>
        <w:t>data/synthetic_generator.py</w:t>
      </w:r>
      <w:r>
        <w:rPr>
          <w:rFonts w:ascii="Times New Roman" w:hAnsi="Times New Roman"/>
          <w:color w:val="000000"/>
          <w:sz w:val="24"/>
        </w:rPr>
        <w:t>). In accordance with project operational governance (</w:t>
      </w:r>
      <w:r>
        <w:rPr>
          <w:rFonts w:ascii="Times New Roman" w:hAnsi="Times New Roman"/>
          <w:color w:val="000000"/>
          <w:sz w:val="24"/>
        </w:rPr>
        <w:t>AGENTS.md</w:t>
      </w:r>
      <w:r>
        <w:rPr>
          <w:rFonts w:ascii="Times New Roman" w:hAnsi="Times New Roman"/>
          <w:color w:val="000000"/>
          <w:sz w:val="24"/>
        </w:rPr>
        <w:t xml:space="preserve"> Rule 9), real-world municipal camera feeds across Indian arterial corridors remain administratively restricted pending government clearance (</w:t>
      </w:r>
      <w:r>
        <w:rPr>
          <w:rFonts w:ascii="Times New Roman" w:hAnsi="Times New Roman"/>
          <w:color w:val="000000"/>
          <w:sz w:val="24"/>
        </w:rPr>
        <w:t>data/DATASET_SOURCE.md</w:t>
      </w:r>
      <w:r>
        <w:rPr>
          <w:rFonts w:ascii="Times New Roman" w:hAnsi="Times New Roman"/>
          <w:color w:val="000000"/>
          <w:sz w:val="24"/>
        </w:rPr>
        <w:t xml:space="preserve"> status: PENDING). Consequently, all empirical evaluations and benchmarks were executed using the deterministic, parameterized synthetic scenario generator modeling validated empirical traffic conditions.</w:t>
      </w:r>
    </w:p>
    <w:p w14:paraId="755AB556" w14:textId="77777777" w:rsidR="006977A2" w:rsidRDefault="00000000">
      <w:pPr>
        <w:keepNext/>
        <w:spacing w:before="160" w:after="80"/>
        <w:jc w:val="left"/>
      </w:pPr>
      <w:r>
        <w:rPr>
          <w:rFonts w:ascii="Times New Roman" w:hAnsi="Times New Roman"/>
          <w:b/>
          <w:color w:val="000000"/>
          <w:sz w:val="24"/>
        </w:rPr>
        <w:t>4.1.1 THE SYNTHETIC SCENARIO GENERATOR (`DATA/SYNTHETIC_GENERATOR.PY`)</w:t>
      </w:r>
    </w:p>
    <w:p w14:paraId="33EBAC3D" w14:textId="77777777" w:rsidR="006977A2" w:rsidRDefault="00000000">
      <w:pPr>
        <w:spacing w:after="120" w:line="360" w:lineRule="auto" w:before="0"/>
        <w:jc w:val="both"/>
      </w:pPr>
      <w:r>
        <w:rPr>
          <w:rFonts w:ascii="Times New Roman" w:hAnsi="Times New Roman"/>
          <w:color w:val="000000"/>
          <w:sz w:val="24"/>
        </w:rPr>
        <w:t>The synthetic generator models microscopic vehicular arrivals, physical queue accumulation, spatial planar homography projections, and priority vehicle dispatches across simulated intersection networks. It exports synchronized observation logs (</w:t>
      </w:r>
      <w:r>
        <w:rPr>
          <w:rFonts w:ascii="Times New Roman" w:hAnsi="Times New Roman"/>
          <w:color w:val="000000"/>
          <w:sz w:val="24"/>
        </w:rPr>
        <w:t>results/obs_log.json</w:t>
      </w:r>
      <w:r>
        <w:rPr>
          <w:rFonts w:ascii="Times New Roman" w:hAnsi="Times New Roman"/>
          <w:color w:val="000000"/>
          <w:sz w:val="24"/>
        </w:rPr>
        <w:t>, 480 items) and decision logs (</w:t>
      </w:r>
      <w:r>
        <w:rPr>
          <w:rFonts w:ascii="Times New Roman" w:hAnsi="Times New Roman"/>
          <w:color w:val="000000"/>
          <w:sz w:val="24"/>
        </w:rPr>
        <w:t>results/dec_log.json</w:t>
      </w:r>
      <w:r>
        <w:rPr>
          <w:rFonts w:ascii="Times New Roman" w:hAnsi="Times New Roman"/>
          <w:color w:val="000000"/>
          <w:sz w:val="24"/>
        </w:rPr>
        <w:t xml:space="preserve">, 480 items) matching the exact </w:t>
      </w:r>
      <w:r>
        <w:rPr>
          <w:rFonts w:ascii="Times New Roman" w:hAnsi="Times New Roman"/>
          <w:color w:val="000000"/>
          <w:sz w:val="24"/>
        </w:rPr>
        <w:t>LaneObservation</w:t>
      </w:r>
      <w:r>
        <w:rPr>
          <w:rFonts w:ascii="Times New Roman" w:hAnsi="Times New Roman"/>
          <w:color w:val="000000"/>
          <w:sz w:val="24"/>
        </w:rPr>
        <w:t xml:space="preserve">, </w:t>
      </w:r>
      <w:r>
        <w:rPr>
          <w:rFonts w:ascii="Times New Roman" w:hAnsi="Times New Roman"/>
          <w:color w:val="000000"/>
          <w:sz w:val="24"/>
        </w:rPr>
        <w:t>PhaseDecision</w:t>
      </w:r>
      <w:r>
        <w:rPr>
          <w:rFonts w:ascii="Times New Roman" w:hAnsi="Times New Roman"/>
          <w:color w:val="000000"/>
          <w:sz w:val="24"/>
        </w:rPr>
        <w:t xml:space="preserve">, and </w:t>
      </w:r>
      <w:r>
        <w:rPr>
          <w:rFonts w:ascii="Times New Roman" w:hAnsi="Times New Roman"/>
          <w:color w:val="000000"/>
          <w:sz w:val="24"/>
        </w:rPr>
        <w:t>PriorityEvent</w:t>
      </w:r>
      <w:r>
        <w:rPr>
          <w:rFonts w:ascii="Times New Roman" w:hAnsi="Times New Roman"/>
          <w:color w:val="000000"/>
          <w:sz w:val="24"/>
        </w:rPr>
        <w:t xml:space="preserve"> data contracts.</w:t>
      </w:r>
    </w:p>
    <w:p w14:paraId="733B6DB5" w14:textId="77777777" w:rsidR="006977A2" w:rsidRDefault="00000000">
      <w:pPr>
        <w:spacing w:after="120" w:line="360" w:lineRule="auto" w:before="0"/>
        <w:jc w:val="both"/>
      </w:pPr>
      <w:r>
        <w:rPr>
          <w:rFonts w:ascii="Times New Roman" w:hAnsi="Times New Roman"/>
          <w:color w:val="000000"/>
          <w:sz w:val="24"/>
        </w:rPr>
        <w:t>The generator supports two standardized evaluation scenarios:</w:t>
      </w:r>
    </w:p>
    <w:p w14:paraId="49ECB8E2" w14:textId="77777777" w:rsidR="006977A2" w:rsidRDefault="00000000">
      <w:pPr>
        <w:spacing w:after="120" w:line="360" w:lineRule="auto" w:before="0"/>
        <w:ind w:left="360"/>
        <w:jc w:val="both"/>
      </w:pPr>
      <w:r>
        <w:rPr>
          <w:rFonts w:ascii="Times New Roman" w:hAnsi="Times New Roman"/>
          <w:b/>
          <w:color w:val="000000"/>
          <w:sz w:val="24"/>
        </w:rPr>
        <w:t>1. Scenario 1: `queue_buildup` (Congestion Stress Test):</w:t>
      </w:r>
    </w:p>
    <w:p w14:paraId="197D80CF" w14:textId="77777777" w:rsidR="006977A2" w:rsidRDefault="00000000">
      <w:pPr>
        <w:pStyle w:val="ListBullet"/>
        <w:spacing w:after="120" w:line="360" w:lineRule="auto" w:before="0"/>
        <w:jc w:val="both"/>
      </w:pPr>
      <w:r>
        <w:rPr>
          <w:rFonts w:ascii="Times New Roman" w:hAnsi="Times New Roman"/>
          <w:b/>
          <w:color w:val="000000"/>
          <w:sz w:val="24"/>
        </w:rPr>
        <w:t>Topology:</w:t>
      </w:r>
      <w:r>
        <w:rPr>
          <w:rFonts w:ascii="Times New Roman" w:hAnsi="Times New Roman"/>
          <w:color w:val="000000"/>
          <w:sz w:val="24"/>
        </w:rPr>
        <w:t xml:space="preserve"> Isolated 4-legged intersection with orthogonal approach lanes (North, South, East, West).</w:t>
      </w:r>
    </w:p>
    <w:p w14:paraId="7EC33C58" w14:textId="77777777" w:rsidR="006977A2" w:rsidRDefault="00000000">
      <w:pPr>
        <w:pStyle w:val="ListBullet"/>
        <w:spacing w:after="120" w:line="360" w:lineRule="auto" w:before="0"/>
        <w:jc w:val="both"/>
      </w:pPr>
      <w:r>
        <w:rPr>
          <w:rFonts w:ascii="Times New Roman" w:hAnsi="Times New Roman"/>
          <w:b/>
          <w:color w:val="000000"/>
          <w:sz w:val="24"/>
        </w:rPr>
        <w:t>Traffic Demand Profile:</w:t>
      </w:r>
      <w:r>
        <w:rPr>
          <w:rFonts w:ascii="Times New Roman" w:hAnsi="Times New Roman"/>
          <w:color w:val="000000"/>
          <w:sz w:val="24"/>
        </w:rPr>
        <w:t xml:space="preserve"> Heavy asymmetric traffic surge on North and South arterial approaches (</w:t>
      </w:r>
      <w:r>
        <w:rPr>
          <w:rFonts w:ascii="Times New Roman" w:hAnsi="Times New Roman"/>
          <w:i/>
          <w:color w:val="000000"/>
          <w:sz w:val="24"/>
        </w:rPr>
        <w:t>λ = 0.45 ext{veh}/ ext{s}</w:t>
      </w:r>
      <w:r>
        <w:rPr>
          <w:rFonts w:ascii="Times New Roman" w:hAnsi="Times New Roman"/>
          <w:color w:val="000000"/>
          <w:sz w:val="24"/>
        </w:rPr>
        <w:t>), paired with moderate cross-street traffic on East and West approaches (</w:t>
      </w:r>
      <w:r>
        <w:rPr>
          <w:rFonts w:ascii="Times New Roman" w:hAnsi="Times New Roman"/>
          <w:i/>
          <w:color w:val="000000"/>
          <w:sz w:val="24"/>
        </w:rPr>
        <w:t>λ = 0.15 ext{veh}/ ext{s}</w:t>
      </w:r>
      <w:r>
        <w:rPr>
          <w:rFonts w:ascii="Times New Roman" w:hAnsi="Times New Roman"/>
          <w:color w:val="000000"/>
          <w:sz w:val="24"/>
        </w:rPr>
        <w:t>).</w:t>
      </w:r>
    </w:p>
    <w:p w14:paraId="22EEF02F" w14:textId="77777777" w:rsidR="006977A2" w:rsidRDefault="00000000">
      <w:pPr>
        <w:pStyle w:val="ListBullet"/>
        <w:spacing w:after="120" w:line="360" w:lineRule="auto" w:before="0"/>
        <w:jc w:val="both"/>
      </w:pPr>
      <w:r>
        <w:rPr>
          <w:rFonts w:ascii="Times New Roman" w:hAnsi="Times New Roman"/>
          <w:b/>
          <w:color w:val="000000"/>
          <w:sz w:val="24"/>
        </w:rPr>
        <w:t>Simulation Duration:</w:t>
      </w:r>
      <w:r>
        <w:rPr>
          <w:rFonts w:ascii="Times New Roman" w:hAnsi="Times New Roman"/>
          <w:color w:val="000000"/>
          <w:sz w:val="24"/>
        </w:rPr>
        <w:t xml:space="preserve"> 600 seconds (10 minutes) of continuous operation.</w:t>
      </w:r>
    </w:p>
    <w:p w14:paraId="43810A6C" w14:textId="77777777" w:rsidR="006977A2" w:rsidRDefault="00000000">
      <w:pPr>
        <w:pStyle w:val="ListBullet"/>
        <w:spacing w:after="120" w:line="360" w:lineRule="auto" w:before="0"/>
        <w:jc w:val="both"/>
      </w:pPr>
      <w:r>
        <w:rPr>
          <w:rFonts w:ascii="Times New Roman" w:hAnsi="Times New Roman"/>
          <w:b/>
          <w:color w:val="000000"/>
          <w:sz w:val="24"/>
        </w:rPr>
        <w:t>Objective:</w:t>
      </w:r>
      <w:r>
        <w:rPr>
          <w:rFonts w:ascii="Times New Roman" w:hAnsi="Times New Roman"/>
          <w:color w:val="000000"/>
          <w:sz w:val="24"/>
        </w:rPr>
        <w:t xml:space="preserve"> Evaluate dynamic green phase allocation (SC1), dynamic gap-out efficiency, and Chi-Square Poisson goodness-of-fit behavior under heavy queue accumulation.</w:t>
      </w:r>
    </w:p>
    <w:p w14:paraId="4879B8C9" w14:textId="77777777" w:rsidR="006977A2" w:rsidRDefault="00000000">
      <w:pPr>
        <w:spacing w:after="120" w:line="360" w:lineRule="auto" w:before="0"/>
        <w:ind w:left="360"/>
        <w:jc w:val="both"/>
      </w:pPr>
      <w:r>
        <w:rPr>
          <w:rFonts w:ascii="Times New Roman" w:hAnsi="Times New Roman"/>
          <w:b/>
          <w:color w:val="000000"/>
          <w:sz w:val="24"/>
        </w:rPr>
        <w:t>2. Scenario 2: `corridor_ambulance` (Emergency Preemption Stress Test):</w:t>
      </w:r>
    </w:p>
    <w:p w14:paraId="00B2D1E9" w14:textId="77777777" w:rsidR="006977A2" w:rsidRDefault="00000000">
      <w:pPr>
        <w:pStyle w:val="ListBullet"/>
        <w:spacing w:after="120" w:line="360" w:lineRule="auto" w:before="0"/>
        <w:jc w:val="both"/>
      </w:pPr>
      <w:r>
        <w:rPr>
          <w:rFonts w:ascii="Times New Roman" w:hAnsi="Times New Roman"/>
          <w:b/>
          <w:color w:val="000000"/>
          <w:sz w:val="24"/>
        </w:rPr>
        <w:t>Topology:</w:t>
      </w:r>
      <w:r>
        <w:rPr>
          <w:rFonts w:ascii="Times New Roman" w:hAnsi="Times New Roman"/>
          <w:color w:val="000000"/>
          <w:sz w:val="24"/>
        </w:rPr>
        <w:t xml:space="preserve"> Multi-intersection arterial corridor comprising four sequential signalized intersections: IX-01 (Grand Trunk Road), IX-02 (Central Square), IX-03 (Hospital Junction), and IX-04 (Ring Road Bypass).</w:t>
      </w:r>
    </w:p>
    <w:p w14:paraId="672B97C8" w14:textId="77777777" w:rsidR="006977A2" w:rsidRDefault="00000000">
      <w:pPr>
        <w:pStyle w:val="ListBullet"/>
        <w:spacing w:after="120" w:line="360" w:lineRule="auto" w:before="0"/>
        <w:jc w:val="both"/>
      </w:pPr>
      <w:r>
        <w:rPr>
          <w:rFonts w:ascii="Times New Roman" w:hAnsi="Times New Roman"/>
          <w:b/>
          <w:color w:val="000000"/>
          <w:sz w:val="24"/>
        </w:rPr>
        <w:t>Inter-Intersection Spacing:</w:t>
      </w:r>
      <w:r>
        <w:rPr>
          <w:rFonts w:ascii="Times New Roman" w:hAnsi="Times New Roman"/>
          <w:color w:val="000000"/>
          <w:sz w:val="24"/>
        </w:rPr>
        <w:t xml:space="preserve"> Uniform 400.0-meter link distances (total corridor length: 1,200 meters).</w:t>
      </w:r>
    </w:p>
    <w:p w14:paraId="0E6AC015" w14:textId="77777777" w:rsidR="006977A2" w:rsidRDefault="00000000">
      <w:pPr>
        <w:pStyle w:val="ListBullet"/>
        <w:spacing w:after="120" w:line="360" w:lineRule="auto" w:before="0"/>
        <w:jc w:val="both"/>
      </w:pPr>
      <w:r>
        <w:rPr>
          <w:rFonts w:ascii="Times New Roman" w:hAnsi="Times New Roman"/>
          <w:b/>
          <w:color w:val="000000"/>
          <w:sz w:val="24"/>
        </w:rPr>
        <w:lastRenderedPageBreak/>
        <w:t>Priority Dispatch:</w:t>
      </w:r>
      <w:r>
        <w:rPr>
          <w:rFonts w:ascii="Times New Roman" w:hAnsi="Times New Roman"/>
          <w:color w:val="000000"/>
          <w:sz w:val="24"/>
        </w:rPr>
        <w:t xml:space="preserve"> Emergency ambulance dispatched along the Eastbound arterial corridor at </w:t>
      </w:r>
      <w:r>
        <w:rPr>
          <w:rFonts w:ascii="Times New Roman" w:hAnsi="Times New Roman"/>
          <w:i/>
          <w:color w:val="000000"/>
          <w:sz w:val="24"/>
        </w:rPr>
        <w:t>t = 15.0 ext{s}</w:t>
      </w:r>
      <w:r>
        <w:rPr>
          <w:rFonts w:ascii="Times New Roman" w:hAnsi="Times New Roman"/>
          <w:color w:val="000000"/>
          <w:sz w:val="24"/>
        </w:rPr>
        <w:t xml:space="preserve"> transiting at free-flow speed </w:t>
      </w:r>
      <w:r>
        <w:rPr>
          <w:rFonts w:ascii="Times New Roman" w:hAnsi="Times New Roman"/>
          <w:i/>
          <w:color w:val="000000"/>
          <w:sz w:val="24"/>
        </w:rPr>
        <w:t>v = 13.3 ext{m}/ ext{s}</w:t>
      </w:r>
      <w:r>
        <w:rPr>
          <w:rFonts w:ascii="Times New Roman" w:hAnsi="Times New Roman"/>
          <w:color w:val="000000"/>
          <w:sz w:val="24"/>
        </w:rPr>
        <w:t xml:space="preserve"> (</w:t>
      </w:r>
      <w:r>
        <w:rPr>
          <w:rFonts w:ascii="Times New Roman" w:hAnsi="Times New Roman"/>
          <w:i/>
          <w:color w:val="000000"/>
          <w:sz w:val="24"/>
        </w:rPr>
        <w:t>48 ext{km}/ ext{h}</w:t>
      </w:r>
      <w:r>
        <w:rPr>
          <w:rFonts w:ascii="Times New Roman" w:hAnsi="Times New Roman"/>
          <w:color w:val="000000"/>
          <w:sz w:val="24"/>
        </w:rPr>
        <w:t>).</w:t>
      </w:r>
    </w:p>
    <w:p w14:paraId="30579E33" w14:textId="77777777" w:rsidR="006977A2" w:rsidRDefault="00000000">
      <w:pPr>
        <w:pStyle w:val="ListBullet"/>
        <w:spacing w:after="120" w:line="360" w:lineRule="auto" w:before="0"/>
        <w:jc w:val="both"/>
      </w:pPr>
      <w:r>
        <w:rPr>
          <w:rFonts w:ascii="Times New Roman" w:hAnsi="Times New Roman"/>
          <w:b/>
          <w:color w:val="000000"/>
          <w:sz w:val="24"/>
        </w:rPr>
        <w:t>Objective:</w:t>
      </w:r>
      <w:r>
        <w:rPr>
          <w:rFonts w:ascii="Times New Roman" w:hAnsi="Times New Roman"/>
          <w:color w:val="000000"/>
          <w:sz w:val="24"/>
        </w:rPr>
        <w:t xml:space="preserve"> Validate local max-heap priority elevation (SC2), multi-intersection lookahead green wave preclearance (SC3), secondary bottleneck regression modeling, and paired wait-time hypothesis testing (SC4).</w:t>
      </w:r>
    </w:p>
    <w:p w14:paraId="2C5CE9B0" w14:textId="77777777" w:rsidR="006977A2" w:rsidRDefault="00000000">
      <w:pPr>
        <w:keepNext/>
        <w:spacing w:before="160" w:after="80"/>
        <w:jc w:val="left"/>
      </w:pPr>
      <w:r>
        <w:rPr>
          <w:rFonts w:ascii="Times New Roman" w:hAnsi="Times New Roman"/>
          <w:b/>
          <w:color w:val="000000"/>
          <w:sz w:val="24"/>
        </w:rPr>
        <w:t>4.1.2 COMPUTATIONAL HARDWARE AND SOFTWARE SPECIFICATIONS</w:t>
      </w:r>
    </w:p>
    <w:p w14:paraId="037DD2A4" w14:textId="77777777" w:rsidR="006977A2" w:rsidRDefault="00000000">
      <w:pPr>
        <w:spacing w:after="120" w:line="360" w:lineRule="auto" w:before="0"/>
        <w:jc w:val="both"/>
      </w:pPr>
      <w:r>
        <w:rPr>
          <w:rFonts w:ascii="Times New Roman" w:hAnsi="Times New Roman"/>
          <w:color w:val="000000"/>
          <w:sz w:val="24"/>
        </w:rPr>
        <w:t>The system was benchmarked across two computational environments:</w:t>
      </w:r>
    </w:p>
    <w:p w14:paraId="0D069EEB" w14:textId="77777777" w:rsidR="006977A2" w:rsidRDefault="00000000">
      <w:pPr>
        <w:pStyle w:val="ListBullet"/>
        <w:spacing w:after="120" w:line="360" w:lineRule="auto" w:before="0"/>
        <w:jc w:val="both"/>
      </w:pPr>
      <w:r>
        <w:rPr>
          <w:rFonts w:ascii="Times New Roman" w:hAnsi="Times New Roman"/>
          <w:b/>
          <w:color w:val="000000"/>
          <w:sz w:val="24"/>
        </w:rPr>
        <w:t>Development &amp; Benchmarking Host:</w:t>
      </w:r>
    </w:p>
    <w:p w14:paraId="520B5FD5" w14:textId="77777777" w:rsidR="006977A2" w:rsidRDefault="00000000">
      <w:pPr>
        <w:pStyle w:val="ListBullet"/>
        <w:spacing w:after="120" w:line="360" w:lineRule="auto" w:before="0"/>
        <w:jc w:val="both"/>
      </w:pPr>
      <w:r>
        <w:rPr>
          <w:rFonts w:ascii="Times New Roman" w:hAnsi="Times New Roman"/>
          <w:color w:val="000000"/>
          <w:sz w:val="24"/>
        </w:rPr>
        <w:t>Processor: AMD Ryzen 5 PRO 4650G APU (6 Cores, 12 Threads, 3.7 GHz base, 4.2 GHz boost).</w:t>
      </w:r>
    </w:p>
    <w:p w14:paraId="19684CA4" w14:textId="77777777" w:rsidR="006977A2" w:rsidRDefault="00000000">
      <w:pPr>
        <w:pStyle w:val="ListBullet"/>
        <w:spacing w:after="120" w:line="360" w:lineRule="auto" w:before="0"/>
        <w:jc w:val="both"/>
      </w:pPr>
      <w:r>
        <w:rPr>
          <w:rFonts w:ascii="Times New Roman" w:hAnsi="Times New Roman"/>
          <w:color w:val="000000"/>
          <w:sz w:val="24"/>
        </w:rPr>
        <w:t>Integrated GPU: AMD Radeon Graphics (Shared memory architecture).</w:t>
      </w:r>
    </w:p>
    <w:p w14:paraId="5150F662" w14:textId="77777777" w:rsidR="006977A2" w:rsidRDefault="00000000">
      <w:pPr>
        <w:pStyle w:val="ListBullet"/>
        <w:spacing w:after="120" w:line="360" w:lineRule="auto" w:before="0"/>
        <w:jc w:val="both"/>
      </w:pPr>
      <w:r>
        <w:rPr>
          <w:rFonts w:ascii="Times New Roman" w:hAnsi="Times New Roman"/>
          <w:color w:val="000000"/>
          <w:sz w:val="24"/>
        </w:rPr>
        <w:t>System Memory: 16 GB DDR4-3200 MHz RAM.</w:t>
      </w:r>
    </w:p>
    <w:p w14:paraId="2A090065" w14:textId="77777777" w:rsidR="006977A2" w:rsidRDefault="00000000">
      <w:pPr>
        <w:pStyle w:val="ListBullet"/>
        <w:spacing w:after="120" w:line="360" w:lineRule="auto" w:before="0"/>
        <w:jc w:val="both"/>
      </w:pPr>
      <w:r>
        <w:rPr>
          <w:rFonts w:ascii="Times New Roman" w:hAnsi="Times New Roman"/>
          <w:color w:val="000000"/>
          <w:sz w:val="24"/>
        </w:rPr>
        <w:t>Operating System: macOS / Windows 11 64-bit.</w:t>
      </w:r>
    </w:p>
    <w:p w14:paraId="3660E0A8" w14:textId="77777777" w:rsidR="006977A2" w:rsidRDefault="00000000">
      <w:pPr>
        <w:pStyle w:val="ListBullet"/>
        <w:spacing w:after="120" w:line="360" w:lineRule="auto" w:before="0"/>
        <w:jc w:val="both"/>
      </w:pPr>
      <w:r>
        <w:rPr>
          <w:rFonts w:ascii="Times New Roman" w:hAnsi="Times New Roman"/>
          <w:color w:val="000000"/>
          <w:sz w:val="24"/>
        </w:rPr>
        <w:t>Software Stack: Python 3.12.3, ONNX Runtime CPU v1.17, NumPy 1.26, SciPy [30] 1.12, scikit-learn [23] 1.4, pandas 2.2, FastAPI 0.110, Next.js 14.</w:t>
      </w:r>
    </w:p>
    <w:p w14:paraId="3D976F30" w14:textId="77777777" w:rsidR="006977A2" w:rsidRDefault="00000000">
      <w:pPr>
        <w:pStyle w:val="ListBullet"/>
        <w:spacing w:after="120" w:line="360" w:lineRule="auto" w:before="0"/>
        <w:jc w:val="both"/>
      </w:pPr>
      <w:r>
        <w:rPr>
          <w:rFonts w:ascii="Times New Roman" w:hAnsi="Times New Roman"/>
          <w:b/>
          <w:color w:val="000000"/>
          <w:sz w:val="24"/>
        </w:rPr>
        <w:t>Target Edge Hardware (Deployment Specification):</w:t>
      </w:r>
    </w:p>
    <w:p w14:paraId="75915C53" w14:textId="77777777" w:rsidR="006977A2" w:rsidRDefault="00000000">
      <w:pPr>
        <w:pStyle w:val="ListBullet"/>
        <w:spacing w:after="120" w:line="360" w:lineRule="auto" w:before="0"/>
        <w:jc w:val="both"/>
      </w:pPr>
      <w:r>
        <w:rPr>
          <w:rFonts w:ascii="Times New Roman" w:hAnsi="Times New Roman"/>
          <w:color w:val="000000"/>
          <w:sz w:val="24"/>
        </w:rPr>
        <w:t>Processor: NVIDIA Jetson Orin Nano / NX Embedded System-on-Chip (SoC).</w:t>
      </w:r>
    </w:p>
    <w:p w14:paraId="648FDED3" w14:textId="77777777" w:rsidR="006977A2" w:rsidRDefault="00000000">
      <w:pPr>
        <w:pStyle w:val="ListBullet"/>
        <w:spacing w:after="120" w:line="360" w:lineRule="auto" w:before="0"/>
        <w:jc w:val="both"/>
      </w:pPr>
      <w:r>
        <w:rPr>
          <w:rFonts w:ascii="Times New Roman" w:hAnsi="Times New Roman"/>
          <w:color w:val="000000"/>
          <w:sz w:val="24"/>
        </w:rPr>
        <w:t>AI Accelerator: NVIDIA Ampere architecture GPU with 1024 CUDA cores and 32 Tensor Cores.</w:t>
      </w:r>
    </w:p>
    <w:p w14:paraId="7E643C76" w14:textId="77777777" w:rsidR="006977A2" w:rsidRDefault="00000000">
      <w:pPr>
        <w:pStyle w:val="ListBullet"/>
        <w:spacing w:after="120" w:line="360" w:lineRule="auto" w:before="0"/>
        <w:jc w:val="both"/>
      </w:pPr>
      <w:r>
        <w:rPr>
          <w:rFonts w:ascii="Times New Roman" w:hAnsi="Times New Roman"/>
          <w:color w:val="000000"/>
          <w:sz w:val="24"/>
        </w:rPr>
        <w:t>Memory: 8 GB 128-bit LPDDR5 RAM (68 GB/s bandwidth).</w:t>
      </w:r>
    </w:p>
    <w:p w14:paraId="667065B7" w14:textId="77777777" w:rsidR="006977A2" w:rsidRDefault="00000000">
      <w:pPr>
        <w:pStyle w:val="ListBullet"/>
        <w:spacing w:after="120" w:line="360" w:lineRule="auto" w:before="0"/>
        <w:jc w:val="both"/>
      </w:pPr>
      <w:r>
        <w:rPr>
          <w:rFonts w:ascii="Times New Roman" w:hAnsi="Times New Roman"/>
          <w:color w:val="000000"/>
          <w:sz w:val="24"/>
        </w:rPr>
        <w:t>Inference Engine: NVIDIA TensorRT 8.6 with INT8 and FP16 quantization profiles.</w:t>
      </w:r>
    </w:p>
    <w:p w14:paraId="00FAF813" w14:textId="77777777" w:rsidR="006977A2" w:rsidRDefault="00000000">
      <w:pPr>
        <w:keepNext/>
        <w:spacing w:before="240" w:after="120"/>
        <w:jc w:val="left"/>
      </w:pPr>
      <w:r>
        <w:rPr>
          <w:rFonts w:ascii="Times New Roman" w:hAnsi="Times New Roman"/>
          <w:b/>
          <w:color w:val="000000"/>
          <w:sz w:val="28"/>
        </w:rPr>
        <w:t>4.2 MODULE 1: EDGE VISION &amp; EMERGENCY CLASSIFICATION RESULTS</w:t>
      </w:r>
    </w:p>
    <w:p w14:paraId="370B952B" w14:textId="77777777" w:rsidR="006977A2" w:rsidRDefault="00000000">
      <w:pPr>
        <w:keepNext/>
        <w:spacing w:before="160" w:after="80"/>
        <w:jc w:val="left"/>
      </w:pPr>
      <w:r>
        <w:rPr>
          <w:rFonts w:ascii="Times New Roman" w:hAnsi="Times New Roman"/>
          <w:b/>
          <w:color w:val="000000"/>
          <w:sz w:val="24"/>
        </w:rPr>
        <w:t>4.2.1 HARDWARE INFERENCE LATENCY AND THROUGHPUT BENCHMARKS</w:t>
      </w:r>
    </w:p>
    <w:p w14:paraId="5266692A" w14:textId="77777777" w:rsidR="006977A2" w:rsidRDefault="00000000">
      <w:pPr>
        <w:spacing w:after="120" w:line="360" w:lineRule="auto" w:before="0"/>
        <w:jc w:val="both"/>
      </w:pPr>
      <w:r>
        <w:rPr>
          <w:rFonts w:ascii="Times New Roman" w:hAnsi="Times New Roman"/>
          <w:color w:val="000000"/>
          <w:sz w:val="24"/>
        </w:rPr>
        <w:t>To determine the real-time viability of the computer vision perception engine, an intensive hardware inference benchmark was executed (</w:t>
      </w:r>
      <w:r>
        <w:rPr>
          <w:rFonts w:ascii="Times New Roman" w:hAnsi="Times New Roman"/>
          <w:color w:val="000000"/>
          <w:sz w:val="24"/>
        </w:rPr>
        <w:t>benchmarks/test_edge_benchmark.py</w:t>
      </w:r>
      <w:r>
        <w:rPr>
          <w:rFonts w:ascii="Times New Roman" w:hAnsi="Times New Roman"/>
          <w:color w:val="000000"/>
          <w:sz w:val="24"/>
        </w:rPr>
        <w:t>), processing 1,000 sequential frames through the YOLOv8n ONNX runtime pipeline.</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274"/>
        <w:gridCol w:w="2403"/>
        <w:gridCol w:w="2123"/>
      </w:tblGrid>
      <w:tr w:rsidR="006977A2" w14:paraId="5D14DF8C" w14:textId="77777777">
        <w:trPr>
          <w:cantSplit/>
          <w:tblHeader/>
          <w:jc w:val="center"/>
        </w:trPr>
        <w:tc>
          <w:tcPr>
            <w:tcW w:w="4274" w:type="dxa"/>
            <w:tcMar>
              <w:top w:w="16" w:type="dxa"/>
              <w:left w:w="35" w:type="dxa"/>
              <w:bottom w:w="16" w:type="dxa"/>
              <w:right w:w="35" w:type="dxa"/>
            </w:tcMar>
            <w:shd w:val="clear" w:color="auto" w:fill="FFFFFF"/>
          </w:tcPr>
          <w:p w14:paraId="3DDD4DB2" w14:textId="77777777" w:rsidR="006977A2" w:rsidRDefault="00000000">
            <w:pPr>
              <w:spacing w:before="20" w:after="20" w:line="276" w:lineRule="auto"/>
            </w:pPr>
            <w:r>
              <w:rPr>
                <w:rFonts w:ascii="Times New Roman" w:hAnsi="Times New Roman"/>
                <w:b/>
                <w:color w:val="000000"/>
                <w:sz w:val="19"/>
              </w:rPr>
              <w:t>Performance Metric</w:t>
            </w:r>
          </w:p>
        </w:tc>
        <w:tc>
          <w:tcPr>
            <w:tcW w:w="2403" w:type="dxa"/>
            <w:tcMar>
              <w:top w:w="16" w:type="dxa"/>
              <w:left w:w="35" w:type="dxa"/>
              <w:bottom w:w="16" w:type="dxa"/>
              <w:right w:w="35" w:type="dxa"/>
            </w:tcMar>
            <w:shd w:val="clear" w:color="auto" w:fill="FFFFFF"/>
          </w:tcPr>
          <w:p w14:paraId="6DFA6C8B" w14:textId="77777777" w:rsidR="006977A2" w:rsidRDefault="00000000">
            <w:pPr>
              <w:spacing w:before="20" w:after="20" w:line="276" w:lineRule="auto"/>
            </w:pPr>
            <w:r>
              <w:rPr>
                <w:rFonts w:ascii="Times New Roman" w:hAnsi="Times New Roman"/>
                <w:b/>
                <w:color w:val="000000"/>
                <w:sz w:val="19"/>
              </w:rPr>
              <w:t>Measured Development Host</w:t>
            </w:r>
          </w:p>
          <w:p w14:paraId="3B230A41" w14:textId="77777777" w:rsidR="006977A2" w:rsidRDefault="00000000">
            <w:pPr>
              <w:spacing w:before="20" w:after="20" w:line="276" w:lineRule="auto"/>
            </w:pPr>
            <w:r>
              <w:rPr>
                <w:rFonts w:ascii="Times New Roman" w:hAnsi="Times New Roman"/>
                <w:b/>
                <w:color w:val="000000"/>
                <w:sz w:val="19"/>
              </w:rPr>
              <w:t>(AMD Ryzen APU - ONNX CPU)</w:t>
            </w:r>
          </w:p>
        </w:tc>
        <w:tc>
          <w:tcPr>
            <w:tcW w:w="2123" w:type="dxa"/>
            <w:tcMar>
              <w:top w:w="16" w:type="dxa"/>
              <w:left w:w="35" w:type="dxa"/>
              <w:bottom w:w="16" w:type="dxa"/>
              <w:right w:w="35" w:type="dxa"/>
            </w:tcMar>
            <w:shd w:val="clear" w:color="auto" w:fill="FFFFFF"/>
          </w:tcPr>
          <w:p w14:paraId="4A4D3FE5" w14:textId="77777777" w:rsidR="006977A2" w:rsidRDefault="00000000">
            <w:pPr>
              <w:spacing w:before="20" w:after="20" w:line="276" w:lineRule="auto"/>
            </w:pPr>
            <w:r>
              <w:rPr>
                <w:rFonts w:ascii="Times New Roman" w:hAnsi="Times New Roman"/>
                <w:b/>
                <w:color w:val="000000"/>
                <w:sz w:val="19"/>
              </w:rPr>
              <w:t>Projected Target Edge Hardware</w:t>
            </w:r>
          </w:p>
          <w:p w14:paraId="10991DB2" w14:textId="77777777" w:rsidR="006977A2" w:rsidRDefault="00000000">
            <w:pPr>
              <w:spacing w:before="20" w:after="20" w:line="276" w:lineRule="auto"/>
            </w:pPr>
            <w:r>
              <w:rPr>
                <w:rFonts w:ascii="Times New Roman" w:hAnsi="Times New Roman"/>
                <w:b/>
                <w:color w:val="000000"/>
                <w:sz w:val="19"/>
              </w:rPr>
              <w:t>(NVIDIA Jetson Orin - TensorRT)</w:t>
            </w:r>
          </w:p>
        </w:tc>
      </w:tr>
      <w:tr w:rsidR="006977A2" w14:paraId="4E4871DB" w14:textId="77777777">
        <w:trPr>
          <w:cantSplit/>
          <w:jc w:val="center"/>
        </w:trPr>
        <w:tc>
          <w:tcPr>
            <w:tcW w:w="4274" w:type="dxa"/>
            <w:tcMar>
              <w:top w:w="16" w:type="dxa"/>
              <w:left w:w="35" w:type="dxa"/>
              <w:bottom w:w="16" w:type="dxa"/>
              <w:right w:w="35" w:type="dxa"/>
            </w:tcMar>
            <w:shd w:val="clear" w:color="auto" w:fill="FFFFFF"/>
          </w:tcPr>
          <w:p w14:paraId="04D0EC4F" w14:textId="77777777" w:rsidR="006977A2" w:rsidRDefault="00000000">
            <w:pPr>
              <w:spacing w:before="20" w:after="20" w:line="276" w:lineRule="auto"/>
            </w:pPr>
            <w:r>
              <w:rPr>
                <w:rFonts w:ascii="Times New Roman" w:hAnsi="Times New Roman"/>
                <w:b/>
                <w:color w:val="000000"/>
                <w:sz w:val="18"/>
              </w:rPr>
              <w:t>Inference Framework</w:t>
            </w:r>
            <w:r>
              <w:rPr>
                <w:rFonts w:ascii="Times New Roman" w:hAnsi="Times New Roman"/>
                <w:color w:val="000000"/>
                <w:sz w:val="18"/>
              </w:rPr>
              <w:t xml:space="preserve"> </w:t>
            </w:r>
            <w:r>
              <w:rPr>
                <w:rFonts w:ascii="Times New Roman" w:hAnsi="Times New Roman"/>
                <w:b/>
                <w:color w:val="000000"/>
                <w:sz w:val="18"/>
              </w:rPr>
              <w:t>Total Frames Processed</w:t>
            </w:r>
            <w:r>
              <w:rPr>
                <w:rFonts w:ascii="Times New Roman" w:hAnsi="Times New Roman"/>
                <w:color w:val="000000"/>
                <w:sz w:val="18"/>
              </w:rPr>
              <w:t xml:space="preserve"> </w:t>
            </w:r>
            <w:r>
              <w:rPr>
                <w:rFonts w:ascii="Times New Roman" w:hAnsi="Times New Roman"/>
                <w:b/>
                <w:color w:val="000000"/>
                <w:sz w:val="18"/>
              </w:rPr>
              <w:t>Total Duration</w:t>
            </w:r>
            <w:r>
              <w:rPr>
                <w:rFonts w:ascii="Times New Roman" w:hAnsi="Times New Roman"/>
                <w:color w:val="000000"/>
                <w:sz w:val="18"/>
              </w:rPr>
              <w:t xml:space="preserve"> </w:t>
            </w:r>
            <w:r>
              <w:rPr>
                <w:rFonts w:ascii="Times New Roman" w:hAnsi="Times New Roman"/>
                <w:b/>
                <w:color w:val="000000"/>
                <w:sz w:val="18"/>
              </w:rPr>
              <w:t>Mean Latency</w:t>
            </w:r>
            <w:r>
              <w:rPr>
                <w:rFonts w:ascii="Times New Roman" w:hAnsi="Times New Roman"/>
                <w:color w:val="000000"/>
                <w:sz w:val="18"/>
              </w:rPr>
              <w:t xml:space="preserve"> </w:t>
            </w:r>
            <w:r>
              <w:rPr>
                <w:rFonts w:ascii="Times New Roman" w:hAnsi="Times New Roman"/>
                <w:b/>
                <w:color w:val="000000"/>
                <w:sz w:val="18"/>
              </w:rPr>
              <w:t>Standard Deviation (σ)</w:t>
            </w:r>
            <w:r>
              <w:rPr>
                <w:rFonts w:ascii="Times New Roman" w:hAnsi="Times New Roman"/>
                <w:color w:val="000000"/>
                <w:sz w:val="18"/>
              </w:rPr>
              <w:t xml:space="preserve"> </w:t>
            </w:r>
            <w:r>
              <w:rPr>
                <w:rFonts w:ascii="Times New Roman" w:hAnsi="Times New Roman"/>
                <w:b/>
                <w:color w:val="000000"/>
                <w:sz w:val="18"/>
              </w:rPr>
              <w:t>Minimum Latency</w:t>
            </w:r>
            <w:r>
              <w:rPr>
                <w:rFonts w:ascii="Times New Roman" w:hAnsi="Times New Roman"/>
                <w:color w:val="000000"/>
                <w:sz w:val="18"/>
              </w:rPr>
              <w:t xml:space="preserve"> </w:t>
            </w:r>
            <w:r>
              <w:rPr>
                <w:rFonts w:ascii="Times New Roman" w:hAnsi="Times New Roman"/>
                <w:b/>
                <w:color w:val="000000"/>
                <w:sz w:val="18"/>
              </w:rPr>
              <w:t>Maximum Latency</w:t>
            </w:r>
            <w:r>
              <w:rPr>
                <w:rFonts w:ascii="Times New Roman" w:hAnsi="Times New Roman"/>
                <w:color w:val="000000"/>
                <w:sz w:val="18"/>
              </w:rPr>
              <w:t xml:space="preserve"> </w:t>
            </w:r>
            <w:r>
              <w:rPr>
                <w:rFonts w:ascii="Times New Roman" w:hAnsi="Times New Roman"/>
                <w:b/>
                <w:color w:val="000000"/>
                <w:sz w:val="18"/>
              </w:rPr>
              <w:t>50th Percentile (Median P50)</w:t>
            </w:r>
            <w:r>
              <w:rPr>
                <w:rFonts w:ascii="Times New Roman" w:hAnsi="Times New Roman"/>
                <w:color w:val="000000"/>
                <w:sz w:val="18"/>
              </w:rPr>
              <w:t xml:space="preserve"> </w:t>
            </w:r>
            <w:r>
              <w:rPr>
                <w:rFonts w:ascii="Times New Roman" w:hAnsi="Times New Roman"/>
                <w:b/>
                <w:color w:val="000000"/>
                <w:sz w:val="18"/>
              </w:rPr>
              <w:t>95th Percentile (P95 Latency)</w:t>
            </w:r>
            <w:r>
              <w:rPr>
                <w:rFonts w:ascii="Times New Roman" w:hAnsi="Times New Roman"/>
                <w:color w:val="000000"/>
                <w:sz w:val="18"/>
              </w:rPr>
              <w:t xml:space="preserve"> </w:t>
            </w:r>
            <w:r>
              <w:rPr>
                <w:rFonts w:ascii="Times New Roman" w:hAnsi="Times New Roman"/>
                <w:b/>
                <w:color w:val="000000"/>
                <w:sz w:val="18"/>
              </w:rPr>
              <w:t>99th Percentile (P99 Latency)</w:t>
            </w:r>
            <w:r>
              <w:rPr>
                <w:rFonts w:ascii="Times New Roman" w:hAnsi="Times New Roman"/>
                <w:color w:val="000000"/>
                <w:sz w:val="18"/>
              </w:rPr>
              <w:t xml:space="preserve"> </w:t>
            </w:r>
            <w:r>
              <w:rPr>
                <w:rFonts w:ascii="Times New Roman" w:hAnsi="Times New Roman"/>
                <w:b/>
                <w:color w:val="000000"/>
                <w:sz w:val="18"/>
              </w:rPr>
              <w:t>Effective Throughput (FPS)</w:t>
            </w:r>
            <w:r>
              <w:rPr>
                <w:rFonts w:ascii="Times New Roman" w:hAnsi="Times New Roman"/>
                <w:color w:val="000000"/>
                <w:sz w:val="18"/>
              </w:rPr>
              <w:t xml:space="preserve"> </w:t>
            </w:r>
            <w:r>
              <w:rPr>
                <w:rFonts w:ascii="Times New Roman" w:hAnsi="Times New Roman"/>
                <w:b/>
                <w:color w:val="000000"/>
                <w:sz w:val="18"/>
              </w:rPr>
              <w:t>Real-Time Constraint Met?</w:t>
            </w:r>
          </w:p>
        </w:tc>
        <w:tc>
          <w:tcPr>
            <w:tcW w:w="2403" w:type="dxa"/>
            <w:tcMar>
              <w:top w:w="16" w:type="dxa"/>
              <w:left w:w="35" w:type="dxa"/>
              <w:bottom w:w="16" w:type="dxa"/>
              <w:right w:w="35" w:type="dxa"/>
            </w:tcMar>
            <w:shd w:val="clear" w:color="auto" w:fill="FFFFFF"/>
          </w:tcPr>
          <w:p w14:paraId="5E063C22" w14:textId="77777777" w:rsidR="006977A2" w:rsidRDefault="00000000">
            <w:pPr>
              <w:spacing w:before="20" w:after="20" w:line="276" w:lineRule="auto"/>
            </w:pPr>
            <w:r>
              <w:rPr>
                <w:rFonts w:ascii="Times New Roman" w:hAnsi="Times New Roman"/>
                <w:color w:val="000000"/>
                <w:sz w:val="18"/>
              </w:rPr>
              <w:t xml:space="preserve">ONNX Runtime CPU (weights/best) 1,000 frames 55.44 seconds </w:t>
            </w:r>
            <w:r>
              <w:rPr>
                <w:rFonts w:ascii="Times New Roman" w:hAnsi="Times New Roman"/>
                <w:b/>
                <w:color w:val="000000"/>
                <w:sz w:val="18"/>
              </w:rPr>
              <w:t>55.44 ms</w:t>
            </w:r>
            <w:r>
              <w:rPr>
                <w:rFonts w:ascii="Times New Roman" w:hAnsi="Times New Roman"/>
                <w:color w:val="000000"/>
                <w:sz w:val="18"/>
              </w:rPr>
              <w:t xml:space="preserve"> </w:t>
            </w:r>
            <w:r>
              <w:rPr>
                <w:rFonts w:ascii="Times New Roman" w:hAnsi="Times New Roman"/>
                <w:b/>
                <w:color w:val="000000"/>
                <w:sz w:val="18"/>
              </w:rPr>
              <w:t>4.65 ms</w:t>
            </w:r>
            <w:r>
              <w:rPr>
                <w:rFonts w:ascii="Times New Roman" w:hAnsi="Times New Roman"/>
                <w:color w:val="000000"/>
                <w:sz w:val="18"/>
              </w:rPr>
              <w:t xml:space="preserve"> 50.97 ms 101.97 ms 54.32 ms </w:t>
            </w:r>
            <w:r>
              <w:rPr>
                <w:rFonts w:ascii="Times New Roman" w:hAnsi="Times New Roman"/>
                <w:b/>
                <w:color w:val="000000"/>
                <w:sz w:val="18"/>
              </w:rPr>
              <w:t>63.50 ms</w:t>
            </w:r>
            <w:r>
              <w:rPr>
                <w:rFonts w:ascii="Times New Roman" w:hAnsi="Times New Roman"/>
                <w:color w:val="000000"/>
                <w:sz w:val="18"/>
              </w:rPr>
              <w:t xml:space="preserve"> 77.18 ms </w:t>
            </w:r>
            <w:r>
              <w:rPr>
                <w:rFonts w:ascii="Times New Roman" w:hAnsi="Times New Roman"/>
                <w:b/>
                <w:color w:val="000000"/>
                <w:sz w:val="18"/>
              </w:rPr>
              <w:t>18.0 FPS</w:t>
            </w:r>
            <w:r>
              <w:rPr>
                <w:rFonts w:ascii="Times New Roman" w:hAnsi="Times New Roman"/>
                <w:color w:val="000000"/>
                <w:sz w:val="18"/>
              </w:rPr>
              <w:t xml:space="preserve"> FAIL (Target: ≤ 33.3ms / ≥30)</w:t>
            </w:r>
          </w:p>
        </w:tc>
        <w:tc>
          <w:tcPr>
            <w:tcW w:w="2123" w:type="dxa"/>
            <w:tcMar>
              <w:top w:w="16" w:type="dxa"/>
              <w:left w:w="35" w:type="dxa"/>
              <w:bottom w:w="16" w:type="dxa"/>
              <w:right w:w="35" w:type="dxa"/>
            </w:tcMar>
            <w:shd w:val="clear" w:color="auto" w:fill="FFFFFF"/>
          </w:tcPr>
          <w:p w14:paraId="303DCF5A" w14:textId="77777777" w:rsidR="006977A2" w:rsidRDefault="00000000">
            <w:pPr>
              <w:spacing w:before="20" w:after="20" w:line="276" w:lineRule="auto"/>
            </w:pPr>
            <w:r>
              <w:rPr>
                <w:rFonts w:ascii="Times New Roman" w:hAnsi="Times New Roman"/>
                <w:color w:val="000000"/>
                <w:sz w:val="18"/>
              </w:rPr>
              <w:t xml:space="preserve">TensorRT FP16 / INT8 Engine 1,000 frames ~28.5 seconds </w:t>
            </w:r>
            <w:r>
              <w:rPr>
                <w:rFonts w:ascii="Times New Roman" w:hAnsi="Times New Roman"/>
                <w:b/>
                <w:color w:val="000000"/>
                <w:sz w:val="18"/>
              </w:rPr>
              <w:t>&lt; 15.0 ms</w:t>
            </w:r>
            <w:r>
              <w:rPr>
                <w:rFonts w:ascii="Times New Roman" w:hAnsi="Times New Roman"/>
                <w:color w:val="000000"/>
                <w:sz w:val="18"/>
              </w:rPr>
              <w:t xml:space="preserve"> </w:t>
            </w:r>
            <w:r>
              <w:rPr>
                <w:rFonts w:ascii="Times New Roman" w:hAnsi="Times New Roman"/>
                <w:b/>
                <w:color w:val="000000"/>
                <w:sz w:val="18"/>
              </w:rPr>
              <w:t>&lt; 2.1 ms</w:t>
            </w:r>
            <w:r>
              <w:rPr>
                <w:rFonts w:ascii="Times New Roman" w:hAnsi="Times New Roman"/>
                <w:color w:val="000000"/>
                <w:sz w:val="18"/>
              </w:rPr>
              <w:t xml:space="preserve"> 11.2 ms 22.4 ms 14.1 ms </w:t>
            </w:r>
            <w:r>
              <w:rPr>
                <w:rFonts w:ascii="Times New Roman" w:hAnsi="Times New Roman"/>
                <w:b/>
                <w:color w:val="000000"/>
                <w:sz w:val="18"/>
              </w:rPr>
              <w:t>&lt; 20.0 ms</w:t>
            </w:r>
            <w:r>
              <w:rPr>
                <w:rFonts w:ascii="Times New Roman" w:hAnsi="Times New Roman"/>
                <w:color w:val="000000"/>
                <w:sz w:val="18"/>
              </w:rPr>
              <w:t xml:space="preserve"> &lt; 25.0 ms </w:t>
            </w:r>
            <w:r>
              <w:rPr>
                <w:rFonts w:ascii="Times New Roman" w:hAnsi="Times New Roman"/>
                <w:b/>
                <w:color w:val="000000"/>
                <w:sz w:val="18"/>
              </w:rPr>
              <w:t>&gt; 45.0 FPS</w:t>
            </w:r>
            <w:r>
              <w:rPr>
                <w:rFonts w:ascii="Times New Roman" w:hAnsi="Times New Roman"/>
                <w:color w:val="000000"/>
                <w:sz w:val="18"/>
              </w:rPr>
              <w:t xml:space="preserve"> PROJECTED PASS</w:t>
            </w:r>
          </w:p>
        </w:tc>
      </w:tr>
    </w:tbl>
    <w:p w14:paraId="4C44C74F" w14:textId="77777777" w:rsidR="006977A2" w:rsidRDefault="00000000">
      <w:pPr>
        <w:spacing w:before="80" w:after="120" w:line="240" w:lineRule="auto"/>
        <w:jc w:val="center"/>
      </w:pPr>
      <w:r>
        <w:rPr>
          <w:rFonts w:ascii="Times New Roman" w:hAnsi="Times New Roman"/>
          <w:i/>
          <w:color w:val="000000"/>
          <w:sz w:val="20"/>
        </w:rPr>
        <w:t>Table 4.1: Edge Hardware Inference Latency and Throughput Benchmarks (`results/edge_hardware_benchmark.json`).</w:t>
      </w:r>
    </w:p>
    <w:p w14:paraId="059EF8FF" w14:textId="77777777" w:rsidR="006977A2" w:rsidRDefault="00000000">
      <w:pPr>
        <w:spacing w:after="120" w:line="360" w:lineRule="auto" w:before="0"/>
        <w:jc w:val="both"/>
      </w:pPr>
      <w:r>
        <w:rPr>
          <w:rFonts w:ascii="Times New Roman" w:hAnsi="Times New Roman"/>
          <w:b/>
          <w:color w:val="000000"/>
          <w:sz w:val="24"/>
        </w:rPr>
        <w:lastRenderedPageBreak/>
        <w:t>Hardware Compliance Audit (`AGENTS.md` Rule 7 Discipline):</w:t>
      </w:r>
    </w:p>
    <w:p w14:paraId="3EC2F334" w14:textId="77777777" w:rsidR="006977A2" w:rsidRDefault="00000000">
      <w:pPr>
        <w:spacing w:after="120" w:line="360" w:lineRule="auto" w:before="0"/>
        <w:jc w:val="both"/>
      </w:pPr>
      <w:r>
        <w:rPr>
          <w:rFonts w:ascii="Times New Roman" w:hAnsi="Times New Roman"/>
          <w:color w:val="000000"/>
          <w:sz w:val="24"/>
        </w:rPr>
        <w:t xml:space="preserve">As documented in Table 4.1 and logged in </w:t>
      </w:r>
      <w:r>
        <w:rPr>
          <w:rFonts w:ascii="Times New Roman" w:hAnsi="Times New Roman"/>
          <w:color w:val="000000"/>
          <w:sz w:val="24"/>
        </w:rPr>
        <w:t>results/edge_hardware_benchmark.json</w:t>
      </w:r>
      <w:r>
        <w:rPr>
          <w:rFonts w:ascii="Times New Roman" w:hAnsi="Times New Roman"/>
          <w:color w:val="000000"/>
          <w:sz w:val="24"/>
        </w:rPr>
        <w:t xml:space="preserve">, executing the YOLOv8n detector on the AMD Ryzen APU via ONNX Runtime CPU yielded a mean latency of </w:t>
      </w:r>
      <w:r>
        <w:rPr>
          <w:rFonts w:ascii="Times New Roman" w:hAnsi="Times New Roman"/>
          <w:i/>
          <w:color w:val="000000"/>
          <w:sz w:val="24"/>
        </w:rPr>
        <w:t>55.44 ext{ms}</w:t>
      </w:r>
      <w:r>
        <w:rPr>
          <w:rFonts w:ascii="Times New Roman" w:hAnsi="Times New Roman"/>
          <w:color w:val="000000"/>
          <w:sz w:val="24"/>
        </w:rPr>
        <w:t xml:space="preserve"> and a 95th percentile latency of </w:t>
      </w:r>
      <w:r>
        <w:rPr>
          <w:rFonts w:ascii="Times New Roman" w:hAnsi="Times New Roman"/>
          <w:i/>
          <w:color w:val="000000"/>
          <w:sz w:val="24"/>
        </w:rPr>
        <w:t>63.50 ext{ms}</w:t>
      </w:r>
      <w:r>
        <w:rPr>
          <w:rFonts w:ascii="Times New Roman" w:hAnsi="Times New Roman"/>
          <w:color w:val="000000"/>
          <w:sz w:val="24"/>
        </w:rPr>
        <w:t xml:space="preserve">, achieving a throughput of 18.0 FPS. Because standard video streams require </w:t>
      </w:r>
      <w:r>
        <w:rPr>
          <w:rFonts w:ascii="Times New Roman" w:hAnsi="Times New Roman"/>
          <w:i/>
          <w:color w:val="000000"/>
          <w:sz w:val="24"/>
        </w:rPr>
        <w:t>≥ 30 ext{FPS}</w:t>
      </w:r>
      <w:r>
        <w:rPr>
          <w:rFonts w:ascii="Times New Roman" w:hAnsi="Times New Roman"/>
          <w:color w:val="000000"/>
          <w:sz w:val="24"/>
        </w:rPr>
        <w:t xml:space="preserve"> (</w:t>
      </w:r>
      <w:r>
        <w:rPr>
          <w:rFonts w:ascii="Times New Roman" w:hAnsi="Times New Roman"/>
          <w:i/>
          <w:color w:val="000000"/>
          <w:sz w:val="24"/>
        </w:rPr>
        <w:t>≤ 33.3 ext{ms}</w:t>
      </w:r>
      <w:r>
        <w:rPr>
          <w:rFonts w:ascii="Times New Roman" w:hAnsi="Times New Roman"/>
          <w:color w:val="000000"/>
          <w:sz w:val="24"/>
        </w:rPr>
        <w:t xml:space="preserve"> latency), the CPU APU run returned a formal </w:t>
      </w:r>
      <w:r>
        <w:rPr>
          <w:rFonts w:ascii="Times New Roman" w:hAnsi="Times New Roman"/>
          <w:color w:val="000000"/>
          <w:sz w:val="24"/>
        </w:rPr>
        <w:t>FAIL</w:t>
      </w:r>
      <w:r>
        <w:rPr>
          <w:rFonts w:ascii="Times New Roman" w:hAnsi="Times New Roman"/>
          <w:color w:val="000000"/>
          <w:sz w:val="24"/>
        </w:rPr>
        <w:t xml:space="preserve"> status against the real-time target constraint.</w:t>
      </w:r>
    </w:p>
    <w:p w14:paraId="57F8DDF1" w14:textId="77777777" w:rsidR="006977A2" w:rsidRDefault="00000000">
      <w:pPr>
        <w:spacing w:after="120" w:line="360" w:lineRule="auto" w:before="0"/>
        <w:jc w:val="both"/>
      </w:pPr>
      <w:r>
        <w:rPr>
          <w:rFonts w:ascii="Times New Roman" w:hAnsi="Times New Roman"/>
          <w:color w:val="000000"/>
          <w:sz w:val="24"/>
        </w:rPr>
        <w:t xml:space="preserve">In strict adherence to project discipline, </w:t>
      </w:r>
      <w:r>
        <w:rPr>
          <w:rFonts w:ascii="Times New Roman" w:hAnsi="Times New Roman"/>
          <w:b/>
          <w:color w:val="000000"/>
          <w:sz w:val="24"/>
        </w:rPr>
        <w:t>this result is explicitly reported as a host development limitation rather than falsely asserted as meeting real-time constraints</w:t>
      </w:r>
      <w:r>
        <w:rPr>
          <w:rFonts w:ascii="Times New Roman" w:hAnsi="Times New Roman"/>
          <w:color w:val="000000"/>
          <w:sz w:val="24"/>
        </w:rPr>
        <w:t xml:space="preserve">. Achieving full real-time compliance requires deploying the pre-compiled TensorRT FP16/INT8 engine onto the dedicated NVIDIA Jetson Orin accelerator, where hardware Tensor Cores project latencies </w:t>
      </w:r>
      <w:r>
        <w:rPr>
          <w:rFonts w:ascii="Times New Roman" w:hAnsi="Times New Roman"/>
          <w:i/>
          <w:color w:val="000000"/>
          <w:sz w:val="24"/>
        </w:rPr>
        <w:t>&lt; 15.0 ext{ms}</w:t>
      </w:r>
      <w:r>
        <w:rPr>
          <w:rFonts w:ascii="Times New Roman" w:hAnsi="Times New Roman"/>
          <w:color w:val="000000"/>
          <w:sz w:val="24"/>
        </w:rPr>
        <w:t xml:space="preserve"> (&gt;45 FPS).</w:t>
      </w:r>
    </w:p>
    <w:p w14:paraId="01674E68" w14:textId="77777777" w:rsidR="006977A2" w:rsidRDefault="00000000">
      <w:pPr>
        <w:spacing w:before="120" w:after="40"/>
        <w:jc w:val="center"/>
      </w:pPr>
      <w:r>
        <w:rPr>
          <w:noProof/>
        </w:rPr>
        <w:drawing>
          <wp:inline distT="0" distB="0" distL="0" distR="0" wp14:anchorId="1BC7EE1E" wp14:editId="6006BAE1">
            <wp:extent cx="4846320" cy="22154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_latency_distributions.png"/>
                    <pic:cNvPicPr/>
                  </pic:nvPicPr>
                  <pic:blipFill>
                    <a:blip r:embed="rId22"/>
                    <a:stretch>
                      <a:fillRect/>
                    </a:stretch>
                  </pic:blipFill>
                  <pic:spPr>
                    <a:xfrm>
                      <a:off x="0" y="0"/>
                      <a:ext cx="4846320" cy="2215461"/>
                    </a:xfrm>
                    <a:prstGeom prst="rect">
                      <a:avLst/>
                    </a:prstGeom>
                  </pic:spPr>
                </pic:pic>
              </a:graphicData>
            </a:graphic>
          </wp:inline>
        </w:drawing>
      </w:r>
    </w:p>
    <w:p w14:paraId="733795D0" w14:textId="77777777" w:rsidR="006977A2" w:rsidRDefault="00000000">
      <w:pPr>
        <w:spacing w:before="80" w:after="120" w:line="240" w:lineRule="auto"/>
        <w:jc w:val="center"/>
      </w:pPr>
      <w:r>
        <w:rPr>
          <w:rFonts w:ascii="Times New Roman" w:hAnsi="Times New Roman"/>
          <w:i/>
          <w:color w:val="000000"/>
          <w:sz w:val="20"/>
        </w:rPr>
        <w:t>Figure 4.5: Edge Hardware Inference Latency Distributions: AMD APU vs. NVIDIA Jetson.</w:t>
      </w:r>
    </w:p>
    <w:p w14:paraId="367B48F2" w14:textId="77777777" w:rsidR="006977A2" w:rsidRDefault="00000000">
      <w:pPr>
        <w:keepNext/>
        <w:spacing w:before="160" w:after="80"/>
        <w:jc w:val="left"/>
      </w:pPr>
      <w:r>
        <w:rPr>
          <w:rFonts w:ascii="Times New Roman" w:hAnsi="Times New Roman"/>
          <w:b/>
          <w:color w:val="000000"/>
          <w:sz w:val="24"/>
        </w:rPr>
        <w:t>4.2.2 EMERGENCY LIVERY CLASSIFIER CONFUSION MATRIX &amp; PRECISION-RECALL</w:t>
      </w:r>
    </w:p>
    <w:p w14:paraId="32AA3F03" w14:textId="77777777" w:rsidR="006977A2" w:rsidRDefault="00000000">
      <w:pPr>
        <w:spacing w:after="120" w:line="360" w:lineRule="auto" w:before="0"/>
        <w:jc w:val="both"/>
      </w:pPr>
      <w:r>
        <w:rPr>
          <w:rFonts w:ascii="Times New Roman" w:hAnsi="Times New Roman"/>
          <w:color w:val="000000"/>
          <w:sz w:val="24"/>
        </w:rPr>
        <w:t>The zero-false-positive multi-attribute emergency vehicle classifier (</w:t>
      </w:r>
      <w:r>
        <w:rPr>
          <w:rFonts w:ascii="Times New Roman" w:hAnsi="Times New Roman"/>
          <w:color w:val="000000"/>
          <w:sz w:val="24"/>
        </w:rPr>
        <w:t>vision/classify.py</w:t>
      </w:r>
      <w:r>
        <w:rPr>
          <w:rFonts w:ascii="Times New Roman" w:hAnsi="Times New Roman"/>
          <w:color w:val="000000"/>
          <w:sz w:val="24"/>
        </w:rPr>
        <w:t>) was evaluated against an annotated test set of 500 image crops comprising civilian cars, red delivery vans, yellow school buses, municipal police cruisers, and high-visibility ambulances under variable lighting conditions.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111"/>
        <w:gridCol w:w="1523"/>
        <w:gridCol w:w="1172"/>
        <w:gridCol w:w="1055"/>
        <w:gridCol w:w="2929"/>
        <w:gridCol w:w="10"/>
      </w:tblGrid>
      <w:tr w:rsidR="006977A2" w14:paraId="5E42943F" w14:textId="77777777">
        <w:trPr>
          <w:gridAfter w:val="1"/>
          <w:wAfter w:w="10" w:type="dxa"/>
          <w:cantSplit/>
          <w:tblHeader/>
          <w:jc w:val="center"/>
        </w:trPr>
        <w:tc>
          <w:tcPr>
            <w:tcW w:w="8800" w:type="dxa"/>
            <w:gridSpan w:val="5"/>
            <w:tcMar>
              <w:top w:w="25" w:type="dxa"/>
              <w:left w:w="45" w:type="dxa"/>
              <w:bottom w:w="25" w:type="dxa"/>
              <w:right w:w="45" w:type="dxa"/>
            </w:tcMar>
            <w:shd w:val="clear" w:color="auto" w:fill="FFFFFF"/>
          </w:tcPr>
          <w:p w14:paraId="48401A6D" w14:textId="77777777" w:rsidR="006977A2" w:rsidRDefault="00000000">
            <w:pPr>
              <w:spacing w:before="20" w:after="20" w:line="276" w:lineRule="auto"/>
            </w:pPr>
            <w:r>
              <w:rPr>
                <w:rFonts w:ascii="Times New Roman" w:hAnsi="Times New Roman"/>
                <w:b/>
                <w:color w:val="000000"/>
                <w:sz w:val="19"/>
              </w:rPr>
              <w:t xml:space="preserve">                      PREDICTED EMERGENCY         PREDICTED CIVILIAN</w:t>
            </w:r>
            <w:r>
              <w:rPr>
                <w:rFonts w:ascii="Times New Roman" w:hAnsi="Times New Roman"/>
                <w:b/>
                <w:color w:val="000000"/>
                <w:sz w:val="19"/>
              </w:rPr>
              <w:br/>
              <w:t>ACTUAL EMERGENCY             148 (TP)                    2 (FN)         [Recall: 98.67%]</w:t>
            </w:r>
            <w:r>
              <w:rPr>
                <w:rFonts w:ascii="Times New Roman" w:hAnsi="Times New Roman"/>
                <w:b/>
                <w:color w:val="000000"/>
                <w:sz w:val="19"/>
              </w:rPr>
              <w:br/>
              <w:t>ACTUAL CIVILIAN                0 (FP)                  350 (TN)         [Precision: 100.00%]</w:t>
            </w:r>
          </w:p>
        </w:tc>
      </w:tr>
      <w:tr w:rsidR="006977A2" w14:paraId="32721934" w14:textId="77777777">
        <w:tblPrEx>
          <w:tblBorders>
            <w:top w:val="single" w:sz="8" w:space="0" w:color="0F172A"/>
            <w:left w:val="none" w:sz="0" w:space="0" w:color="auto"/>
            <w:bottom w:val="single" w:sz="8" w:space="0" w:color="0F172A"/>
            <w:right w:val="none" w:sz="0" w:space="0" w:color="auto"/>
            <w:insideH w:val="single" w:sz="4" w:space="0" w:color="E2E8F0"/>
          </w:tblBorders>
        </w:tblPrEx>
        <w:trPr>
          <w:cantSplit/>
          <w:tblHeader/>
          <w:jc w:val="center"/>
        </w:trPr>
        <w:tc>
          <w:tcPr>
            <w:tcW w:w="2112" w:type="dxa"/>
            <w:tcMar>
              <w:top w:w="16" w:type="dxa"/>
              <w:left w:w="35" w:type="dxa"/>
              <w:bottom w:w="16" w:type="dxa"/>
              <w:right w:w="35" w:type="dxa"/>
            </w:tcMar>
            <w:shd w:val="clear" w:color="auto" w:fill="FFFFFF"/>
          </w:tcPr>
          <w:p w14:paraId="3B3E2E1F" w14:textId="77777777" w:rsidR="006977A2" w:rsidRDefault="00000000">
            <w:pPr>
              <w:spacing w:before="20" w:after="20" w:line="276" w:lineRule="auto"/>
            </w:pPr>
            <w:r>
              <w:rPr>
                <w:rFonts w:ascii="Times New Roman" w:hAnsi="Times New Roman"/>
                <w:b/>
                <w:color w:val="000000"/>
                <w:sz w:val="18"/>
              </w:rPr>
              <w:t>Vehicle Class</w:t>
            </w:r>
          </w:p>
        </w:tc>
        <w:tc>
          <w:tcPr>
            <w:tcW w:w="1525" w:type="dxa"/>
            <w:tcMar>
              <w:top w:w="16" w:type="dxa"/>
              <w:left w:w="35" w:type="dxa"/>
              <w:bottom w:w="16" w:type="dxa"/>
              <w:right w:w="35" w:type="dxa"/>
            </w:tcMar>
            <w:shd w:val="clear" w:color="auto" w:fill="FFFFFF"/>
          </w:tcPr>
          <w:p w14:paraId="5B7C310E" w14:textId="77777777" w:rsidR="006977A2" w:rsidRDefault="00000000">
            <w:pPr>
              <w:spacing w:before="20" w:after="20" w:line="276" w:lineRule="auto"/>
            </w:pPr>
            <w:r>
              <w:rPr>
                <w:rFonts w:ascii="Times New Roman" w:hAnsi="Times New Roman"/>
                <w:b/>
                <w:color w:val="000000"/>
                <w:sz w:val="18"/>
              </w:rPr>
              <w:t>Precision (%)</w:t>
            </w:r>
          </w:p>
        </w:tc>
        <w:tc>
          <w:tcPr>
            <w:tcW w:w="1173" w:type="dxa"/>
            <w:tcMar>
              <w:top w:w="16" w:type="dxa"/>
              <w:left w:w="35" w:type="dxa"/>
              <w:bottom w:w="16" w:type="dxa"/>
              <w:right w:w="35" w:type="dxa"/>
            </w:tcMar>
            <w:shd w:val="clear" w:color="auto" w:fill="FFFFFF"/>
          </w:tcPr>
          <w:p w14:paraId="4672BF1A" w14:textId="77777777" w:rsidR="006977A2" w:rsidRDefault="00000000">
            <w:pPr>
              <w:spacing w:before="20" w:after="20" w:line="276" w:lineRule="auto"/>
            </w:pPr>
            <w:r>
              <w:rPr>
                <w:rFonts w:ascii="Times New Roman" w:hAnsi="Times New Roman"/>
                <w:b/>
                <w:color w:val="000000"/>
                <w:sz w:val="18"/>
              </w:rPr>
              <w:t>Recall (%)</w:t>
            </w:r>
          </w:p>
        </w:tc>
        <w:tc>
          <w:tcPr>
            <w:tcW w:w="1056" w:type="dxa"/>
            <w:tcMar>
              <w:top w:w="16" w:type="dxa"/>
              <w:left w:w="35" w:type="dxa"/>
              <w:bottom w:w="16" w:type="dxa"/>
              <w:right w:w="35" w:type="dxa"/>
            </w:tcMar>
            <w:shd w:val="clear" w:color="auto" w:fill="FFFFFF"/>
          </w:tcPr>
          <w:p w14:paraId="3B1A1A31" w14:textId="77777777" w:rsidR="006977A2" w:rsidRDefault="00000000">
            <w:pPr>
              <w:spacing w:before="20" w:after="20" w:line="276" w:lineRule="auto"/>
            </w:pPr>
            <w:r>
              <w:rPr>
                <w:rFonts w:ascii="Times New Roman" w:hAnsi="Times New Roman"/>
                <w:b/>
                <w:color w:val="000000"/>
                <w:sz w:val="18"/>
              </w:rPr>
              <w:t>F1-Score</w:t>
            </w:r>
          </w:p>
        </w:tc>
        <w:tc>
          <w:tcPr>
            <w:tcW w:w="2934" w:type="dxa"/>
            <w:gridSpan w:val="2"/>
            <w:tcMar>
              <w:top w:w="16" w:type="dxa"/>
              <w:left w:w="35" w:type="dxa"/>
              <w:bottom w:w="16" w:type="dxa"/>
              <w:right w:w="35" w:type="dxa"/>
            </w:tcMar>
            <w:shd w:val="clear" w:color="auto" w:fill="FFFFFF"/>
          </w:tcPr>
          <w:p w14:paraId="736BAA28" w14:textId="77777777" w:rsidR="006977A2" w:rsidRDefault="00000000">
            <w:pPr>
              <w:spacing w:before="20" w:after="20" w:line="276" w:lineRule="auto"/>
            </w:pPr>
            <w:r>
              <w:rPr>
                <w:rFonts w:ascii="Times New Roman" w:hAnsi="Times New Roman"/>
                <w:b/>
                <w:color w:val="000000"/>
                <w:sz w:val="18"/>
              </w:rPr>
              <w:t>False Positive</w:t>
            </w:r>
          </w:p>
          <w:p w14:paraId="046BB101" w14:textId="77777777" w:rsidR="006977A2" w:rsidRDefault="00000000">
            <w:pPr>
              <w:spacing w:before="20" w:after="20" w:line="276" w:lineRule="auto"/>
            </w:pPr>
            <w:r>
              <w:rPr>
                <w:rFonts w:ascii="Times New Roman" w:hAnsi="Times New Roman"/>
                <w:b/>
                <w:color w:val="000000"/>
                <w:sz w:val="18"/>
              </w:rPr>
              <w:t>Rate (FPR)</w:t>
            </w:r>
          </w:p>
        </w:tc>
      </w:tr>
      <w:tr w:rsidR="006977A2" w14:paraId="5979E721" w14:textId="77777777">
        <w:tblPrEx>
          <w:tblBorders>
            <w:top w:val="single" w:sz="8" w:space="0" w:color="0F172A"/>
            <w:left w:val="none" w:sz="0" w:space="0" w:color="auto"/>
            <w:bottom w:val="single" w:sz="8" w:space="0" w:color="0F172A"/>
            <w:right w:val="none" w:sz="0" w:space="0" w:color="auto"/>
            <w:insideH w:val="single" w:sz="4" w:space="0" w:color="E2E8F0"/>
          </w:tblBorders>
        </w:tblPrEx>
        <w:trPr>
          <w:cantSplit/>
          <w:jc w:val="center"/>
        </w:trPr>
        <w:tc>
          <w:tcPr>
            <w:tcW w:w="2112" w:type="dxa"/>
            <w:tcMar>
              <w:top w:w="16" w:type="dxa"/>
              <w:left w:w="35" w:type="dxa"/>
              <w:bottom w:w="16" w:type="dxa"/>
              <w:right w:w="35" w:type="dxa"/>
            </w:tcMar>
            <w:shd w:val="clear" w:color="auto" w:fill="FFFFFF"/>
          </w:tcPr>
          <w:p w14:paraId="5E3DAF50" w14:textId="77777777" w:rsidR="006977A2" w:rsidRDefault="00000000">
            <w:pPr>
              <w:spacing w:before="20" w:after="20" w:line="276" w:lineRule="auto"/>
            </w:pPr>
            <w:r>
              <w:rPr>
                <w:rFonts w:ascii="Times New Roman" w:hAnsi="Times New Roman"/>
                <w:b/>
                <w:color w:val="000000"/>
                <w:sz w:val="18"/>
              </w:rPr>
              <w:t>AMBULANCE</w:t>
            </w:r>
          </w:p>
        </w:tc>
        <w:tc>
          <w:tcPr>
            <w:tcW w:w="1525" w:type="dxa"/>
            <w:tcMar>
              <w:top w:w="16" w:type="dxa"/>
              <w:left w:w="35" w:type="dxa"/>
              <w:bottom w:w="16" w:type="dxa"/>
              <w:right w:w="35" w:type="dxa"/>
            </w:tcMar>
            <w:shd w:val="clear" w:color="auto" w:fill="FFFFFF"/>
          </w:tcPr>
          <w:p w14:paraId="7F7B7E94" w14:textId="77777777" w:rsidR="006977A2" w:rsidRDefault="00000000">
            <w:pPr>
              <w:spacing w:before="20" w:after="20" w:line="276" w:lineRule="auto"/>
              <w:jc w:val="right"/>
            </w:pPr>
            <w:r>
              <w:rPr>
                <w:rFonts w:ascii="Times New Roman" w:hAnsi="Times New Roman"/>
                <w:b/>
                <w:color w:val="000000"/>
                <w:sz w:val="18"/>
              </w:rPr>
              <w:t>100.00%</w:t>
            </w:r>
          </w:p>
        </w:tc>
        <w:tc>
          <w:tcPr>
            <w:tcW w:w="1173" w:type="dxa"/>
            <w:tcMar>
              <w:top w:w="16" w:type="dxa"/>
              <w:left w:w="35" w:type="dxa"/>
              <w:bottom w:w="16" w:type="dxa"/>
              <w:right w:w="35" w:type="dxa"/>
            </w:tcMar>
            <w:shd w:val="clear" w:color="auto" w:fill="FFFFFF"/>
          </w:tcPr>
          <w:p w14:paraId="3FB3F0E5" w14:textId="77777777" w:rsidR="006977A2" w:rsidRDefault="00000000">
            <w:pPr>
              <w:spacing w:before="20" w:after="20" w:line="276" w:lineRule="auto"/>
              <w:jc w:val="right"/>
            </w:pPr>
            <w:r>
              <w:rPr>
                <w:rFonts w:ascii="Times New Roman" w:hAnsi="Times New Roman"/>
                <w:color w:val="000000"/>
                <w:sz w:val="18"/>
              </w:rPr>
              <w:t>98.67%</w:t>
            </w:r>
          </w:p>
        </w:tc>
        <w:tc>
          <w:tcPr>
            <w:tcW w:w="1056" w:type="dxa"/>
            <w:tcMar>
              <w:top w:w="16" w:type="dxa"/>
              <w:left w:w="35" w:type="dxa"/>
              <w:bottom w:w="16" w:type="dxa"/>
              <w:right w:w="35" w:type="dxa"/>
            </w:tcMar>
            <w:shd w:val="clear" w:color="auto" w:fill="FFFFFF"/>
          </w:tcPr>
          <w:p w14:paraId="752D6811" w14:textId="77777777" w:rsidR="006977A2" w:rsidRDefault="00000000">
            <w:pPr>
              <w:spacing w:before="20" w:after="20" w:line="276" w:lineRule="auto"/>
              <w:jc w:val="right"/>
            </w:pPr>
            <w:r>
              <w:rPr>
                <w:rFonts w:ascii="Times New Roman" w:hAnsi="Times New Roman"/>
                <w:color w:val="000000"/>
                <w:sz w:val="18"/>
              </w:rPr>
              <w:t>0.993</w:t>
            </w:r>
          </w:p>
        </w:tc>
        <w:tc>
          <w:tcPr>
            <w:tcW w:w="2934" w:type="dxa"/>
            <w:gridSpan w:val="2"/>
            <w:tcMar>
              <w:top w:w="16" w:type="dxa"/>
              <w:left w:w="35" w:type="dxa"/>
              <w:bottom w:w="16" w:type="dxa"/>
              <w:right w:w="35" w:type="dxa"/>
            </w:tcMar>
            <w:shd w:val="clear" w:color="auto" w:fill="FFFFFF"/>
          </w:tcPr>
          <w:p w14:paraId="69FE3D13" w14:textId="77777777" w:rsidR="006977A2" w:rsidRDefault="00000000">
            <w:pPr>
              <w:spacing w:before="20" w:after="20" w:line="276" w:lineRule="auto"/>
              <w:jc w:val="right"/>
            </w:pPr>
            <w:r>
              <w:rPr>
                <w:rFonts w:ascii="Times New Roman" w:hAnsi="Times New Roman"/>
                <w:b/>
                <w:color w:val="000000"/>
                <w:sz w:val="18"/>
              </w:rPr>
              <w:t>0.00%</w:t>
            </w:r>
          </w:p>
        </w:tc>
      </w:tr>
      <w:tr w:rsidR="006977A2" w14:paraId="114BF548" w14:textId="77777777">
        <w:tblPrEx>
          <w:tblBorders>
            <w:top w:val="single" w:sz="8" w:space="0" w:color="0F172A"/>
            <w:left w:val="none" w:sz="0" w:space="0" w:color="auto"/>
            <w:bottom w:val="single" w:sz="8" w:space="0" w:color="0F172A"/>
            <w:right w:val="none" w:sz="0" w:space="0" w:color="auto"/>
            <w:insideH w:val="single" w:sz="4" w:space="0" w:color="E2E8F0"/>
          </w:tblBorders>
        </w:tblPrEx>
        <w:trPr>
          <w:cantSplit/>
          <w:jc w:val="center"/>
        </w:trPr>
        <w:tc>
          <w:tcPr>
            <w:tcW w:w="2112" w:type="dxa"/>
            <w:tcMar>
              <w:top w:w="16" w:type="dxa"/>
              <w:left w:w="35" w:type="dxa"/>
              <w:bottom w:w="16" w:type="dxa"/>
              <w:right w:w="35" w:type="dxa"/>
            </w:tcMar>
            <w:shd w:val="clear" w:color="auto" w:fill="FFFFFF"/>
          </w:tcPr>
          <w:p w14:paraId="34A4C60A" w14:textId="77777777" w:rsidR="006977A2" w:rsidRDefault="00000000">
            <w:pPr>
              <w:spacing w:before="20" w:after="20" w:line="276" w:lineRule="auto"/>
            </w:pPr>
            <w:r>
              <w:rPr>
                <w:rFonts w:ascii="Times New Roman" w:hAnsi="Times New Roman"/>
                <w:b/>
                <w:color w:val="000000"/>
                <w:sz w:val="18"/>
              </w:rPr>
              <w:t>POLICE</w:t>
            </w:r>
          </w:p>
        </w:tc>
        <w:tc>
          <w:tcPr>
            <w:tcW w:w="1525" w:type="dxa"/>
            <w:tcMar>
              <w:top w:w="16" w:type="dxa"/>
              <w:left w:w="35" w:type="dxa"/>
              <w:bottom w:w="16" w:type="dxa"/>
              <w:right w:w="35" w:type="dxa"/>
            </w:tcMar>
            <w:shd w:val="clear" w:color="auto" w:fill="FFFFFF"/>
          </w:tcPr>
          <w:p w14:paraId="304E3A70" w14:textId="77777777" w:rsidR="006977A2" w:rsidRDefault="00000000">
            <w:pPr>
              <w:spacing w:before="20" w:after="20" w:line="276" w:lineRule="auto"/>
              <w:jc w:val="right"/>
            </w:pPr>
            <w:r>
              <w:rPr>
                <w:rFonts w:ascii="Times New Roman" w:hAnsi="Times New Roman"/>
                <w:b/>
                <w:color w:val="000000"/>
                <w:sz w:val="18"/>
              </w:rPr>
              <w:t>100.00%</w:t>
            </w:r>
          </w:p>
        </w:tc>
        <w:tc>
          <w:tcPr>
            <w:tcW w:w="1173" w:type="dxa"/>
            <w:tcMar>
              <w:top w:w="16" w:type="dxa"/>
              <w:left w:w="35" w:type="dxa"/>
              <w:bottom w:w="16" w:type="dxa"/>
              <w:right w:w="35" w:type="dxa"/>
            </w:tcMar>
            <w:shd w:val="clear" w:color="auto" w:fill="FFFFFF"/>
          </w:tcPr>
          <w:p w14:paraId="44249522" w14:textId="77777777" w:rsidR="006977A2" w:rsidRDefault="00000000">
            <w:pPr>
              <w:spacing w:before="20" w:after="20" w:line="276" w:lineRule="auto"/>
              <w:jc w:val="right"/>
            </w:pPr>
            <w:r>
              <w:rPr>
                <w:rFonts w:ascii="Times New Roman" w:hAnsi="Times New Roman"/>
                <w:color w:val="000000"/>
                <w:sz w:val="18"/>
              </w:rPr>
              <w:t>97.44%</w:t>
            </w:r>
          </w:p>
        </w:tc>
        <w:tc>
          <w:tcPr>
            <w:tcW w:w="1056" w:type="dxa"/>
            <w:tcMar>
              <w:top w:w="16" w:type="dxa"/>
              <w:left w:w="35" w:type="dxa"/>
              <w:bottom w:w="16" w:type="dxa"/>
              <w:right w:w="35" w:type="dxa"/>
            </w:tcMar>
            <w:shd w:val="clear" w:color="auto" w:fill="FFFFFF"/>
          </w:tcPr>
          <w:p w14:paraId="4A7A06E7" w14:textId="77777777" w:rsidR="006977A2" w:rsidRDefault="00000000">
            <w:pPr>
              <w:spacing w:before="20" w:after="20" w:line="276" w:lineRule="auto"/>
              <w:jc w:val="right"/>
            </w:pPr>
            <w:r>
              <w:rPr>
                <w:rFonts w:ascii="Times New Roman" w:hAnsi="Times New Roman"/>
                <w:color w:val="000000"/>
                <w:sz w:val="18"/>
              </w:rPr>
              <w:t>0.987</w:t>
            </w:r>
          </w:p>
        </w:tc>
        <w:tc>
          <w:tcPr>
            <w:tcW w:w="2934" w:type="dxa"/>
            <w:gridSpan w:val="2"/>
            <w:tcMar>
              <w:top w:w="16" w:type="dxa"/>
              <w:left w:w="35" w:type="dxa"/>
              <w:bottom w:w="16" w:type="dxa"/>
              <w:right w:w="35" w:type="dxa"/>
            </w:tcMar>
            <w:shd w:val="clear" w:color="auto" w:fill="FFFFFF"/>
          </w:tcPr>
          <w:p w14:paraId="4667A5AF" w14:textId="77777777" w:rsidR="006977A2" w:rsidRDefault="00000000">
            <w:pPr>
              <w:spacing w:before="20" w:after="20" w:line="276" w:lineRule="auto"/>
              <w:jc w:val="right"/>
            </w:pPr>
            <w:r>
              <w:rPr>
                <w:rFonts w:ascii="Times New Roman" w:hAnsi="Times New Roman"/>
                <w:b/>
                <w:color w:val="000000"/>
                <w:sz w:val="18"/>
              </w:rPr>
              <w:t>0.00%</w:t>
            </w:r>
          </w:p>
        </w:tc>
      </w:tr>
      <w:tr w:rsidR="006977A2" w14:paraId="4487F766" w14:textId="77777777">
        <w:tblPrEx>
          <w:tblBorders>
            <w:top w:val="single" w:sz="8" w:space="0" w:color="0F172A"/>
            <w:left w:val="none" w:sz="0" w:space="0" w:color="auto"/>
            <w:bottom w:val="single" w:sz="8" w:space="0" w:color="0F172A"/>
            <w:right w:val="none" w:sz="0" w:space="0" w:color="auto"/>
            <w:insideH w:val="single" w:sz="4" w:space="0" w:color="E2E8F0"/>
          </w:tblBorders>
        </w:tblPrEx>
        <w:trPr>
          <w:cantSplit/>
          <w:jc w:val="center"/>
        </w:trPr>
        <w:tc>
          <w:tcPr>
            <w:tcW w:w="2112" w:type="dxa"/>
            <w:tcMar>
              <w:top w:w="16" w:type="dxa"/>
              <w:left w:w="35" w:type="dxa"/>
              <w:bottom w:w="16" w:type="dxa"/>
              <w:right w:w="35" w:type="dxa"/>
            </w:tcMar>
            <w:shd w:val="clear" w:color="auto" w:fill="FFFFFF"/>
          </w:tcPr>
          <w:p w14:paraId="2A0D824E" w14:textId="77777777" w:rsidR="006977A2" w:rsidRDefault="00000000">
            <w:pPr>
              <w:spacing w:before="20" w:after="20" w:line="276" w:lineRule="auto"/>
            </w:pPr>
            <w:r>
              <w:rPr>
                <w:rFonts w:ascii="Times New Roman" w:hAnsi="Times New Roman"/>
                <w:b/>
                <w:color w:val="000000"/>
                <w:sz w:val="18"/>
              </w:rPr>
              <w:t>SCHOOL_VAN</w:t>
            </w:r>
          </w:p>
        </w:tc>
        <w:tc>
          <w:tcPr>
            <w:tcW w:w="1525" w:type="dxa"/>
            <w:tcMar>
              <w:top w:w="16" w:type="dxa"/>
              <w:left w:w="35" w:type="dxa"/>
              <w:bottom w:w="16" w:type="dxa"/>
              <w:right w:w="35" w:type="dxa"/>
            </w:tcMar>
            <w:shd w:val="clear" w:color="auto" w:fill="FFFFFF"/>
          </w:tcPr>
          <w:p w14:paraId="634CB82F" w14:textId="77777777" w:rsidR="006977A2" w:rsidRDefault="00000000">
            <w:pPr>
              <w:spacing w:before="20" w:after="20" w:line="276" w:lineRule="auto"/>
              <w:jc w:val="right"/>
            </w:pPr>
            <w:r>
              <w:rPr>
                <w:rFonts w:ascii="Times New Roman" w:hAnsi="Times New Roman"/>
                <w:b/>
                <w:color w:val="000000"/>
                <w:sz w:val="18"/>
              </w:rPr>
              <w:t>100.00%</w:t>
            </w:r>
          </w:p>
        </w:tc>
        <w:tc>
          <w:tcPr>
            <w:tcW w:w="1173" w:type="dxa"/>
            <w:tcMar>
              <w:top w:w="16" w:type="dxa"/>
              <w:left w:w="35" w:type="dxa"/>
              <w:bottom w:w="16" w:type="dxa"/>
              <w:right w:w="35" w:type="dxa"/>
            </w:tcMar>
            <w:shd w:val="clear" w:color="auto" w:fill="FFFFFF"/>
          </w:tcPr>
          <w:p w14:paraId="1142D8B7" w14:textId="77777777" w:rsidR="006977A2" w:rsidRDefault="00000000">
            <w:pPr>
              <w:spacing w:before="20" w:after="20" w:line="276" w:lineRule="auto"/>
              <w:jc w:val="right"/>
            </w:pPr>
            <w:r>
              <w:rPr>
                <w:rFonts w:ascii="Times New Roman" w:hAnsi="Times New Roman"/>
                <w:color w:val="000000"/>
                <w:sz w:val="18"/>
              </w:rPr>
              <w:t>96.15%</w:t>
            </w:r>
          </w:p>
        </w:tc>
        <w:tc>
          <w:tcPr>
            <w:tcW w:w="1056" w:type="dxa"/>
            <w:tcMar>
              <w:top w:w="16" w:type="dxa"/>
              <w:left w:w="35" w:type="dxa"/>
              <w:bottom w:w="16" w:type="dxa"/>
              <w:right w:w="35" w:type="dxa"/>
            </w:tcMar>
            <w:shd w:val="clear" w:color="auto" w:fill="FFFFFF"/>
          </w:tcPr>
          <w:p w14:paraId="4C809EB3" w14:textId="77777777" w:rsidR="006977A2" w:rsidRDefault="00000000">
            <w:pPr>
              <w:spacing w:before="20" w:after="20" w:line="276" w:lineRule="auto"/>
              <w:jc w:val="right"/>
            </w:pPr>
            <w:r>
              <w:rPr>
                <w:rFonts w:ascii="Times New Roman" w:hAnsi="Times New Roman"/>
                <w:color w:val="000000"/>
                <w:sz w:val="18"/>
              </w:rPr>
              <w:t>0.980</w:t>
            </w:r>
          </w:p>
        </w:tc>
        <w:tc>
          <w:tcPr>
            <w:tcW w:w="2934" w:type="dxa"/>
            <w:gridSpan w:val="2"/>
            <w:tcMar>
              <w:top w:w="16" w:type="dxa"/>
              <w:left w:w="35" w:type="dxa"/>
              <w:bottom w:w="16" w:type="dxa"/>
              <w:right w:w="35" w:type="dxa"/>
            </w:tcMar>
            <w:shd w:val="clear" w:color="auto" w:fill="FFFFFF"/>
          </w:tcPr>
          <w:p w14:paraId="7D551808" w14:textId="77777777" w:rsidR="006977A2" w:rsidRDefault="00000000">
            <w:pPr>
              <w:spacing w:before="20" w:after="20" w:line="276" w:lineRule="auto"/>
              <w:jc w:val="right"/>
            </w:pPr>
            <w:r>
              <w:rPr>
                <w:rFonts w:ascii="Times New Roman" w:hAnsi="Times New Roman"/>
                <w:b/>
                <w:color w:val="000000"/>
                <w:sz w:val="18"/>
              </w:rPr>
              <w:t>0.00%</w:t>
            </w:r>
          </w:p>
        </w:tc>
      </w:tr>
      <w:tr w:rsidR="006977A2" w14:paraId="635D1A37" w14:textId="77777777">
        <w:tblPrEx>
          <w:tblBorders>
            <w:top w:val="single" w:sz="8" w:space="0" w:color="0F172A"/>
            <w:left w:val="none" w:sz="0" w:space="0" w:color="auto"/>
            <w:bottom w:val="single" w:sz="8" w:space="0" w:color="0F172A"/>
            <w:right w:val="none" w:sz="0" w:space="0" w:color="auto"/>
            <w:insideH w:val="single" w:sz="4" w:space="0" w:color="E2E8F0"/>
          </w:tblBorders>
        </w:tblPrEx>
        <w:trPr>
          <w:cantSplit/>
          <w:jc w:val="center"/>
        </w:trPr>
        <w:tc>
          <w:tcPr>
            <w:tcW w:w="2112" w:type="dxa"/>
            <w:tcMar>
              <w:top w:w="16" w:type="dxa"/>
              <w:left w:w="35" w:type="dxa"/>
              <w:bottom w:w="16" w:type="dxa"/>
              <w:right w:w="35" w:type="dxa"/>
            </w:tcMar>
            <w:shd w:val="clear" w:color="auto" w:fill="FFFFFF"/>
          </w:tcPr>
          <w:p w14:paraId="2F2ACDB6" w14:textId="77777777" w:rsidR="006977A2" w:rsidRDefault="00000000">
            <w:pPr>
              <w:spacing w:before="20" w:after="20" w:line="276" w:lineRule="auto"/>
            </w:pPr>
            <w:r>
              <w:rPr>
                <w:rFonts w:ascii="Times New Roman" w:hAnsi="Times New Roman"/>
                <w:b/>
                <w:color w:val="000000"/>
                <w:sz w:val="18"/>
              </w:rPr>
              <w:t>CIVILIAN CAR</w:t>
            </w:r>
          </w:p>
        </w:tc>
        <w:tc>
          <w:tcPr>
            <w:tcW w:w="1525" w:type="dxa"/>
            <w:tcMar>
              <w:top w:w="16" w:type="dxa"/>
              <w:left w:w="35" w:type="dxa"/>
              <w:bottom w:w="16" w:type="dxa"/>
              <w:right w:w="35" w:type="dxa"/>
            </w:tcMar>
            <w:shd w:val="clear" w:color="auto" w:fill="FFFFFF"/>
          </w:tcPr>
          <w:p w14:paraId="182287CD" w14:textId="77777777" w:rsidR="006977A2" w:rsidRDefault="00000000">
            <w:pPr>
              <w:spacing w:before="20" w:after="20" w:line="276" w:lineRule="auto"/>
              <w:jc w:val="right"/>
            </w:pPr>
            <w:r>
              <w:rPr>
                <w:rFonts w:ascii="Times New Roman" w:hAnsi="Times New Roman"/>
                <w:color w:val="000000"/>
                <w:sz w:val="18"/>
              </w:rPr>
              <w:t>99.43%</w:t>
            </w:r>
          </w:p>
        </w:tc>
        <w:tc>
          <w:tcPr>
            <w:tcW w:w="1173" w:type="dxa"/>
            <w:tcMar>
              <w:top w:w="16" w:type="dxa"/>
              <w:left w:w="35" w:type="dxa"/>
              <w:bottom w:w="16" w:type="dxa"/>
              <w:right w:w="35" w:type="dxa"/>
            </w:tcMar>
            <w:shd w:val="clear" w:color="auto" w:fill="FFFFFF"/>
          </w:tcPr>
          <w:p w14:paraId="7FC07E4A" w14:textId="77777777" w:rsidR="006977A2" w:rsidRDefault="00000000">
            <w:pPr>
              <w:spacing w:before="20" w:after="20" w:line="276" w:lineRule="auto"/>
              <w:jc w:val="right"/>
            </w:pPr>
            <w:r>
              <w:rPr>
                <w:rFonts w:ascii="Times New Roman" w:hAnsi="Times New Roman"/>
                <w:color w:val="000000"/>
                <w:sz w:val="18"/>
              </w:rPr>
              <w:t>100.00%</w:t>
            </w:r>
          </w:p>
        </w:tc>
        <w:tc>
          <w:tcPr>
            <w:tcW w:w="1056" w:type="dxa"/>
            <w:tcMar>
              <w:top w:w="16" w:type="dxa"/>
              <w:left w:w="35" w:type="dxa"/>
              <w:bottom w:w="16" w:type="dxa"/>
              <w:right w:w="35" w:type="dxa"/>
            </w:tcMar>
            <w:shd w:val="clear" w:color="auto" w:fill="FFFFFF"/>
          </w:tcPr>
          <w:p w14:paraId="16B9CD47" w14:textId="77777777" w:rsidR="006977A2" w:rsidRDefault="00000000">
            <w:pPr>
              <w:spacing w:before="20" w:after="20" w:line="276" w:lineRule="auto"/>
              <w:jc w:val="right"/>
            </w:pPr>
            <w:r>
              <w:rPr>
                <w:rFonts w:ascii="Times New Roman" w:hAnsi="Times New Roman"/>
                <w:color w:val="000000"/>
                <w:sz w:val="18"/>
              </w:rPr>
              <w:t>0.997</w:t>
            </w:r>
          </w:p>
        </w:tc>
        <w:tc>
          <w:tcPr>
            <w:tcW w:w="2934" w:type="dxa"/>
            <w:gridSpan w:val="2"/>
            <w:tcMar>
              <w:top w:w="16" w:type="dxa"/>
              <w:left w:w="35" w:type="dxa"/>
              <w:bottom w:w="16" w:type="dxa"/>
              <w:right w:w="35" w:type="dxa"/>
            </w:tcMar>
            <w:shd w:val="clear" w:color="auto" w:fill="FFFFFF"/>
          </w:tcPr>
          <w:p w14:paraId="7104E1F3" w14:textId="77777777" w:rsidR="006977A2" w:rsidRDefault="00000000">
            <w:pPr>
              <w:spacing w:before="20" w:after="20" w:line="276" w:lineRule="auto"/>
              <w:jc w:val="right"/>
            </w:pPr>
            <w:r>
              <w:rPr>
                <w:rFonts w:ascii="Times New Roman" w:hAnsi="Times New Roman"/>
                <w:color w:val="000000"/>
                <w:sz w:val="18"/>
              </w:rPr>
              <w:t>0.57%</w:t>
            </w:r>
          </w:p>
        </w:tc>
      </w:tr>
      <w:tr w:rsidR="006977A2" w14:paraId="7D8DF7EA" w14:textId="77777777">
        <w:tblPrEx>
          <w:tblBorders>
            <w:top w:val="single" w:sz="8" w:space="0" w:color="0F172A"/>
            <w:left w:val="none" w:sz="0" w:space="0" w:color="auto"/>
            <w:bottom w:val="single" w:sz="8" w:space="0" w:color="0F172A"/>
            <w:right w:val="none" w:sz="0" w:space="0" w:color="auto"/>
            <w:insideH w:val="single" w:sz="4" w:space="0" w:color="E2E8F0"/>
          </w:tblBorders>
        </w:tblPrEx>
        <w:trPr>
          <w:cantSplit/>
          <w:jc w:val="center"/>
        </w:trPr>
        <w:tc>
          <w:tcPr>
            <w:tcW w:w="2112" w:type="dxa"/>
            <w:tcMar>
              <w:top w:w="16" w:type="dxa"/>
              <w:left w:w="35" w:type="dxa"/>
              <w:bottom w:w="16" w:type="dxa"/>
              <w:right w:w="35" w:type="dxa"/>
            </w:tcMar>
            <w:shd w:val="clear" w:color="auto" w:fill="FFFFFF"/>
          </w:tcPr>
          <w:p w14:paraId="05C3A240" w14:textId="77777777" w:rsidR="006977A2" w:rsidRDefault="00000000">
            <w:pPr>
              <w:spacing w:before="20" w:after="20" w:line="276" w:lineRule="auto"/>
            </w:pPr>
            <w:r>
              <w:rPr>
                <w:rFonts w:ascii="Times New Roman" w:hAnsi="Times New Roman"/>
                <w:b/>
                <w:color w:val="000000"/>
                <w:sz w:val="18"/>
              </w:rPr>
              <w:t>OVERALL SYSTEM</w:t>
            </w:r>
          </w:p>
        </w:tc>
        <w:tc>
          <w:tcPr>
            <w:tcW w:w="1525" w:type="dxa"/>
            <w:tcMar>
              <w:top w:w="16" w:type="dxa"/>
              <w:left w:w="35" w:type="dxa"/>
              <w:bottom w:w="16" w:type="dxa"/>
              <w:right w:w="35" w:type="dxa"/>
            </w:tcMar>
            <w:shd w:val="clear" w:color="auto" w:fill="FFFFFF"/>
          </w:tcPr>
          <w:p w14:paraId="3D3424CD" w14:textId="77777777" w:rsidR="006977A2" w:rsidRDefault="00000000">
            <w:pPr>
              <w:spacing w:before="20" w:after="20" w:line="276" w:lineRule="auto"/>
              <w:jc w:val="right"/>
            </w:pPr>
            <w:r>
              <w:rPr>
                <w:rFonts w:ascii="Times New Roman" w:hAnsi="Times New Roman"/>
                <w:b/>
                <w:color w:val="000000"/>
                <w:sz w:val="18"/>
              </w:rPr>
              <w:t>100.00%</w:t>
            </w:r>
          </w:p>
        </w:tc>
        <w:tc>
          <w:tcPr>
            <w:tcW w:w="1173" w:type="dxa"/>
            <w:tcMar>
              <w:top w:w="16" w:type="dxa"/>
              <w:left w:w="35" w:type="dxa"/>
              <w:bottom w:w="16" w:type="dxa"/>
              <w:right w:w="35" w:type="dxa"/>
            </w:tcMar>
            <w:shd w:val="clear" w:color="auto" w:fill="FFFFFF"/>
          </w:tcPr>
          <w:p w14:paraId="1474A51E" w14:textId="77777777" w:rsidR="006977A2" w:rsidRDefault="00000000">
            <w:pPr>
              <w:spacing w:before="20" w:after="20" w:line="276" w:lineRule="auto"/>
              <w:jc w:val="right"/>
            </w:pPr>
            <w:r>
              <w:rPr>
                <w:rFonts w:ascii="Times New Roman" w:hAnsi="Times New Roman"/>
                <w:b/>
                <w:color w:val="000000"/>
                <w:sz w:val="18"/>
              </w:rPr>
              <w:t>97.80%</w:t>
            </w:r>
          </w:p>
        </w:tc>
        <w:tc>
          <w:tcPr>
            <w:tcW w:w="1056" w:type="dxa"/>
            <w:tcMar>
              <w:top w:w="16" w:type="dxa"/>
              <w:left w:w="35" w:type="dxa"/>
              <w:bottom w:w="16" w:type="dxa"/>
              <w:right w:w="35" w:type="dxa"/>
            </w:tcMar>
            <w:shd w:val="clear" w:color="auto" w:fill="FFFFFF"/>
          </w:tcPr>
          <w:p w14:paraId="59EF1ECD" w14:textId="77777777" w:rsidR="006977A2" w:rsidRDefault="00000000">
            <w:pPr>
              <w:spacing w:before="20" w:after="20" w:line="276" w:lineRule="auto"/>
              <w:jc w:val="right"/>
            </w:pPr>
            <w:r>
              <w:rPr>
                <w:rFonts w:ascii="Times New Roman" w:hAnsi="Times New Roman"/>
                <w:b/>
                <w:color w:val="000000"/>
                <w:sz w:val="18"/>
              </w:rPr>
              <w:t>0.989</w:t>
            </w:r>
          </w:p>
        </w:tc>
        <w:tc>
          <w:tcPr>
            <w:tcW w:w="2934" w:type="dxa"/>
            <w:gridSpan w:val="2"/>
            <w:tcMar>
              <w:top w:w="16" w:type="dxa"/>
              <w:left w:w="35" w:type="dxa"/>
              <w:bottom w:w="16" w:type="dxa"/>
              <w:right w:w="35" w:type="dxa"/>
            </w:tcMar>
            <w:shd w:val="clear" w:color="auto" w:fill="FFFFFF"/>
          </w:tcPr>
          <w:p w14:paraId="457D9370" w14:textId="77777777" w:rsidR="006977A2" w:rsidRDefault="00000000">
            <w:pPr>
              <w:spacing w:before="20" w:after="20" w:line="276" w:lineRule="auto"/>
              <w:jc w:val="right"/>
            </w:pPr>
            <w:r>
              <w:rPr>
                <w:rFonts w:ascii="Times New Roman" w:hAnsi="Times New Roman"/>
                <w:b/>
                <w:color w:val="000000"/>
                <w:sz w:val="18"/>
              </w:rPr>
              <w:t>0.00%</w:t>
            </w:r>
          </w:p>
        </w:tc>
      </w:tr>
    </w:tbl>
    <w:p w14:paraId="4A6CD01B" w14:textId="77777777" w:rsidR="006977A2" w:rsidRDefault="00000000">
      <w:pPr>
        <w:spacing w:before="80" w:after="120" w:line="240" w:lineRule="auto"/>
        <w:jc w:val="center"/>
      </w:pPr>
      <w:r>
        <w:rPr>
          <w:rFonts w:ascii="Times New Roman" w:hAnsi="Times New Roman"/>
          <w:i/>
          <w:color w:val="000000"/>
          <w:sz w:val="20"/>
        </w:rPr>
        <w:t>Table 4.2: Multi-Attribute Emergency Vehicle Classifier Confusion Matrix and Precision-Recall Metrics.</w:t>
      </w:r>
    </w:p>
    <w:p w14:paraId="4B787EA3" w14:textId="77777777" w:rsidR="006977A2" w:rsidRDefault="00000000">
      <w:pPr>
        <w:spacing w:after="120" w:line="360" w:lineRule="auto" w:before="0"/>
        <w:jc w:val="both"/>
      </w:pPr>
      <w:r>
        <w:rPr>
          <w:rFonts w:ascii="Times New Roman" w:hAnsi="Times New Roman"/>
          <w:color w:val="000000"/>
          <w:sz w:val="24"/>
        </w:rPr>
        <w:lastRenderedPageBreak/>
        <w:t xml:space="preserve">As demonstrated in Table 4.2, the classifier achieved </w:t>
      </w:r>
      <w:r>
        <w:rPr>
          <w:rFonts w:ascii="Times New Roman" w:hAnsi="Times New Roman"/>
          <w:b/>
          <w:color w:val="000000"/>
          <w:sz w:val="24"/>
        </w:rPr>
        <w:t>100.00% precision with zero false positives (0 FP)</w:t>
      </w:r>
      <w:r>
        <w:rPr>
          <w:rFonts w:ascii="Times New Roman" w:hAnsi="Times New Roman"/>
          <w:color w:val="000000"/>
          <w:sz w:val="24"/>
        </w:rPr>
        <w:t xml:space="preserve"> across all civilian vehicles. While two heavily occluded ambulances were missed (resulting in a 98.67% recall), zero civilian vehicles were misclassified as emergency vehicles. This verifies the zero-false-positive invariant, ensuring civilian traffic signals are never erroneously preempted.</w:t>
      </w:r>
    </w:p>
    <w:p w14:paraId="689F2375" w14:textId="77777777" w:rsidR="006977A2" w:rsidRDefault="00000000">
      <w:pPr>
        <w:keepNext/>
        <w:spacing w:before="240" w:after="120"/>
        <w:jc w:val="left"/>
      </w:pPr>
      <w:r>
        <w:rPr>
          <w:rFonts w:ascii="Times New Roman" w:hAnsi="Times New Roman"/>
          <w:b/>
          <w:color w:val="000000"/>
          <w:sz w:val="28"/>
        </w:rPr>
        <w:t>4.3 MODULE 2: DEMAND-RESPONSIVE ACTUATION &amp; POISSON GOODNESS-OF-FIT</w:t>
      </w:r>
    </w:p>
    <w:p w14:paraId="3C201D17" w14:textId="77777777" w:rsidR="006977A2" w:rsidRDefault="00000000">
      <w:pPr>
        <w:keepNext/>
        <w:spacing w:before="160" w:after="80"/>
        <w:jc w:val="left"/>
      </w:pPr>
      <w:r>
        <w:rPr>
          <w:rFonts w:ascii="Times New Roman" w:hAnsi="Times New Roman"/>
          <w:b/>
          <w:color w:val="000000"/>
          <w:sz w:val="24"/>
        </w:rPr>
        <w:t>4.3.1 VERIFICATION OF SUCCESS CRITERIA 1 (SC1): DYNAMIC GREEN PHASE ALLOCATION</w:t>
      </w:r>
    </w:p>
    <w:p w14:paraId="3708D02D" w14:textId="77777777" w:rsidR="006977A2" w:rsidRDefault="00000000">
      <w:pPr>
        <w:spacing w:after="120" w:line="360" w:lineRule="auto" w:before="0"/>
        <w:jc w:val="both"/>
      </w:pPr>
      <w:r>
        <w:rPr>
          <w:rFonts w:ascii="Times New Roman" w:hAnsi="Times New Roman"/>
          <w:color w:val="000000"/>
          <w:sz w:val="24"/>
        </w:rPr>
        <w:t xml:space="preserve">Success Criteria 1 asserts: </w:t>
      </w:r>
      <w:r>
        <w:rPr>
          <w:rFonts w:ascii="Times New Roman" w:hAnsi="Times New Roman"/>
          <w:i/>
          <w:color w:val="000000"/>
          <w:sz w:val="24"/>
        </w:rPr>
        <w:t>Green phase duration ($g_i$) is a function of measured spatial queue length ($Q_i$), not a static constant.</w:t>
      </w:r>
    </w:p>
    <w:p w14:paraId="68271980" w14:textId="77777777" w:rsidR="006977A2" w:rsidRDefault="00000000">
      <w:pPr>
        <w:spacing w:after="120" w:line="360" w:lineRule="auto" w:before="0"/>
        <w:jc w:val="both"/>
      </w:pPr>
      <w:r>
        <w:rPr>
          <w:rFonts w:ascii="Times New Roman" w:hAnsi="Times New Roman"/>
          <w:color w:val="000000"/>
          <w:sz w:val="24"/>
        </w:rPr>
        <w:t>To empirically verify SC1, the demand-responsive actuation engine (</w:t>
      </w:r>
      <w:r>
        <w:rPr>
          <w:rFonts w:ascii="Times New Roman" w:hAnsi="Times New Roman"/>
          <w:color w:val="000000"/>
          <w:sz w:val="24"/>
        </w:rPr>
        <w:t>actuation/engine.py</w:t>
      </w:r>
      <w:r>
        <w:rPr>
          <w:rFonts w:ascii="Times New Roman" w:hAnsi="Times New Roman"/>
          <w:color w:val="000000"/>
          <w:sz w:val="24"/>
        </w:rPr>
        <w:t xml:space="preserve">) was evaluated across approach lanes exhibiting varying spatial queue lengths from </w:t>
      </w:r>
      <w:r>
        <w:rPr>
          <w:rFonts w:ascii="Times New Roman" w:hAnsi="Times New Roman"/>
          <w:i/>
          <w:color w:val="000000"/>
          <w:sz w:val="24"/>
        </w:rPr>
        <w:t>0.0 ext{m}</w:t>
      </w:r>
      <w:r>
        <w:rPr>
          <w:rFonts w:ascii="Times New Roman" w:hAnsi="Times New Roman"/>
          <w:color w:val="000000"/>
          <w:sz w:val="24"/>
        </w:rPr>
        <w:t xml:space="preserve"> to </w:t>
      </w:r>
      <w:r>
        <w:rPr>
          <w:rFonts w:ascii="Times New Roman" w:hAnsi="Times New Roman"/>
          <w:i/>
          <w:color w:val="000000"/>
          <w:sz w:val="24"/>
        </w:rPr>
        <w:t>120.0 ext{m}</w:t>
      </w:r>
      <w:r>
        <w:rPr>
          <w:rFonts w:ascii="Times New Roman" w:hAnsi="Times New Roman"/>
          <w:color w:val="000000"/>
          <w:sz w:val="24"/>
        </w:rPr>
        <w:t>. Table 4.3 documents the allocated green phase durations.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084"/>
        <w:gridCol w:w="2104"/>
        <w:gridCol w:w="1657"/>
        <w:gridCol w:w="2170"/>
        <w:gridCol w:w="1785"/>
      </w:tblGrid>
      <w:tr w:rsidR="006977A2" w14:paraId="424B44F7" w14:textId="77777777">
        <w:trPr>
          <w:cantSplit/>
          <w:tblHeader/>
          <w:jc w:val="center"/>
        </w:trPr>
        <w:tc>
          <w:tcPr>
            <w:tcW w:w="1084" w:type="dxa"/>
            <w:tcMar>
              <w:top w:w="16" w:type="dxa"/>
              <w:left w:w="35" w:type="dxa"/>
              <w:bottom w:w="16" w:type="dxa"/>
              <w:right w:w="35" w:type="dxa"/>
            </w:tcMar>
            <w:shd w:val="clear" w:color="auto" w:fill="FFFFFF"/>
          </w:tcPr>
          <w:p w14:paraId="3F0A2475" w14:textId="77777777" w:rsidR="006977A2" w:rsidRDefault="00000000">
            <w:pPr>
              <w:spacing w:before="20" w:after="20" w:line="276" w:lineRule="auto"/>
            </w:pPr>
            <w:r>
              <w:rPr>
                <w:rFonts w:ascii="Times New Roman" w:hAnsi="Times New Roman"/>
                <w:b/>
                <w:color w:val="000000"/>
                <w:sz w:val="19"/>
              </w:rPr>
              <w:t>Approach Lane ID</w:t>
            </w:r>
          </w:p>
        </w:tc>
        <w:tc>
          <w:tcPr>
            <w:tcW w:w="2104" w:type="dxa"/>
            <w:tcMar>
              <w:top w:w="16" w:type="dxa"/>
              <w:left w:w="35" w:type="dxa"/>
              <w:bottom w:w="16" w:type="dxa"/>
              <w:right w:w="35" w:type="dxa"/>
            </w:tcMar>
            <w:shd w:val="clear" w:color="auto" w:fill="FFFFFF"/>
          </w:tcPr>
          <w:p w14:paraId="032577FF" w14:textId="77777777" w:rsidR="006977A2" w:rsidRDefault="00000000">
            <w:pPr>
              <w:spacing w:before="20" w:after="20" w:line="276" w:lineRule="auto"/>
            </w:pPr>
            <w:r>
              <w:rPr>
                <w:rFonts w:ascii="Times New Roman" w:hAnsi="Times New Roman"/>
                <w:b/>
                <w:color w:val="000000"/>
                <w:sz w:val="19"/>
              </w:rPr>
              <w:t>Measured Spatial</w:t>
            </w:r>
          </w:p>
          <w:p w14:paraId="4F791CCB" w14:textId="77777777" w:rsidR="006977A2" w:rsidRDefault="00000000">
            <w:pPr>
              <w:spacing w:before="20" w:after="20" w:line="276" w:lineRule="auto"/>
            </w:pPr>
            <w:r>
              <w:rPr>
                <w:rFonts w:ascii="Times New Roman" w:hAnsi="Times New Roman"/>
                <w:b/>
                <w:color w:val="000000"/>
                <w:sz w:val="19"/>
              </w:rPr>
              <w:t>Queue Length (m)</w:t>
            </w:r>
          </w:p>
        </w:tc>
        <w:tc>
          <w:tcPr>
            <w:tcW w:w="1657" w:type="dxa"/>
            <w:tcMar>
              <w:top w:w="16" w:type="dxa"/>
              <w:left w:w="35" w:type="dxa"/>
              <w:bottom w:w="16" w:type="dxa"/>
              <w:right w:w="35" w:type="dxa"/>
            </w:tcMar>
            <w:shd w:val="clear" w:color="auto" w:fill="FFFFFF"/>
          </w:tcPr>
          <w:p w14:paraId="74528990" w14:textId="77777777" w:rsidR="006977A2" w:rsidRDefault="00000000">
            <w:pPr>
              <w:spacing w:before="20" w:after="20" w:line="276" w:lineRule="auto"/>
            </w:pPr>
            <w:r>
              <w:rPr>
                <w:rFonts w:ascii="Times New Roman" w:hAnsi="Times New Roman"/>
                <w:b/>
                <w:color w:val="000000"/>
                <w:sz w:val="19"/>
              </w:rPr>
              <w:t>Detected Vehicle</w:t>
            </w:r>
          </w:p>
          <w:p w14:paraId="1D7446C9" w14:textId="77777777" w:rsidR="006977A2" w:rsidRDefault="00000000">
            <w:pPr>
              <w:spacing w:before="20" w:after="20" w:line="276" w:lineRule="auto"/>
            </w:pPr>
            <w:r>
              <w:rPr>
                <w:rFonts w:ascii="Times New Roman" w:hAnsi="Times New Roman"/>
                <w:b/>
                <w:color w:val="000000"/>
                <w:sz w:val="19"/>
              </w:rPr>
              <w:t>Count (N)</w:t>
            </w:r>
          </w:p>
        </w:tc>
        <w:tc>
          <w:tcPr>
            <w:tcW w:w="2170" w:type="dxa"/>
            <w:tcMar>
              <w:top w:w="16" w:type="dxa"/>
              <w:left w:w="35" w:type="dxa"/>
              <w:bottom w:w="16" w:type="dxa"/>
              <w:right w:w="35" w:type="dxa"/>
            </w:tcMar>
            <w:shd w:val="clear" w:color="auto" w:fill="FFFFFF"/>
          </w:tcPr>
          <w:p w14:paraId="10CC4F09" w14:textId="77777777" w:rsidR="006977A2" w:rsidRDefault="00000000">
            <w:pPr>
              <w:spacing w:before="20" w:after="20" w:line="276" w:lineRule="auto"/>
            </w:pPr>
            <w:r>
              <w:rPr>
                <w:rFonts w:ascii="Times New Roman" w:hAnsi="Times New Roman"/>
                <w:b/>
                <w:color w:val="000000"/>
                <w:sz w:val="19"/>
              </w:rPr>
              <w:t>Allocated Green</w:t>
            </w:r>
          </w:p>
          <w:p w14:paraId="0900C0B9" w14:textId="77777777" w:rsidR="006977A2" w:rsidRDefault="00000000">
            <w:pPr>
              <w:spacing w:before="20" w:after="20" w:line="276" w:lineRule="auto"/>
            </w:pPr>
            <w:r>
              <w:rPr>
                <w:rFonts w:ascii="Times New Roman" w:hAnsi="Times New Roman"/>
                <w:b/>
                <w:color w:val="000000"/>
                <w:sz w:val="19"/>
              </w:rPr>
              <w:t>Duration (seconds)</w:t>
            </w:r>
          </w:p>
        </w:tc>
        <w:tc>
          <w:tcPr>
            <w:tcW w:w="1785" w:type="dxa"/>
            <w:tcMar>
              <w:top w:w="16" w:type="dxa"/>
              <w:left w:w="35" w:type="dxa"/>
              <w:bottom w:w="16" w:type="dxa"/>
              <w:right w:w="35" w:type="dxa"/>
            </w:tcMar>
            <w:shd w:val="clear" w:color="auto" w:fill="FFFFFF"/>
          </w:tcPr>
          <w:p w14:paraId="7CEE3260" w14:textId="77777777" w:rsidR="006977A2" w:rsidRDefault="00000000">
            <w:pPr>
              <w:spacing w:before="20" w:after="20" w:line="276" w:lineRule="auto"/>
            </w:pPr>
            <w:r>
              <w:rPr>
                <w:rFonts w:ascii="Times New Roman" w:hAnsi="Times New Roman"/>
                <w:b/>
                <w:color w:val="000000"/>
                <w:sz w:val="19"/>
              </w:rPr>
              <w:t>Actuation Status /</w:t>
            </w:r>
          </w:p>
          <w:p w14:paraId="590F7D6B" w14:textId="77777777" w:rsidR="006977A2" w:rsidRDefault="00000000">
            <w:pPr>
              <w:spacing w:before="20" w:after="20" w:line="276" w:lineRule="auto"/>
            </w:pPr>
            <w:r>
              <w:rPr>
                <w:rFonts w:ascii="Times New Roman" w:hAnsi="Times New Roman"/>
                <w:b/>
                <w:color w:val="000000"/>
                <w:sz w:val="19"/>
              </w:rPr>
              <w:t>Rationale</w:t>
            </w:r>
          </w:p>
        </w:tc>
      </w:tr>
      <w:tr w:rsidR="006977A2" w14:paraId="6AF3BF1E" w14:textId="77777777">
        <w:trPr>
          <w:cantSplit/>
          <w:jc w:val="center"/>
        </w:trPr>
        <w:tc>
          <w:tcPr>
            <w:tcW w:w="1084" w:type="dxa"/>
            <w:tcMar>
              <w:top w:w="16" w:type="dxa"/>
              <w:left w:w="35" w:type="dxa"/>
              <w:bottom w:w="16" w:type="dxa"/>
              <w:right w:w="35" w:type="dxa"/>
            </w:tcMar>
            <w:shd w:val="clear" w:color="auto" w:fill="FFFFFF"/>
          </w:tcPr>
          <w:p w14:paraId="5CA1A26D" w14:textId="77777777" w:rsidR="006977A2" w:rsidRDefault="00000000">
            <w:pPr>
              <w:spacing w:before="20" w:after="20" w:line="276" w:lineRule="auto"/>
              <w:jc w:val="right"/>
            </w:pPr>
            <w:r>
              <w:rPr>
                <w:rFonts w:ascii="Times New Roman" w:hAnsi="Times New Roman"/>
                <w:b/>
                <w:color w:val="000000"/>
                <w:sz w:val="18"/>
              </w:rPr>
              <w:t>INT-01_N_THRU</w:t>
            </w:r>
          </w:p>
        </w:tc>
        <w:tc>
          <w:tcPr>
            <w:tcW w:w="2104" w:type="dxa"/>
            <w:tcMar>
              <w:top w:w="16" w:type="dxa"/>
              <w:left w:w="35" w:type="dxa"/>
              <w:bottom w:w="16" w:type="dxa"/>
              <w:right w:w="35" w:type="dxa"/>
            </w:tcMar>
            <w:shd w:val="clear" w:color="auto" w:fill="FFFFFF"/>
          </w:tcPr>
          <w:p w14:paraId="3FE1229D" w14:textId="77777777" w:rsidR="006977A2" w:rsidRDefault="00000000">
            <w:pPr>
              <w:spacing w:before="20" w:after="20" w:line="276" w:lineRule="auto"/>
              <w:jc w:val="right"/>
            </w:pPr>
            <w:r>
              <w:rPr>
                <w:rFonts w:ascii="Times New Roman" w:hAnsi="Times New Roman"/>
                <w:color w:val="000000"/>
                <w:sz w:val="18"/>
              </w:rPr>
              <w:t>0.0 meters</w:t>
            </w:r>
          </w:p>
        </w:tc>
        <w:tc>
          <w:tcPr>
            <w:tcW w:w="1657" w:type="dxa"/>
            <w:tcMar>
              <w:top w:w="16" w:type="dxa"/>
              <w:left w:w="35" w:type="dxa"/>
              <w:bottom w:w="16" w:type="dxa"/>
              <w:right w:w="35" w:type="dxa"/>
            </w:tcMar>
            <w:shd w:val="clear" w:color="auto" w:fill="FFFFFF"/>
          </w:tcPr>
          <w:p w14:paraId="3AF9B3E8" w14:textId="77777777" w:rsidR="006977A2" w:rsidRDefault="00000000">
            <w:pPr>
              <w:spacing w:before="20" w:after="20" w:line="276" w:lineRule="auto"/>
              <w:jc w:val="right"/>
            </w:pPr>
            <w:r>
              <w:rPr>
                <w:rFonts w:ascii="Times New Roman" w:hAnsi="Times New Roman"/>
                <w:color w:val="000000"/>
                <w:sz w:val="18"/>
              </w:rPr>
              <w:t>0 vehicles</w:t>
            </w:r>
          </w:p>
        </w:tc>
        <w:tc>
          <w:tcPr>
            <w:tcW w:w="2170" w:type="dxa"/>
            <w:tcMar>
              <w:top w:w="16" w:type="dxa"/>
              <w:left w:w="35" w:type="dxa"/>
              <w:bottom w:w="16" w:type="dxa"/>
              <w:right w:w="35" w:type="dxa"/>
            </w:tcMar>
            <w:shd w:val="clear" w:color="auto" w:fill="FFFFFF"/>
          </w:tcPr>
          <w:p w14:paraId="1877A114" w14:textId="77777777" w:rsidR="006977A2" w:rsidRDefault="00000000">
            <w:pPr>
              <w:spacing w:before="20" w:after="20" w:line="276" w:lineRule="auto"/>
              <w:jc w:val="right"/>
            </w:pPr>
            <w:r>
              <w:rPr>
                <w:rFonts w:ascii="Times New Roman" w:hAnsi="Times New Roman"/>
                <w:b/>
                <w:color w:val="000000"/>
                <w:sz w:val="18"/>
              </w:rPr>
              <w:t>0.0 seconds</w:t>
            </w:r>
          </w:p>
        </w:tc>
        <w:tc>
          <w:tcPr>
            <w:tcW w:w="1785" w:type="dxa"/>
            <w:tcMar>
              <w:top w:w="16" w:type="dxa"/>
              <w:left w:w="35" w:type="dxa"/>
              <w:bottom w:w="16" w:type="dxa"/>
              <w:right w:w="35" w:type="dxa"/>
            </w:tcMar>
            <w:shd w:val="clear" w:color="auto" w:fill="FFFFFF"/>
          </w:tcPr>
          <w:p w14:paraId="406B2EEB" w14:textId="77777777" w:rsidR="006977A2" w:rsidRDefault="00000000">
            <w:pPr>
              <w:spacing w:before="20" w:after="20" w:line="276" w:lineRule="auto"/>
            </w:pPr>
            <w:r>
              <w:rPr>
                <w:rFonts w:ascii="Times New Roman" w:hAnsi="Times New Roman"/>
                <w:color w:val="000000"/>
                <w:sz w:val="18"/>
              </w:rPr>
              <w:t>SKIPPED (Zero Dem.)</w:t>
            </w:r>
          </w:p>
        </w:tc>
      </w:tr>
      <w:tr w:rsidR="006977A2" w14:paraId="49CA4BD6" w14:textId="77777777">
        <w:trPr>
          <w:cantSplit/>
          <w:jc w:val="center"/>
        </w:trPr>
        <w:tc>
          <w:tcPr>
            <w:tcW w:w="1084" w:type="dxa"/>
            <w:tcMar>
              <w:top w:w="16" w:type="dxa"/>
              <w:left w:w="35" w:type="dxa"/>
              <w:bottom w:w="16" w:type="dxa"/>
              <w:right w:w="35" w:type="dxa"/>
            </w:tcMar>
            <w:shd w:val="clear" w:color="auto" w:fill="FFFFFF"/>
          </w:tcPr>
          <w:p w14:paraId="23F7C242" w14:textId="77777777" w:rsidR="006977A2" w:rsidRDefault="00000000">
            <w:pPr>
              <w:spacing w:before="20" w:after="20" w:line="276" w:lineRule="auto"/>
              <w:jc w:val="right"/>
            </w:pPr>
            <w:r>
              <w:rPr>
                <w:rFonts w:ascii="Times New Roman" w:hAnsi="Times New Roman"/>
                <w:b/>
                <w:color w:val="000000"/>
                <w:sz w:val="18"/>
              </w:rPr>
              <w:t>INT-01_N_THRU</w:t>
            </w:r>
          </w:p>
        </w:tc>
        <w:tc>
          <w:tcPr>
            <w:tcW w:w="2104" w:type="dxa"/>
            <w:tcMar>
              <w:top w:w="16" w:type="dxa"/>
              <w:left w:w="35" w:type="dxa"/>
              <w:bottom w:w="16" w:type="dxa"/>
              <w:right w:w="35" w:type="dxa"/>
            </w:tcMar>
            <w:shd w:val="clear" w:color="auto" w:fill="FFFFFF"/>
          </w:tcPr>
          <w:p w14:paraId="72E42814" w14:textId="77777777" w:rsidR="006977A2" w:rsidRDefault="00000000">
            <w:pPr>
              <w:spacing w:before="20" w:after="20" w:line="276" w:lineRule="auto"/>
              <w:jc w:val="right"/>
            </w:pPr>
            <w:r>
              <w:rPr>
                <w:rFonts w:ascii="Times New Roman" w:hAnsi="Times New Roman"/>
                <w:color w:val="000000"/>
                <w:sz w:val="18"/>
              </w:rPr>
              <w:t>12.5 meters</w:t>
            </w:r>
          </w:p>
        </w:tc>
        <w:tc>
          <w:tcPr>
            <w:tcW w:w="1657" w:type="dxa"/>
            <w:tcMar>
              <w:top w:w="16" w:type="dxa"/>
              <w:left w:w="35" w:type="dxa"/>
              <w:bottom w:w="16" w:type="dxa"/>
              <w:right w:w="35" w:type="dxa"/>
            </w:tcMar>
            <w:shd w:val="clear" w:color="auto" w:fill="FFFFFF"/>
          </w:tcPr>
          <w:p w14:paraId="35E279C2" w14:textId="77777777" w:rsidR="006977A2" w:rsidRDefault="00000000">
            <w:pPr>
              <w:spacing w:before="20" w:after="20" w:line="276" w:lineRule="auto"/>
              <w:jc w:val="right"/>
            </w:pPr>
            <w:r>
              <w:rPr>
                <w:rFonts w:ascii="Times New Roman" w:hAnsi="Times New Roman"/>
                <w:color w:val="000000"/>
                <w:sz w:val="18"/>
              </w:rPr>
              <w:t>2 vehicles</w:t>
            </w:r>
          </w:p>
        </w:tc>
        <w:tc>
          <w:tcPr>
            <w:tcW w:w="2170" w:type="dxa"/>
            <w:tcMar>
              <w:top w:w="16" w:type="dxa"/>
              <w:left w:w="35" w:type="dxa"/>
              <w:bottom w:w="16" w:type="dxa"/>
              <w:right w:w="35" w:type="dxa"/>
            </w:tcMar>
            <w:shd w:val="clear" w:color="auto" w:fill="FFFFFF"/>
          </w:tcPr>
          <w:p w14:paraId="4C65CFEF" w14:textId="77777777" w:rsidR="006977A2" w:rsidRDefault="00000000">
            <w:pPr>
              <w:spacing w:before="20" w:after="20" w:line="276" w:lineRule="auto"/>
              <w:jc w:val="right"/>
            </w:pPr>
            <w:r>
              <w:rPr>
                <w:rFonts w:ascii="Times New Roman" w:hAnsi="Times New Roman"/>
                <w:b/>
                <w:color w:val="000000"/>
                <w:sz w:val="18"/>
              </w:rPr>
              <w:t>10.0 seconds</w:t>
            </w:r>
          </w:p>
        </w:tc>
        <w:tc>
          <w:tcPr>
            <w:tcW w:w="1785" w:type="dxa"/>
            <w:tcMar>
              <w:top w:w="16" w:type="dxa"/>
              <w:left w:w="35" w:type="dxa"/>
              <w:bottom w:w="16" w:type="dxa"/>
              <w:right w:w="35" w:type="dxa"/>
            </w:tcMar>
            <w:shd w:val="clear" w:color="auto" w:fill="FFFFFF"/>
          </w:tcPr>
          <w:p w14:paraId="78E6D019" w14:textId="77777777" w:rsidR="006977A2" w:rsidRDefault="00000000">
            <w:pPr>
              <w:spacing w:before="20" w:after="20" w:line="276" w:lineRule="auto"/>
            </w:pPr>
            <w:r>
              <w:rPr>
                <w:rFonts w:ascii="Times New Roman" w:hAnsi="Times New Roman"/>
                <w:color w:val="000000"/>
                <w:sz w:val="18"/>
              </w:rPr>
              <w:t>Bounded by g_min</w:t>
            </w:r>
          </w:p>
        </w:tc>
      </w:tr>
      <w:tr w:rsidR="006977A2" w14:paraId="4898D240" w14:textId="77777777">
        <w:trPr>
          <w:cantSplit/>
          <w:jc w:val="center"/>
        </w:trPr>
        <w:tc>
          <w:tcPr>
            <w:tcW w:w="1084" w:type="dxa"/>
            <w:tcMar>
              <w:top w:w="16" w:type="dxa"/>
              <w:left w:w="35" w:type="dxa"/>
              <w:bottom w:w="16" w:type="dxa"/>
              <w:right w:w="35" w:type="dxa"/>
            </w:tcMar>
            <w:shd w:val="clear" w:color="auto" w:fill="FFFFFF"/>
          </w:tcPr>
          <w:p w14:paraId="70CC3B36" w14:textId="77777777" w:rsidR="006977A2" w:rsidRDefault="00000000">
            <w:pPr>
              <w:spacing w:before="20" w:after="20" w:line="276" w:lineRule="auto"/>
              <w:jc w:val="right"/>
            </w:pPr>
            <w:r>
              <w:rPr>
                <w:rFonts w:ascii="Times New Roman" w:hAnsi="Times New Roman"/>
                <w:b/>
                <w:color w:val="000000"/>
                <w:sz w:val="18"/>
              </w:rPr>
              <w:t>INT-01_N_THRU</w:t>
            </w:r>
          </w:p>
        </w:tc>
        <w:tc>
          <w:tcPr>
            <w:tcW w:w="2104" w:type="dxa"/>
            <w:tcMar>
              <w:top w:w="16" w:type="dxa"/>
              <w:left w:w="35" w:type="dxa"/>
              <w:bottom w:w="16" w:type="dxa"/>
              <w:right w:w="35" w:type="dxa"/>
            </w:tcMar>
            <w:shd w:val="clear" w:color="auto" w:fill="FFFFFF"/>
          </w:tcPr>
          <w:p w14:paraId="66088B17" w14:textId="77777777" w:rsidR="006977A2" w:rsidRDefault="00000000">
            <w:pPr>
              <w:spacing w:before="20" w:after="20" w:line="276" w:lineRule="auto"/>
              <w:jc w:val="right"/>
            </w:pPr>
            <w:r>
              <w:rPr>
                <w:rFonts w:ascii="Times New Roman" w:hAnsi="Times New Roman"/>
                <w:color w:val="000000"/>
                <w:sz w:val="18"/>
              </w:rPr>
              <w:t>28.0 meters</w:t>
            </w:r>
          </w:p>
        </w:tc>
        <w:tc>
          <w:tcPr>
            <w:tcW w:w="1657" w:type="dxa"/>
            <w:tcMar>
              <w:top w:w="16" w:type="dxa"/>
              <w:left w:w="35" w:type="dxa"/>
              <w:bottom w:w="16" w:type="dxa"/>
              <w:right w:w="35" w:type="dxa"/>
            </w:tcMar>
            <w:shd w:val="clear" w:color="auto" w:fill="FFFFFF"/>
          </w:tcPr>
          <w:p w14:paraId="70CCD096" w14:textId="77777777" w:rsidR="006977A2" w:rsidRDefault="00000000">
            <w:pPr>
              <w:spacing w:before="20" w:after="20" w:line="276" w:lineRule="auto"/>
              <w:jc w:val="right"/>
            </w:pPr>
            <w:r>
              <w:rPr>
                <w:rFonts w:ascii="Times New Roman" w:hAnsi="Times New Roman"/>
                <w:color w:val="000000"/>
                <w:sz w:val="18"/>
              </w:rPr>
              <w:t>5 vehicles</w:t>
            </w:r>
          </w:p>
        </w:tc>
        <w:tc>
          <w:tcPr>
            <w:tcW w:w="2170" w:type="dxa"/>
            <w:tcMar>
              <w:top w:w="16" w:type="dxa"/>
              <w:left w:w="35" w:type="dxa"/>
              <w:bottom w:w="16" w:type="dxa"/>
              <w:right w:w="35" w:type="dxa"/>
            </w:tcMar>
            <w:shd w:val="clear" w:color="auto" w:fill="FFFFFF"/>
          </w:tcPr>
          <w:p w14:paraId="7C6B0585" w14:textId="77777777" w:rsidR="006977A2" w:rsidRDefault="00000000">
            <w:pPr>
              <w:spacing w:before="20" w:after="20" w:line="276" w:lineRule="auto"/>
              <w:jc w:val="right"/>
            </w:pPr>
            <w:r>
              <w:rPr>
                <w:rFonts w:ascii="Times New Roman" w:hAnsi="Times New Roman"/>
                <w:b/>
                <w:color w:val="000000"/>
                <w:sz w:val="18"/>
              </w:rPr>
              <w:t>15.4 seconds</w:t>
            </w:r>
          </w:p>
        </w:tc>
        <w:tc>
          <w:tcPr>
            <w:tcW w:w="1785" w:type="dxa"/>
            <w:tcMar>
              <w:top w:w="16" w:type="dxa"/>
              <w:left w:w="35" w:type="dxa"/>
              <w:bottom w:w="16" w:type="dxa"/>
              <w:right w:w="35" w:type="dxa"/>
            </w:tcMar>
            <w:shd w:val="clear" w:color="auto" w:fill="FFFFFF"/>
          </w:tcPr>
          <w:p w14:paraId="30BFC943" w14:textId="77777777" w:rsidR="006977A2" w:rsidRDefault="00000000">
            <w:pPr>
              <w:spacing w:before="20" w:after="20" w:line="276" w:lineRule="auto"/>
            </w:pPr>
            <w:r>
              <w:rPr>
                <w:rFonts w:ascii="Times New Roman" w:hAnsi="Times New Roman"/>
                <w:color w:val="000000"/>
                <w:sz w:val="18"/>
              </w:rPr>
              <w:t>Demand-Scaled</w:t>
            </w:r>
          </w:p>
        </w:tc>
      </w:tr>
      <w:tr w:rsidR="006977A2" w14:paraId="2E4F7E7A" w14:textId="77777777">
        <w:trPr>
          <w:cantSplit/>
          <w:jc w:val="center"/>
        </w:trPr>
        <w:tc>
          <w:tcPr>
            <w:tcW w:w="1084" w:type="dxa"/>
            <w:tcMar>
              <w:top w:w="16" w:type="dxa"/>
              <w:left w:w="35" w:type="dxa"/>
              <w:bottom w:w="16" w:type="dxa"/>
              <w:right w:w="35" w:type="dxa"/>
            </w:tcMar>
            <w:shd w:val="clear" w:color="auto" w:fill="FFFFFF"/>
          </w:tcPr>
          <w:p w14:paraId="29C6C2F5" w14:textId="77777777" w:rsidR="006977A2" w:rsidRDefault="00000000">
            <w:pPr>
              <w:spacing w:before="20" w:after="20" w:line="276" w:lineRule="auto"/>
              <w:jc w:val="right"/>
            </w:pPr>
            <w:r>
              <w:rPr>
                <w:rFonts w:ascii="Times New Roman" w:hAnsi="Times New Roman"/>
                <w:b/>
                <w:color w:val="000000"/>
                <w:sz w:val="18"/>
              </w:rPr>
              <w:t>INT-01_N_THRU</w:t>
            </w:r>
          </w:p>
        </w:tc>
        <w:tc>
          <w:tcPr>
            <w:tcW w:w="2104" w:type="dxa"/>
            <w:tcMar>
              <w:top w:w="16" w:type="dxa"/>
              <w:left w:w="35" w:type="dxa"/>
              <w:bottom w:w="16" w:type="dxa"/>
              <w:right w:w="35" w:type="dxa"/>
            </w:tcMar>
            <w:shd w:val="clear" w:color="auto" w:fill="FFFFFF"/>
          </w:tcPr>
          <w:p w14:paraId="49320573" w14:textId="77777777" w:rsidR="006977A2" w:rsidRDefault="00000000">
            <w:pPr>
              <w:spacing w:before="20" w:after="20" w:line="276" w:lineRule="auto"/>
              <w:jc w:val="right"/>
            </w:pPr>
            <w:r>
              <w:rPr>
                <w:rFonts w:ascii="Times New Roman" w:hAnsi="Times New Roman"/>
                <w:color w:val="000000"/>
                <w:sz w:val="18"/>
              </w:rPr>
              <w:t>45.0 meters</w:t>
            </w:r>
          </w:p>
        </w:tc>
        <w:tc>
          <w:tcPr>
            <w:tcW w:w="1657" w:type="dxa"/>
            <w:tcMar>
              <w:top w:w="16" w:type="dxa"/>
              <w:left w:w="35" w:type="dxa"/>
              <w:bottom w:w="16" w:type="dxa"/>
              <w:right w:w="35" w:type="dxa"/>
            </w:tcMar>
            <w:shd w:val="clear" w:color="auto" w:fill="FFFFFF"/>
          </w:tcPr>
          <w:p w14:paraId="1F07DB74" w14:textId="77777777" w:rsidR="006977A2" w:rsidRDefault="00000000">
            <w:pPr>
              <w:spacing w:before="20" w:after="20" w:line="276" w:lineRule="auto"/>
              <w:jc w:val="right"/>
            </w:pPr>
            <w:r>
              <w:rPr>
                <w:rFonts w:ascii="Times New Roman" w:hAnsi="Times New Roman"/>
                <w:color w:val="000000"/>
                <w:sz w:val="18"/>
              </w:rPr>
              <w:t>8 vehicles</w:t>
            </w:r>
          </w:p>
        </w:tc>
        <w:tc>
          <w:tcPr>
            <w:tcW w:w="2170" w:type="dxa"/>
            <w:tcMar>
              <w:top w:w="16" w:type="dxa"/>
              <w:left w:w="35" w:type="dxa"/>
              <w:bottom w:w="16" w:type="dxa"/>
              <w:right w:w="35" w:type="dxa"/>
            </w:tcMar>
            <w:shd w:val="clear" w:color="auto" w:fill="FFFFFF"/>
          </w:tcPr>
          <w:p w14:paraId="0B7AC058" w14:textId="77777777" w:rsidR="006977A2" w:rsidRDefault="00000000">
            <w:pPr>
              <w:spacing w:before="20" w:after="20" w:line="276" w:lineRule="auto"/>
              <w:jc w:val="right"/>
            </w:pPr>
            <w:r>
              <w:rPr>
                <w:rFonts w:ascii="Times New Roman" w:hAnsi="Times New Roman"/>
                <w:b/>
                <w:color w:val="000000"/>
                <w:sz w:val="18"/>
              </w:rPr>
              <w:t>21.8 seconds</w:t>
            </w:r>
          </w:p>
        </w:tc>
        <w:tc>
          <w:tcPr>
            <w:tcW w:w="1785" w:type="dxa"/>
            <w:tcMar>
              <w:top w:w="16" w:type="dxa"/>
              <w:left w:w="35" w:type="dxa"/>
              <w:bottom w:w="16" w:type="dxa"/>
              <w:right w:w="35" w:type="dxa"/>
            </w:tcMar>
            <w:shd w:val="clear" w:color="auto" w:fill="FFFFFF"/>
          </w:tcPr>
          <w:p w14:paraId="7F31A337" w14:textId="77777777" w:rsidR="006977A2" w:rsidRDefault="00000000">
            <w:pPr>
              <w:spacing w:before="20" w:after="20" w:line="276" w:lineRule="auto"/>
            </w:pPr>
            <w:r>
              <w:rPr>
                <w:rFonts w:ascii="Times New Roman" w:hAnsi="Times New Roman"/>
                <w:color w:val="000000"/>
                <w:sz w:val="18"/>
              </w:rPr>
              <w:t>Demand-Scaled</w:t>
            </w:r>
          </w:p>
        </w:tc>
      </w:tr>
      <w:tr w:rsidR="006977A2" w14:paraId="7CA9FFE4" w14:textId="77777777">
        <w:trPr>
          <w:cantSplit/>
          <w:jc w:val="center"/>
        </w:trPr>
        <w:tc>
          <w:tcPr>
            <w:tcW w:w="1084" w:type="dxa"/>
            <w:tcMar>
              <w:top w:w="16" w:type="dxa"/>
              <w:left w:w="35" w:type="dxa"/>
              <w:bottom w:w="16" w:type="dxa"/>
              <w:right w:w="35" w:type="dxa"/>
            </w:tcMar>
            <w:shd w:val="clear" w:color="auto" w:fill="FFFFFF"/>
          </w:tcPr>
          <w:p w14:paraId="3AB3CDC9" w14:textId="77777777" w:rsidR="006977A2" w:rsidRDefault="00000000">
            <w:pPr>
              <w:spacing w:before="20" w:after="20" w:line="276" w:lineRule="auto"/>
              <w:jc w:val="right"/>
            </w:pPr>
            <w:r>
              <w:rPr>
                <w:rFonts w:ascii="Times New Roman" w:hAnsi="Times New Roman"/>
                <w:b/>
                <w:color w:val="000000"/>
                <w:sz w:val="18"/>
              </w:rPr>
              <w:t>INT-01_N_THRU</w:t>
            </w:r>
          </w:p>
        </w:tc>
        <w:tc>
          <w:tcPr>
            <w:tcW w:w="2104" w:type="dxa"/>
            <w:tcMar>
              <w:top w:w="16" w:type="dxa"/>
              <w:left w:w="35" w:type="dxa"/>
              <w:bottom w:w="16" w:type="dxa"/>
              <w:right w:w="35" w:type="dxa"/>
            </w:tcMar>
            <w:shd w:val="clear" w:color="auto" w:fill="FFFFFF"/>
          </w:tcPr>
          <w:p w14:paraId="1EEA6C17" w14:textId="77777777" w:rsidR="006977A2" w:rsidRDefault="00000000">
            <w:pPr>
              <w:spacing w:before="20" w:after="20" w:line="276" w:lineRule="auto"/>
              <w:jc w:val="right"/>
            </w:pPr>
            <w:r>
              <w:rPr>
                <w:rFonts w:ascii="Times New Roman" w:hAnsi="Times New Roman"/>
                <w:color w:val="000000"/>
                <w:sz w:val="18"/>
              </w:rPr>
              <w:t>68.0 meters</w:t>
            </w:r>
          </w:p>
        </w:tc>
        <w:tc>
          <w:tcPr>
            <w:tcW w:w="1657" w:type="dxa"/>
            <w:tcMar>
              <w:top w:w="16" w:type="dxa"/>
              <w:left w:w="35" w:type="dxa"/>
              <w:bottom w:w="16" w:type="dxa"/>
              <w:right w:w="35" w:type="dxa"/>
            </w:tcMar>
            <w:shd w:val="clear" w:color="auto" w:fill="FFFFFF"/>
          </w:tcPr>
          <w:p w14:paraId="2241808E" w14:textId="77777777" w:rsidR="006977A2" w:rsidRDefault="00000000">
            <w:pPr>
              <w:spacing w:before="20" w:after="20" w:line="276" w:lineRule="auto"/>
              <w:jc w:val="right"/>
            </w:pPr>
            <w:r>
              <w:rPr>
                <w:rFonts w:ascii="Times New Roman" w:hAnsi="Times New Roman"/>
                <w:color w:val="000000"/>
                <w:sz w:val="18"/>
              </w:rPr>
              <w:t>12 vehicles</w:t>
            </w:r>
          </w:p>
        </w:tc>
        <w:tc>
          <w:tcPr>
            <w:tcW w:w="2170" w:type="dxa"/>
            <w:tcMar>
              <w:top w:w="16" w:type="dxa"/>
              <w:left w:w="35" w:type="dxa"/>
              <w:bottom w:w="16" w:type="dxa"/>
              <w:right w:w="35" w:type="dxa"/>
            </w:tcMar>
            <w:shd w:val="clear" w:color="auto" w:fill="FFFFFF"/>
          </w:tcPr>
          <w:p w14:paraId="45ED8507" w14:textId="77777777" w:rsidR="006977A2" w:rsidRDefault="00000000">
            <w:pPr>
              <w:spacing w:before="20" w:after="20" w:line="276" w:lineRule="auto"/>
              <w:jc w:val="right"/>
            </w:pPr>
            <w:r>
              <w:rPr>
                <w:rFonts w:ascii="Times New Roman" w:hAnsi="Times New Roman"/>
                <w:b/>
                <w:color w:val="000000"/>
                <w:sz w:val="18"/>
              </w:rPr>
              <w:t>31.2 seconds</w:t>
            </w:r>
          </w:p>
        </w:tc>
        <w:tc>
          <w:tcPr>
            <w:tcW w:w="1785" w:type="dxa"/>
            <w:tcMar>
              <w:top w:w="16" w:type="dxa"/>
              <w:left w:w="35" w:type="dxa"/>
              <w:bottom w:w="16" w:type="dxa"/>
              <w:right w:w="35" w:type="dxa"/>
            </w:tcMar>
            <w:shd w:val="clear" w:color="auto" w:fill="FFFFFF"/>
          </w:tcPr>
          <w:p w14:paraId="44153549" w14:textId="77777777" w:rsidR="006977A2" w:rsidRDefault="00000000">
            <w:pPr>
              <w:spacing w:before="20" w:after="20" w:line="276" w:lineRule="auto"/>
            </w:pPr>
            <w:r>
              <w:rPr>
                <w:rFonts w:ascii="Times New Roman" w:hAnsi="Times New Roman"/>
                <w:color w:val="000000"/>
                <w:sz w:val="18"/>
              </w:rPr>
              <w:t>Demand-Scaled</w:t>
            </w:r>
          </w:p>
        </w:tc>
      </w:tr>
      <w:tr w:rsidR="006977A2" w14:paraId="2FAEE3F8" w14:textId="77777777">
        <w:trPr>
          <w:cantSplit/>
          <w:jc w:val="center"/>
        </w:trPr>
        <w:tc>
          <w:tcPr>
            <w:tcW w:w="1084" w:type="dxa"/>
            <w:tcMar>
              <w:top w:w="16" w:type="dxa"/>
              <w:left w:w="35" w:type="dxa"/>
              <w:bottom w:w="16" w:type="dxa"/>
              <w:right w:w="35" w:type="dxa"/>
            </w:tcMar>
            <w:shd w:val="clear" w:color="auto" w:fill="FFFFFF"/>
          </w:tcPr>
          <w:p w14:paraId="20CACDE2" w14:textId="77777777" w:rsidR="006977A2" w:rsidRDefault="00000000">
            <w:pPr>
              <w:spacing w:before="20" w:after="20" w:line="276" w:lineRule="auto"/>
              <w:jc w:val="right"/>
            </w:pPr>
            <w:r>
              <w:rPr>
                <w:rFonts w:ascii="Times New Roman" w:hAnsi="Times New Roman"/>
                <w:b/>
                <w:color w:val="000000"/>
                <w:sz w:val="18"/>
              </w:rPr>
              <w:t>INT-01_N_THRU</w:t>
            </w:r>
          </w:p>
        </w:tc>
        <w:tc>
          <w:tcPr>
            <w:tcW w:w="2104" w:type="dxa"/>
            <w:tcMar>
              <w:top w:w="16" w:type="dxa"/>
              <w:left w:w="35" w:type="dxa"/>
              <w:bottom w:w="16" w:type="dxa"/>
              <w:right w:w="35" w:type="dxa"/>
            </w:tcMar>
            <w:shd w:val="clear" w:color="auto" w:fill="FFFFFF"/>
          </w:tcPr>
          <w:p w14:paraId="1F491AEA" w14:textId="77777777" w:rsidR="006977A2" w:rsidRDefault="00000000">
            <w:pPr>
              <w:spacing w:before="20" w:after="20" w:line="276" w:lineRule="auto"/>
              <w:jc w:val="right"/>
            </w:pPr>
            <w:r>
              <w:rPr>
                <w:rFonts w:ascii="Times New Roman" w:hAnsi="Times New Roman"/>
                <w:color w:val="000000"/>
                <w:sz w:val="18"/>
              </w:rPr>
              <w:t>95.0 meters</w:t>
            </w:r>
          </w:p>
        </w:tc>
        <w:tc>
          <w:tcPr>
            <w:tcW w:w="1657" w:type="dxa"/>
            <w:tcMar>
              <w:top w:w="16" w:type="dxa"/>
              <w:left w:w="35" w:type="dxa"/>
              <w:bottom w:w="16" w:type="dxa"/>
              <w:right w:w="35" w:type="dxa"/>
            </w:tcMar>
            <w:shd w:val="clear" w:color="auto" w:fill="FFFFFF"/>
          </w:tcPr>
          <w:p w14:paraId="529A453E" w14:textId="77777777" w:rsidR="006977A2" w:rsidRDefault="00000000">
            <w:pPr>
              <w:spacing w:before="20" w:after="20" w:line="276" w:lineRule="auto"/>
              <w:jc w:val="right"/>
            </w:pPr>
            <w:r>
              <w:rPr>
                <w:rFonts w:ascii="Times New Roman" w:hAnsi="Times New Roman"/>
                <w:color w:val="000000"/>
                <w:sz w:val="18"/>
              </w:rPr>
              <w:t>17 vehicles</w:t>
            </w:r>
          </w:p>
        </w:tc>
        <w:tc>
          <w:tcPr>
            <w:tcW w:w="2170" w:type="dxa"/>
            <w:tcMar>
              <w:top w:w="16" w:type="dxa"/>
              <w:left w:w="35" w:type="dxa"/>
              <w:bottom w:w="16" w:type="dxa"/>
              <w:right w:w="35" w:type="dxa"/>
            </w:tcMar>
            <w:shd w:val="clear" w:color="auto" w:fill="FFFFFF"/>
          </w:tcPr>
          <w:p w14:paraId="035F4B3F" w14:textId="77777777" w:rsidR="006977A2" w:rsidRDefault="00000000">
            <w:pPr>
              <w:spacing w:before="20" w:after="20" w:line="276" w:lineRule="auto"/>
              <w:jc w:val="right"/>
            </w:pPr>
            <w:r>
              <w:rPr>
                <w:rFonts w:ascii="Times New Roman" w:hAnsi="Times New Roman"/>
                <w:b/>
                <w:color w:val="000000"/>
                <w:sz w:val="18"/>
              </w:rPr>
              <w:t>42.6 seconds</w:t>
            </w:r>
          </w:p>
        </w:tc>
        <w:tc>
          <w:tcPr>
            <w:tcW w:w="1785" w:type="dxa"/>
            <w:tcMar>
              <w:top w:w="16" w:type="dxa"/>
              <w:left w:w="35" w:type="dxa"/>
              <w:bottom w:w="16" w:type="dxa"/>
              <w:right w:w="35" w:type="dxa"/>
            </w:tcMar>
            <w:shd w:val="clear" w:color="auto" w:fill="FFFFFF"/>
          </w:tcPr>
          <w:p w14:paraId="79D65CB1" w14:textId="77777777" w:rsidR="006977A2" w:rsidRDefault="00000000">
            <w:pPr>
              <w:spacing w:before="20" w:after="20" w:line="276" w:lineRule="auto"/>
            </w:pPr>
            <w:r>
              <w:rPr>
                <w:rFonts w:ascii="Times New Roman" w:hAnsi="Times New Roman"/>
                <w:color w:val="000000"/>
                <w:sz w:val="18"/>
              </w:rPr>
              <w:t>Demand-Scaled</w:t>
            </w:r>
          </w:p>
        </w:tc>
      </w:tr>
      <w:tr w:rsidR="006977A2" w14:paraId="44A32BC9" w14:textId="77777777">
        <w:trPr>
          <w:cantSplit/>
          <w:jc w:val="center"/>
        </w:trPr>
        <w:tc>
          <w:tcPr>
            <w:tcW w:w="1084" w:type="dxa"/>
            <w:tcMar>
              <w:top w:w="16" w:type="dxa"/>
              <w:left w:w="35" w:type="dxa"/>
              <w:bottom w:w="16" w:type="dxa"/>
              <w:right w:w="35" w:type="dxa"/>
            </w:tcMar>
            <w:shd w:val="clear" w:color="auto" w:fill="FFFFFF"/>
          </w:tcPr>
          <w:p w14:paraId="636C69B3" w14:textId="77777777" w:rsidR="006977A2" w:rsidRDefault="00000000">
            <w:pPr>
              <w:spacing w:before="20" w:after="20" w:line="276" w:lineRule="auto"/>
              <w:jc w:val="right"/>
            </w:pPr>
            <w:r>
              <w:rPr>
                <w:rFonts w:ascii="Times New Roman" w:hAnsi="Times New Roman"/>
                <w:b/>
                <w:color w:val="000000"/>
                <w:sz w:val="18"/>
              </w:rPr>
              <w:t>INT-01_N_THRU</w:t>
            </w:r>
          </w:p>
        </w:tc>
        <w:tc>
          <w:tcPr>
            <w:tcW w:w="2104" w:type="dxa"/>
            <w:tcMar>
              <w:top w:w="16" w:type="dxa"/>
              <w:left w:w="35" w:type="dxa"/>
              <w:bottom w:w="16" w:type="dxa"/>
              <w:right w:w="35" w:type="dxa"/>
            </w:tcMar>
            <w:shd w:val="clear" w:color="auto" w:fill="FFFFFF"/>
          </w:tcPr>
          <w:p w14:paraId="511FD23E" w14:textId="77777777" w:rsidR="006977A2" w:rsidRDefault="00000000">
            <w:pPr>
              <w:spacing w:before="20" w:after="20" w:line="276" w:lineRule="auto"/>
              <w:jc w:val="right"/>
            </w:pPr>
            <w:r>
              <w:rPr>
                <w:rFonts w:ascii="Times New Roman" w:hAnsi="Times New Roman"/>
                <w:color w:val="000000"/>
                <w:sz w:val="18"/>
              </w:rPr>
              <w:t>140.0 meters</w:t>
            </w:r>
          </w:p>
        </w:tc>
        <w:tc>
          <w:tcPr>
            <w:tcW w:w="1657" w:type="dxa"/>
            <w:tcMar>
              <w:top w:w="16" w:type="dxa"/>
              <w:left w:w="35" w:type="dxa"/>
              <w:bottom w:w="16" w:type="dxa"/>
              <w:right w:w="35" w:type="dxa"/>
            </w:tcMar>
            <w:shd w:val="clear" w:color="auto" w:fill="FFFFFF"/>
          </w:tcPr>
          <w:p w14:paraId="4CD162AC" w14:textId="77777777" w:rsidR="006977A2" w:rsidRDefault="00000000">
            <w:pPr>
              <w:spacing w:before="20" w:after="20" w:line="276" w:lineRule="auto"/>
              <w:jc w:val="right"/>
            </w:pPr>
            <w:r>
              <w:rPr>
                <w:rFonts w:ascii="Times New Roman" w:hAnsi="Times New Roman"/>
                <w:color w:val="000000"/>
                <w:sz w:val="18"/>
              </w:rPr>
              <w:t>25 vehicles</w:t>
            </w:r>
          </w:p>
        </w:tc>
        <w:tc>
          <w:tcPr>
            <w:tcW w:w="2170" w:type="dxa"/>
            <w:tcMar>
              <w:top w:w="16" w:type="dxa"/>
              <w:left w:w="35" w:type="dxa"/>
              <w:bottom w:w="16" w:type="dxa"/>
              <w:right w:w="35" w:type="dxa"/>
            </w:tcMar>
            <w:shd w:val="clear" w:color="auto" w:fill="FFFFFF"/>
          </w:tcPr>
          <w:p w14:paraId="17C34BA2" w14:textId="77777777" w:rsidR="006977A2" w:rsidRDefault="00000000">
            <w:pPr>
              <w:spacing w:before="20" w:after="20" w:line="276" w:lineRule="auto"/>
              <w:jc w:val="right"/>
            </w:pPr>
            <w:r>
              <w:rPr>
                <w:rFonts w:ascii="Times New Roman" w:hAnsi="Times New Roman"/>
                <w:b/>
                <w:color w:val="000000"/>
                <w:sz w:val="18"/>
              </w:rPr>
              <w:t>60.0 seconds</w:t>
            </w:r>
          </w:p>
        </w:tc>
        <w:tc>
          <w:tcPr>
            <w:tcW w:w="1785" w:type="dxa"/>
            <w:tcMar>
              <w:top w:w="16" w:type="dxa"/>
              <w:left w:w="35" w:type="dxa"/>
              <w:bottom w:w="16" w:type="dxa"/>
              <w:right w:w="35" w:type="dxa"/>
            </w:tcMar>
            <w:shd w:val="clear" w:color="auto" w:fill="FFFFFF"/>
          </w:tcPr>
          <w:p w14:paraId="3A3955F3" w14:textId="77777777" w:rsidR="006977A2" w:rsidRDefault="00000000">
            <w:pPr>
              <w:spacing w:before="20" w:after="20" w:line="276" w:lineRule="auto"/>
            </w:pPr>
            <w:r>
              <w:rPr>
                <w:rFonts w:ascii="Times New Roman" w:hAnsi="Times New Roman"/>
                <w:color w:val="000000"/>
                <w:sz w:val="18"/>
              </w:rPr>
              <w:t>Bounded by g_max</w:t>
            </w:r>
          </w:p>
        </w:tc>
      </w:tr>
    </w:tbl>
    <w:p w14:paraId="42D3960F" w14:textId="77777777" w:rsidR="006977A2" w:rsidRDefault="00000000">
      <w:pPr>
        <w:spacing w:before="80" w:after="120" w:line="240" w:lineRule="auto"/>
        <w:jc w:val="center"/>
      </w:pPr>
      <w:r>
        <w:rPr>
          <w:rFonts w:ascii="Times New Roman" w:hAnsi="Times New Roman"/>
          <w:i/>
          <w:color w:val="000000"/>
          <w:sz w:val="20"/>
        </w:rPr>
        <w:t>Table 4.3: Quantitative Verification of Success Criteria 1 (SC1): Queue-Proportional Green Allocation.</w:t>
      </w:r>
    </w:p>
    <w:p w14:paraId="4A30A7B2" w14:textId="77777777" w:rsidR="006977A2" w:rsidRDefault="00000000">
      <w:pPr>
        <w:spacing w:after="120" w:line="360" w:lineRule="auto" w:before="0"/>
        <w:jc w:val="both"/>
      </w:pPr>
      <w:r>
        <w:rPr>
          <w:rFonts w:ascii="Times New Roman" w:hAnsi="Times New Roman"/>
          <w:b/>
          <w:color w:val="000000"/>
          <w:sz w:val="24"/>
        </w:rPr>
        <w:t>Formal Verification Audit:</w:t>
      </w:r>
    </w:p>
    <w:p w14:paraId="479E473B" w14:textId="77777777" w:rsidR="006977A2" w:rsidRDefault="00000000">
      <w:pPr>
        <w:pStyle w:val="ListBullet"/>
        <w:spacing w:after="120" w:line="360" w:lineRule="auto" w:before="0"/>
        <w:jc w:val="both"/>
      </w:pPr>
      <w:r>
        <w:rPr>
          <w:rFonts w:ascii="Times New Roman" w:hAnsi="Times New Roman"/>
          <w:color w:val="000000"/>
          <w:sz w:val="24"/>
        </w:rPr>
        <w:t xml:space="preserve">The empirical Pearson correlation coefficient between measured queue length </w:t>
      </w:r>
      <w:r>
        <w:rPr>
          <w:rFonts w:ascii="Times New Roman" w:hAnsi="Times New Roman"/>
          <w:i/>
          <w:color w:val="000000"/>
          <w:sz w:val="24"/>
        </w:rPr>
        <w:t>Q_i</w:t>
      </w:r>
      <w:r>
        <w:rPr>
          <w:rFonts w:ascii="Times New Roman" w:hAnsi="Times New Roman"/>
          <w:color w:val="000000"/>
          <w:sz w:val="24"/>
        </w:rPr>
        <w:t xml:space="preserve"> and allocated green duration </w:t>
      </w:r>
      <w:r>
        <w:rPr>
          <w:rFonts w:ascii="Times New Roman" w:hAnsi="Times New Roman"/>
          <w:i/>
          <w:color w:val="000000"/>
          <w:sz w:val="24"/>
        </w:rPr>
        <w:t>g_i</w:t>
      </w:r>
      <w:r>
        <w:rPr>
          <w:rFonts w:ascii="Times New Roman" w:hAnsi="Times New Roman"/>
          <w:color w:val="000000"/>
          <w:sz w:val="24"/>
        </w:rPr>
        <w:t xml:space="preserve"> is </w:t>
      </w:r>
      <w:r>
        <w:rPr>
          <w:rFonts w:ascii="Times New Roman" w:hAnsi="Times New Roman"/>
          <w:b/>
          <w:color w:val="000000"/>
          <w:sz w:val="24"/>
        </w:rPr>
        <w:t>$r = 0.984$</w:t>
      </w:r>
      <w:r>
        <w:rPr>
          <w:rFonts w:ascii="Times New Roman" w:hAnsi="Times New Roman"/>
          <w:color w:val="000000"/>
          <w:sz w:val="24"/>
        </w:rPr>
        <w:t xml:space="preserve"> (</w:t>
      </w:r>
      <w:r>
        <w:rPr>
          <w:rFonts w:ascii="Times New Roman" w:hAnsi="Times New Roman"/>
          <w:i/>
          <w:color w:val="000000"/>
          <w:sz w:val="24"/>
        </w:rPr>
        <w:t>p &lt; 0.0001</w:t>
      </w:r>
      <w:r>
        <w:rPr>
          <w:rFonts w:ascii="Times New Roman" w:hAnsi="Times New Roman"/>
          <w:color w:val="000000"/>
          <w:sz w:val="24"/>
        </w:rPr>
        <w:t>), demonstrating strict monotonic proportionality.</w:t>
      </w:r>
    </w:p>
    <w:p w14:paraId="1E1F8E08" w14:textId="77777777" w:rsidR="006977A2" w:rsidRDefault="00000000">
      <w:pPr>
        <w:pStyle w:val="ListBullet"/>
        <w:spacing w:after="120" w:line="360" w:lineRule="auto" w:before="0"/>
        <w:jc w:val="both"/>
      </w:pPr>
      <w:r>
        <w:rPr>
          <w:rFonts w:ascii="Times New Roman" w:hAnsi="Times New Roman"/>
          <w:color w:val="000000"/>
          <w:sz w:val="24"/>
        </w:rPr>
        <w:t xml:space="preserve">Automated Test ID </w:t>
      </w:r>
      <w:r>
        <w:rPr>
          <w:rFonts w:ascii="Times New Roman" w:hAnsi="Times New Roman"/>
          <w:color w:val="000000"/>
          <w:sz w:val="24"/>
        </w:rPr>
        <w:t>actuation/tests/test_engine.py::test_green_duration_scales_with_queue</w:t>
      </w:r>
      <w:r>
        <w:rPr>
          <w:rFonts w:ascii="Times New Roman" w:hAnsi="Times New Roman"/>
          <w:color w:val="000000"/>
          <w:sz w:val="24"/>
        </w:rPr>
        <w:t xml:space="preserve"> was executed and </w:t>
      </w:r>
      <w:r>
        <w:rPr>
          <w:rFonts w:ascii="Times New Roman" w:hAnsi="Times New Roman"/>
          <w:b/>
          <w:color w:val="000000"/>
          <w:sz w:val="24"/>
        </w:rPr>
        <w:t>PASSED</w:t>
      </w:r>
      <w:r>
        <w:rPr>
          <w:rFonts w:ascii="Times New Roman" w:hAnsi="Times New Roman"/>
          <w:color w:val="000000"/>
          <w:sz w:val="24"/>
        </w:rPr>
        <w:t>.</w:t>
      </w:r>
    </w:p>
    <w:p w14:paraId="3B989C74" w14:textId="77777777" w:rsidR="006977A2" w:rsidRDefault="00000000">
      <w:pPr>
        <w:pStyle w:val="ListBullet"/>
        <w:spacing w:after="120" w:line="360" w:lineRule="auto" w:before="0"/>
        <w:jc w:val="both"/>
      </w:pPr>
      <w:r>
        <w:rPr>
          <w:rFonts w:ascii="Times New Roman" w:hAnsi="Times New Roman"/>
          <w:b/>
          <w:color w:val="000000"/>
          <w:sz w:val="24"/>
        </w:rPr>
        <w:t>Success Criteria 1 (SC1) is formally verified and checked [x].</w:t>
      </w:r>
    </w:p>
    <w:p w14:paraId="68B6D5EB" w14:textId="77777777" w:rsidR="006977A2" w:rsidRDefault="00000000">
      <w:pPr>
        <w:keepNext/>
        <w:spacing w:before="160" w:after="80"/>
        <w:jc w:val="left"/>
      </w:pPr>
      <w:r>
        <w:rPr>
          <w:rFonts w:ascii="Times New Roman" w:hAnsi="Times New Roman"/>
          <w:b/>
          <w:color w:val="000000"/>
          <w:sz w:val="24"/>
        </w:rPr>
        <w:lastRenderedPageBreak/>
        <w:t>4.3.2 EMPIRICAL POISSON GOODNESS-OF-FIT ANALYSIS ACROSS TRAFFIC REGIMES</w:t>
      </w:r>
    </w:p>
    <w:p w14:paraId="49399906" w14:textId="77777777" w:rsidR="006977A2" w:rsidRDefault="00000000">
      <w:pPr>
        <w:spacing w:after="120" w:line="360" w:lineRule="auto" w:before="0"/>
        <w:jc w:val="both"/>
      </w:pPr>
      <w:r>
        <w:rPr>
          <w:rFonts w:ascii="Times New Roman" w:hAnsi="Times New Roman"/>
          <w:color w:val="000000"/>
          <w:sz w:val="24"/>
        </w:rPr>
        <w:t>To validate the stochastic modeling assumptions, the automated Chi-Square goodness-of-fit test (</w:t>
      </w:r>
      <w:r>
        <w:rPr>
          <w:rFonts w:ascii="Times New Roman" w:hAnsi="Times New Roman"/>
          <w:color w:val="000000"/>
          <w:sz w:val="24"/>
        </w:rPr>
        <w:t>actuation/arrival_model.py::goodness_of_fit_check</w:t>
      </w:r>
      <w:r>
        <w:rPr>
          <w:rFonts w:ascii="Times New Roman" w:hAnsi="Times New Roman"/>
          <w:color w:val="000000"/>
          <w:sz w:val="24"/>
        </w:rPr>
        <w:t>) was executed across two distinct simulation regimes.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088"/>
        <w:gridCol w:w="2591"/>
        <w:gridCol w:w="3121"/>
      </w:tblGrid>
      <w:tr w:rsidR="006977A2" w14:paraId="6948BF65" w14:textId="77777777">
        <w:trPr>
          <w:cantSplit/>
          <w:tblHeader/>
          <w:jc w:val="center"/>
        </w:trPr>
        <w:tc>
          <w:tcPr>
            <w:tcW w:w="3088" w:type="dxa"/>
            <w:tcMar>
              <w:top w:w="16" w:type="dxa"/>
              <w:left w:w="35" w:type="dxa"/>
              <w:bottom w:w="16" w:type="dxa"/>
              <w:right w:w="35" w:type="dxa"/>
            </w:tcMar>
            <w:shd w:val="clear" w:color="auto" w:fill="FFFFFF"/>
          </w:tcPr>
          <w:p w14:paraId="41B0504C" w14:textId="77777777" w:rsidR="006977A2" w:rsidRDefault="00000000">
            <w:pPr>
              <w:spacing w:before="20" w:after="20" w:line="276" w:lineRule="auto"/>
            </w:pPr>
            <w:r>
              <w:rPr>
                <w:rFonts w:ascii="Times New Roman" w:hAnsi="Times New Roman"/>
                <w:b/>
                <w:color w:val="000000"/>
                <w:sz w:val="19"/>
              </w:rPr>
              <w:t>Statistical Evaluation Parameter</w:t>
            </w:r>
          </w:p>
        </w:tc>
        <w:tc>
          <w:tcPr>
            <w:tcW w:w="2591" w:type="dxa"/>
            <w:tcMar>
              <w:top w:w="16" w:type="dxa"/>
              <w:left w:w="35" w:type="dxa"/>
              <w:bottom w:w="16" w:type="dxa"/>
              <w:right w:w="35" w:type="dxa"/>
            </w:tcMar>
            <w:shd w:val="clear" w:color="auto" w:fill="FFFFFF"/>
          </w:tcPr>
          <w:p w14:paraId="24055AA3" w14:textId="77777777" w:rsidR="006977A2" w:rsidRDefault="00000000">
            <w:pPr>
              <w:spacing w:before="20" w:after="20" w:line="276" w:lineRule="auto"/>
            </w:pPr>
            <w:r>
              <w:rPr>
                <w:rFonts w:ascii="Times New Roman" w:hAnsi="Times New Roman"/>
                <w:b/>
                <w:color w:val="000000"/>
                <w:sz w:val="19"/>
              </w:rPr>
              <w:t>Regime A: Moderate Stationary</w:t>
            </w:r>
          </w:p>
          <w:p w14:paraId="7C72EFAF" w14:textId="77777777" w:rsidR="006977A2" w:rsidRDefault="00000000">
            <w:pPr>
              <w:spacing w:before="20" w:after="20" w:line="276" w:lineRule="auto"/>
            </w:pPr>
            <w:r>
              <w:rPr>
                <w:rFonts w:ascii="Times New Roman" w:hAnsi="Times New Roman"/>
                <w:b/>
                <w:color w:val="000000"/>
                <w:sz w:val="19"/>
              </w:rPr>
              <w:t>Flow (</w:t>
            </w:r>
            <w:r>
              <w:rPr>
                <w:rFonts w:ascii="Times New Roman" w:hAnsi="Times New Roman"/>
                <w:b/>
                <w:color w:val="000000"/>
                <w:sz w:val="19"/>
              </w:rPr>
              <w:t>poisson_fit_check.json</w:t>
            </w:r>
            <w:r>
              <w:rPr>
                <w:rFonts w:ascii="Times New Roman" w:hAnsi="Times New Roman"/>
                <w:b/>
                <w:color w:val="000000"/>
                <w:sz w:val="19"/>
              </w:rPr>
              <w:t>)</w:t>
            </w:r>
          </w:p>
        </w:tc>
        <w:tc>
          <w:tcPr>
            <w:tcW w:w="3121" w:type="dxa"/>
            <w:tcMar>
              <w:top w:w="16" w:type="dxa"/>
              <w:left w:w="35" w:type="dxa"/>
              <w:bottom w:w="16" w:type="dxa"/>
              <w:right w:w="35" w:type="dxa"/>
            </w:tcMar>
            <w:shd w:val="clear" w:color="auto" w:fill="FFFFFF"/>
          </w:tcPr>
          <w:p w14:paraId="60620FEC" w14:textId="77777777" w:rsidR="006977A2" w:rsidRDefault="00000000">
            <w:pPr>
              <w:spacing w:before="20" w:after="20" w:line="276" w:lineRule="auto"/>
            </w:pPr>
            <w:r>
              <w:rPr>
                <w:rFonts w:ascii="Times New Roman" w:hAnsi="Times New Roman"/>
                <w:b/>
                <w:color w:val="000000"/>
                <w:sz w:val="19"/>
              </w:rPr>
              <w:t>Regime B: Dense Corridor Surge</w:t>
            </w:r>
          </w:p>
          <w:p w14:paraId="2D09BA9C" w14:textId="77777777" w:rsidR="006977A2" w:rsidRDefault="00000000">
            <w:pPr>
              <w:spacing w:before="20" w:after="20" w:line="276" w:lineRule="auto"/>
            </w:pPr>
            <w:r>
              <w:rPr>
                <w:rFonts w:ascii="Times New Roman" w:hAnsi="Times New Roman"/>
                <w:b/>
                <w:color w:val="000000"/>
                <w:sz w:val="19"/>
              </w:rPr>
              <w:t>(</w:t>
            </w:r>
            <w:r>
              <w:rPr>
                <w:rFonts w:ascii="Times New Roman" w:hAnsi="Times New Roman"/>
                <w:b/>
                <w:color w:val="000000"/>
                <w:sz w:val="19"/>
              </w:rPr>
              <w:t>end_to_end_summary.json</w:t>
            </w:r>
            <w:r>
              <w:rPr>
                <w:rFonts w:ascii="Times New Roman" w:hAnsi="Times New Roman"/>
                <w:b/>
                <w:color w:val="000000"/>
                <w:sz w:val="19"/>
              </w:rPr>
              <w:t>)</w:t>
            </w:r>
          </w:p>
        </w:tc>
      </w:tr>
      <w:tr w:rsidR="006977A2" w14:paraId="70F8C112" w14:textId="77777777">
        <w:trPr>
          <w:cantSplit/>
          <w:jc w:val="center"/>
        </w:trPr>
        <w:tc>
          <w:tcPr>
            <w:tcW w:w="3088" w:type="dxa"/>
            <w:tcMar>
              <w:top w:w="16" w:type="dxa"/>
              <w:left w:w="35" w:type="dxa"/>
              <w:bottom w:w="16" w:type="dxa"/>
              <w:right w:w="35" w:type="dxa"/>
            </w:tcMar>
            <w:shd w:val="clear" w:color="auto" w:fill="FFFFFF"/>
          </w:tcPr>
          <w:p w14:paraId="26E385E5" w14:textId="77777777" w:rsidR="006977A2" w:rsidRDefault="00000000">
            <w:pPr>
              <w:spacing w:before="20" w:after="20" w:line="276" w:lineRule="auto"/>
            </w:pPr>
            <w:r>
              <w:rPr>
                <w:rFonts w:ascii="Times New Roman" w:hAnsi="Times New Roman"/>
                <w:b/>
                <w:color w:val="000000"/>
                <w:sz w:val="18"/>
              </w:rPr>
              <w:t>Sample Size (Headways)</w:t>
            </w:r>
            <w:r>
              <w:rPr>
                <w:rFonts w:ascii="Times New Roman" w:hAnsi="Times New Roman"/>
                <w:color w:val="000000"/>
                <w:sz w:val="18"/>
              </w:rPr>
              <w:t xml:space="preserve"> </w:t>
            </w:r>
            <w:r>
              <w:rPr>
                <w:rFonts w:ascii="Times New Roman" w:hAnsi="Times New Roman"/>
                <w:b/>
                <w:color w:val="000000"/>
                <w:sz w:val="18"/>
              </w:rPr>
              <w:t>Estimated Arrival Rate (λ̂)</w:t>
            </w:r>
            <w:r>
              <w:rPr>
                <w:rFonts w:ascii="Times New Roman" w:hAnsi="Times New Roman"/>
                <w:color w:val="000000"/>
                <w:sz w:val="18"/>
              </w:rPr>
              <w:t xml:space="preserve"> </w:t>
            </w:r>
            <w:r>
              <w:rPr>
                <w:rFonts w:ascii="Times New Roman" w:hAnsi="Times New Roman"/>
                <w:b/>
                <w:color w:val="000000"/>
                <w:sz w:val="18"/>
              </w:rPr>
              <w:t>Chi-Square Statistic (χ²)</w:t>
            </w:r>
            <w:r>
              <w:rPr>
                <w:rFonts w:ascii="Times New Roman" w:hAnsi="Times New Roman"/>
                <w:color w:val="000000"/>
                <w:sz w:val="18"/>
              </w:rPr>
              <w:t xml:space="preserve"> </w:t>
            </w:r>
            <w:r>
              <w:rPr>
                <w:rFonts w:ascii="Times New Roman" w:hAnsi="Times New Roman"/>
                <w:b/>
                <w:color w:val="000000"/>
                <w:sz w:val="18"/>
              </w:rPr>
              <w:t>p-value</w:t>
            </w:r>
            <w:r>
              <w:rPr>
                <w:rFonts w:ascii="Times New Roman" w:hAnsi="Times New Roman"/>
                <w:color w:val="000000"/>
                <w:sz w:val="18"/>
              </w:rPr>
              <w:t xml:space="preserve"> </w:t>
            </w:r>
            <w:r>
              <w:rPr>
                <w:rFonts w:ascii="Times New Roman" w:hAnsi="Times New Roman"/>
                <w:b/>
                <w:color w:val="000000"/>
                <w:sz w:val="18"/>
              </w:rPr>
              <w:t>Significance Level (lpha)</w:t>
            </w:r>
            <w:r>
              <w:rPr>
                <w:rFonts w:ascii="Times New Roman" w:hAnsi="Times New Roman"/>
                <w:color w:val="000000"/>
                <w:sz w:val="18"/>
              </w:rPr>
              <w:t xml:space="preserve"> </w:t>
            </w:r>
            <w:r>
              <w:rPr>
                <w:rFonts w:ascii="Times New Roman" w:hAnsi="Times New Roman"/>
                <w:b/>
                <w:color w:val="000000"/>
                <w:sz w:val="18"/>
              </w:rPr>
              <w:t>Poisson Assumption Holds?</w:t>
            </w:r>
            <w:r>
              <w:rPr>
                <w:rFonts w:ascii="Times New Roman" w:hAnsi="Times New Roman"/>
                <w:color w:val="000000"/>
                <w:sz w:val="18"/>
              </w:rPr>
              <w:t xml:space="preserve"> </w:t>
            </w:r>
            <w:r>
              <w:rPr>
                <w:rFonts w:ascii="Times New Roman" w:hAnsi="Times New Roman"/>
                <w:b/>
                <w:color w:val="000000"/>
                <w:sz w:val="18"/>
              </w:rPr>
              <w:t>Operational Impact</w:t>
            </w:r>
          </w:p>
        </w:tc>
        <w:tc>
          <w:tcPr>
            <w:tcW w:w="2591" w:type="dxa"/>
            <w:tcMar>
              <w:top w:w="16" w:type="dxa"/>
              <w:left w:w="35" w:type="dxa"/>
              <w:bottom w:w="16" w:type="dxa"/>
              <w:right w:w="35" w:type="dxa"/>
            </w:tcMar>
            <w:shd w:val="clear" w:color="auto" w:fill="FFFFFF"/>
          </w:tcPr>
          <w:p w14:paraId="019473DE" w14:textId="77777777" w:rsidR="006977A2" w:rsidRDefault="00000000">
            <w:pPr>
              <w:spacing w:before="20" w:after="20" w:line="276" w:lineRule="auto"/>
            </w:pPr>
            <w:r>
              <w:rPr>
                <w:rFonts w:ascii="Times New Roman" w:hAnsi="Times New Roman"/>
                <w:i/>
                <w:color w:val="000000"/>
                <w:sz w:val="18"/>
              </w:rPr>
              <w:t>n = 50</w:t>
            </w:r>
            <w:r>
              <w:rPr>
                <w:rFonts w:ascii="Times New Roman" w:hAnsi="Times New Roman"/>
                <w:color w:val="000000"/>
                <w:sz w:val="18"/>
              </w:rPr>
              <w:t xml:space="preserve"> headway samples </w:t>
            </w:r>
            <w:r>
              <w:rPr>
                <w:rFonts w:ascii="Times New Roman" w:hAnsi="Times New Roman"/>
                <w:b/>
                <w:color w:val="000000"/>
                <w:sz w:val="18"/>
              </w:rPr>
              <w:t>0.709 veh/s</w:t>
            </w:r>
            <w:r>
              <w:rPr>
                <w:rFonts w:ascii="Times New Roman" w:hAnsi="Times New Roman"/>
                <w:color w:val="000000"/>
                <w:sz w:val="18"/>
              </w:rPr>
              <w:t xml:space="preserve"> (2,552 veh/hr) </w:t>
            </w:r>
            <w:r>
              <w:rPr>
                <w:rFonts w:ascii="Times New Roman" w:hAnsi="Times New Roman"/>
                <w:b/>
                <w:color w:val="000000"/>
                <w:sz w:val="18"/>
              </w:rPr>
              <w:t>6.40</w:t>
            </w:r>
            <w:r>
              <w:rPr>
                <w:rFonts w:ascii="Times New Roman" w:hAnsi="Times New Roman"/>
                <w:color w:val="000000"/>
                <w:sz w:val="18"/>
              </w:rPr>
              <w:t xml:space="preserve"> </w:t>
            </w:r>
            <w:r>
              <w:rPr>
                <w:rFonts w:ascii="Times New Roman" w:hAnsi="Times New Roman"/>
                <w:b/>
                <w:color w:val="000000"/>
                <w:sz w:val="18"/>
              </w:rPr>
              <w:t>0.6025</w:t>
            </w:r>
            <w:r>
              <w:rPr>
                <w:rFonts w:ascii="Times New Roman" w:hAnsi="Times New Roman"/>
                <w:color w:val="000000"/>
                <w:sz w:val="18"/>
              </w:rPr>
              <w:t xml:space="preserve"> 0.05 </w:t>
            </w:r>
            <w:r>
              <w:rPr>
                <w:rFonts w:ascii="Times New Roman" w:hAnsi="Times New Roman"/>
                <w:b/>
                <w:color w:val="000000"/>
                <w:sz w:val="18"/>
              </w:rPr>
              <w:t>YES (p = 0.6025 &gt; 0.05)</w:t>
            </w:r>
            <w:r>
              <w:rPr>
                <w:rFonts w:ascii="Times New Roman" w:hAnsi="Times New Roman"/>
                <w:color w:val="000000"/>
                <w:sz w:val="18"/>
              </w:rPr>
              <w:t xml:space="preserve"> Validates Poisson arrival model for off-peak signal splits</w:t>
            </w:r>
          </w:p>
        </w:tc>
        <w:tc>
          <w:tcPr>
            <w:tcW w:w="3121" w:type="dxa"/>
            <w:tcMar>
              <w:top w:w="16" w:type="dxa"/>
              <w:left w:w="35" w:type="dxa"/>
              <w:bottom w:w="16" w:type="dxa"/>
              <w:right w:w="35" w:type="dxa"/>
            </w:tcMar>
            <w:shd w:val="clear" w:color="auto" w:fill="FFFFFF"/>
          </w:tcPr>
          <w:p w14:paraId="372DBEAD" w14:textId="77777777" w:rsidR="006977A2" w:rsidRDefault="00000000">
            <w:pPr>
              <w:spacing w:before="20" w:after="20" w:line="276" w:lineRule="auto"/>
            </w:pPr>
            <w:r>
              <w:rPr>
                <w:rFonts w:ascii="Times New Roman" w:hAnsi="Times New Roman"/>
                <w:i/>
                <w:color w:val="000000"/>
                <w:sz w:val="18"/>
              </w:rPr>
              <w:t>n = 479</w:t>
            </w:r>
            <w:r>
              <w:rPr>
                <w:rFonts w:ascii="Times New Roman" w:hAnsi="Times New Roman"/>
                <w:color w:val="000000"/>
                <w:sz w:val="18"/>
              </w:rPr>
              <w:t xml:space="preserve"> observation samples </w:t>
            </w:r>
            <w:r>
              <w:rPr>
                <w:rFonts w:ascii="Times New Roman" w:hAnsi="Times New Roman"/>
                <w:b/>
                <w:color w:val="000000"/>
                <w:sz w:val="18"/>
              </w:rPr>
              <w:t>3.090 veh/s</w:t>
            </w:r>
            <w:r>
              <w:rPr>
                <w:rFonts w:ascii="Times New Roman" w:hAnsi="Times New Roman"/>
                <w:color w:val="000000"/>
                <w:sz w:val="18"/>
              </w:rPr>
              <w:t xml:space="preserve"> (Heavy Congestion) </w:t>
            </w:r>
            <w:r>
              <w:rPr>
                <w:rFonts w:ascii="Times New Roman" w:hAnsi="Times New Roman"/>
                <w:b/>
                <w:color w:val="000000"/>
                <w:sz w:val="18"/>
              </w:rPr>
              <w:t>2,522.27</w:t>
            </w:r>
            <w:r>
              <w:rPr>
                <w:rFonts w:ascii="Times New Roman" w:hAnsi="Times New Roman"/>
                <w:color w:val="000000"/>
                <w:sz w:val="18"/>
              </w:rPr>
              <w:t xml:space="preserve"> </w:t>
            </w:r>
            <w:r>
              <w:rPr>
                <w:rFonts w:ascii="Times New Roman" w:hAnsi="Times New Roman"/>
                <w:b/>
                <w:color w:val="000000"/>
                <w:sz w:val="18"/>
              </w:rPr>
              <w:t>0.0000</w:t>
            </w:r>
            <w:r>
              <w:rPr>
                <w:rFonts w:ascii="Times New Roman" w:hAnsi="Times New Roman"/>
                <w:color w:val="000000"/>
                <w:sz w:val="18"/>
              </w:rPr>
              <w:t xml:space="preserve"> (</w:t>
            </w:r>
            <w:r>
              <w:rPr>
                <w:rFonts w:ascii="Times New Roman" w:hAnsi="Times New Roman"/>
                <w:i/>
                <w:color w:val="000000"/>
                <w:sz w:val="18"/>
              </w:rPr>
              <w:t>p &lt; 10^{-15}</w:t>
            </w:r>
            <w:r>
              <w:rPr>
                <w:rFonts w:ascii="Times New Roman" w:hAnsi="Times New Roman"/>
                <w:color w:val="000000"/>
                <w:sz w:val="18"/>
              </w:rPr>
              <w:t xml:space="preserve">) 0.05 </w:t>
            </w:r>
            <w:r>
              <w:rPr>
                <w:rFonts w:ascii="Times New Roman" w:hAnsi="Times New Roman"/>
                <w:b/>
                <w:color w:val="000000"/>
                <w:sz w:val="18"/>
              </w:rPr>
              <w:t>NO (p = 0.0000 &lt; 0.05)</w:t>
            </w:r>
            <w:r>
              <w:rPr>
                <w:rFonts w:ascii="Times New Roman" w:hAnsi="Times New Roman"/>
                <w:color w:val="000000"/>
                <w:sz w:val="18"/>
              </w:rPr>
              <w:t xml:space="preserve"> Triggers kinematic queue model; protects against model mismatch</w:t>
            </w:r>
          </w:p>
        </w:tc>
      </w:tr>
    </w:tbl>
    <w:p w14:paraId="1213CD1F" w14:textId="77777777" w:rsidR="006977A2" w:rsidRDefault="00000000">
      <w:pPr>
        <w:spacing w:before="80" w:after="120" w:line="240" w:lineRule="auto"/>
        <w:jc w:val="center"/>
      </w:pPr>
      <w:r>
        <w:rPr>
          <w:rFonts w:ascii="Times New Roman" w:hAnsi="Times New Roman"/>
          <w:i/>
          <w:color w:val="000000"/>
          <w:sz w:val="20"/>
        </w:rPr>
        <w:t>Table 4.4: Chi-Square ($χ²$) Poisson Goodness-of-Fit Test Results Across Traffic Regimes.</w:t>
      </w:r>
    </w:p>
    <w:p w14:paraId="1CB0E239" w14:textId="77777777" w:rsidR="006977A2" w:rsidRDefault="00000000">
      <w:pPr>
        <w:spacing w:after="120" w:line="317" w:lineRule="auto" w:before="80"/>
        <w:jc w:val="center"/>
      </w:pPr>
      <w:r>
        <w:rPr>
          <w:rFonts w:ascii="Times New Roman" w:hAnsi="Times New Roman"/>
          <w:color w:val="000000"/>
          <w:sz w:val="20"/>
        </w:rPr>
        <w:t xml:space="preserve">Figure 4.1 illustrates the empirical inter-arrival distribution fit under Regime A, showing close conformity to the theoretical exponential decay curve </w:t>
      </w:r>
      <w:r>
        <w:rPr>
          <w:rFonts w:ascii="Times New Roman" w:hAnsi="Times New Roman"/>
          <w:i/>
          <w:color w:val="000000"/>
          <w:sz w:val="20"/>
        </w:rPr>
        <w:t>f(t) = λ̂ e^{-λ̂ t}</w:t>
      </w:r>
      <w:r>
        <w:rPr>
          <w:rFonts w:ascii="Times New Roman" w:hAnsi="Times New Roman"/>
          <w:color w:val="000000"/>
          <w:sz w:val="20"/>
        </w:rPr>
        <w:t>.</w:t>
      </w:r>
    </w:p>
    <w:p w14:paraId="48E374E1" w14:textId="77777777" w:rsidR="006977A2" w:rsidRDefault="00000000">
      <w:pPr>
        <w:spacing w:before="120" w:after="40"/>
        <w:jc w:val="center"/>
      </w:pPr>
      <w:r>
        <w:rPr>
          <w:noProof/>
        </w:rPr>
        <w:drawing>
          <wp:inline distT="0" distB="0" distL="0" distR="0" wp14:anchorId="7D3C3C9A" wp14:editId="0AEDCB3F">
            <wp:extent cx="4846320" cy="26434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inter_arrival_fit.png"/>
                    <pic:cNvPicPr/>
                  </pic:nvPicPr>
                  <pic:blipFill>
                    <a:blip r:embed="rId23"/>
                    <a:stretch>
                      <a:fillRect/>
                    </a:stretch>
                  </pic:blipFill>
                  <pic:spPr>
                    <a:xfrm>
                      <a:off x="0" y="0"/>
                      <a:ext cx="4846320" cy="2643447"/>
                    </a:xfrm>
                    <a:prstGeom prst="rect">
                      <a:avLst/>
                    </a:prstGeom>
                  </pic:spPr>
                </pic:pic>
              </a:graphicData>
            </a:graphic>
          </wp:inline>
        </w:drawing>
      </w:r>
    </w:p>
    <w:p w14:paraId="5907C337" w14:textId="77777777" w:rsidR="006977A2" w:rsidRDefault="00000000">
      <w:pPr>
        <w:spacing w:before="120" w:after="40"/>
        <w:jc w:val="center"/>
      </w:pPr>
      <w:r>
        <w:rPr>
          <w:noProof/>
        </w:rPr>
        <w:drawing>
          <wp:inline distT="0" distB="0" distL="0" distR="0" wp14:anchorId="5F9AE78F" wp14:editId="54B23137">
            <wp:extent cx="4846320" cy="26434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inter_arrival_fit.png"/>
                    <pic:cNvPicPr/>
                  </pic:nvPicPr>
                  <pic:blipFill>
                    <a:blip r:embed="rId23"/>
                    <a:stretch>
                      <a:fillRect/>
                    </a:stretch>
                  </pic:blipFill>
                  <pic:spPr>
                    <a:xfrm>
                      <a:off x="0" y="0"/>
                      <a:ext cx="4846320" cy="2643447"/>
                    </a:xfrm>
                    <a:prstGeom prst="rect">
                      <a:avLst/>
                    </a:prstGeom>
                  </pic:spPr>
                </pic:pic>
              </a:graphicData>
            </a:graphic>
          </wp:inline>
        </w:drawing>
      </w:r>
    </w:p>
    <w:p w14:paraId="19D8E8E7" w14:textId="77777777" w:rsidR="006977A2" w:rsidRDefault="00000000">
      <w:pPr>
        <w:spacing w:before="80" w:after="120" w:line="240" w:lineRule="auto"/>
        <w:jc w:val="center"/>
      </w:pPr>
      <w:r>
        <w:rPr>
          <w:rFonts w:ascii="Times New Roman" w:hAnsi="Times New Roman"/>
          <w:i/>
          <w:color w:val="000000"/>
          <w:sz w:val="20"/>
        </w:rPr>
        <w:t>Figure 4.1: Empirical Inter-Arrival Time Distribution against Theoretical Exponential Fit (χ² = 6.40, p = 0.6025).</w:t>
      </w:r>
    </w:p>
    <w:p w14:paraId="316BAA2E" w14:textId="77777777" w:rsidR="006977A2" w:rsidRDefault="00000000">
      <w:pPr>
        <w:spacing w:after="120" w:line="360" w:lineRule="auto" w:before="0"/>
        <w:jc w:val="both"/>
      </w:pPr>
      <w:r>
        <w:rPr>
          <w:rFonts w:ascii="Times New Roman" w:hAnsi="Times New Roman"/>
          <w:b/>
          <w:color w:val="000000"/>
          <w:sz w:val="24"/>
        </w:rPr>
        <w:lastRenderedPageBreak/>
        <w:t>Theoretical Significance (`AGENTS.md` Rule 7 Discipline):</w:t>
      </w:r>
    </w:p>
    <w:p w14:paraId="0A6C6C66" w14:textId="77777777" w:rsidR="006977A2" w:rsidRDefault="00000000">
      <w:pPr>
        <w:spacing w:after="120" w:line="360" w:lineRule="auto" w:before="0"/>
        <w:jc w:val="both"/>
      </w:pPr>
      <w:r>
        <w:rPr>
          <w:rFonts w:ascii="Times New Roman" w:hAnsi="Times New Roman"/>
          <w:color w:val="000000"/>
          <w:sz w:val="24"/>
        </w:rPr>
        <w:t>The empirical analysis validates that while the Poisson arrival assumption holds reliably under moderate, free-flowing conditions (</w:t>
      </w:r>
      <w:r>
        <w:rPr>
          <w:rFonts w:ascii="Times New Roman" w:hAnsi="Times New Roman"/>
          <w:i/>
          <w:color w:val="000000"/>
          <w:sz w:val="24"/>
        </w:rPr>
        <w:t>p = 0.6025</w:t>
      </w:r>
      <w:r>
        <w:rPr>
          <w:rFonts w:ascii="Times New Roman" w:hAnsi="Times New Roman"/>
          <w:color w:val="000000"/>
          <w:sz w:val="24"/>
        </w:rPr>
        <w:t>), it is severely rejected under dense congestion (</w:t>
      </w:r>
      <w:r>
        <w:rPr>
          <w:rFonts w:ascii="Times New Roman" w:hAnsi="Times New Roman"/>
          <w:i/>
          <w:color w:val="000000"/>
          <w:sz w:val="24"/>
        </w:rPr>
        <w:t>p = 0.0000</w:t>
      </w:r>
      <w:r>
        <w:rPr>
          <w:rFonts w:ascii="Times New Roman" w:hAnsi="Times New Roman"/>
          <w:color w:val="000000"/>
          <w:sz w:val="24"/>
        </w:rPr>
        <w:t>). Kinetica's automated audit correctly identifies this boundary condition, logging the violation and safeguarding the actuation controller against model-induced timing errors.</w:t>
      </w:r>
    </w:p>
    <w:p w14:paraId="7C8735AE" w14:textId="77777777" w:rsidR="006977A2" w:rsidRDefault="00000000">
      <w:pPr>
        <w:keepNext/>
        <w:spacing w:before="240" w:after="120"/>
        <w:jc w:val="left"/>
      </w:pPr>
      <w:r>
        <w:rPr>
          <w:rFonts w:ascii="Times New Roman" w:hAnsi="Times New Roman"/>
          <w:b/>
          <w:color w:val="000000"/>
          <w:sz w:val="28"/>
        </w:rPr>
        <w:t>4.4 MODULE 3: PRIORITY PREEMPTION BENCHMARKS &amp; GREEN WAVE LATENCY</w:t>
      </w:r>
    </w:p>
    <w:p w14:paraId="6A234FFD" w14:textId="77777777" w:rsidR="006977A2" w:rsidRDefault="00000000">
      <w:pPr>
        <w:keepNext/>
        <w:spacing w:before="160" w:after="80"/>
        <w:jc w:val="left"/>
      </w:pPr>
      <w:r>
        <w:rPr>
          <w:rFonts w:ascii="Times New Roman" w:hAnsi="Times New Roman"/>
          <w:b/>
          <w:color w:val="000000"/>
          <w:sz w:val="24"/>
        </w:rPr>
        <w:t>4.4.1 MAX-HEAP MICRO-BENCHMARK AND LATENCY SCALING</w:t>
      </w:r>
    </w:p>
    <w:p w14:paraId="67C09FCF" w14:textId="77777777" w:rsidR="006977A2" w:rsidRDefault="00000000">
      <w:pPr>
        <w:spacing w:after="120" w:line="360" w:lineRule="auto" w:before="0"/>
        <w:jc w:val="both"/>
      </w:pPr>
      <w:r>
        <w:rPr>
          <w:rFonts w:ascii="Times New Roman" w:hAnsi="Times New Roman"/>
          <w:color w:val="000000"/>
          <w:sz w:val="24"/>
        </w:rPr>
        <w:t>To verify that the binary max-heap scheduler (</w:t>
      </w:r>
      <w:r>
        <w:rPr>
          <w:rFonts w:ascii="Times New Roman" w:hAnsi="Times New Roman"/>
          <w:color w:val="000000"/>
          <w:sz w:val="24"/>
        </w:rPr>
        <w:t>preemption/heap.py</w:t>
      </w:r>
      <w:r>
        <w:rPr>
          <w:rFonts w:ascii="Times New Roman" w:hAnsi="Times New Roman"/>
          <w:color w:val="000000"/>
          <w:sz w:val="24"/>
        </w:rPr>
        <w:t>) can scale to complex multi-intersection arterials with dense vehicular contention without introducing computational delays, micro-benchmarks were executed across varying lane configurations (</w:t>
      </w:r>
      <w:r>
        <w:rPr>
          <w:rFonts w:ascii="Times New Roman" w:hAnsi="Times New Roman"/>
          <w:i/>
          <w:color w:val="000000"/>
          <w:sz w:val="24"/>
        </w:rPr>
        <w:t>N = 4, 8, 16, 32</w:t>
      </w:r>
      <w:r>
        <w:rPr>
          <w:rFonts w:ascii="Times New Roman" w:hAnsi="Times New Roman"/>
          <w:color w:val="000000"/>
          <w:sz w:val="24"/>
        </w:rPr>
        <w:t xml:space="preserve"> approaches).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859"/>
        <w:gridCol w:w="1749"/>
        <w:gridCol w:w="1694"/>
        <w:gridCol w:w="1749"/>
        <w:gridCol w:w="1749"/>
      </w:tblGrid>
      <w:tr w:rsidR="006977A2" w14:paraId="1B7B4EF7" w14:textId="77777777">
        <w:trPr>
          <w:cantSplit/>
          <w:tblHeader/>
          <w:jc w:val="center"/>
        </w:trPr>
        <w:tc>
          <w:tcPr>
            <w:tcW w:w="1859" w:type="dxa"/>
            <w:tcMar>
              <w:top w:w="16" w:type="dxa"/>
              <w:left w:w="35" w:type="dxa"/>
              <w:bottom w:w="16" w:type="dxa"/>
              <w:right w:w="35" w:type="dxa"/>
            </w:tcMar>
            <w:shd w:val="clear" w:color="auto" w:fill="FFFFFF"/>
          </w:tcPr>
          <w:p w14:paraId="63BFAE8D" w14:textId="77777777" w:rsidR="006977A2" w:rsidRDefault="00000000">
            <w:pPr>
              <w:spacing w:before="20" w:after="20" w:line="276" w:lineRule="auto"/>
            </w:pPr>
            <w:r>
              <w:rPr>
                <w:rFonts w:ascii="Times New Roman" w:hAnsi="Times New Roman"/>
                <w:b/>
                <w:color w:val="000000"/>
                <w:sz w:val="19"/>
              </w:rPr>
              <w:t>Contending Lanes</w:t>
            </w:r>
          </w:p>
          <w:p w14:paraId="4B9835B5" w14:textId="77777777" w:rsidR="006977A2" w:rsidRDefault="00000000">
            <w:pPr>
              <w:spacing w:before="20" w:after="20" w:line="276" w:lineRule="auto"/>
            </w:pPr>
            <w:r>
              <w:rPr>
                <w:rFonts w:ascii="Times New Roman" w:hAnsi="Times New Roman"/>
                <w:b/>
                <w:color w:val="000000"/>
                <w:sz w:val="19"/>
              </w:rPr>
              <w:t>Configuration (N)</w:t>
            </w:r>
          </w:p>
        </w:tc>
        <w:tc>
          <w:tcPr>
            <w:tcW w:w="1749" w:type="dxa"/>
            <w:tcMar>
              <w:top w:w="16" w:type="dxa"/>
              <w:left w:w="35" w:type="dxa"/>
              <w:bottom w:w="16" w:type="dxa"/>
              <w:right w:w="35" w:type="dxa"/>
            </w:tcMar>
            <w:shd w:val="clear" w:color="auto" w:fill="FFFFFF"/>
          </w:tcPr>
          <w:p w14:paraId="29513C78" w14:textId="77777777" w:rsidR="006977A2" w:rsidRDefault="00000000">
            <w:pPr>
              <w:spacing w:before="20" w:after="20" w:line="276" w:lineRule="auto"/>
            </w:pPr>
            <w:r>
              <w:rPr>
                <w:rFonts w:ascii="Times New Roman" w:hAnsi="Times New Roman"/>
                <w:b/>
                <w:color w:val="000000"/>
                <w:sz w:val="19"/>
              </w:rPr>
              <w:t>Mean Heap Push</w:t>
            </w:r>
          </w:p>
          <w:p w14:paraId="2C8987A9" w14:textId="77777777" w:rsidR="006977A2" w:rsidRDefault="00000000">
            <w:pPr>
              <w:spacing w:before="20" w:after="20" w:line="276" w:lineRule="auto"/>
            </w:pPr>
            <w:r>
              <w:rPr>
                <w:rFonts w:ascii="Times New Roman" w:hAnsi="Times New Roman"/>
                <w:b/>
                <w:color w:val="000000"/>
                <w:sz w:val="19"/>
              </w:rPr>
              <w:t>Latency (seconds)</w:t>
            </w:r>
          </w:p>
        </w:tc>
        <w:tc>
          <w:tcPr>
            <w:tcW w:w="1694" w:type="dxa"/>
            <w:tcMar>
              <w:top w:w="16" w:type="dxa"/>
              <w:left w:w="35" w:type="dxa"/>
              <w:bottom w:w="16" w:type="dxa"/>
              <w:right w:w="35" w:type="dxa"/>
            </w:tcMar>
            <w:shd w:val="clear" w:color="auto" w:fill="FFFFFF"/>
          </w:tcPr>
          <w:p w14:paraId="33261D7C" w14:textId="77777777" w:rsidR="006977A2" w:rsidRDefault="00000000">
            <w:pPr>
              <w:spacing w:before="20" w:after="20" w:line="276" w:lineRule="auto"/>
            </w:pPr>
            <w:r>
              <w:rPr>
                <w:rFonts w:ascii="Times New Roman" w:hAnsi="Times New Roman"/>
                <w:b/>
                <w:color w:val="000000"/>
                <w:sz w:val="19"/>
              </w:rPr>
              <w:t>Mean Heap Pop</w:t>
            </w:r>
          </w:p>
          <w:p w14:paraId="5845F5A3" w14:textId="77777777" w:rsidR="006977A2" w:rsidRDefault="00000000">
            <w:pPr>
              <w:spacing w:before="20" w:after="20" w:line="276" w:lineRule="auto"/>
            </w:pPr>
            <w:r>
              <w:rPr>
                <w:rFonts w:ascii="Times New Roman" w:hAnsi="Times New Roman"/>
                <w:b/>
                <w:color w:val="000000"/>
                <w:sz w:val="19"/>
              </w:rPr>
              <w:t>Latency (seconds)</w:t>
            </w:r>
          </w:p>
        </w:tc>
        <w:tc>
          <w:tcPr>
            <w:tcW w:w="1749" w:type="dxa"/>
            <w:tcMar>
              <w:top w:w="16" w:type="dxa"/>
              <w:left w:w="35" w:type="dxa"/>
              <w:bottom w:w="16" w:type="dxa"/>
              <w:right w:w="35" w:type="dxa"/>
            </w:tcMar>
            <w:shd w:val="clear" w:color="auto" w:fill="FFFFFF"/>
          </w:tcPr>
          <w:p w14:paraId="0EED5505" w14:textId="77777777" w:rsidR="006977A2" w:rsidRDefault="00000000">
            <w:pPr>
              <w:spacing w:before="20" w:after="20" w:line="276" w:lineRule="auto"/>
            </w:pPr>
            <w:r>
              <w:rPr>
                <w:rFonts w:ascii="Times New Roman" w:hAnsi="Times New Roman"/>
                <w:b/>
                <w:color w:val="000000"/>
                <w:sz w:val="19"/>
              </w:rPr>
              <w:t>Mean Heap Peek</w:t>
            </w:r>
          </w:p>
          <w:p w14:paraId="41E35C62" w14:textId="77777777" w:rsidR="006977A2" w:rsidRDefault="00000000">
            <w:pPr>
              <w:spacing w:before="20" w:after="20" w:line="276" w:lineRule="auto"/>
            </w:pPr>
            <w:r>
              <w:rPr>
                <w:rFonts w:ascii="Times New Roman" w:hAnsi="Times New Roman"/>
                <w:b/>
                <w:color w:val="000000"/>
                <w:sz w:val="19"/>
              </w:rPr>
              <w:t>Latency (seconds)</w:t>
            </w:r>
          </w:p>
        </w:tc>
        <w:tc>
          <w:tcPr>
            <w:tcW w:w="1749" w:type="dxa"/>
            <w:tcMar>
              <w:top w:w="16" w:type="dxa"/>
              <w:left w:w="35" w:type="dxa"/>
              <w:bottom w:w="16" w:type="dxa"/>
              <w:right w:w="35" w:type="dxa"/>
            </w:tcMar>
            <w:shd w:val="clear" w:color="auto" w:fill="FFFFFF"/>
          </w:tcPr>
          <w:p w14:paraId="4A5C04F3" w14:textId="77777777" w:rsidR="006977A2" w:rsidRDefault="00000000">
            <w:pPr>
              <w:spacing w:before="20" w:after="20" w:line="276" w:lineRule="auto"/>
            </w:pPr>
            <w:r>
              <w:rPr>
                <w:rFonts w:ascii="Times New Roman" w:hAnsi="Times New Roman"/>
                <w:b/>
                <w:color w:val="000000"/>
                <w:sz w:val="19"/>
              </w:rPr>
              <w:t>Total Decision</w:t>
            </w:r>
          </w:p>
          <w:p w14:paraId="4736C6F4" w14:textId="77777777" w:rsidR="006977A2" w:rsidRDefault="00000000">
            <w:pPr>
              <w:spacing w:before="20" w:after="20" w:line="276" w:lineRule="auto"/>
            </w:pPr>
            <w:r>
              <w:rPr>
                <w:rFonts w:ascii="Times New Roman" w:hAnsi="Times New Roman"/>
                <w:b/>
                <w:color w:val="000000"/>
                <w:sz w:val="19"/>
              </w:rPr>
              <w:t>Latency (seconds)</w:t>
            </w:r>
          </w:p>
        </w:tc>
      </w:tr>
      <w:tr w:rsidR="006977A2" w14:paraId="7F5E48A3" w14:textId="77777777">
        <w:trPr>
          <w:cantSplit/>
          <w:jc w:val="center"/>
        </w:trPr>
        <w:tc>
          <w:tcPr>
            <w:tcW w:w="1859" w:type="dxa"/>
            <w:tcMar>
              <w:top w:w="16" w:type="dxa"/>
              <w:left w:w="35" w:type="dxa"/>
              <w:bottom w:w="16" w:type="dxa"/>
              <w:right w:w="35" w:type="dxa"/>
            </w:tcMar>
            <w:shd w:val="clear" w:color="auto" w:fill="FFFFFF"/>
          </w:tcPr>
          <w:p w14:paraId="649128C7" w14:textId="77777777" w:rsidR="006977A2" w:rsidRDefault="00000000">
            <w:pPr>
              <w:spacing w:before="20" w:after="20" w:line="276" w:lineRule="auto"/>
              <w:jc w:val="right"/>
            </w:pPr>
            <w:r>
              <w:rPr>
                <w:rFonts w:ascii="Times New Roman" w:hAnsi="Times New Roman"/>
                <w:b/>
                <w:color w:val="000000"/>
                <w:sz w:val="18"/>
              </w:rPr>
              <w:t>4 Lanes</w:t>
            </w:r>
          </w:p>
        </w:tc>
        <w:tc>
          <w:tcPr>
            <w:tcW w:w="1749" w:type="dxa"/>
            <w:tcMar>
              <w:top w:w="16" w:type="dxa"/>
              <w:left w:w="35" w:type="dxa"/>
              <w:bottom w:w="16" w:type="dxa"/>
              <w:right w:w="35" w:type="dxa"/>
            </w:tcMar>
            <w:shd w:val="clear" w:color="auto" w:fill="FFFFFF"/>
          </w:tcPr>
          <w:p w14:paraId="2FD64C56" w14:textId="77777777" w:rsidR="006977A2" w:rsidRDefault="00000000">
            <w:pPr>
              <w:spacing w:before="20" w:after="20" w:line="276" w:lineRule="auto"/>
              <w:jc w:val="right"/>
            </w:pPr>
            <w:r>
              <w:rPr>
                <w:rFonts w:ascii="Times New Roman" w:hAnsi="Times New Roman"/>
                <w:color w:val="000000"/>
                <w:sz w:val="18"/>
              </w:rPr>
              <w:t>0.00045 s</w:t>
            </w:r>
          </w:p>
        </w:tc>
        <w:tc>
          <w:tcPr>
            <w:tcW w:w="1694" w:type="dxa"/>
            <w:tcMar>
              <w:top w:w="16" w:type="dxa"/>
              <w:left w:w="35" w:type="dxa"/>
              <w:bottom w:w="16" w:type="dxa"/>
              <w:right w:w="35" w:type="dxa"/>
            </w:tcMar>
            <w:shd w:val="clear" w:color="auto" w:fill="FFFFFF"/>
          </w:tcPr>
          <w:p w14:paraId="4B3B4440" w14:textId="77777777" w:rsidR="006977A2" w:rsidRDefault="00000000">
            <w:pPr>
              <w:spacing w:before="20" w:after="20" w:line="276" w:lineRule="auto"/>
              <w:jc w:val="right"/>
            </w:pPr>
            <w:r>
              <w:rPr>
                <w:rFonts w:ascii="Times New Roman" w:hAnsi="Times New Roman"/>
                <w:color w:val="000000"/>
                <w:sz w:val="18"/>
              </w:rPr>
              <w:t>0.00021 s</w:t>
            </w:r>
          </w:p>
        </w:tc>
        <w:tc>
          <w:tcPr>
            <w:tcW w:w="1749" w:type="dxa"/>
            <w:tcMar>
              <w:top w:w="16" w:type="dxa"/>
              <w:left w:w="35" w:type="dxa"/>
              <w:bottom w:w="16" w:type="dxa"/>
              <w:right w:w="35" w:type="dxa"/>
            </w:tcMar>
            <w:shd w:val="clear" w:color="auto" w:fill="FFFFFF"/>
          </w:tcPr>
          <w:p w14:paraId="3BB63041" w14:textId="77777777" w:rsidR="006977A2" w:rsidRDefault="00000000">
            <w:pPr>
              <w:spacing w:before="20" w:after="20" w:line="276" w:lineRule="auto"/>
              <w:jc w:val="right"/>
            </w:pPr>
            <w:r>
              <w:rPr>
                <w:rFonts w:ascii="Times New Roman" w:hAnsi="Times New Roman"/>
                <w:color w:val="000000"/>
                <w:sz w:val="18"/>
              </w:rPr>
              <w:t>0.00009 s</w:t>
            </w:r>
          </w:p>
        </w:tc>
        <w:tc>
          <w:tcPr>
            <w:tcW w:w="1749" w:type="dxa"/>
            <w:tcMar>
              <w:top w:w="16" w:type="dxa"/>
              <w:left w:w="35" w:type="dxa"/>
              <w:bottom w:w="16" w:type="dxa"/>
              <w:right w:w="35" w:type="dxa"/>
            </w:tcMar>
            <w:shd w:val="clear" w:color="auto" w:fill="FFFFFF"/>
          </w:tcPr>
          <w:p w14:paraId="576601C2" w14:textId="77777777" w:rsidR="006977A2" w:rsidRDefault="00000000">
            <w:pPr>
              <w:spacing w:before="20" w:after="20" w:line="276" w:lineRule="auto"/>
              <w:jc w:val="right"/>
            </w:pPr>
            <w:r>
              <w:rPr>
                <w:rFonts w:ascii="Times New Roman" w:hAnsi="Times New Roman"/>
                <w:b/>
                <w:color w:val="000000"/>
                <w:sz w:val="18"/>
              </w:rPr>
              <w:t>0.00075 s</w:t>
            </w:r>
          </w:p>
        </w:tc>
      </w:tr>
      <w:tr w:rsidR="006977A2" w14:paraId="0D951723" w14:textId="77777777">
        <w:trPr>
          <w:cantSplit/>
          <w:jc w:val="center"/>
        </w:trPr>
        <w:tc>
          <w:tcPr>
            <w:tcW w:w="1859" w:type="dxa"/>
            <w:tcMar>
              <w:top w:w="16" w:type="dxa"/>
              <w:left w:w="35" w:type="dxa"/>
              <w:bottom w:w="16" w:type="dxa"/>
              <w:right w:w="35" w:type="dxa"/>
            </w:tcMar>
            <w:shd w:val="clear" w:color="auto" w:fill="FFFFFF"/>
          </w:tcPr>
          <w:p w14:paraId="5F159B43" w14:textId="77777777" w:rsidR="006977A2" w:rsidRDefault="00000000">
            <w:pPr>
              <w:spacing w:before="20" w:after="20" w:line="276" w:lineRule="auto"/>
              <w:jc w:val="right"/>
            </w:pPr>
            <w:r>
              <w:rPr>
                <w:rFonts w:ascii="Times New Roman" w:hAnsi="Times New Roman"/>
                <w:b/>
                <w:color w:val="000000"/>
                <w:sz w:val="18"/>
              </w:rPr>
              <w:t>8 Lanes</w:t>
            </w:r>
          </w:p>
        </w:tc>
        <w:tc>
          <w:tcPr>
            <w:tcW w:w="1749" w:type="dxa"/>
            <w:tcMar>
              <w:top w:w="16" w:type="dxa"/>
              <w:left w:w="35" w:type="dxa"/>
              <w:bottom w:w="16" w:type="dxa"/>
              <w:right w:w="35" w:type="dxa"/>
            </w:tcMar>
            <w:shd w:val="clear" w:color="auto" w:fill="FFFFFF"/>
          </w:tcPr>
          <w:p w14:paraId="5AF23187" w14:textId="77777777" w:rsidR="006977A2" w:rsidRDefault="00000000">
            <w:pPr>
              <w:spacing w:before="20" w:after="20" w:line="276" w:lineRule="auto"/>
              <w:jc w:val="right"/>
            </w:pPr>
            <w:r>
              <w:rPr>
                <w:rFonts w:ascii="Times New Roman" w:hAnsi="Times New Roman"/>
                <w:color w:val="000000"/>
                <w:sz w:val="18"/>
              </w:rPr>
              <w:t>0.00024 s</w:t>
            </w:r>
          </w:p>
        </w:tc>
        <w:tc>
          <w:tcPr>
            <w:tcW w:w="1694" w:type="dxa"/>
            <w:tcMar>
              <w:top w:w="16" w:type="dxa"/>
              <w:left w:w="35" w:type="dxa"/>
              <w:bottom w:w="16" w:type="dxa"/>
              <w:right w:w="35" w:type="dxa"/>
            </w:tcMar>
            <w:shd w:val="clear" w:color="auto" w:fill="FFFFFF"/>
          </w:tcPr>
          <w:p w14:paraId="1863003B" w14:textId="77777777" w:rsidR="006977A2" w:rsidRDefault="00000000">
            <w:pPr>
              <w:spacing w:before="20" w:after="20" w:line="276" w:lineRule="auto"/>
              <w:jc w:val="right"/>
            </w:pPr>
            <w:r>
              <w:rPr>
                <w:rFonts w:ascii="Times New Roman" w:hAnsi="Times New Roman"/>
                <w:color w:val="000000"/>
                <w:sz w:val="18"/>
              </w:rPr>
              <w:t>0.00011 s</w:t>
            </w:r>
          </w:p>
        </w:tc>
        <w:tc>
          <w:tcPr>
            <w:tcW w:w="1749" w:type="dxa"/>
            <w:tcMar>
              <w:top w:w="16" w:type="dxa"/>
              <w:left w:w="35" w:type="dxa"/>
              <w:bottom w:w="16" w:type="dxa"/>
              <w:right w:w="35" w:type="dxa"/>
            </w:tcMar>
            <w:shd w:val="clear" w:color="auto" w:fill="FFFFFF"/>
          </w:tcPr>
          <w:p w14:paraId="290C9866" w14:textId="77777777" w:rsidR="006977A2" w:rsidRDefault="00000000">
            <w:pPr>
              <w:spacing w:before="20" w:after="20" w:line="276" w:lineRule="auto"/>
              <w:jc w:val="right"/>
            </w:pPr>
            <w:r>
              <w:rPr>
                <w:rFonts w:ascii="Times New Roman" w:hAnsi="Times New Roman"/>
                <w:color w:val="000000"/>
                <w:sz w:val="18"/>
              </w:rPr>
              <w:t>0.00005 s</w:t>
            </w:r>
          </w:p>
        </w:tc>
        <w:tc>
          <w:tcPr>
            <w:tcW w:w="1749" w:type="dxa"/>
            <w:tcMar>
              <w:top w:w="16" w:type="dxa"/>
              <w:left w:w="35" w:type="dxa"/>
              <w:bottom w:w="16" w:type="dxa"/>
              <w:right w:w="35" w:type="dxa"/>
            </w:tcMar>
            <w:shd w:val="clear" w:color="auto" w:fill="FFFFFF"/>
          </w:tcPr>
          <w:p w14:paraId="633F4709" w14:textId="77777777" w:rsidR="006977A2" w:rsidRDefault="00000000">
            <w:pPr>
              <w:spacing w:before="20" w:after="20" w:line="276" w:lineRule="auto"/>
              <w:jc w:val="right"/>
            </w:pPr>
            <w:r>
              <w:rPr>
                <w:rFonts w:ascii="Times New Roman" w:hAnsi="Times New Roman"/>
                <w:b/>
                <w:color w:val="000000"/>
                <w:sz w:val="18"/>
              </w:rPr>
              <w:t>0.00040 s</w:t>
            </w:r>
          </w:p>
        </w:tc>
      </w:tr>
      <w:tr w:rsidR="006977A2" w14:paraId="7AE7C4DD" w14:textId="77777777">
        <w:trPr>
          <w:cantSplit/>
          <w:jc w:val="center"/>
        </w:trPr>
        <w:tc>
          <w:tcPr>
            <w:tcW w:w="1859" w:type="dxa"/>
            <w:tcMar>
              <w:top w:w="16" w:type="dxa"/>
              <w:left w:w="35" w:type="dxa"/>
              <w:bottom w:w="16" w:type="dxa"/>
              <w:right w:w="35" w:type="dxa"/>
            </w:tcMar>
            <w:shd w:val="clear" w:color="auto" w:fill="FFFFFF"/>
          </w:tcPr>
          <w:p w14:paraId="2BA55EA7" w14:textId="77777777" w:rsidR="006977A2" w:rsidRDefault="00000000">
            <w:pPr>
              <w:spacing w:before="20" w:after="20" w:line="276" w:lineRule="auto"/>
              <w:jc w:val="right"/>
            </w:pPr>
            <w:r>
              <w:rPr>
                <w:rFonts w:ascii="Times New Roman" w:hAnsi="Times New Roman"/>
                <w:b/>
                <w:color w:val="000000"/>
                <w:sz w:val="18"/>
              </w:rPr>
              <w:t>16 Lanes</w:t>
            </w:r>
          </w:p>
        </w:tc>
        <w:tc>
          <w:tcPr>
            <w:tcW w:w="1749" w:type="dxa"/>
            <w:tcMar>
              <w:top w:w="16" w:type="dxa"/>
              <w:left w:w="35" w:type="dxa"/>
              <w:bottom w:w="16" w:type="dxa"/>
              <w:right w:w="35" w:type="dxa"/>
            </w:tcMar>
            <w:shd w:val="clear" w:color="auto" w:fill="FFFFFF"/>
          </w:tcPr>
          <w:p w14:paraId="022CE458" w14:textId="77777777" w:rsidR="006977A2" w:rsidRDefault="00000000">
            <w:pPr>
              <w:spacing w:before="20" w:after="20" w:line="276" w:lineRule="auto"/>
              <w:jc w:val="right"/>
            </w:pPr>
            <w:r>
              <w:rPr>
                <w:rFonts w:ascii="Times New Roman" w:hAnsi="Times New Roman"/>
                <w:color w:val="000000"/>
                <w:sz w:val="18"/>
              </w:rPr>
              <w:t>0.00020 s</w:t>
            </w:r>
          </w:p>
        </w:tc>
        <w:tc>
          <w:tcPr>
            <w:tcW w:w="1694" w:type="dxa"/>
            <w:tcMar>
              <w:top w:w="16" w:type="dxa"/>
              <w:left w:w="35" w:type="dxa"/>
              <w:bottom w:w="16" w:type="dxa"/>
              <w:right w:w="35" w:type="dxa"/>
            </w:tcMar>
            <w:shd w:val="clear" w:color="auto" w:fill="FFFFFF"/>
          </w:tcPr>
          <w:p w14:paraId="0F40B5E0" w14:textId="77777777" w:rsidR="006977A2" w:rsidRDefault="00000000">
            <w:pPr>
              <w:spacing w:before="20" w:after="20" w:line="276" w:lineRule="auto"/>
              <w:jc w:val="right"/>
            </w:pPr>
            <w:r>
              <w:rPr>
                <w:rFonts w:ascii="Times New Roman" w:hAnsi="Times New Roman"/>
                <w:color w:val="000000"/>
                <w:sz w:val="18"/>
              </w:rPr>
              <w:t>0.00010 s</w:t>
            </w:r>
          </w:p>
        </w:tc>
        <w:tc>
          <w:tcPr>
            <w:tcW w:w="1749" w:type="dxa"/>
            <w:tcMar>
              <w:top w:w="16" w:type="dxa"/>
              <w:left w:w="35" w:type="dxa"/>
              <w:bottom w:w="16" w:type="dxa"/>
              <w:right w:w="35" w:type="dxa"/>
            </w:tcMar>
            <w:shd w:val="clear" w:color="auto" w:fill="FFFFFF"/>
          </w:tcPr>
          <w:p w14:paraId="408E04CE" w14:textId="77777777" w:rsidR="006977A2" w:rsidRDefault="00000000">
            <w:pPr>
              <w:spacing w:before="20" w:after="20" w:line="276" w:lineRule="auto"/>
              <w:jc w:val="right"/>
            </w:pPr>
            <w:r>
              <w:rPr>
                <w:rFonts w:ascii="Times New Roman" w:hAnsi="Times New Roman"/>
                <w:color w:val="000000"/>
                <w:sz w:val="18"/>
              </w:rPr>
              <w:t>0.00004 s</w:t>
            </w:r>
          </w:p>
        </w:tc>
        <w:tc>
          <w:tcPr>
            <w:tcW w:w="1749" w:type="dxa"/>
            <w:tcMar>
              <w:top w:w="16" w:type="dxa"/>
              <w:left w:w="35" w:type="dxa"/>
              <w:bottom w:w="16" w:type="dxa"/>
              <w:right w:w="35" w:type="dxa"/>
            </w:tcMar>
            <w:shd w:val="clear" w:color="auto" w:fill="FFFFFF"/>
          </w:tcPr>
          <w:p w14:paraId="235B26AF" w14:textId="77777777" w:rsidR="006977A2" w:rsidRDefault="00000000">
            <w:pPr>
              <w:spacing w:before="20" w:after="20" w:line="276" w:lineRule="auto"/>
              <w:jc w:val="right"/>
            </w:pPr>
            <w:r>
              <w:rPr>
                <w:rFonts w:ascii="Times New Roman" w:hAnsi="Times New Roman"/>
                <w:b/>
                <w:color w:val="000000"/>
                <w:sz w:val="18"/>
              </w:rPr>
              <w:t>0.00034 s</w:t>
            </w:r>
          </w:p>
        </w:tc>
      </w:tr>
      <w:tr w:rsidR="006977A2" w14:paraId="006F081F" w14:textId="77777777">
        <w:trPr>
          <w:cantSplit/>
          <w:jc w:val="center"/>
        </w:trPr>
        <w:tc>
          <w:tcPr>
            <w:tcW w:w="1859" w:type="dxa"/>
            <w:tcMar>
              <w:top w:w="16" w:type="dxa"/>
              <w:left w:w="35" w:type="dxa"/>
              <w:bottom w:w="16" w:type="dxa"/>
              <w:right w:w="35" w:type="dxa"/>
            </w:tcMar>
            <w:shd w:val="clear" w:color="auto" w:fill="FFFFFF"/>
          </w:tcPr>
          <w:p w14:paraId="28784274" w14:textId="77777777" w:rsidR="006977A2" w:rsidRDefault="00000000">
            <w:pPr>
              <w:spacing w:before="20" w:after="20" w:line="276" w:lineRule="auto"/>
              <w:jc w:val="right"/>
            </w:pPr>
            <w:r>
              <w:rPr>
                <w:rFonts w:ascii="Times New Roman" w:hAnsi="Times New Roman"/>
                <w:b/>
                <w:color w:val="000000"/>
                <w:sz w:val="18"/>
              </w:rPr>
              <w:t>32 Lanes</w:t>
            </w:r>
          </w:p>
        </w:tc>
        <w:tc>
          <w:tcPr>
            <w:tcW w:w="1749" w:type="dxa"/>
            <w:tcMar>
              <w:top w:w="16" w:type="dxa"/>
              <w:left w:w="35" w:type="dxa"/>
              <w:bottom w:w="16" w:type="dxa"/>
              <w:right w:w="35" w:type="dxa"/>
            </w:tcMar>
            <w:shd w:val="clear" w:color="auto" w:fill="FFFFFF"/>
          </w:tcPr>
          <w:p w14:paraId="289A32D6" w14:textId="77777777" w:rsidR="006977A2" w:rsidRDefault="00000000">
            <w:pPr>
              <w:spacing w:before="20" w:after="20" w:line="276" w:lineRule="auto"/>
              <w:jc w:val="right"/>
            </w:pPr>
            <w:r>
              <w:rPr>
                <w:rFonts w:ascii="Times New Roman" w:hAnsi="Times New Roman"/>
                <w:color w:val="000000"/>
                <w:sz w:val="18"/>
              </w:rPr>
              <w:t>0.00017 s</w:t>
            </w:r>
          </w:p>
        </w:tc>
        <w:tc>
          <w:tcPr>
            <w:tcW w:w="1694" w:type="dxa"/>
            <w:tcMar>
              <w:top w:w="16" w:type="dxa"/>
              <w:left w:w="35" w:type="dxa"/>
              <w:bottom w:w="16" w:type="dxa"/>
              <w:right w:w="35" w:type="dxa"/>
            </w:tcMar>
            <w:shd w:val="clear" w:color="auto" w:fill="FFFFFF"/>
          </w:tcPr>
          <w:p w14:paraId="3E9CF54A" w14:textId="77777777" w:rsidR="006977A2" w:rsidRDefault="00000000">
            <w:pPr>
              <w:spacing w:before="20" w:after="20" w:line="276" w:lineRule="auto"/>
              <w:jc w:val="right"/>
            </w:pPr>
            <w:r>
              <w:rPr>
                <w:rFonts w:ascii="Times New Roman" w:hAnsi="Times New Roman"/>
                <w:color w:val="000000"/>
                <w:sz w:val="18"/>
              </w:rPr>
              <w:t>0.00008 s</w:t>
            </w:r>
          </w:p>
        </w:tc>
        <w:tc>
          <w:tcPr>
            <w:tcW w:w="1749" w:type="dxa"/>
            <w:tcMar>
              <w:top w:w="16" w:type="dxa"/>
              <w:left w:w="35" w:type="dxa"/>
              <w:bottom w:w="16" w:type="dxa"/>
              <w:right w:w="35" w:type="dxa"/>
            </w:tcMar>
            <w:shd w:val="clear" w:color="auto" w:fill="FFFFFF"/>
          </w:tcPr>
          <w:p w14:paraId="267ADE8B" w14:textId="77777777" w:rsidR="006977A2" w:rsidRDefault="00000000">
            <w:pPr>
              <w:spacing w:before="20" w:after="20" w:line="276" w:lineRule="auto"/>
              <w:jc w:val="right"/>
            </w:pPr>
            <w:r>
              <w:rPr>
                <w:rFonts w:ascii="Times New Roman" w:hAnsi="Times New Roman"/>
                <w:color w:val="000000"/>
                <w:sz w:val="18"/>
              </w:rPr>
              <w:t>0.00004 s</w:t>
            </w:r>
          </w:p>
        </w:tc>
        <w:tc>
          <w:tcPr>
            <w:tcW w:w="1749" w:type="dxa"/>
            <w:tcMar>
              <w:top w:w="16" w:type="dxa"/>
              <w:left w:w="35" w:type="dxa"/>
              <w:bottom w:w="16" w:type="dxa"/>
              <w:right w:w="35" w:type="dxa"/>
            </w:tcMar>
            <w:shd w:val="clear" w:color="auto" w:fill="FFFFFF"/>
          </w:tcPr>
          <w:p w14:paraId="52B838FC" w14:textId="77777777" w:rsidR="006977A2" w:rsidRDefault="00000000">
            <w:pPr>
              <w:spacing w:before="20" w:after="20" w:line="276" w:lineRule="auto"/>
              <w:jc w:val="right"/>
            </w:pPr>
            <w:r>
              <w:rPr>
                <w:rFonts w:ascii="Times New Roman" w:hAnsi="Times New Roman"/>
                <w:b/>
                <w:color w:val="000000"/>
                <w:sz w:val="18"/>
              </w:rPr>
              <w:t>0.00029 s</w:t>
            </w:r>
          </w:p>
        </w:tc>
      </w:tr>
    </w:tbl>
    <w:p w14:paraId="3E97484E" w14:textId="77777777" w:rsidR="006977A2" w:rsidRDefault="00000000">
      <w:pPr>
        <w:spacing w:before="80" w:after="120" w:line="240" w:lineRule="auto"/>
        <w:jc w:val="center"/>
      </w:pPr>
      <w:r>
        <w:rPr>
          <w:rFonts w:ascii="Times New Roman" w:hAnsi="Times New Roman"/>
          <w:i/>
          <w:color w:val="000000"/>
          <w:sz w:val="20"/>
        </w:rPr>
        <w:t>Table 4.5: Binary Max-Heap Micro-Benchmark Latency Scaling (`results/heap_benchmark.json`).</w:t>
      </w:r>
    </w:p>
    <w:p w14:paraId="4CBDB745" w14:textId="77777777" w:rsidR="006977A2" w:rsidRDefault="00000000">
      <w:pPr>
        <w:spacing w:after="120" w:line="360" w:lineRule="auto" w:before="0"/>
        <w:jc w:val="both"/>
      </w:pPr>
      <w:r>
        <w:rPr>
          <w:rFonts w:ascii="Times New Roman" w:hAnsi="Times New Roman"/>
          <w:color w:val="000000"/>
          <w:sz w:val="24"/>
        </w:rPr>
        <w:t xml:space="preserve">Across all configurations up to 32 contending approaches, the total heap decision latency remains strictly </w:t>
      </w:r>
      <w:r>
        <w:rPr>
          <w:rFonts w:ascii="Times New Roman" w:hAnsi="Times New Roman"/>
          <w:b/>
          <w:color w:val="000000"/>
          <w:sz w:val="24"/>
        </w:rPr>
        <w:t>below 1.0 millisecond ($&lt; 0.0008 ext{s}$)</w:t>
      </w:r>
      <w:r>
        <w:rPr>
          <w:rFonts w:ascii="Times New Roman" w:hAnsi="Times New Roman"/>
          <w:color w:val="000000"/>
          <w:sz w:val="24"/>
        </w:rPr>
        <w:t>, confirming that priority scheduling incurs near-zero computational overhead.</w:t>
      </w:r>
    </w:p>
    <w:p w14:paraId="252CBCB1" w14:textId="77777777" w:rsidR="006977A2" w:rsidRDefault="00000000">
      <w:pPr>
        <w:keepNext/>
        <w:spacing w:before="160" w:after="80"/>
        <w:jc w:val="left"/>
      </w:pPr>
      <w:r>
        <w:rPr>
          <w:rFonts w:ascii="Times New Roman" w:hAnsi="Times New Roman"/>
          <w:b/>
          <w:color w:val="000000"/>
          <w:sz w:val="24"/>
        </w:rPr>
        <w:t>4.4.2 VERIFICATION OF SUCCESS CRITERIA 2 (SC2): IMMEDIATE PRIORITY PHASE OVERRIDE</w:t>
      </w:r>
    </w:p>
    <w:p w14:paraId="404F97FC" w14:textId="77777777" w:rsidR="006977A2" w:rsidRDefault="00000000">
      <w:pPr>
        <w:spacing w:after="120" w:line="360" w:lineRule="auto" w:before="0"/>
        <w:jc w:val="both"/>
      </w:pPr>
      <w:r>
        <w:rPr>
          <w:rFonts w:ascii="Times New Roman" w:hAnsi="Times New Roman"/>
          <w:color w:val="000000"/>
          <w:sz w:val="24"/>
        </w:rPr>
        <w:t xml:space="preserve">Success Criteria 2 asserts: </w:t>
      </w:r>
      <w:r>
        <w:rPr>
          <w:rFonts w:ascii="Times New Roman" w:hAnsi="Times New Roman"/>
          <w:i/>
          <w:color w:val="000000"/>
          <w:sz w:val="24"/>
        </w:rPr>
        <w:t>A detected priority-class vehicle changes phase ordering ahead of FIFO/queue-length ordering.</w:t>
      </w:r>
    </w:p>
    <w:p w14:paraId="4886758A" w14:textId="77777777" w:rsidR="006977A2" w:rsidRDefault="00000000">
      <w:pPr>
        <w:spacing w:after="120" w:line="317" w:lineRule="auto" w:before="80"/>
        <w:jc w:val="center"/>
      </w:pPr>
      <w:r>
        <w:rPr>
          <w:rFonts w:ascii="Times New Roman" w:hAnsi="Times New Roman"/>
          <w:color w:val="000000"/>
          <w:sz w:val="20"/>
        </w:rPr>
        <w:t>Table 4.6 audits the phase transition timeline when an emergency ambulance is detected during an active civilian green phase.</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486"/>
        <w:gridCol w:w="2826"/>
        <w:gridCol w:w="2935"/>
        <w:gridCol w:w="1553"/>
      </w:tblGrid>
      <w:tr w:rsidR="006977A2" w14:paraId="795E2E36" w14:textId="77777777">
        <w:trPr>
          <w:cantSplit/>
          <w:tblHeader/>
          <w:jc w:val="center"/>
        </w:trPr>
        <w:tc>
          <w:tcPr>
            <w:tcW w:w="1486" w:type="dxa"/>
            <w:tcMar>
              <w:top w:w="16" w:type="dxa"/>
              <w:left w:w="35" w:type="dxa"/>
              <w:bottom w:w="16" w:type="dxa"/>
              <w:right w:w="35" w:type="dxa"/>
            </w:tcMar>
            <w:shd w:val="clear" w:color="auto" w:fill="FFFFFF"/>
          </w:tcPr>
          <w:p w14:paraId="6958048D" w14:textId="77777777" w:rsidR="006977A2" w:rsidRDefault="00000000">
            <w:pPr>
              <w:spacing w:before="20" w:after="20" w:line="276" w:lineRule="auto"/>
            </w:pPr>
            <w:r>
              <w:rPr>
                <w:rFonts w:ascii="Times New Roman" w:hAnsi="Times New Roman"/>
                <w:b/>
                <w:color w:val="000000"/>
                <w:sz w:val="19"/>
              </w:rPr>
              <w:t>Timestamp (s)</w:t>
            </w:r>
          </w:p>
        </w:tc>
        <w:tc>
          <w:tcPr>
            <w:tcW w:w="2826" w:type="dxa"/>
            <w:tcMar>
              <w:top w:w="16" w:type="dxa"/>
              <w:left w:w="35" w:type="dxa"/>
              <w:bottom w:w="16" w:type="dxa"/>
              <w:right w:w="35" w:type="dxa"/>
            </w:tcMar>
            <w:shd w:val="clear" w:color="auto" w:fill="FFFFFF"/>
          </w:tcPr>
          <w:p w14:paraId="70B371C2" w14:textId="77777777" w:rsidR="006977A2" w:rsidRDefault="00000000">
            <w:pPr>
              <w:spacing w:before="20" w:after="20" w:line="276" w:lineRule="auto"/>
            </w:pPr>
            <w:r>
              <w:rPr>
                <w:rFonts w:ascii="Times New Roman" w:hAnsi="Times New Roman"/>
                <w:b/>
                <w:color w:val="000000"/>
                <w:sz w:val="19"/>
              </w:rPr>
              <w:t>Physical Intersection Event</w:t>
            </w:r>
          </w:p>
        </w:tc>
        <w:tc>
          <w:tcPr>
            <w:tcW w:w="2935" w:type="dxa"/>
            <w:tcMar>
              <w:top w:w="16" w:type="dxa"/>
              <w:left w:w="35" w:type="dxa"/>
              <w:bottom w:w="16" w:type="dxa"/>
              <w:right w:w="35" w:type="dxa"/>
            </w:tcMar>
            <w:shd w:val="clear" w:color="auto" w:fill="FFFFFF"/>
          </w:tcPr>
          <w:p w14:paraId="2F2005D4" w14:textId="77777777" w:rsidR="006977A2" w:rsidRDefault="00000000">
            <w:pPr>
              <w:spacing w:before="20" w:after="20" w:line="276" w:lineRule="auto"/>
            </w:pPr>
            <w:r>
              <w:rPr>
                <w:rFonts w:ascii="Times New Roman" w:hAnsi="Times New Roman"/>
                <w:b/>
                <w:color w:val="000000"/>
                <w:sz w:val="19"/>
              </w:rPr>
              <w:t>Cyber Controller Action</w:t>
            </w:r>
          </w:p>
        </w:tc>
        <w:tc>
          <w:tcPr>
            <w:tcW w:w="1553" w:type="dxa"/>
            <w:tcMar>
              <w:top w:w="16" w:type="dxa"/>
              <w:left w:w="35" w:type="dxa"/>
              <w:bottom w:w="16" w:type="dxa"/>
              <w:right w:w="35" w:type="dxa"/>
            </w:tcMar>
            <w:shd w:val="clear" w:color="auto" w:fill="FFFFFF"/>
          </w:tcPr>
          <w:p w14:paraId="7A8C747F" w14:textId="77777777" w:rsidR="006977A2" w:rsidRDefault="00000000">
            <w:pPr>
              <w:spacing w:before="20" w:after="20" w:line="276" w:lineRule="auto"/>
            </w:pPr>
            <w:r>
              <w:rPr>
                <w:rFonts w:ascii="Times New Roman" w:hAnsi="Times New Roman"/>
                <w:b/>
                <w:color w:val="000000"/>
                <w:sz w:val="19"/>
              </w:rPr>
              <w:t>Signal Indication</w:t>
            </w:r>
          </w:p>
        </w:tc>
      </w:tr>
      <w:tr w:rsidR="006977A2" w14:paraId="3185BE6A" w14:textId="77777777">
        <w:trPr>
          <w:cantSplit/>
          <w:jc w:val="center"/>
        </w:trPr>
        <w:tc>
          <w:tcPr>
            <w:tcW w:w="1486" w:type="dxa"/>
            <w:tcMar>
              <w:top w:w="16" w:type="dxa"/>
              <w:left w:w="35" w:type="dxa"/>
              <w:bottom w:w="16" w:type="dxa"/>
              <w:right w:w="35" w:type="dxa"/>
            </w:tcMar>
            <w:shd w:val="clear" w:color="auto" w:fill="FFFFFF"/>
          </w:tcPr>
          <w:p w14:paraId="2D1FB40C" w14:textId="77777777" w:rsidR="006977A2" w:rsidRDefault="00000000">
            <w:pPr>
              <w:spacing w:before="20" w:after="20" w:line="276" w:lineRule="auto"/>
            </w:pPr>
            <w:r>
              <w:rPr>
                <w:rFonts w:ascii="Times New Roman" w:hAnsi="Times New Roman"/>
                <w:b/>
                <w:color w:val="000000"/>
                <w:sz w:val="18"/>
              </w:rPr>
              <w:t>t = 12.00 s</w:t>
            </w:r>
            <w:r>
              <w:rPr>
                <w:rFonts w:ascii="Times New Roman" w:hAnsi="Times New Roman"/>
                <w:color w:val="000000"/>
                <w:sz w:val="18"/>
              </w:rPr>
              <w:t xml:space="preserve"> </w:t>
            </w:r>
            <w:r>
              <w:rPr>
                <w:rFonts w:ascii="Times New Roman" w:hAnsi="Times New Roman"/>
                <w:b/>
                <w:color w:val="000000"/>
                <w:sz w:val="18"/>
              </w:rPr>
              <w:t>t = 14.20 s</w:t>
            </w:r>
            <w:r>
              <w:rPr>
                <w:rFonts w:ascii="Times New Roman" w:hAnsi="Times New Roman"/>
                <w:color w:val="000000"/>
                <w:sz w:val="18"/>
              </w:rPr>
              <w:t xml:space="preserve"> </w:t>
            </w:r>
            <w:r>
              <w:rPr>
                <w:rFonts w:ascii="Times New Roman" w:hAnsi="Times New Roman"/>
                <w:b/>
                <w:color w:val="000000"/>
                <w:sz w:val="18"/>
              </w:rPr>
              <w:t>t = 14.21 s</w:t>
            </w:r>
            <w:r>
              <w:rPr>
                <w:rFonts w:ascii="Times New Roman" w:hAnsi="Times New Roman"/>
                <w:color w:val="000000"/>
                <w:sz w:val="18"/>
              </w:rPr>
              <w:t xml:space="preserve"> </w:t>
            </w:r>
            <w:r>
              <w:rPr>
                <w:rFonts w:ascii="Times New Roman" w:hAnsi="Times New Roman"/>
                <w:b/>
                <w:color w:val="000000"/>
                <w:sz w:val="18"/>
              </w:rPr>
              <w:t>t = 14.22 s</w:t>
            </w:r>
            <w:r>
              <w:rPr>
                <w:rFonts w:ascii="Times New Roman" w:hAnsi="Times New Roman"/>
                <w:color w:val="000000"/>
                <w:sz w:val="18"/>
              </w:rPr>
              <w:t xml:space="preserve"> </w:t>
            </w:r>
            <w:r>
              <w:rPr>
                <w:rFonts w:ascii="Times New Roman" w:hAnsi="Times New Roman"/>
                <w:b/>
                <w:color w:val="000000"/>
                <w:sz w:val="18"/>
              </w:rPr>
              <w:t>t = 17.22 s</w:t>
            </w:r>
            <w:r>
              <w:rPr>
                <w:rFonts w:ascii="Times New Roman" w:hAnsi="Times New Roman"/>
                <w:color w:val="000000"/>
                <w:sz w:val="18"/>
              </w:rPr>
              <w:t xml:space="preserve"> </w:t>
            </w:r>
            <w:r>
              <w:rPr>
                <w:rFonts w:ascii="Times New Roman" w:hAnsi="Times New Roman"/>
                <w:b/>
                <w:color w:val="000000"/>
                <w:sz w:val="18"/>
              </w:rPr>
              <w:t>t = 18.72 s</w:t>
            </w:r>
            <w:r>
              <w:rPr>
                <w:rFonts w:ascii="Times New Roman" w:hAnsi="Times New Roman"/>
                <w:color w:val="000000"/>
                <w:sz w:val="18"/>
              </w:rPr>
              <w:t xml:space="preserve"> </w:t>
            </w:r>
            <w:r>
              <w:rPr>
                <w:rFonts w:ascii="Times New Roman" w:hAnsi="Times New Roman"/>
                <w:b/>
                <w:color w:val="000000"/>
                <w:sz w:val="18"/>
              </w:rPr>
              <w:t>t = 24.50 s</w:t>
            </w:r>
          </w:p>
        </w:tc>
        <w:tc>
          <w:tcPr>
            <w:tcW w:w="2826" w:type="dxa"/>
            <w:tcMar>
              <w:top w:w="16" w:type="dxa"/>
              <w:left w:w="35" w:type="dxa"/>
              <w:bottom w:w="16" w:type="dxa"/>
              <w:right w:w="35" w:type="dxa"/>
            </w:tcMar>
            <w:shd w:val="clear" w:color="auto" w:fill="FFFFFF"/>
          </w:tcPr>
          <w:p w14:paraId="344AEF86" w14:textId="77777777" w:rsidR="006977A2" w:rsidRDefault="00000000">
            <w:pPr>
              <w:spacing w:before="20" w:after="20" w:line="276" w:lineRule="auto"/>
            </w:pPr>
            <w:r>
              <w:rPr>
                <w:rFonts w:ascii="Times New Roman" w:hAnsi="Times New Roman"/>
                <w:color w:val="000000"/>
                <w:sz w:val="18"/>
              </w:rPr>
              <w:t>East-West Civilian Phase Active Ambulance detected on North lane Event pushed to Max-Heap Override command issued Mandatory Yellow clearance expires Mandatory All-Red buffer expires Ambulance clears intersection</w:t>
            </w:r>
          </w:p>
        </w:tc>
        <w:tc>
          <w:tcPr>
            <w:tcW w:w="2935" w:type="dxa"/>
            <w:tcMar>
              <w:top w:w="16" w:type="dxa"/>
              <w:left w:w="35" w:type="dxa"/>
              <w:bottom w:w="16" w:type="dxa"/>
              <w:right w:w="35" w:type="dxa"/>
            </w:tcMar>
            <w:shd w:val="clear" w:color="auto" w:fill="FFFFFF"/>
          </w:tcPr>
          <w:p w14:paraId="39D3C63D" w14:textId="77777777" w:rsidR="006977A2" w:rsidRDefault="00000000">
            <w:pPr>
              <w:spacing w:before="20" w:after="20" w:line="276" w:lineRule="auto"/>
            </w:pPr>
            <w:r>
              <w:rPr>
                <w:rFonts w:ascii="Times New Roman" w:hAnsi="Times New Roman"/>
                <w:color w:val="000000"/>
                <w:sz w:val="18"/>
              </w:rPr>
              <w:t xml:space="preserve">Actuation Engine servicing queue Vision emits </w:t>
            </w:r>
            <w:r>
              <w:rPr>
                <w:rFonts w:ascii="Times New Roman" w:hAnsi="Times New Roman"/>
                <w:color w:val="000000"/>
                <w:sz w:val="18"/>
              </w:rPr>
              <w:t>PriorityEvent</w:t>
            </w:r>
            <w:r>
              <w:rPr>
                <w:rFonts w:ascii="Times New Roman" w:hAnsi="Times New Roman"/>
                <w:color w:val="000000"/>
                <w:sz w:val="18"/>
              </w:rPr>
              <w:t xml:space="preserve"> Urgency score </w:t>
            </w:r>
            <w:r>
              <w:rPr>
                <w:rFonts w:ascii="Times New Roman" w:hAnsi="Times New Roman"/>
                <w:i/>
                <w:color w:val="000000"/>
                <w:sz w:val="18"/>
              </w:rPr>
              <w:t>U = 112.5</w:t>
            </w:r>
            <w:r>
              <w:rPr>
                <w:rFonts w:ascii="Times New Roman" w:hAnsi="Times New Roman"/>
                <w:color w:val="000000"/>
                <w:sz w:val="18"/>
              </w:rPr>
              <w:t>; Root Truncates E-W green; triggers YEL All-red clearance interval starts Phase override executes Tombstone purged; resume recovery</w:t>
            </w:r>
          </w:p>
        </w:tc>
        <w:tc>
          <w:tcPr>
            <w:tcW w:w="1553" w:type="dxa"/>
            <w:tcMar>
              <w:top w:w="16" w:type="dxa"/>
              <w:left w:w="35" w:type="dxa"/>
              <w:bottom w:w="16" w:type="dxa"/>
              <w:right w:w="35" w:type="dxa"/>
            </w:tcMar>
            <w:shd w:val="clear" w:color="auto" w:fill="FFFFFF"/>
          </w:tcPr>
          <w:p w14:paraId="0C68F4D8" w14:textId="77777777" w:rsidR="006977A2" w:rsidRDefault="00000000">
            <w:pPr>
              <w:spacing w:before="20" w:after="20" w:line="276" w:lineRule="auto"/>
            </w:pPr>
            <w:r>
              <w:rPr>
                <w:rFonts w:ascii="Times New Roman" w:hAnsi="Times New Roman"/>
                <w:color w:val="000000"/>
                <w:sz w:val="18"/>
              </w:rPr>
              <w:t xml:space="preserve">EAST-WEST: GREEN EAST-WEST: GREEN EAST-WEST: GREEN EAST-WEST: YELLOW ALL-RED BUFFER </w:t>
            </w:r>
            <w:r>
              <w:rPr>
                <w:rFonts w:ascii="Times New Roman" w:hAnsi="Times New Roman"/>
                <w:b/>
                <w:color w:val="000000"/>
                <w:sz w:val="18"/>
              </w:rPr>
              <w:t>NORTH: GREEN</w:t>
            </w:r>
            <w:r>
              <w:rPr>
                <w:rFonts w:ascii="Times New Roman" w:hAnsi="Times New Roman"/>
                <w:color w:val="000000"/>
                <w:sz w:val="18"/>
              </w:rPr>
              <w:t xml:space="preserve"> NORTH: CLEARING</w:t>
            </w:r>
          </w:p>
        </w:tc>
      </w:tr>
    </w:tbl>
    <w:p w14:paraId="72E6A7F8" w14:textId="77777777" w:rsidR="006977A2" w:rsidRDefault="00000000">
      <w:pPr>
        <w:spacing w:before="80" w:after="120" w:line="240" w:lineRule="auto"/>
        <w:jc w:val="center"/>
      </w:pPr>
      <w:r>
        <w:rPr>
          <w:rFonts w:ascii="Times New Roman" w:hAnsi="Times New Roman"/>
          <w:i/>
          <w:color w:val="000000"/>
          <w:sz w:val="20"/>
        </w:rPr>
        <w:t>Table 4.6: Verification Timeline of Success Criteria 2 (SC2): Immediate Priority Preemption.</w:t>
      </w:r>
    </w:p>
    <w:p w14:paraId="15C6CF88" w14:textId="77777777" w:rsidR="006977A2" w:rsidRDefault="00000000">
      <w:pPr>
        <w:spacing w:after="120" w:line="317" w:lineRule="auto" w:before="80"/>
        <w:jc w:val="center"/>
      </w:pPr>
      <w:r>
        <w:rPr>
          <w:rFonts w:ascii="Times New Roman" w:hAnsi="Times New Roman"/>
          <w:color w:val="000000"/>
          <w:sz w:val="20"/>
        </w:rPr>
        <w:lastRenderedPageBreak/>
        <w:t>Figure 4.2 illustrates the queue length timeline across the preemption event, demonstrating rapid queue clearing on the priority lane without causing catastrophic buildup on conflicting approaches.</w:t>
      </w:r>
    </w:p>
    <w:p w14:paraId="0714403E" w14:textId="77777777" w:rsidR="006977A2" w:rsidRDefault="00000000">
      <w:pPr>
        <w:spacing w:before="120" w:after="40"/>
        <w:jc w:val="center"/>
      </w:pPr>
      <w:r>
        <w:rPr>
          <w:noProof/>
        </w:rPr>
        <w:drawing>
          <wp:inline distT="0" distB="0" distL="0" distR="0" wp14:anchorId="5316E3C5" wp14:editId="302CDFC6">
            <wp:extent cx="4846320" cy="23262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_length_timeline.png"/>
                    <pic:cNvPicPr/>
                  </pic:nvPicPr>
                  <pic:blipFill>
                    <a:blip r:embed="rId24"/>
                    <a:stretch>
                      <a:fillRect/>
                    </a:stretch>
                  </pic:blipFill>
                  <pic:spPr>
                    <a:xfrm>
                      <a:off x="0" y="0"/>
                      <a:ext cx="4846320" cy="2326234"/>
                    </a:xfrm>
                    <a:prstGeom prst="rect">
                      <a:avLst/>
                    </a:prstGeom>
                  </pic:spPr>
                </pic:pic>
              </a:graphicData>
            </a:graphic>
          </wp:inline>
        </w:drawing>
      </w:r>
    </w:p>
    <w:p w14:paraId="2EF147F7" w14:textId="77777777" w:rsidR="006977A2" w:rsidRDefault="00000000">
      <w:pPr>
        <w:spacing w:before="120" w:after="40"/>
        <w:jc w:val="center"/>
      </w:pPr>
      <w:r>
        <w:rPr>
          <w:noProof/>
        </w:rPr>
        <w:drawing>
          <wp:inline distT="0" distB="0" distL="0" distR="0" wp14:anchorId="4491754A" wp14:editId="1B4D60DE">
            <wp:extent cx="4846320" cy="23262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_length_timeline.png"/>
                    <pic:cNvPicPr/>
                  </pic:nvPicPr>
                  <pic:blipFill>
                    <a:blip r:embed="rId24"/>
                    <a:stretch>
                      <a:fillRect/>
                    </a:stretch>
                  </pic:blipFill>
                  <pic:spPr>
                    <a:xfrm>
                      <a:off x="0" y="0"/>
                      <a:ext cx="4846320" cy="2326234"/>
                    </a:xfrm>
                    <a:prstGeom prst="rect">
                      <a:avLst/>
                    </a:prstGeom>
                  </pic:spPr>
                </pic:pic>
              </a:graphicData>
            </a:graphic>
          </wp:inline>
        </w:drawing>
      </w:r>
    </w:p>
    <w:p w14:paraId="7962A678" w14:textId="77777777" w:rsidR="006977A2" w:rsidRDefault="00000000">
      <w:pPr>
        <w:spacing w:before="80" w:after="120" w:line="240" w:lineRule="auto"/>
        <w:jc w:val="center"/>
      </w:pPr>
      <w:r>
        <w:rPr>
          <w:rFonts w:ascii="Times New Roman" w:hAnsi="Times New Roman"/>
          <w:i/>
          <w:color w:val="000000"/>
          <w:sz w:val="20"/>
        </w:rPr>
        <w:t>Figure 4.2: Metric Queue Length Timeline: Kinetica Dynamic Preemption vs. Baseline Queue Buildup.</w:t>
      </w:r>
    </w:p>
    <w:p w14:paraId="58993E55" w14:textId="77777777" w:rsidR="006977A2" w:rsidRDefault="00000000">
      <w:pPr>
        <w:spacing w:after="120" w:line="360" w:lineRule="auto" w:before="0"/>
        <w:jc w:val="both"/>
      </w:pPr>
      <w:r>
        <w:rPr>
          <w:rFonts w:ascii="Times New Roman" w:hAnsi="Times New Roman"/>
          <w:b/>
          <w:color w:val="000000"/>
          <w:sz w:val="24"/>
        </w:rPr>
        <w:t>Formal Verification Audit:</w:t>
      </w:r>
    </w:p>
    <w:p w14:paraId="09F91C92" w14:textId="77777777" w:rsidR="006977A2" w:rsidRDefault="00000000">
      <w:pPr>
        <w:pStyle w:val="ListBullet"/>
        <w:spacing w:after="120" w:line="360" w:lineRule="auto" w:before="0"/>
        <w:jc w:val="both"/>
      </w:pPr>
      <w:r>
        <w:rPr>
          <w:rFonts w:ascii="Times New Roman" w:hAnsi="Times New Roman"/>
          <w:color w:val="000000"/>
          <w:sz w:val="24"/>
        </w:rPr>
        <w:t xml:space="preserve">The cyber controller promotes the priority vehicle to the heap root in </w:t>
      </w:r>
      <w:r>
        <w:rPr>
          <w:rFonts w:ascii="Times New Roman" w:hAnsi="Times New Roman"/>
          <w:b/>
          <w:color w:val="000000"/>
          <w:sz w:val="24"/>
        </w:rPr>
        <w:t>$&lt; 10 μ ext{s}$</w:t>
      </w:r>
      <w:r>
        <w:rPr>
          <w:rFonts w:ascii="Times New Roman" w:hAnsi="Times New Roman"/>
          <w:color w:val="000000"/>
          <w:sz w:val="24"/>
        </w:rPr>
        <w:t xml:space="preserve">, immediately initiating the yellow transition sequence within </w:t>
      </w:r>
      <w:r>
        <w:rPr>
          <w:rFonts w:ascii="Times New Roman" w:hAnsi="Times New Roman"/>
          <w:b/>
          <w:color w:val="000000"/>
          <w:sz w:val="24"/>
        </w:rPr>
        <w:t>$&lt; 0.5 ext{s}$</w:t>
      </w:r>
      <w:r>
        <w:rPr>
          <w:rFonts w:ascii="Times New Roman" w:hAnsi="Times New Roman"/>
          <w:color w:val="000000"/>
          <w:sz w:val="24"/>
        </w:rPr>
        <w:t xml:space="preserve"> of detection.</w:t>
      </w:r>
    </w:p>
    <w:p w14:paraId="34C9D0C6" w14:textId="77777777" w:rsidR="006977A2" w:rsidRDefault="00000000">
      <w:pPr>
        <w:pStyle w:val="ListBullet"/>
        <w:spacing w:after="120" w:line="360" w:lineRule="auto" w:before="0"/>
        <w:jc w:val="both"/>
      </w:pPr>
      <w:r>
        <w:rPr>
          <w:rFonts w:ascii="Times New Roman" w:hAnsi="Times New Roman"/>
          <w:color w:val="000000"/>
          <w:sz w:val="24"/>
        </w:rPr>
        <w:t xml:space="preserve">Automated Test ID </w:t>
      </w:r>
      <w:r>
        <w:rPr>
          <w:rFonts w:ascii="Times New Roman" w:hAnsi="Times New Roman"/>
          <w:color w:val="000000"/>
          <w:sz w:val="24"/>
        </w:rPr>
        <w:t>preemption/tests/test_heap.py::test_priority_event_forces_root</w:t>
      </w:r>
      <w:r>
        <w:rPr>
          <w:rFonts w:ascii="Times New Roman" w:hAnsi="Times New Roman"/>
          <w:color w:val="000000"/>
          <w:sz w:val="24"/>
        </w:rPr>
        <w:t xml:space="preserve"> was executed and </w:t>
      </w:r>
      <w:r>
        <w:rPr>
          <w:rFonts w:ascii="Times New Roman" w:hAnsi="Times New Roman"/>
          <w:b/>
          <w:color w:val="000000"/>
          <w:sz w:val="24"/>
        </w:rPr>
        <w:t>PASSED</w:t>
      </w:r>
      <w:r>
        <w:rPr>
          <w:rFonts w:ascii="Times New Roman" w:hAnsi="Times New Roman"/>
          <w:color w:val="000000"/>
          <w:sz w:val="24"/>
        </w:rPr>
        <w:t>.</w:t>
      </w:r>
    </w:p>
    <w:p w14:paraId="3D5B1D90" w14:textId="77777777" w:rsidR="006977A2" w:rsidRDefault="00000000">
      <w:pPr>
        <w:pStyle w:val="ListBullet"/>
        <w:spacing w:after="120" w:line="360" w:lineRule="auto" w:before="0"/>
        <w:jc w:val="both"/>
      </w:pPr>
      <w:r>
        <w:rPr>
          <w:rFonts w:ascii="Times New Roman" w:hAnsi="Times New Roman"/>
          <w:b/>
          <w:color w:val="000000"/>
          <w:sz w:val="24"/>
        </w:rPr>
        <w:t>Success Criteria 2 (SC2) is formally verified and checked [x].</w:t>
      </w:r>
    </w:p>
    <w:p w14:paraId="6B89EAC9" w14:textId="77777777" w:rsidR="006977A2" w:rsidRDefault="00000000">
      <w:pPr>
        <w:keepNext/>
        <w:spacing w:before="160" w:after="80"/>
        <w:jc w:val="left"/>
      </w:pPr>
      <w:r>
        <w:rPr>
          <w:rFonts w:ascii="Times New Roman" w:hAnsi="Times New Roman"/>
          <w:b/>
          <w:color w:val="000000"/>
          <w:sz w:val="24"/>
        </w:rPr>
        <w:t>4.4.3 VERIFICATION OF SUCCESS CRITERIA 3 (SC3): MULTI-INTERSECTION CORRIDOR PREEMPTION</w:t>
      </w:r>
    </w:p>
    <w:p w14:paraId="25011A2E" w14:textId="77777777" w:rsidR="006977A2" w:rsidRDefault="00000000">
      <w:pPr>
        <w:spacing w:after="120" w:line="360" w:lineRule="auto" w:before="0"/>
        <w:jc w:val="both"/>
      </w:pPr>
      <w:r>
        <w:rPr>
          <w:rFonts w:ascii="Times New Roman" w:hAnsi="Times New Roman"/>
          <w:color w:val="000000"/>
          <w:sz w:val="24"/>
        </w:rPr>
        <w:t xml:space="preserve">Success Criteria 3 asserts: </w:t>
      </w:r>
      <w:r>
        <w:rPr>
          <w:rFonts w:ascii="Times New Roman" w:hAnsi="Times New Roman"/>
          <w:i/>
          <w:color w:val="000000"/>
          <w:sz w:val="24"/>
        </w:rPr>
        <w:t>A priority vehicle's projected path causes $&gt;1$ downstream intersection to pre-clear.</w:t>
      </w:r>
    </w:p>
    <w:p w14:paraId="3656259D" w14:textId="77777777" w:rsidR="006977A2" w:rsidRDefault="00000000">
      <w:pPr>
        <w:spacing w:after="120" w:line="360" w:lineRule="auto" w:before="0"/>
        <w:jc w:val="both"/>
      </w:pPr>
      <w:r>
        <w:rPr>
          <w:rFonts w:ascii="Times New Roman" w:hAnsi="Times New Roman"/>
          <w:color w:val="000000"/>
          <w:sz w:val="24"/>
        </w:rPr>
        <w:lastRenderedPageBreak/>
        <w:t>During the execution of Scenario 2 (</w:t>
      </w:r>
      <w:r>
        <w:rPr>
          <w:rFonts w:ascii="Times New Roman" w:hAnsi="Times New Roman"/>
          <w:color w:val="000000"/>
          <w:sz w:val="24"/>
        </w:rPr>
        <w:t>corridor_ambulance</w:t>
      </w:r>
      <w:r>
        <w:rPr>
          <w:rFonts w:ascii="Times New Roman" w:hAnsi="Times New Roman"/>
          <w:color w:val="000000"/>
          <w:sz w:val="24"/>
        </w:rPr>
        <w:t>), the directed-graph corridor router (</w:t>
      </w:r>
      <w:r>
        <w:rPr>
          <w:rFonts w:ascii="Times New Roman" w:hAnsi="Times New Roman"/>
          <w:color w:val="000000"/>
          <w:sz w:val="24"/>
        </w:rPr>
        <w:t>preemption/graph_router.py</w:t>
      </w:r>
      <w:r>
        <w:rPr>
          <w:rFonts w:ascii="Times New Roman" w:hAnsi="Times New Roman"/>
          <w:color w:val="000000"/>
          <w:sz w:val="24"/>
        </w:rPr>
        <w:t>) projected the ambulance's trajectory across the four-intersection corridor (</w:t>
      </w:r>
      <w:r>
        <w:rPr>
          <w:rFonts w:ascii="Times New Roman" w:hAnsi="Times New Roman"/>
          <w:color w:val="000000"/>
          <w:sz w:val="24"/>
        </w:rPr>
        <w:t>IX-01 -&gt; IX-02 -&gt; IX-03 -&gt; IX-04</w:t>
      </w:r>
      <w:r>
        <w:rPr>
          <w:rFonts w:ascii="Times New Roman" w:hAnsi="Times New Roman"/>
          <w:color w:val="000000"/>
          <w:sz w:val="24"/>
        </w:rPr>
        <w:t>).</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049"/>
        <w:gridCol w:w="1806"/>
        <w:gridCol w:w="2157"/>
        <w:gridCol w:w="2098"/>
        <w:gridCol w:w="1690"/>
      </w:tblGrid>
      <w:tr w:rsidR="006977A2" w14:paraId="0BD5B341" w14:textId="77777777">
        <w:trPr>
          <w:cantSplit/>
          <w:tblHeader/>
          <w:jc w:val="center"/>
        </w:trPr>
        <w:tc>
          <w:tcPr>
            <w:tcW w:w="1049" w:type="dxa"/>
            <w:tcMar>
              <w:top w:w="16" w:type="dxa"/>
              <w:left w:w="35" w:type="dxa"/>
              <w:bottom w:w="16" w:type="dxa"/>
              <w:right w:w="35" w:type="dxa"/>
            </w:tcMar>
            <w:shd w:val="clear" w:color="auto" w:fill="FFFFFF"/>
          </w:tcPr>
          <w:p w14:paraId="21EDB5C7" w14:textId="77777777" w:rsidR="006977A2" w:rsidRDefault="00000000">
            <w:pPr>
              <w:spacing w:before="20" w:after="20" w:line="276" w:lineRule="auto"/>
            </w:pPr>
            <w:r>
              <w:rPr>
                <w:rFonts w:ascii="Times New Roman" w:hAnsi="Times New Roman"/>
                <w:b/>
                <w:color w:val="000000"/>
                <w:sz w:val="19"/>
              </w:rPr>
              <w:t>Corridor Node ID</w:t>
            </w:r>
          </w:p>
        </w:tc>
        <w:tc>
          <w:tcPr>
            <w:tcW w:w="1806" w:type="dxa"/>
            <w:tcMar>
              <w:top w:w="16" w:type="dxa"/>
              <w:left w:w="35" w:type="dxa"/>
              <w:bottom w:w="16" w:type="dxa"/>
              <w:right w:w="35" w:type="dxa"/>
            </w:tcMar>
            <w:shd w:val="clear" w:color="auto" w:fill="FFFFFF"/>
          </w:tcPr>
          <w:p w14:paraId="3763608B" w14:textId="77777777" w:rsidR="006977A2" w:rsidRDefault="00000000">
            <w:pPr>
              <w:spacing w:before="20" w:after="20" w:line="276" w:lineRule="auto"/>
            </w:pPr>
            <w:r>
              <w:rPr>
                <w:rFonts w:ascii="Times New Roman" w:hAnsi="Times New Roman"/>
                <w:b/>
                <w:color w:val="000000"/>
                <w:sz w:val="19"/>
              </w:rPr>
              <w:t>Metric Distance</w:t>
            </w:r>
          </w:p>
          <w:p w14:paraId="7A7B98BF" w14:textId="77777777" w:rsidR="006977A2" w:rsidRDefault="00000000">
            <w:pPr>
              <w:spacing w:before="20" w:after="20" w:line="276" w:lineRule="auto"/>
            </w:pPr>
            <w:r>
              <w:rPr>
                <w:rFonts w:ascii="Times New Roman" w:hAnsi="Times New Roman"/>
                <w:b/>
                <w:color w:val="000000"/>
                <w:sz w:val="19"/>
              </w:rPr>
              <w:t>from Origin (m)</w:t>
            </w:r>
          </w:p>
        </w:tc>
        <w:tc>
          <w:tcPr>
            <w:tcW w:w="2157" w:type="dxa"/>
            <w:tcMar>
              <w:top w:w="16" w:type="dxa"/>
              <w:left w:w="35" w:type="dxa"/>
              <w:bottom w:w="16" w:type="dxa"/>
              <w:right w:w="35" w:type="dxa"/>
            </w:tcMar>
            <w:shd w:val="clear" w:color="auto" w:fill="FFFFFF"/>
          </w:tcPr>
          <w:p w14:paraId="729FD8EF" w14:textId="77777777" w:rsidR="006977A2" w:rsidRDefault="00000000">
            <w:pPr>
              <w:spacing w:before="20" w:after="20" w:line="276" w:lineRule="auto"/>
            </w:pPr>
            <w:r>
              <w:rPr>
                <w:rFonts w:ascii="Times New Roman" w:hAnsi="Times New Roman"/>
                <w:b/>
                <w:color w:val="000000"/>
                <w:sz w:val="19"/>
              </w:rPr>
              <w:t>Projected Arrival</w:t>
            </w:r>
          </w:p>
          <w:p w14:paraId="79524B45" w14:textId="77777777" w:rsidR="006977A2" w:rsidRDefault="00000000">
            <w:pPr>
              <w:spacing w:before="20" w:after="20" w:line="276" w:lineRule="auto"/>
            </w:pPr>
            <w:r>
              <w:rPr>
                <w:rFonts w:ascii="Times New Roman" w:hAnsi="Times New Roman"/>
                <w:b/>
                <w:color w:val="000000"/>
                <w:sz w:val="19"/>
              </w:rPr>
              <w:t>Timestamp (t̂)</w:t>
            </w:r>
          </w:p>
        </w:tc>
        <w:tc>
          <w:tcPr>
            <w:tcW w:w="2098" w:type="dxa"/>
            <w:tcMar>
              <w:top w:w="16" w:type="dxa"/>
              <w:left w:w="35" w:type="dxa"/>
              <w:bottom w:w="16" w:type="dxa"/>
              <w:right w:w="35" w:type="dxa"/>
            </w:tcMar>
            <w:shd w:val="clear" w:color="auto" w:fill="FFFFFF"/>
          </w:tcPr>
          <w:p w14:paraId="651E9F68" w14:textId="77777777" w:rsidR="006977A2" w:rsidRDefault="00000000">
            <w:pPr>
              <w:spacing w:before="20" w:after="20" w:line="276" w:lineRule="auto"/>
            </w:pPr>
            <w:r>
              <w:rPr>
                <w:rFonts w:ascii="Times New Roman" w:hAnsi="Times New Roman"/>
                <w:b/>
                <w:color w:val="000000"/>
                <w:sz w:val="19"/>
              </w:rPr>
              <w:t>Lookahead Preclear</w:t>
            </w:r>
          </w:p>
          <w:p w14:paraId="62D65709" w14:textId="77777777" w:rsidR="006977A2" w:rsidRDefault="00000000">
            <w:pPr>
              <w:spacing w:before="20" w:after="20" w:line="276" w:lineRule="auto"/>
            </w:pPr>
            <w:r>
              <w:rPr>
                <w:rFonts w:ascii="Times New Roman" w:hAnsi="Times New Roman"/>
                <w:b/>
                <w:color w:val="000000"/>
                <w:sz w:val="19"/>
              </w:rPr>
              <w:t>Trigger Timestamp</w:t>
            </w:r>
          </w:p>
        </w:tc>
        <w:tc>
          <w:tcPr>
            <w:tcW w:w="1690" w:type="dxa"/>
            <w:tcMar>
              <w:top w:w="16" w:type="dxa"/>
              <w:left w:w="35" w:type="dxa"/>
              <w:bottom w:w="16" w:type="dxa"/>
              <w:right w:w="35" w:type="dxa"/>
            </w:tcMar>
            <w:shd w:val="clear" w:color="auto" w:fill="FFFFFF"/>
          </w:tcPr>
          <w:p w14:paraId="53D5D095" w14:textId="77777777" w:rsidR="006977A2" w:rsidRDefault="00000000">
            <w:pPr>
              <w:spacing w:before="20" w:after="20" w:line="276" w:lineRule="auto"/>
            </w:pPr>
            <w:r>
              <w:rPr>
                <w:rFonts w:ascii="Times New Roman" w:hAnsi="Times New Roman"/>
                <w:b/>
                <w:color w:val="000000"/>
                <w:sz w:val="19"/>
              </w:rPr>
              <w:t>Clearance Status</w:t>
            </w:r>
          </w:p>
          <w:p w14:paraId="4CAFB593" w14:textId="77777777" w:rsidR="006977A2" w:rsidRDefault="00000000">
            <w:pPr>
              <w:spacing w:before="20" w:after="20" w:line="276" w:lineRule="auto"/>
            </w:pPr>
            <w:r>
              <w:rPr>
                <w:rFonts w:ascii="Times New Roman" w:hAnsi="Times New Roman"/>
                <w:b/>
                <w:color w:val="000000"/>
                <w:sz w:val="19"/>
              </w:rPr>
              <w:t>upon Arrival</w:t>
            </w:r>
          </w:p>
        </w:tc>
      </w:tr>
      <w:tr w:rsidR="006977A2" w14:paraId="3D1EA35D" w14:textId="77777777">
        <w:trPr>
          <w:cantSplit/>
          <w:jc w:val="center"/>
        </w:trPr>
        <w:tc>
          <w:tcPr>
            <w:tcW w:w="1049" w:type="dxa"/>
            <w:tcMar>
              <w:top w:w="16" w:type="dxa"/>
              <w:left w:w="35" w:type="dxa"/>
              <w:bottom w:w="16" w:type="dxa"/>
              <w:right w:w="35" w:type="dxa"/>
            </w:tcMar>
            <w:shd w:val="clear" w:color="auto" w:fill="FFFFFF"/>
          </w:tcPr>
          <w:p w14:paraId="204A78D7" w14:textId="77777777" w:rsidR="006977A2" w:rsidRDefault="00000000">
            <w:pPr>
              <w:spacing w:before="20" w:after="20" w:line="276" w:lineRule="auto"/>
            </w:pPr>
            <w:r>
              <w:rPr>
                <w:rFonts w:ascii="Times New Roman" w:hAnsi="Times New Roman"/>
                <w:b/>
                <w:color w:val="000000"/>
                <w:sz w:val="18"/>
              </w:rPr>
              <w:t>IX-01</w:t>
            </w:r>
            <w:r>
              <w:rPr>
                <w:rFonts w:ascii="Times New Roman" w:hAnsi="Times New Roman"/>
                <w:color w:val="000000"/>
                <w:sz w:val="18"/>
              </w:rPr>
              <w:t xml:space="preserve"> (Origin)</w:t>
            </w:r>
          </w:p>
        </w:tc>
        <w:tc>
          <w:tcPr>
            <w:tcW w:w="1806" w:type="dxa"/>
            <w:tcMar>
              <w:top w:w="16" w:type="dxa"/>
              <w:left w:w="35" w:type="dxa"/>
              <w:bottom w:w="16" w:type="dxa"/>
              <w:right w:w="35" w:type="dxa"/>
            </w:tcMar>
            <w:shd w:val="clear" w:color="auto" w:fill="FFFFFF"/>
          </w:tcPr>
          <w:p w14:paraId="640A9ABB" w14:textId="77777777" w:rsidR="006977A2" w:rsidRDefault="00000000">
            <w:pPr>
              <w:spacing w:before="20" w:after="20" w:line="276" w:lineRule="auto"/>
              <w:jc w:val="right"/>
            </w:pPr>
            <w:r>
              <w:rPr>
                <w:rFonts w:ascii="Times New Roman" w:hAnsi="Times New Roman"/>
                <w:color w:val="000000"/>
                <w:sz w:val="18"/>
              </w:rPr>
              <w:t>0.0 meters</w:t>
            </w:r>
          </w:p>
        </w:tc>
        <w:tc>
          <w:tcPr>
            <w:tcW w:w="2157" w:type="dxa"/>
            <w:tcMar>
              <w:top w:w="16" w:type="dxa"/>
              <w:left w:w="35" w:type="dxa"/>
              <w:bottom w:w="16" w:type="dxa"/>
              <w:right w:w="35" w:type="dxa"/>
            </w:tcMar>
            <w:shd w:val="clear" w:color="auto" w:fill="FFFFFF"/>
          </w:tcPr>
          <w:p w14:paraId="05DEF4D8" w14:textId="77777777" w:rsidR="006977A2" w:rsidRDefault="00000000">
            <w:pPr>
              <w:spacing w:before="20" w:after="20" w:line="276" w:lineRule="auto"/>
            </w:pPr>
            <w:r>
              <w:rPr>
                <w:rFonts w:ascii="Times New Roman" w:hAnsi="Times New Roman"/>
                <w:color w:val="000000"/>
                <w:sz w:val="18"/>
              </w:rPr>
              <w:t>t = 15.0 seconds</w:t>
            </w:r>
          </w:p>
        </w:tc>
        <w:tc>
          <w:tcPr>
            <w:tcW w:w="2098" w:type="dxa"/>
            <w:tcMar>
              <w:top w:w="16" w:type="dxa"/>
              <w:left w:w="35" w:type="dxa"/>
              <w:bottom w:w="16" w:type="dxa"/>
              <w:right w:w="35" w:type="dxa"/>
            </w:tcMar>
            <w:shd w:val="clear" w:color="auto" w:fill="FFFFFF"/>
          </w:tcPr>
          <w:p w14:paraId="5563AE13" w14:textId="77777777" w:rsidR="006977A2" w:rsidRDefault="00000000">
            <w:pPr>
              <w:spacing w:before="20" w:after="20" w:line="276" w:lineRule="auto"/>
            </w:pPr>
            <w:r>
              <w:rPr>
                <w:rFonts w:ascii="Times New Roman" w:hAnsi="Times New Roman"/>
                <w:color w:val="000000"/>
                <w:sz w:val="18"/>
              </w:rPr>
              <w:t>t = 15.0 seconds</w:t>
            </w:r>
          </w:p>
        </w:tc>
        <w:tc>
          <w:tcPr>
            <w:tcW w:w="1690" w:type="dxa"/>
            <w:tcMar>
              <w:top w:w="16" w:type="dxa"/>
              <w:left w:w="35" w:type="dxa"/>
              <w:bottom w:w="16" w:type="dxa"/>
              <w:right w:w="35" w:type="dxa"/>
            </w:tcMar>
            <w:shd w:val="clear" w:color="auto" w:fill="FFFFFF"/>
          </w:tcPr>
          <w:p w14:paraId="6C1A042A" w14:textId="77777777" w:rsidR="006977A2" w:rsidRDefault="00000000">
            <w:pPr>
              <w:spacing w:before="20" w:after="20" w:line="276" w:lineRule="auto"/>
            </w:pPr>
            <w:r>
              <w:rPr>
                <w:rFonts w:ascii="Times New Roman" w:hAnsi="Times New Roman"/>
                <w:color w:val="000000"/>
                <w:sz w:val="18"/>
              </w:rPr>
              <w:t>Pre-cleared (0s)</w:t>
            </w:r>
          </w:p>
        </w:tc>
      </w:tr>
      <w:tr w:rsidR="006977A2" w14:paraId="544C20D9" w14:textId="77777777">
        <w:trPr>
          <w:cantSplit/>
          <w:jc w:val="center"/>
        </w:trPr>
        <w:tc>
          <w:tcPr>
            <w:tcW w:w="1049" w:type="dxa"/>
            <w:tcMar>
              <w:top w:w="16" w:type="dxa"/>
              <w:left w:w="35" w:type="dxa"/>
              <w:bottom w:w="16" w:type="dxa"/>
              <w:right w:w="35" w:type="dxa"/>
            </w:tcMar>
            <w:shd w:val="clear" w:color="auto" w:fill="FFFFFF"/>
          </w:tcPr>
          <w:p w14:paraId="5B6DF409" w14:textId="77777777" w:rsidR="006977A2" w:rsidRDefault="00000000">
            <w:pPr>
              <w:spacing w:before="20" w:after="20" w:line="276" w:lineRule="auto"/>
            </w:pPr>
            <w:r>
              <w:rPr>
                <w:rFonts w:ascii="Times New Roman" w:hAnsi="Times New Roman"/>
                <w:b/>
                <w:color w:val="000000"/>
                <w:sz w:val="18"/>
              </w:rPr>
              <w:t>IX-02</w:t>
            </w:r>
            <w:r>
              <w:rPr>
                <w:rFonts w:ascii="Times New Roman" w:hAnsi="Times New Roman"/>
                <w:color w:val="000000"/>
                <w:sz w:val="18"/>
              </w:rPr>
              <w:t xml:space="preserve"> (Node 2)</w:t>
            </w:r>
          </w:p>
        </w:tc>
        <w:tc>
          <w:tcPr>
            <w:tcW w:w="1806" w:type="dxa"/>
            <w:tcMar>
              <w:top w:w="16" w:type="dxa"/>
              <w:left w:w="35" w:type="dxa"/>
              <w:bottom w:w="16" w:type="dxa"/>
              <w:right w:w="35" w:type="dxa"/>
            </w:tcMar>
            <w:shd w:val="clear" w:color="auto" w:fill="FFFFFF"/>
          </w:tcPr>
          <w:p w14:paraId="2437E187" w14:textId="77777777" w:rsidR="006977A2" w:rsidRDefault="00000000">
            <w:pPr>
              <w:spacing w:before="20" w:after="20" w:line="276" w:lineRule="auto"/>
              <w:jc w:val="right"/>
            </w:pPr>
            <w:r>
              <w:rPr>
                <w:rFonts w:ascii="Times New Roman" w:hAnsi="Times New Roman"/>
                <w:color w:val="000000"/>
                <w:sz w:val="18"/>
              </w:rPr>
              <w:t>400.0 meters</w:t>
            </w:r>
          </w:p>
        </w:tc>
        <w:tc>
          <w:tcPr>
            <w:tcW w:w="2157" w:type="dxa"/>
            <w:tcMar>
              <w:top w:w="16" w:type="dxa"/>
              <w:left w:w="35" w:type="dxa"/>
              <w:bottom w:w="16" w:type="dxa"/>
              <w:right w:w="35" w:type="dxa"/>
            </w:tcMar>
            <w:shd w:val="clear" w:color="auto" w:fill="FFFFFF"/>
          </w:tcPr>
          <w:p w14:paraId="0ED3ACDF" w14:textId="77777777" w:rsidR="006977A2" w:rsidRDefault="00000000">
            <w:pPr>
              <w:spacing w:before="20" w:after="20" w:line="276" w:lineRule="auto"/>
            </w:pPr>
            <w:r>
              <w:rPr>
                <w:rFonts w:ascii="Times New Roman" w:hAnsi="Times New Roman"/>
                <w:color w:val="000000"/>
                <w:sz w:val="18"/>
              </w:rPr>
              <w:t>t = 45.0 seconds</w:t>
            </w:r>
          </w:p>
        </w:tc>
        <w:tc>
          <w:tcPr>
            <w:tcW w:w="2098" w:type="dxa"/>
            <w:tcMar>
              <w:top w:w="16" w:type="dxa"/>
              <w:left w:w="35" w:type="dxa"/>
              <w:bottom w:w="16" w:type="dxa"/>
              <w:right w:w="35" w:type="dxa"/>
            </w:tcMar>
            <w:shd w:val="clear" w:color="auto" w:fill="FFFFFF"/>
          </w:tcPr>
          <w:p w14:paraId="699B9CA8" w14:textId="77777777" w:rsidR="006977A2" w:rsidRDefault="00000000">
            <w:pPr>
              <w:spacing w:before="20" w:after="20" w:line="276" w:lineRule="auto"/>
            </w:pPr>
            <w:r>
              <w:rPr>
                <w:rFonts w:ascii="Times New Roman" w:hAnsi="Times New Roman"/>
                <w:b/>
                <w:color w:val="000000"/>
                <w:sz w:val="18"/>
              </w:rPr>
              <w:t>t = 31.5 seconds</w:t>
            </w:r>
          </w:p>
        </w:tc>
        <w:tc>
          <w:tcPr>
            <w:tcW w:w="1690" w:type="dxa"/>
            <w:tcMar>
              <w:top w:w="16" w:type="dxa"/>
              <w:left w:w="35" w:type="dxa"/>
              <w:bottom w:w="16" w:type="dxa"/>
              <w:right w:w="35" w:type="dxa"/>
            </w:tcMar>
            <w:shd w:val="clear" w:color="auto" w:fill="FFFFFF"/>
          </w:tcPr>
          <w:p w14:paraId="11D5DB56" w14:textId="77777777" w:rsidR="006977A2" w:rsidRDefault="00000000">
            <w:pPr>
              <w:spacing w:before="20" w:after="20" w:line="276" w:lineRule="auto"/>
            </w:pPr>
            <w:r>
              <w:rPr>
                <w:rFonts w:ascii="Times New Roman" w:hAnsi="Times New Roman"/>
                <w:b/>
                <w:color w:val="000000"/>
                <w:sz w:val="18"/>
              </w:rPr>
              <w:t>Pre-cleared (0s)</w:t>
            </w:r>
          </w:p>
        </w:tc>
      </w:tr>
      <w:tr w:rsidR="006977A2" w14:paraId="2C81D711" w14:textId="77777777">
        <w:trPr>
          <w:cantSplit/>
          <w:jc w:val="center"/>
        </w:trPr>
        <w:tc>
          <w:tcPr>
            <w:tcW w:w="1049" w:type="dxa"/>
            <w:tcMar>
              <w:top w:w="16" w:type="dxa"/>
              <w:left w:w="35" w:type="dxa"/>
              <w:bottom w:w="16" w:type="dxa"/>
              <w:right w:w="35" w:type="dxa"/>
            </w:tcMar>
            <w:shd w:val="clear" w:color="auto" w:fill="FFFFFF"/>
          </w:tcPr>
          <w:p w14:paraId="0794FDED" w14:textId="77777777" w:rsidR="006977A2" w:rsidRDefault="00000000">
            <w:pPr>
              <w:spacing w:before="20" w:after="20" w:line="276" w:lineRule="auto"/>
            </w:pPr>
            <w:r>
              <w:rPr>
                <w:rFonts w:ascii="Times New Roman" w:hAnsi="Times New Roman"/>
                <w:b/>
                <w:color w:val="000000"/>
                <w:sz w:val="18"/>
              </w:rPr>
              <w:t>IX-03</w:t>
            </w:r>
            <w:r>
              <w:rPr>
                <w:rFonts w:ascii="Times New Roman" w:hAnsi="Times New Roman"/>
                <w:color w:val="000000"/>
                <w:sz w:val="18"/>
              </w:rPr>
              <w:t xml:space="preserve"> (Node 3)</w:t>
            </w:r>
          </w:p>
        </w:tc>
        <w:tc>
          <w:tcPr>
            <w:tcW w:w="1806" w:type="dxa"/>
            <w:tcMar>
              <w:top w:w="16" w:type="dxa"/>
              <w:left w:w="35" w:type="dxa"/>
              <w:bottom w:w="16" w:type="dxa"/>
              <w:right w:w="35" w:type="dxa"/>
            </w:tcMar>
            <w:shd w:val="clear" w:color="auto" w:fill="FFFFFF"/>
          </w:tcPr>
          <w:p w14:paraId="79DE1F72" w14:textId="77777777" w:rsidR="006977A2" w:rsidRDefault="00000000">
            <w:pPr>
              <w:spacing w:before="20" w:after="20" w:line="276" w:lineRule="auto"/>
              <w:jc w:val="right"/>
            </w:pPr>
            <w:r>
              <w:rPr>
                <w:rFonts w:ascii="Times New Roman" w:hAnsi="Times New Roman"/>
                <w:color w:val="000000"/>
                <w:sz w:val="18"/>
              </w:rPr>
              <w:t>800.0 meters</w:t>
            </w:r>
          </w:p>
        </w:tc>
        <w:tc>
          <w:tcPr>
            <w:tcW w:w="2157" w:type="dxa"/>
            <w:tcMar>
              <w:top w:w="16" w:type="dxa"/>
              <w:left w:w="35" w:type="dxa"/>
              <w:bottom w:w="16" w:type="dxa"/>
              <w:right w:w="35" w:type="dxa"/>
            </w:tcMar>
            <w:shd w:val="clear" w:color="auto" w:fill="FFFFFF"/>
          </w:tcPr>
          <w:p w14:paraId="59695B03" w14:textId="77777777" w:rsidR="006977A2" w:rsidRDefault="00000000">
            <w:pPr>
              <w:spacing w:before="20" w:after="20" w:line="276" w:lineRule="auto"/>
            </w:pPr>
            <w:r>
              <w:rPr>
                <w:rFonts w:ascii="Times New Roman" w:hAnsi="Times New Roman"/>
                <w:color w:val="000000"/>
                <w:sz w:val="18"/>
              </w:rPr>
              <w:t>t = 75.0 seconds</w:t>
            </w:r>
          </w:p>
        </w:tc>
        <w:tc>
          <w:tcPr>
            <w:tcW w:w="2098" w:type="dxa"/>
            <w:tcMar>
              <w:top w:w="16" w:type="dxa"/>
              <w:left w:w="35" w:type="dxa"/>
              <w:bottom w:w="16" w:type="dxa"/>
              <w:right w:w="35" w:type="dxa"/>
            </w:tcMar>
            <w:shd w:val="clear" w:color="auto" w:fill="FFFFFF"/>
          </w:tcPr>
          <w:p w14:paraId="39D57302" w14:textId="77777777" w:rsidR="006977A2" w:rsidRDefault="00000000">
            <w:pPr>
              <w:spacing w:before="20" w:after="20" w:line="276" w:lineRule="auto"/>
            </w:pPr>
            <w:r>
              <w:rPr>
                <w:rFonts w:ascii="Times New Roman" w:hAnsi="Times New Roman"/>
                <w:b/>
                <w:color w:val="000000"/>
                <w:sz w:val="18"/>
              </w:rPr>
              <w:t>t = 61.2 seconds</w:t>
            </w:r>
          </w:p>
        </w:tc>
        <w:tc>
          <w:tcPr>
            <w:tcW w:w="1690" w:type="dxa"/>
            <w:tcMar>
              <w:top w:w="16" w:type="dxa"/>
              <w:left w:w="35" w:type="dxa"/>
              <w:bottom w:w="16" w:type="dxa"/>
              <w:right w:w="35" w:type="dxa"/>
            </w:tcMar>
            <w:shd w:val="clear" w:color="auto" w:fill="FFFFFF"/>
          </w:tcPr>
          <w:p w14:paraId="4CA9E34D" w14:textId="77777777" w:rsidR="006977A2" w:rsidRDefault="00000000">
            <w:pPr>
              <w:spacing w:before="20" w:after="20" w:line="276" w:lineRule="auto"/>
            </w:pPr>
            <w:r>
              <w:rPr>
                <w:rFonts w:ascii="Times New Roman" w:hAnsi="Times New Roman"/>
                <w:b/>
                <w:color w:val="000000"/>
                <w:sz w:val="18"/>
              </w:rPr>
              <w:t>Pre-cleared (0s)</w:t>
            </w:r>
          </w:p>
        </w:tc>
      </w:tr>
      <w:tr w:rsidR="006977A2" w14:paraId="6A4CDED5" w14:textId="77777777">
        <w:trPr>
          <w:cantSplit/>
          <w:jc w:val="center"/>
        </w:trPr>
        <w:tc>
          <w:tcPr>
            <w:tcW w:w="1049" w:type="dxa"/>
            <w:tcMar>
              <w:top w:w="16" w:type="dxa"/>
              <w:left w:w="35" w:type="dxa"/>
              <w:bottom w:w="16" w:type="dxa"/>
              <w:right w:w="35" w:type="dxa"/>
            </w:tcMar>
            <w:shd w:val="clear" w:color="auto" w:fill="FFFFFF"/>
          </w:tcPr>
          <w:p w14:paraId="0C2475B4" w14:textId="77777777" w:rsidR="006977A2" w:rsidRDefault="00000000">
            <w:pPr>
              <w:spacing w:before="20" w:after="20" w:line="276" w:lineRule="auto"/>
            </w:pPr>
            <w:r>
              <w:rPr>
                <w:rFonts w:ascii="Times New Roman" w:hAnsi="Times New Roman"/>
                <w:b/>
                <w:color w:val="000000"/>
                <w:sz w:val="18"/>
              </w:rPr>
              <w:t>IX-04</w:t>
            </w:r>
            <w:r>
              <w:rPr>
                <w:rFonts w:ascii="Times New Roman" w:hAnsi="Times New Roman"/>
                <w:color w:val="000000"/>
                <w:sz w:val="18"/>
              </w:rPr>
              <w:t xml:space="preserve"> (Node 4)</w:t>
            </w:r>
          </w:p>
        </w:tc>
        <w:tc>
          <w:tcPr>
            <w:tcW w:w="1806" w:type="dxa"/>
            <w:tcMar>
              <w:top w:w="16" w:type="dxa"/>
              <w:left w:w="35" w:type="dxa"/>
              <w:bottom w:w="16" w:type="dxa"/>
              <w:right w:w="35" w:type="dxa"/>
            </w:tcMar>
            <w:shd w:val="clear" w:color="auto" w:fill="FFFFFF"/>
          </w:tcPr>
          <w:p w14:paraId="6DC43BA7" w14:textId="77777777" w:rsidR="006977A2" w:rsidRDefault="00000000">
            <w:pPr>
              <w:spacing w:before="20" w:after="20" w:line="276" w:lineRule="auto"/>
            </w:pPr>
            <w:r>
              <w:rPr>
                <w:rFonts w:ascii="Times New Roman" w:hAnsi="Times New Roman"/>
                <w:color w:val="000000"/>
                <w:sz w:val="18"/>
              </w:rPr>
              <w:t>1,200.0 meters</w:t>
            </w:r>
          </w:p>
        </w:tc>
        <w:tc>
          <w:tcPr>
            <w:tcW w:w="2157" w:type="dxa"/>
            <w:tcMar>
              <w:top w:w="16" w:type="dxa"/>
              <w:left w:w="35" w:type="dxa"/>
              <w:bottom w:w="16" w:type="dxa"/>
              <w:right w:w="35" w:type="dxa"/>
            </w:tcMar>
            <w:shd w:val="clear" w:color="auto" w:fill="FFFFFF"/>
          </w:tcPr>
          <w:p w14:paraId="1C315787" w14:textId="77777777" w:rsidR="006977A2" w:rsidRDefault="00000000">
            <w:pPr>
              <w:spacing w:before="20" w:after="20" w:line="276" w:lineRule="auto"/>
            </w:pPr>
            <w:r>
              <w:rPr>
                <w:rFonts w:ascii="Times New Roman" w:hAnsi="Times New Roman"/>
                <w:color w:val="000000"/>
                <w:sz w:val="18"/>
              </w:rPr>
              <w:t>t = 105.0 seconds</w:t>
            </w:r>
          </w:p>
        </w:tc>
        <w:tc>
          <w:tcPr>
            <w:tcW w:w="2098" w:type="dxa"/>
            <w:tcMar>
              <w:top w:w="16" w:type="dxa"/>
              <w:left w:w="35" w:type="dxa"/>
              <w:bottom w:w="16" w:type="dxa"/>
              <w:right w:w="35" w:type="dxa"/>
            </w:tcMar>
            <w:shd w:val="clear" w:color="auto" w:fill="FFFFFF"/>
          </w:tcPr>
          <w:p w14:paraId="2BF79210" w14:textId="77777777" w:rsidR="006977A2" w:rsidRDefault="00000000">
            <w:pPr>
              <w:spacing w:before="20" w:after="20" w:line="276" w:lineRule="auto"/>
            </w:pPr>
            <w:r>
              <w:rPr>
                <w:rFonts w:ascii="Times New Roman" w:hAnsi="Times New Roman"/>
                <w:b/>
                <w:color w:val="000000"/>
                <w:sz w:val="18"/>
              </w:rPr>
              <w:t>t = 90.8 seconds</w:t>
            </w:r>
          </w:p>
        </w:tc>
        <w:tc>
          <w:tcPr>
            <w:tcW w:w="1690" w:type="dxa"/>
            <w:tcMar>
              <w:top w:w="16" w:type="dxa"/>
              <w:left w:w="35" w:type="dxa"/>
              <w:bottom w:w="16" w:type="dxa"/>
              <w:right w:w="35" w:type="dxa"/>
            </w:tcMar>
            <w:shd w:val="clear" w:color="auto" w:fill="FFFFFF"/>
          </w:tcPr>
          <w:p w14:paraId="53AB363F" w14:textId="77777777" w:rsidR="006977A2" w:rsidRDefault="00000000">
            <w:pPr>
              <w:spacing w:before="20" w:after="20" w:line="276" w:lineRule="auto"/>
            </w:pPr>
            <w:r>
              <w:rPr>
                <w:rFonts w:ascii="Times New Roman" w:hAnsi="Times New Roman"/>
                <w:b/>
                <w:color w:val="000000"/>
                <w:sz w:val="18"/>
              </w:rPr>
              <w:t>Pre-cleared (0s)</w:t>
            </w:r>
          </w:p>
        </w:tc>
      </w:tr>
    </w:tbl>
    <w:p w14:paraId="220D8A51" w14:textId="77777777" w:rsidR="006977A2" w:rsidRDefault="00000000">
      <w:pPr>
        <w:spacing w:before="80" w:after="120" w:line="240" w:lineRule="auto"/>
        <w:jc w:val="center"/>
      </w:pPr>
      <w:r>
        <w:rPr>
          <w:rFonts w:ascii="Times New Roman" w:hAnsi="Times New Roman"/>
          <w:i/>
          <w:color w:val="000000"/>
          <w:sz w:val="20"/>
        </w:rPr>
        <w:t>Table 4.7: Verification of Success Criteria 3 (SC3): Corridor Lookahead Preclearance Progression.</w:t>
      </w:r>
    </w:p>
    <w:p w14:paraId="7C7FFF58" w14:textId="77777777" w:rsidR="006977A2" w:rsidRDefault="00000000">
      <w:pPr>
        <w:spacing w:after="120" w:line="360" w:lineRule="auto" w:before="0"/>
        <w:jc w:val="both"/>
      </w:pPr>
      <w:r>
        <w:rPr>
          <w:rFonts w:ascii="Times New Roman" w:hAnsi="Times New Roman"/>
          <w:b/>
          <w:color w:val="000000"/>
          <w:sz w:val="24"/>
        </w:rPr>
        <w:t>Formal Verification Audit:</w:t>
      </w:r>
    </w:p>
    <w:p w14:paraId="5573BC78" w14:textId="77777777" w:rsidR="006977A2" w:rsidRDefault="00000000">
      <w:pPr>
        <w:pStyle w:val="ListBullet"/>
        <w:spacing w:after="120" w:line="360" w:lineRule="auto" w:before="0"/>
        <w:jc w:val="both"/>
      </w:pPr>
      <w:r>
        <w:rPr>
          <w:rFonts w:ascii="Times New Roman" w:hAnsi="Times New Roman"/>
          <w:color w:val="000000"/>
          <w:sz w:val="24"/>
        </w:rPr>
        <w:t xml:space="preserve">Preclearance commands were successfully dispatched to </w:t>
      </w:r>
      <w:r>
        <w:rPr>
          <w:rFonts w:ascii="Times New Roman" w:hAnsi="Times New Roman"/>
          <w:b/>
          <w:color w:val="000000"/>
          <w:sz w:val="24"/>
        </w:rPr>
        <w:t>three downstream intersections (IX-02, IX-03, IX-04)</w:t>
      </w:r>
      <w:r>
        <w:rPr>
          <w:rFonts w:ascii="Times New Roman" w:hAnsi="Times New Roman"/>
          <w:color w:val="000000"/>
          <w:sz w:val="24"/>
        </w:rPr>
        <w:t xml:space="preserve">, exceeding the required </w:t>
      </w:r>
      <w:r>
        <w:rPr>
          <w:rFonts w:ascii="Times New Roman" w:hAnsi="Times New Roman"/>
          <w:i/>
          <w:color w:val="000000"/>
          <w:sz w:val="24"/>
        </w:rPr>
        <w:t>&gt;1</w:t>
      </w:r>
      <w:r>
        <w:rPr>
          <w:rFonts w:ascii="Times New Roman" w:hAnsi="Times New Roman"/>
          <w:color w:val="000000"/>
          <w:sz w:val="24"/>
        </w:rPr>
        <w:t xml:space="preserve"> threshold.</w:t>
      </w:r>
    </w:p>
    <w:p w14:paraId="541217D7" w14:textId="77777777" w:rsidR="006977A2" w:rsidRDefault="00000000">
      <w:pPr>
        <w:pStyle w:val="ListBullet"/>
        <w:spacing w:after="120" w:line="360" w:lineRule="auto" w:before="0"/>
        <w:jc w:val="both"/>
      </w:pPr>
      <w:r>
        <w:rPr>
          <w:rFonts w:ascii="Times New Roman" w:hAnsi="Times New Roman"/>
          <w:color w:val="000000"/>
          <w:sz w:val="24"/>
        </w:rPr>
        <w:t xml:space="preserve">The ambulance transited all 1,200 meters of the arterial corridor </w:t>
      </w:r>
      <w:r>
        <w:rPr>
          <w:rFonts w:ascii="Times New Roman" w:hAnsi="Times New Roman"/>
          <w:b/>
          <w:color w:val="000000"/>
          <w:sz w:val="24"/>
        </w:rPr>
        <w:t>without experiencing a single deceleration or stop event</w:t>
      </w:r>
      <w:r>
        <w:rPr>
          <w:rFonts w:ascii="Times New Roman" w:hAnsi="Times New Roman"/>
          <w:color w:val="000000"/>
          <w:sz w:val="24"/>
        </w:rPr>
        <w:t>, maintaining continuous operating speed (</w:t>
      </w:r>
      <w:r>
        <w:rPr>
          <w:rFonts w:ascii="Times New Roman" w:hAnsi="Times New Roman"/>
          <w:i/>
          <w:color w:val="000000"/>
          <w:sz w:val="24"/>
        </w:rPr>
        <w:t>13.3 ext{m}/ ext{s}</w:t>
      </w:r>
      <w:r>
        <w:rPr>
          <w:rFonts w:ascii="Times New Roman" w:hAnsi="Times New Roman"/>
          <w:color w:val="000000"/>
          <w:sz w:val="24"/>
        </w:rPr>
        <w:t>).</w:t>
      </w:r>
    </w:p>
    <w:p w14:paraId="5529818C" w14:textId="77777777" w:rsidR="006977A2" w:rsidRDefault="00000000">
      <w:pPr>
        <w:pStyle w:val="ListBullet"/>
        <w:spacing w:after="120" w:line="360" w:lineRule="auto" w:before="0"/>
        <w:jc w:val="both"/>
      </w:pPr>
      <w:r>
        <w:rPr>
          <w:rFonts w:ascii="Times New Roman" w:hAnsi="Times New Roman"/>
          <w:color w:val="000000"/>
          <w:sz w:val="24"/>
        </w:rPr>
        <w:t xml:space="preserve">Automated Test ID </w:t>
      </w:r>
      <w:r>
        <w:rPr>
          <w:rFonts w:ascii="Times New Roman" w:hAnsi="Times New Roman"/>
          <w:color w:val="000000"/>
          <w:sz w:val="24"/>
        </w:rPr>
        <w:t>preemption/tests/test_graph_router.py::test_multi_intersection_preclear</w:t>
      </w:r>
      <w:r>
        <w:rPr>
          <w:rFonts w:ascii="Times New Roman" w:hAnsi="Times New Roman"/>
          <w:color w:val="000000"/>
          <w:sz w:val="24"/>
        </w:rPr>
        <w:t xml:space="preserve"> was executed and </w:t>
      </w:r>
      <w:r>
        <w:rPr>
          <w:rFonts w:ascii="Times New Roman" w:hAnsi="Times New Roman"/>
          <w:b/>
          <w:color w:val="000000"/>
          <w:sz w:val="24"/>
        </w:rPr>
        <w:t>PASSED</w:t>
      </w:r>
      <w:r>
        <w:rPr>
          <w:rFonts w:ascii="Times New Roman" w:hAnsi="Times New Roman"/>
          <w:color w:val="000000"/>
          <w:sz w:val="24"/>
        </w:rPr>
        <w:t>.</w:t>
      </w:r>
    </w:p>
    <w:p w14:paraId="345BCE06" w14:textId="77777777" w:rsidR="006977A2" w:rsidRDefault="00000000">
      <w:pPr>
        <w:pStyle w:val="ListBullet"/>
        <w:spacing w:after="120" w:line="360" w:lineRule="auto" w:before="0"/>
        <w:jc w:val="both"/>
      </w:pPr>
      <w:r>
        <w:rPr>
          <w:rFonts w:ascii="Times New Roman" w:hAnsi="Times New Roman"/>
          <w:b/>
          <w:color w:val="000000"/>
          <w:sz w:val="24"/>
        </w:rPr>
        <w:t>Success Criteria 3 (SC3) is formally verified and checked [x].</w:t>
      </w:r>
    </w:p>
    <w:p w14:paraId="40FB80D0" w14:textId="77777777" w:rsidR="006977A2" w:rsidRDefault="00000000">
      <w:pPr>
        <w:keepNext/>
        <w:spacing w:before="240" w:after="120"/>
        <w:jc w:val="left"/>
      </w:pPr>
      <w:r>
        <w:rPr>
          <w:rFonts w:ascii="Times New Roman" w:hAnsi="Times New Roman"/>
          <w:b/>
          <w:color w:val="000000"/>
          <w:sz w:val="28"/>
        </w:rPr>
        <w:t>4.5 MODULE 4: STATISTICAL HYPOTHESIS TESTING RESULTS (SC4 VALIDATION)</w:t>
      </w:r>
    </w:p>
    <w:p w14:paraId="0B899417" w14:textId="77777777" w:rsidR="006977A2" w:rsidRDefault="00000000">
      <w:pPr>
        <w:spacing w:after="120" w:line="360" w:lineRule="auto" w:before="0"/>
        <w:jc w:val="both"/>
      </w:pPr>
      <w:r>
        <w:rPr>
          <w:rFonts w:ascii="Times New Roman" w:hAnsi="Times New Roman"/>
          <w:color w:val="000000"/>
          <w:sz w:val="24"/>
        </w:rPr>
        <w:t xml:space="preserve">Success Criteria 4 asserts: </w:t>
      </w:r>
      <w:r>
        <w:rPr>
          <w:rFonts w:ascii="Times New Roman" w:hAnsi="Times New Roman"/>
          <w:i/>
          <w:color w:val="000000"/>
          <w:sz w:val="24"/>
        </w:rPr>
        <w:t>A t-test or Mann-Whitney U test on paired wait-time samples rejects $H_0$ at $lpha = 0.05$.</w:t>
      </w:r>
    </w:p>
    <w:p w14:paraId="3802F8BE" w14:textId="77777777" w:rsidR="006977A2" w:rsidRDefault="00000000">
      <w:pPr>
        <w:keepNext/>
        <w:spacing w:before="160" w:after="80"/>
        <w:jc w:val="left"/>
      </w:pPr>
      <w:r>
        <w:rPr>
          <w:rFonts w:ascii="Times New Roman" w:hAnsi="Times New Roman"/>
          <w:b/>
          <w:color w:val="000000"/>
          <w:sz w:val="24"/>
        </w:rPr>
        <w:t>4.5.1 PAIRED WAIT-TIME DISTRIBUTION &amp; NORMALITY DIAGNOSTICS</w:t>
      </w:r>
    </w:p>
    <w:p w14:paraId="650D6850" w14:textId="77777777" w:rsidR="006977A2" w:rsidRDefault="00000000">
      <w:pPr>
        <w:spacing w:after="120" w:line="360" w:lineRule="auto" w:before="0"/>
        <w:jc w:val="both"/>
      </w:pPr>
      <w:r>
        <w:rPr>
          <w:rFonts w:ascii="Times New Roman" w:hAnsi="Times New Roman"/>
          <w:color w:val="000000"/>
          <w:sz w:val="24"/>
        </w:rPr>
        <w:t>To rigorously prove the superiority of Project Kinetica over the fixed-timer baseline, individual vehicular wait times were recorded for 480 vehicles operating under identical traffic volume profiles.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82"/>
        <w:gridCol w:w="1985"/>
        <w:gridCol w:w="2433"/>
      </w:tblGrid>
      <w:tr w:rsidR="006977A2" w14:paraId="39058294" w14:textId="77777777">
        <w:trPr>
          <w:cantSplit/>
          <w:tblHeader/>
          <w:jc w:val="center"/>
        </w:trPr>
        <w:tc>
          <w:tcPr>
            <w:tcW w:w="4382" w:type="dxa"/>
            <w:tcMar>
              <w:top w:w="16" w:type="dxa"/>
              <w:left w:w="35" w:type="dxa"/>
              <w:bottom w:w="16" w:type="dxa"/>
              <w:right w:w="35" w:type="dxa"/>
            </w:tcMar>
            <w:shd w:val="clear" w:color="auto" w:fill="FFFFFF"/>
          </w:tcPr>
          <w:p w14:paraId="4E67B65B" w14:textId="77777777" w:rsidR="006977A2" w:rsidRDefault="00000000">
            <w:pPr>
              <w:spacing w:before="20" w:after="20" w:line="276" w:lineRule="auto"/>
            </w:pPr>
            <w:r>
              <w:rPr>
                <w:rFonts w:ascii="Times New Roman" w:hAnsi="Times New Roman"/>
                <w:b/>
                <w:color w:val="000000"/>
                <w:sz w:val="19"/>
              </w:rPr>
              <w:t>Descriptive Statistic Metric</w:t>
            </w:r>
          </w:p>
        </w:tc>
        <w:tc>
          <w:tcPr>
            <w:tcW w:w="1985" w:type="dxa"/>
            <w:tcMar>
              <w:top w:w="16" w:type="dxa"/>
              <w:left w:w="35" w:type="dxa"/>
              <w:bottom w:w="16" w:type="dxa"/>
              <w:right w:w="35" w:type="dxa"/>
            </w:tcMar>
            <w:shd w:val="clear" w:color="auto" w:fill="FFFFFF"/>
          </w:tcPr>
          <w:p w14:paraId="7BCB8D1C" w14:textId="77777777" w:rsidR="006977A2" w:rsidRDefault="00000000">
            <w:pPr>
              <w:spacing w:before="20" w:after="20" w:line="276" w:lineRule="auto"/>
            </w:pPr>
            <w:r>
              <w:rPr>
                <w:rFonts w:ascii="Times New Roman" w:hAnsi="Times New Roman"/>
                <w:b/>
                <w:color w:val="000000"/>
                <w:sz w:val="19"/>
              </w:rPr>
              <w:t>Fixed-Timer Baseline Control</w:t>
            </w:r>
          </w:p>
          <w:p w14:paraId="4AF15306" w14:textId="77777777" w:rsidR="006977A2" w:rsidRDefault="00000000">
            <w:pPr>
              <w:spacing w:before="20" w:after="20" w:line="276" w:lineRule="auto"/>
            </w:pPr>
            <w:r>
              <w:rPr>
                <w:rFonts w:ascii="Times New Roman" w:hAnsi="Times New Roman"/>
                <w:b/>
                <w:color w:val="000000"/>
                <w:sz w:val="19"/>
              </w:rPr>
              <w:t>(Webster 1958 Static Cycles)</w:t>
            </w:r>
          </w:p>
        </w:tc>
        <w:tc>
          <w:tcPr>
            <w:tcW w:w="2433" w:type="dxa"/>
            <w:tcMar>
              <w:top w:w="16" w:type="dxa"/>
              <w:left w:w="35" w:type="dxa"/>
              <w:bottom w:w="16" w:type="dxa"/>
              <w:right w:w="35" w:type="dxa"/>
            </w:tcMar>
            <w:shd w:val="clear" w:color="auto" w:fill="FFFFFF"/>
          </w:tcPr>
          <w:p w14:paraId="270ADD94" w14:textId="77777777" w:rsidR="006977A2" w:rsidRDefault="00000000">
            <w:pPr>
              <w:spacing w:before="20" w:after="20" w:line="276" w:lineRule="auto"/>
            </w:pPr>
            <w:r>
              <w:rPr>
                <w:rFonts w:ascii="Times New Roman" w:hAnsi="Times New Roman"/>
                <w:b/>
                <w:color w:val="000000"/>
                <w:sz w:val="19"/>
              </w:rPr>
              <w:t>Project Kinetica Cyber-Physical</w:t>
            </w:r>
          </w:p>
          <w:p w14:paraId="66E34CC8" w14:textId="77777777" w:rsidR="006977A2" w:rsidRDefault="00000000">
            <w:pPr>
              <w:spacing w:before="20" w:after="20" w:line="276" w:lineRule="auto"/>
            </w:pPr>
            <w:r>
              <w:rPr>
                <w:rFonts w:ascii="Times New Roman" w:hAnsi="Times New Roman"/>
                <w:b/>
                <w:color w:val="000000"/>
                <w:sz w:val="19"/>
              </w:rPr>
              <w:t>System (Closed-Loop Actuation)</w:t>
            </w:r>
          </w:p>
        </w:tc>
      </w:tr>
      <w:tr w:rsidR="006977A2" w14:paraId="44FA1446" w14:textId="77777777">
        <w:trPr>
          <w:cantSplit/>
          <w:jc w:val="center"/>
        </w:trPr>
        <w:tc>
          <w:tcPr>
            <w:tcW w:w="4382" w:type="dxa"/>
            <w:tcMar>
              <w:top w:w="16" w:type="dxa"/>
              <w:left w:w="35" w:type="dxa"/>
              <w:bottom w:w="16" w:type="dxa"/>
              <w:right w:w="35" w:type="dxa"/>
            </w:tcMar>
            <w:shd w:val="clear" w:color="auto" w:fill="FFFFFF"/>
          </w:tcPr>
          <w:p w14:paraId="236F2D27" w14:textId="77777777" w:rsidR="006977A2" w:rsidRDefault="00000000">
            <w:pPr>
              <w:spacing w:before="20" w:after="20" w:line="276" w:lineRule="auto"/>
            </w:pPr>
            <w:r>
              <w:rPr>
                <w:rFonts w:ascii="Times New Roman" w:hAnsi="Times New Roman"/>
                <w:b/>
                <w:color w:val="000000"/>
                <w:sz w:val="18"/>
              </w:rPr>
              <w:t>Sample Size (N)</w:t>
            </w:r>
            <w:r>
              <w:rPr>
                <w:rFonts w:ascii="Times New Roman" w:hAnsi="Times New Roman"/>
                <w:color w:val="000000"/>
                <w:sz w:val="18"/>
              </w:rPr>
              <w:t xml:space="preserve"> </w:t>
            </w:r>
            <w:r>
              <w:rPr>
                <w:rFonts w:ascii="Times New Roman" w:hAnsi="Times New Roman"/>
                <w:b/>
                <w:color w:val="000000"/>
                <w:sz w:val="18"/>
              </w:rPr>
              <w:t>Mean Wait Time (μ)</w:t>
            </w:r>
            <w:r>
              <w:rPr>
                <w:rFonts w:ascii="Times New Roman" w:hAnsi="Times New Roman"/>
                <w:color w:val="000000"/>
                <w:sz w:val="18"/>
              </w:rPr>
              <w:t xml:space="preserve"> </w:t>
            </w:r>
            <w:r>
              <w:rPr>
                <w:rFonts w:ascii="Times New Roman" w:hAnsi="Times New Roman"/>
                <w:b/>
                <w:color w:val="000000"/>
                <w:sz w:val="18"/>
              </w:rPr>
              <w:t>Standard Deviation (σ)</w:t>
            </w:r>
            <w:r>
              <w:rPr>
                <w:rFonts w:ascii="Times New Roman" w:hAnsi="Times New Roman"/>
                <w:color w:val="000000"/>
                <w:sz w:val="18"/>
              </w:rPr>
              <w:t xml:space="preserve"> </w:t>
            </w:r>
            <w:r>
              <w:rPr>
                <w:rFonts w:ascii="Times New Roman" w:hAnsi="Times New Roman"/>
                <w:b/>
                <w:color w:val="000000"/>
                <w:sz w:val="18"/>
              </w:rPr>
              <w:t>Median Wait Time (P50)</w:t>
            </w:r>
            <w:r>
              <w:rPr>
                <w:rFonts w:ascii="Times New Roman" w:hAnsi="Times New Roman"/>
                <w:color w:val="000000"/>
                <w:sz w:val="18"/>
              </w:rPr>
              <w:t xml:space="preserve"> </w:t>
            </w:r>
            <w:r>
              <w:rPr>
                <w:rFonts w:ascii="Times New Roman" w:hAnsi="Times New Roman"/>
                <w:b/>
                <w:color w:val="000000"/>
                <w:sz w:val="18"/>
              </w:rPr>
              <w:t>Interquartile Range (IQR)</w:t>
            </w:r>
            <w:r>
              <w:rPr>
                <w:rFonts w:ascii="Times New Roman" w:hAnsi="Times New Roman"/>
                <w:color w:val="000000"/>
                <w:sz w:val="18"/>
              </w:rPr>
              <w:t xml:space="preserve"> </w:t>
            </w:r>
            <w:r>
              <w:rPr>
                <w:rFonts w:ascii="Times New Roman" w:hAnsi="Times New Roman"/>
                <w:b/>
                <w:color w:val="000000"/>
                <w:sz w:val="18"/>
              </w:rPr>
              <w:t>95th Percentile Delay (P95)</w:t>
            </w:r>
            <w:r>
              <w:rPr>
                <w:rFonts w:ascii="Times New Roman" w:hAnsi="Times New Roman"/>
                <w:color w:val="000000"/>
                <w:sz w:val="18"/>
              </w:rPr>
              <w:t xml:space="preserve"> </w:t>
            </w:r>
            <w:r>
              <w:rPr>
                <w:rFonts w:ascii="Times New Roman" w:hAnsi="Times New Roman"/>
                <w:b/>
                <w:color w:val="000000"/>
                <w:sz w:val="18"/>
              </w:rPr>
              <w:t>Maximum Recorded Wait Time</w:t>
            </w:r>
            <w:r>
              <w:rPr>
                <w:rFonts w:ascii="Times New Roman" w:hAnsi="Times New Roman"/>
                <w:color w:val="000000"/>
                <w:sz w:val="18"/>
              </w:rPr>
              <w:t xml:space="preserve"> </w:t>
            </w:r>
            <w:r>
              <w:rPr>
                <w:rFonts w:ascii="Times New Roman" w:hAnsi="Times New Roman"/>
                <w:b/>
                <w:color w:val="000000"/>
                <w:sz w:val="18"/>
              </w:rPr>
              <w:t>Mean Delay Reduction (%)</w:t>
            </w:r>
          </w:p>
        </w:tc>
        <w:tc>
          <w:tcPr>
            <w:tcW w:w="1985" w:type="dxa"/>
            <w:tcMar>
              <w:top w:w="16" w:type="dxa"/>
              <w:left w:w="35" w:type="dxa"/>
              <w:bottom w:w="16" w:type="dxa"/>
              <w:right w:w="35" w:type="dxa"/>
            </w:tcMar>
            <w:shd w:val="clear" w:color="auto" w:fill="FFFFFF"/>
          </w:tcPr>
          <w:p w14:paraId="7B23EC48" w14:textId="77777777" w:rsidR="006977A2" w:rsidRDefault="00000000">
            <w:pPr>
              <w:spacing w:before="20" w:after="20" w:line="276" w:lineRule="auto"/>
            </w:pPr>
            <w:r>
              <w:rPr>
                <w:rFonts w:ascii="Times New Roman" w:hAnsi="Times New Roman"/>
                <w:color w:val="000000"/>
                <w:sz w:val="18"/>
              </w:rPr>
              <w:t xml:space="preserve">480 vehicles </w:t>
            </w:r>
            <w:r>
              <w:rPr>
                <w:rFonts w:ascii="Times New Roman" w:hAnsi="Times New Roman"/>
                <w:b/>
                <w:color w:val="000000"/>
                <w:sz w:val="18"/>
              </w:rPr>
              <w:t>42.60 seconds</w:t>
            </w:r>
            <w:r>
              <w:rPr>
                <w:rFonts w:ascii="Times New Roman" w:hAnsi="Times New Roman"/>
                <w:color w:val="000000"/>
                <w:sz w:val="18"/>
              </w:rPr>
              <w:t xml:space="preserve"> 14.20 seconds 41.50 seconds 18.40 seconds 68.40 seconds 88.20 seconds  -</w:t>
            </w:r>
          </w:p>
        </w:tc>
        <w:tc>
          <w:tcPr>
            <w:tcW w:w="2433" w:type="dxa"/>
            <w:tcMar>
              <w:top w:w="16" w:type="dxa"/>
              <w:left w:w="35" w:type="dxa"/>
              <w:bottom w:w="16" w:type="dxa"/>
              <w:right w:w="35" w:type="dxa"/>
            </w:tcMar>
            <w:shd w:val="clear" w:color="auto" w:fill="FFFFFF"/>
          </w:tcPr>
          <w:p w14:paraId="2C2C926C" w14:textId="77777777" w:rsidR="006977A2" w:rsidRDefault="00000000">
            <w:pPr>
              <w:spacing w:before="20" w:after="20" w:line="276" w:lineRule="auto"/>
            </w:pPr>
            <w:r>
              <w:rPr>
                <w:rFonts w:ascii="Times New Roman" w:hAnsi="Times New Roman"/>
                <w:color w:val="000000"/>
                <w:sz w:val="18"/>
              </w:rPr>
              <w:t xml:space="preserve">480 vehicles </w:t>
            </w:r>
            <w:r>
              <w:rPr>
                <w:rFonts w:ascii="Times New Roman" w:hAnsi="Times New Roman"/>
                <w:b/>
                <w:color w:val="000000"/>
                <w:sz w:val="18"/>
              </w:rPr>
              <w:t>18.30 seconds</w:t>
            </w:r>
            <w:r>
              <w:rPr>
                <w:rFonts w:ascii="Times New Roman" w:hAnsi="Times New Roman"/>
                <w:color w:val="000000"/>
                <w:sz w:val="18"/>
              </w:rPr>
              <w:t xml:space="preserve"> 5.10 seconds 17.80 seconds 6.20 seconds 26.50 seconds 32.10 seconds </w:t>
            </w:r>
            <w:r>
              <w:rPr>
                <w:rFonts w:ascii="Times New Roman" w:hAnsi="Times New Roman"/>
                <w:b/>
                <w:color w:val="000000"/>
                <w:sz w:val="18"/>
              </w:rPr>
              <w:t>57.04% DELAY REDUCTION</w:t>
            </w:r>
          </w:p>
        </w:tc>
      </w:tr>
    </w:tbl>
    <w:p w14:paraId="48E88F81" w14:textId="77777777" w:rsidR="006977A2" w:rsidRDefault="00000000">
      <w:pPr>
        <w:spacing w:before="80" w:after="120" w:line="240" w:lineRule="auto"/>
        <w:jc w:val="center"/>
      </w:pPr>
      <w:r>
        <w:rPr>
          <w:rFonts w:ascii="Times New Roman" w:hAnsi="Times New Roman"/>
          <w:i/>
          <w:color w:val="000000"/>
          <w:sz w:val="20"/>
        </w:rPr>
        <w:t>Table 4.8: Descriptive Statistical Summary of Vehicular Wait-Time Distributions.</w:t>
      </w:r>
    </w:p>
    <w:p w14:paraId="1CD62C0B" w14:textId="77777777" w:rsidR="006977A2" w:rsidRDefault="00000000">
      <w:pPr>
        <w:spacing w:after="120" w:line="360" w:lineRule="auto" w:before="0"/>
        <w:jc w:val="both"/>
      </w:pPr>
      <w:r>
        <w:rPr>
          <w:rFonts w:ascii="Times New Roman" w:hAnsi="Times New Roman"/>
          <w:color w:val="000000"/>
          <w:sz w:val="24"/>
        </w:rPr>
        <w:lastRenderedPageBreak/>
        <w:t xml:space="preserve">Normality testing via the Shapiro-Wilk test on the paired wait-time samples yielded </w:t>
      </w:r>
      <w:r>
        <w:rPr>
          <w:rFonts w:ascii="Times New Roman" w:hAnsi="Times New Roman"/>
          <w:i/>
          <w:color w:val="000000"/>
          <w:sz w:val="24"/>
        </w:rPr>
        <w:t>W = 0.912</w:t>
      </w:r>
      <w:r>
        <w:rPr>
          <w:rFonts w:ascii="Times New Roman" w:hAnsi="Times New Roman"/>
          <w:color w:val="000000"/>
          <w:sz w:val="24"/>
        </w:rPr>
        <w:t xml:space="preserve"> (</w:t>
      </w:r>
      <w:r>
        <w:rPr>
          <w:rFonts w:ascii="Times New Roman" w:hAnsi="Times New Roman"/>
          <w:i/>
          <w:color w:val="000000"/>
          <w:sz w:val="24"/>
        </w:rPr>
        <w:t>p &lt; 0.001</w:t>
      </w:r>
      <w:r>
        <w:rPr>
          <w:rFonts w:ascii="Times New Roman" w:hAnsi="Times New Roman"/>
          <w:color w:val="000000"/>
          <w:sz w:val="24"/>
        </w:rPr>
        <w:t xml:space="preserve">), rejecting normality due to positive skewness in queue clearing times. Consequently, while Welch's t-test was computed, the non-parametric </w:t>
      </w:r>
      <w:r>
        <w:rPr>
          <w:rFonts w:ascii="Times New Roman" w:hAnsi="Times New Roman"/>
          <w:b/>
          <w:color w:val="000000"/>
          <w:sz w:val="24"/>
        </w:rPr>
        <w:t>Mann-Whitney U test</w:t>
      </w:r>
      <w:r>
        <w:rPr>
          <w:rFonts w:ascii="Times New Roman" w:hAnsi="Times New Roman"/>
          <w:color w:val="000000"/>
          <w:sz w:val="24"/>
        </w:rPr>
        <w:t xml:space="preserve"> represents the primary inferential test.</w:t>
      </w:r>
    </w:p>
    <w:p w14:paraId="5F647637" w14:textId="77777777" w:rsidR="006977A2" w:rsidRDefault="00000000">
      <w:pPr>
        <w:keepNext/>
        <w:spacing w:before="160" w:after="80"/>
        <w:jc w:val="left"/>
      </w:pPr>
      <w:r>
        <w:rPr>
          <w:rFonts w:ascii="Times New Roman" w:hAnsi="Times New Roman"/>
          <w:b/>
          <w:color w:val="000000"/>
          <w:sz w:val="24"/>
        </w:rPr>
        <w:t>4.5.2 FORMAL INFERENTIAL HYPOTHESIS TESTING</w:t>
      </w:r>
    </w:p>
    <w:p w14:paraId="2C17FC1D" w14:textId="77777777" w:rsidR="006977A2" w:rsidRDefault="00000000">
      <w:pPr>
        <w:spacing w:after="120" w:line="360" w:lineRule="auto" w:before="0"/>
        <w:jc w:val="both"/>
      </w:pPr>
      <w:r>
        <w:rPr>
          <w:rFonts w:ascii="Times New Roman" w:hAnsi="Times New Roman"/>
          <w:color w:val="000000"/>
          <w:sz w:val="24"/>
        </w:rPr>
        <w:t>The hypothesis test was executed using the automated testing module (</w:t>
      </w:r>
      <w:r>
        <w:rPr>
          <w:rFonts w:ascii="Times New Roman" w:hAnsi="Times New Roman"/>
          <w:color w:val="000000"/>
          <w:sz w:val="24"/>
        </w:rPr>
        <w:t>analytics/hypothesis_test.py</w:t>
      </w:r>
      <w:r>
        <w:rPr>
          <w:rFonts w:ascii="Times New Roman" w:hAnsi="Times New Roman"/>
          <w:color w:val="000000"/>
          <w:sz w:val="24"/>
        </w:rPr>
        <w:t>):</w:t>
      </w:r>
    </w:p>
    <w:p w14:paraId="2F2FC019" w14:textId="77777777" w:rsidR="006977A2" w:rsidRDefault="00000000">
      <w:pPr>
        <w:pStyle w:val="ListBullet"/>
        <w:spacing w:after="120" w:line="360" w:lineRule="auto" w:before="0"/>
        <w:jc w:val="both"/>
      </w:pPr>
      <w:r>
        <w:rPr>
          <w:rFonts w:ascii="Times New Roman" w:hAnsi="Times New Roman"/>
          <w:b/>
          <w:color w:val="000000"/>
          <w:sz w:val="24"/>
        </w:rPr>
        <w:t>Null Hypothesis ($H_0$):</w:t>
      </w:r>
      <w:r>
        <w:rPr>
          <w:rFonts w:ascii="Times New Roman" w:hAnsi="Times New Roman"/>
          <w:color w:val="000000"/>
          <w:sz w:val="24"/>
        </w:rPr>
        <w:t xml:space="preserve"> Median vehicular wait time under Kinetica is greater than or equal to the fixed baseline (</w:t>
      </w:r>
      <w:r>
        <w:rPr>
          <w:rFonts w:ascii="Times New Roman" w:hAnsi="Times New Roman"/>
          <w:i/>
          <w:color w:val="000000"/>
          <w:sz w:val="24"/>
        </w:rPr>
        <w:t>ilde{μ}_ ext{Kinetica} ≥ ilde{μ}_ ext{fixed}</w:t>
      </w:r>
      <w:r>
        <w:rPr>
          <w:rFonts w:ascii="Times New Roman" w:hAnsi="Times New Roman"/>
          <w:color w:val="000000"/>
          <w:sz w:val="24"/>
        </w:rPr>
        <w:t>).</w:t>
      </w:r>
    </w:p>
    <w:p w14:paraId="55E95792" w14:textId="77777777" w:rsidR="006977A2" w:rsidRDefault="00000000">
      <w:pPr>
        <w:pStyle w:val="ListBullet"/>
        <w:spacing w:after="120" w:line="360" w:lineRule="auto" w:before="0"/>
        <w:jc w:val="both"/>
      </w:pPr>
      <w:r>
        <w:rPr>
          <w:rFonts w:ascii="Times New Roman" w:hAnsi="Times New Roman"/>
          <w:b/>
          <w:color w:val="000000"/>
          <w:sz w:val="24"/>
        </w:rPr>
        <w:t>Alternative Hypothesis ($H_1$):</w:t>
      </w:r>
      <w:r>
        <w:rPr>
          <w:rFonts w:ascii="Times New Roman" w:hAnsi="Times New Roman"/>
          <w:color w:val="000000"/>
          <w:sz w:val="24"/>
        </w:rPr>
        <w:t xml:space="preserve"> Median vehicular wait time under Kinetica is strictly lower (</w:t>
      </w:r>
      <w:r>
        <w:rPr>
          <w:rFonts w:ascii="Times New Roman" w:hAnsi="Times New Roman"/>
          <w:i/>
          <w:color w:val="000000"/>
          <w:sz w:val="24"/>
        </w:rPr>
        <w:t>ilde{μ}_ ext{Kinetica} &lt; ilde{μ}_ ext{fixed}</w:t>
      </w:r>
      <w:r>
        <w:rPr>
          <w:rFonts w:ascii="Times New Roman" w:hAnsi="Times New Roman"/>
          <w:color w:val="000000"/>
          <w:sz w:val="24"/>
        </w:rPr>
        <w:t>).</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450"/>
        <w:gridCol w:w="5350"/>
      </w:tblGrid>
      <w:tr w:rsidR="006977A2" w14:paraId="705AB4A2" w14:textId="77777777">
        <w:trPr>
          <w:cantSplit/>
          <w:tblHeader/>
          <w:jc w:val="center"/>
        </w:trPr>
        <w:tc>
          <w:tcPr>
            <w:tcW w:w="3450" w:type="dxa"/>
            <w:tcMar>
              <w:top w:w="16" w:type="dxa"/>
              <w:left w:w="35" w:type="dxa"/>
              <w:bottom w:w="16" w:type="dxa"/>
              <w:right w:w="35" w:type="dxa"/>
            </w:tcMar>
            <w:shd w:val="clear" w:color="auto" w:fill="FFFFFF"/>
          </w:tcPr>
          <w:p w14:paraId="73D169BB" w14:textId="77777777" w:rsidR="006977A2" w:rsidRDefault="00000000">
            <w:pPr>
              <w:spacing w:before="20" w:after="20" w:line="276" w:lineRule="auto"/>
            </w:pPr>
            <w:r>
              <w:rPr>
                <w:rFonts w:ascii="Times New Roman" w:hAnsi="Times New Roman"/>
                <w:b/>
                <w:color w:val="000000"/>
                <w:sz w:val="19"/>
              </w:rPr>
              <w:t>Hypothesis Test Parameter</w:t>
            </w:r>
          </w:p>
        </w:tc>
        <w:tc>
          <w:tcPr>
            <w:tcW w:w="5350" w:type="dxa"/>
            <w:tcMar>
              <w:top w:w="16" w:type="dxa"/>
              <w:left w:w="35" w:type="dxa"/>
              <w:bottom w:w="16" w:type="dxa"/>
              <w:right w:w="35" w:type="dxa"/>
            </w:tcMar>
            <w:shd w:val="clear" w:color="auto" w:fill="FFFFFF"/>
          </w:tcPr>
          <w:p w14:paraId="43D22824" w14:textId="77777777" w:rsidR="006977A2" w:rsidRDefault="00000000">
            <w:pPr>
              <w:spacing w:before="20" w:after="20" w:line="276" w:lineRule="auto"/>
            </w:pPr>
            <w:r>
              <w:rPr>
                <w:rFonts w:ascii="Times New Roman" w:hAnsi="Times New Roman"/>
                <w:b/>
                <w:color w:val="000000"/>
                <w:sz w:val="19"/>
              </w:rPr>
              <w:t>Value / Outcome</w:t>
            </w:r>
          </w:p>
        </w:tc>
      </w:tr>
      <w:tr w:rsidR="006977A2" w14:paraId="464F44B7" w14:textId="77777777">
        <w:trPr>
          <w:cantSplit/>
          <w:jc w:val="center"/>
        </w:trPr>
        <w:tc>
          <w:tcPr>
            <w:tcW w:w="3450" w:type="dxa"/>
            <w:tcMar>
              <w:top w:w="16" w:type="dxa"/>
              <w:left w:w="35" w:type="dxa"/>
              <w:bottom w:w="16" w:type="dxa"/>
              <w:right w:w="35" w:type="dxa"/>
            </w:tcMar>
            <w:shd w:val="clear" w:color="auto" w:fill="FFFFFF"/>
          </w:tcPr>
          <w:p w14:paraId="62D09699" w14:textId="77777777" w:rsidR="006977A2" w:rsidRDefault="00000000">
            <w:pPr>
              <w:spacing w:before="20" w:after="20" w:line="276" w:lineRule="auto"/>
            </w:pPr>
            <w:r>
              <w:rPr>
                <w:rFonts w:ascii="Times New Roman" w:hAnsi="Times New Roman"/>
                <w:b/>
                <w:color w:val="000000"/>
                <w:sz w:val="18"/>
              </w:rPr>
              <w:t>Test Employed</w:t>
            </w:r>
            <w:r>
              <w:rPr>
                <w:rFonts w:ascii="Times New Roman" w:hAnsi="Times New Roman"/>
                <w:color w:val="000000"/>
                <w:sz w:val="18"/>
              </w:rPr>
              <w:t xml:space="preserve"> </w:t>
            </w:r>
            <w:r>
              <w:rPr>
                <w:rFonts w:ascii="Times New Roman" w:hAnsi="Times New Roman"/>
                <w:b/>
                <w:color w:val="000000"/>
                <w:sz w:val="18"/>
              </w:rPr>
              <w:t>Test Statistic (U)</w:t>
            </w:r>
            <w:r>
              <w:rPr>
                <w:rFonts w:ascii="Times New Roman" w:hAnsi="Times New Roman"/>
                <w:color w:val="000000"/>
                <w:sz w:val="18"/>
              </w:rPr>
              <w:t xml:space="preserve"> </w:t>
            </w:r>
            <w:r>
              <w:rPr>
                <w:rFonts w:ascii="Times New Roman" w:hAnsi="Times New Roman"/>
                <w:b/>
                <w:color w:val="000000"/>
                <w:sz w:val="18"/>
              </w:rPr>
              <w:t>Calculated p-value</w:t>
            </w:r>
            <w:r>
              <w:rPr>
                <w:rFonts w:ascii="Times New Roman" w:hAnsi="Times New Roman"/>
                <w:color w:val="000000"/>
                <w:sz w:val="18"/>
              </w:rPr>
              <w:t xml:space="preserve"> </w:t>
            </w:r>
            <w:r>
              <w:rPr>
                <w:rFonts w:ascii="Times New Roman" w:hAnsi="Times New Roman"/>
                <w:b/>
                <w:color w:val="000000"/>
                <w:sz w:val="18"/>
              </w:rPr>
              <w:t>Significance Level (lpha)</w:t>
            </w:r>
            <w:r>
              <w:rPr>
                <w:rFonts w:ascii="Times New Roman" w:hAnsi="Times New Roman"/>
                <w:color w:val="000000"/>
                <w:sz w:val="18"/>
              </w:rPr>
              <w:t xml:space="preserve"> </w:t>
            </w:r>
            <w:r>
              <w:rPr>
                <w:rFonts w:ascii="Times New Roman" w:hAnsi="Times New Roman"/>
                <w:b/>
                <w:color w:val="000000"/>
                <w:sz w:val="18"/>
              </w:rPr>
              <w:t>Null Hypothesis (H_0) Decision</w:t>
            </w:r>
            <w:r>
              <w:rPr>
                <w:rFonts w:ascii="Times New Roman" w:hAnsi="Times New Roman"/>
                <w:color w:val="000000"/>
                <w:sz w:val="18"/>
              </w:rPr>
              <w:t xml:space="preserve"> </w:t>
            </w:r>
            <w:r>
              <w:rPr>
                <w:rFonts w:ascii="Times New Roman" w:hAnsi="Times New Roman"/>
                <w:b/>
                <w:color w:val="000000"/>
                <w:sz w:val="18"/>
              </w:rPr>
              <w:t>Standardized Effect Size</w:t>
            </w:r>
          </w:p>
        </w:tc>
        <w:tc>
          <w:tcPr>
            <w:tcW w:w="5350" w:type="dxa"/>
            <w:tcMar>
              <w:top w:w="16" w:type="dxa"/>
              <w:left w:w="35" w:type="dxa"/>
              <w:bottom w:w="16" w:type="dxa"/>
              <w:right w:w="35" w:type="dxa"/>
            </w:tcMar>
            <w:shd w:val="clear" w:color="auto" w:fill="FFFFFF"/>
          </w:tcPr>
          <w:p w14:paraId="772E4D10" w14:textId="77777777" w:rsidR="006977A2" w:rsidRDefault="00000000">
            <w:pPr>
              <w:spacing w:before="20" w:after="20" w:line="276" w:lineRule="auto"/>
            </w:pPr>
            <w:r>
              <w:rPr>
                <w:rFonts w:ascii="Times New Roman" w:hAnsi="Times New Roman"/>
                <w:color w:val="000000"/>
                <w:sz w:val="18"/>
              </w:rPr>
              <w:t xml:space="preserve">Non-Parametric Mann-Whitney U Test (Wilcoxon Rank-Sum) </w:t>
            </w:r>
            <w:r>
              <w:rPr>
                <w:rFonts w:ascii="Times New Roman" w:hAnsi="Times New Roman"/>
                <w:b/>
                <w:color w:val="000000"/>
                <w:sz w:val="18"/>
              </w:rPr>
              <w:t>8,260.5</w:t>
            </w:r>
            <w:r>
              <w:rPr>
                <w:rFonts w:ascii="Times New Roman" w:hAnsi="Times New Roman"/>
                <w:color w:val="000000"/>
                <w:sz w:val="18"/>
              </w:rPr>
              <w:t xml:space="preserve"> </w:t>
            </w:r>
            <w:r>
              <w:rPr>
                <w:rFonts w:ascii="Times New Roman" w:hAnsi="Times New Roman"/>
                <w:b/>
                <w:color w:val="000000"/>
                <w:sz w:val="18"/>
              </w:rPr>
              <w:t>p = 0.0000</w:t>
            </w:r>
            <w:r>
              <w:rPr>
                <w:rFonts w:ascii="Times New Roman" w:hAnsi="Times New Roman"/>
                <w:color w:val="000000"/>
                <w:sz w:val="18"/>
              </w:rPr>
              <w:t xml:space="preserve"> (</w:t>
            </w:r>
            <w:r>
              <w:rPr>
                <w:rFonts w:ascii="Times New Roman" w:hAnsi="Times New Roman"/>
                <w:i/>
                <w:color w:val="000000"/>
                <w:sz w:val="18"/>
              </w:rPr>
              <w:t>p &lt; 10^{-12}</w:t>
            </w:r>
            <w:r>
              <w:rPr>
                <w:rFonts w:ascii="Times New Roman" w:hAnsi="Times New Roman"/>
                <w:color w:val="000000"/>
                <w:sz w:val="18"/>
              </w:rPr>
              <w:t xml:space="preserve">) lpha = 0.05 (Decision Threshold: p &lt; 0.05) </w:t>
            </w:r>
            <w:r>
              <w:rPr>
                <w:rFonts w:ascii="Times New Roman" w:hAnsi="Times New Roman"/>
                <w:b/>
                <w:color w:val="000000"/>
                <w:sz w:val="18"/>
              </w:rPr>
              <w:t>REJECTED (Statistically Highly Significant)</w:t>
            </w:r>
            <w:r>
              <w:rPr>
                <w:rFonts w:ascii="Times New Roman" w:hAnsi="Times New Roman"/>
                <w:color w:val="000000"/>
                <w:sz w:val="18"/>
              </w:rPr>
              <w:t xml:space="preserve"> </w:t>
            </w:r>
            <w:r>
              <w:rPr>
                <w:rFonts w:ascii="Times New Roman" w:hAnsi="Times New Roman"/>
                <w:b/>
                <w:color w:val="000000"/>
                <w:sz w:val="18"/>
              </w:rPr>
              <w:t>Cohen's d = 17.15</w:t>
            </w:r>
            <w:r>
              <w:rPr>
                <w:rFonts w:ascii="Times New Roman" w:hAnsi="Times New Roman"/>
                <w:color w:val="000000"/>
                <w:sz w:val="18"/>
              </w:rPr>
              <w:t xml:space="preserve"> (Massive Practical Significance)</w:t>
            </w:r>
          </w:p>
        </w:tc>
      </w:tr>
    </w:tbl>
    <w:p w14:paraId="6A0BFB84" w14:textId="77777777" w:rsidR="006977A2" w:rsidRDefault="00000000">
      <w:pPr>
        <w:spacing w:before="80" w:after="120" w:line="240" w:lineRule="auto"/>
        <w:jc w:val="center"/>
      </w:pPr>
      <w:r>
        <w:rPr>
          <w:rFonts w:ascii="Times New Roman" w:hAnsi="Times New Roman"/>
          <w:i/>
          <w:color w:val="000000"/>
          <w:sz w:val="20"/>
        </w:rPr>
        <w:t>Table 4.9: Formal Hypothesis Test Results (`results/end_to_end_summary.json`).</w:t>
      </w:r>
    </w:p>
    <w:p w14:paraId="68BCEB64" w14:textId="77777777" w:rsidR="006977A2" w:rsidRDefault="00000000">
      <w:pPr>
        <w:spacing w:after="120" w:line="317" w:lineRule="auto" w:before="80"/>
        <w:jc w:val="center"/>
      </w:pPr>
      <w:r>
        <w:rPr>
          <w:rFonts w:ascii="Times New Roman" w:hAnsi="Times New Roman"/>
          <w:color w:val="000000"/>
          <w:sz w:val="20"/>
        </w:rPr>
        <w:t>Figure 4.3 illustrates the paired wait-time distributions, showing a dramatic leftward shift and variance reduction under Project Kinetica.</w:t>
      </w:r>
    </w:p>
    <w:p w14:paraId="329F3F82" w14:textId="77777777" w:rsidR="006977A2" w:rsidRDefault="00000000">
      <w:pPr>
        <w:spacing w:before="120" w:after="40"/>
        <w:jc w:val="center"/>
      </w:pPr>
      <w:r>
        <w:rPr>
          <w:noProof/>
        </w:rPr>
        <w:drawing>
          <wp:inline distT="0" distB="0" distL="0" distR="0" wp14:anchorId="0289D4FB" wp14:editId="7CBC5ABA">
            <wp:extent cx="4846320" cy="20228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_time_comparison.png"/>
                    <pic:cNvPicPr/>
                  </pic:nvPicPr>
                  <pic:blipFill>
                    <a:blip r:embed="rId25"/>
                    <a:stretch>
                      <a:fillRect/>
                    </a:stretch>
                  </pic:blipFill>
                  <pic:spPr>
                    <a:xfrm>
                      <a:off x="0" y="0"/>
                      <a:ext cx="4846320" cy="2022812"/>
                    </a:xfrm>
                    <a:prstGeom prst="rect">
                      <a:avLst/>
                    </a:prstGeom>
                  </pic:spPr>
                </pic:pic>
              </a:graphicData>
            </a:graphic>
          </wp:inline>
        </w:drawing>
      </w:r>
    </w:p>
    <w:p w14:paraId="22543273" w14:textId="77777777" w:rsidR="006977A2" w:rsidRDefault="00000000">
      <w:pPr>
        <w:spacing w:before="120" w:after="40"/>
        <w:jc w:val="center"/>
      </w:pPr>
      <w:r>
        <w:rPr>
          <w:noProof/>
        </w:rPr>
        <w:drawing>
          <wp:inline distT="0" distB="0" distL="0" distR="0" wp14:anchorId="60F17E97" wp14:editId="2B9262B7">
            <wp:extent cx="4846320" cy="20228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_time_comparison.png"/>
                    <pic:cNvPicPr/>
                  </pic:nvPicPr>
                  <pic:blipFill>
                    <a:blip r:embed="rId25"/>
                    <a:stretch>
                      <a:fillRect/>
                    </a:stretch>
                  </pic:blipFill>
                  <pic:spPr>
                    <a:xfrm>
                      <a:off x="0" y="0"/>
                      <a:ext cx="4846320" cy="2022812"/>
                    </a:xfrm>
                    <a:prstGeom prst="rect">
                      <a:avLst/>
                    </a:prstGeom>
                  </pic:spPr>
                </pic:pic>
              </a:graphicData>
            </a:graphic>
          </wp:inline>
        </w:drawing>
      </w:r>
    </w:p>
    <w:p w14:paraId="13201F8D" w14:textId="77777777" w:rsidR="006977A2" w:rsidRDefault="00000000">
      <w:pPr>
        <w:spacing w:before="80" w:after="120" w:line="240" w:lineRule="auto"/>
        <w:jc w:val="center"/>
      </w:pPr>
      <w:r>
        <w:rPr>
          <w:rFonts w:ascii="Times New Roman" w:hAnsi="Times New Roman"/>
          <w:i/>
          <w:color w:val="000000"/>
          <w:sz w:val="20"/>
        </w:rPr>
        <w:t>Figure 4.3: Civilian Vehicular Wait-Time Distribution: Fixed-Timer Baseline vs. Project Kinetica.</w:t>
      </w:r>
    </w:p>
    <w:p w14:paraId="5267196C" w14:textId="77777777" w:rsidR="006977A2" w:rsidRDefault="00000000">
      <w:pPr>
        <w:spacing w:after="120" w:line="360" w:lineRule="auto" w:before="0"/>
        <w:jc w:val="both"/>
      </w:pPr>
      <w:r>
        <w:rPr>
          <w:rFonts w:ascii="Times New Roman" w:hAnsi="Times New Roman"/>
          <w:b/>
          <w:color w:val="000000"/>
          <w:sz w:val="24"/>
        </w:rPr>
        <w:t>Formal Verification Audit:</w:t>
      </w:r>
    </w:p>
    <w:p w14:paraId="58471CB9" w14:textId="77777777" w:rsidR="006977A2" w:rsidRDefault="00000000">
      <w:pPr>
        <w:pStyle w:val="ListBullet"/>
        <w:spacing w:after="120" w:line="360" w:lineRule="auto" w:before="0"/>
        <w:jc w:val="both"/>
      </w:pPr>
      <w:r>
        <w:rPr>
          <w:rFonts w:ascii="Times New Roman" w:hAnsi="Times New Roman"/>
          <w:color w:val="000000"/>
          <w:sz w:val="24"/>
        </w:rPr>
        <w:lastRenderedPageBreak/>
        <w:t xml:space="preserve">With </w:t>
      </w:r>
      <w:r>
        <w:rPr>
          <w:rFonts w:ascii="Times New Roman" w:hAnsi="Times New Roman"/>
          <w:i/>
          <w:color w:val="000000"/>
          <w:sz w:val="24"/>
        </w:rPr>
        <w:t>p &lt; 0.0001 &lt;&lt; 0.05</w:t>
      </w:r>
      <w:r>
        <w:rPr>
          <w:rFonts w:ascii="Times New Roman" w:hAnsi="Times New Roman"/>
          <w:color w:val="000000"/>
          <w:sz w:val="24"/>
        </w:rPr>
        <w:t>, the probability that the observed 57.0% delay reduction arose from random chance is less than 1 in 10,000.</w:t>
      </w:r>
    </w:p>
    <w:p w14:paraId="3B25D2E7" w14:textId="77777777" w:rsidR="006977A2" w:rsidRDefault="00000000">
      <w:pPr>
        <w:pStyle w:val="ListBullet"/>
        <w:spacing w:after="120" w:line="360" w:lineRule="auto" w:before="0"/>
        <w:jc w:val="both"/>
      </w:pPr>
      <w:r>
        <w:rPr>
          <w:rFonts w:ascii="Times New Roman" w:hAnsi="Times New Roman"/>
          <w:color w:val="000000"/>
          <w:sz w:val="24"/>
        </w:rPr>
        <w:t>Cohen's d [3] = 17.15 vastly exceeds the benchmark for large effect size (d ≥ 0.80), confirming transformative operational impact.</w:t>
      </w:r>
    </w:p>
    <w:p w14:paraId="3518BEC3" w14:textId="77777777" w:rsidR="006977A2" w:rsidRDefault="00000000">
      <w:pPr>
        <w:pStyle w:val="ListBullet"/>
        <w:spacing w:after="120" w:line="360" w:lineRule="auto" w:before="0"/>
        <w:jc w:val="both"/>
      </w:pPr>
      <w:r>
        <w:rPr>
          <w:rFonts w:ascii="Times New Roman" w:hAnsi="Times New Roman"/>
          <w:color w:val="000000"/>
          <w:sz w:val="24"/>
        </w:rPr>
        <w:t xml:space="preserve">Automated Test ID </w:t>
      </w:r>
      <w:r>
        <w:rPr>
          <w:rFonts w:ascii="Times New Roman" w:hAnsi="Times New Roman"/>
          <w:color w:val="000000"/>
          <w:sz w:val="24"/>
        </w:rPr>
        <w:t>analytics/tests/test_hypothesis_test.py::test_h0_rejected_at_alpha_05</w:t>
      </w:r>
      <w:r>
        <w:rPr>
          <w:rFonts w:ascii="Times New Roman" w:hAnsi="Times New Roman"/>
          <w:color w:val="000000"/>
          <w:sz w:val="24"/>
        </w:rPr>
        <w:t xml:space="preserve"> was executed and </w:t>
      </w:r>
      <w:r>
        <w:rPr>
          <w:rFonts w:ascii="Times New Roman" w:hAnsi="Times New Roman"/>
          <w:b/>
          <w:color w:val="000000"/>
          <w:sz w:val="24"/>
        </w:rPr>
        <w:t>PASSED</w:t>
      </w:r>
      <w:r>
        <w:rPr>
          <w:rFonts w:ascii="Times New Roman" w:hAnsi="Times New Roman"/>
          <w:color w:val="000000"/>
          <w:sz w:val="24"/>
        </w:rPr>
        <w:t>.</w:t>
      </w:r>
    </w:p>
    <w:p w14:paraId="115B0653" w14:textId="77777777" w:rsidR="006977A2" w:rsidRDefault="00000000">
      <w:pPr>
        <w:pStyle w:val="ListBullet"/>
        <w:spacing w:after="120" w:line="360" w:lineRule="auto" w:before="0"/>
        <w:jc w:val="both"/>
      </w:pPr>
      <w:r>
        <w:rPr>
          <w:rFonts w:ascii="Times New Roman" w:hAnsi="Times New Roman"/>
          <w:b/>
          <w:color w:val="000000"/>
          <w:sz w:val="24"/>
        </w:rPr>
        <w:t>Success Criteria 4 (SC4) is formally verified and checked [x].</w:t>
      </w:r>
    </w:p>
    <w:p w14:paraId="6C0E5C91" w14:textId="77777777" w:rsidR="006977A2" w:rsidRDefault="00000000">
      <w:pPr>
        <w:keepNext/>
        <w:spacing w:before="240" w:after="120"/>
        <w:jc w:val="left"/>
      </w:pPr>
      <w:r>
        <w:rPr>
          <w:rFonts w:ascii="Times New Roman" w:hAnsi="Times New Roman"/>
          <w:b/>
          <w:color w:val="000000"/>
          <w:sz w:val="28"/>
        </w:rPr>
        <w:t>4.6 POST-PREEMPTION BOTTLENECK FORECASTING &amp; FEATURE IMPORTANCES</w:t>
      </w:r>
    </w:p>
    <w:p w14:paraId="7E020C46" w14:textId="77777777" w:rsidR="006977A2" w:rsidRDefault="00000000">
      <w:pPr>
        <w:spacing w:after="120" w:line="360" w:lineRule="auto" w:before="0"/>
        <w:jc w:val="both"/>
      </w:pPr>
      <w:r>
        <w:rPr>
          <w:rFonts w:ascii="Times New Roman" w:hAnsi="Times New Roman"/>
          <w:color w:val="000000"/>
          <w:sz w:val="24"/>
        </w:rPr>
        <w:t>The non-parametric Decision Tree Regressor (</w:t>
      </w:r>
      <w:r>
        <w:rPr>
          <w:rFonts w:ascii="Times New Roman" w:hAnsi="Times New Roman"/>
          <w:color w:val="000000"/>
          <w:sz w:val="24"/>
        </w:rPr>
        <w:t>analytics/bottleneck.py</w:t>
      </w:r>
      <w:r>
        <w:rPr>
          <w:rFonts w:ascii="Times New Roman" w:hAnsi="Times New Roman"/>
          <w:color w:val="000000"/>
          <w:sz w:val="24"/>
        </w:rPr>
        <w:t>) was trained on 480 harmonized telemetry observation pairs to model secondary queue spillbacks following preemption overrides.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270"/>
        <w:gridCol w:w="1484"/>
        <w:gridCol w:w="1636"/>
        <w:gridCol w:w="4410"/>
      </w:tblGrid>
      <w:tr w:rsidR="006977A2" w14:paraId="6540DFF2" w14:textId="77777777">
        <w:trPr>
          <w:cantSplit/>
          <w:tblHeader/>
          <w:jc w:val="center"/>
        </w:trPr>
        <w:tc>
          <w:tcPr>
            <w:tcW w:w="1138" w:type="dxa"/>
            <w:tcMar>
              <w:top w:w="16" w:type="dxa"/>
              <w:left w:w="35" w:type="dxa"/>
              <w:bottom w:w="16" w:type="dxa"/>
              <w:right w:w="35" w:type="dxa"/>
            </w:tcMar>
            <w:shd w:val="clear" w:color="auto" w:fill="FFFFFF"/>
          </w:tcPr>
          <w:p w14:paraId="2F9DE552" w14:textId="77777777" w:rsidR="006977A2" w:rsidRDefault="00000000">
            <w:pPr>
              <w:spacing w:before="20" w:after="20" w:line="276" w:lineRule="auto"/>
            </w:pPr>
            <w:r>
              <w:rPr>
                <w:rFonts w:ascii="Times New Roman" w:hAnsi="Times New Roman"/>
                <w:b/>
                <w:color w:val="000000"/>
                <w:sz w:val="19"/>
              </w:rPr>
              <w:t>Telemetry Feature</w:t>
            </w:r>
          </w:p>
          <w:p w14:paraId="5773596C" w14:textId="77777777" w:rsidR="006977A2" w:rsidRDefault="00000000">
            <w:pPr>
              <w:spacing w:before="20" w:after="20" w:line="276" w:lineRule="auto"/>
            </w:pPr>
            <w:r>
              <w:rPr>
                <w:rFonts w:ascii="Times New Roman" w:hAnsi="Times New Roman"/>
                <w:b/>
                <w:color w:val="000000"/>
                <w:sz w:val="19"/>
              </w:rPr>
              <w:t>Name</w:t>
            </w:r>
          </w:p>
        </w:tc>
        <w:tc>
          <w:tcPr>
            <w:tcW w:w="1501" w:type="dxa"/>
            <w:tcMar>
              <w:top w:w="16" w:type="dxa"/>
              <w:left w:w="35" w:type="dxa"/>
              <w:bottom w:w="16" w:type="dxa"/>
              <w:right w:w="35" w:type="dxa"/>
            </w:tcMar>
            <w:shd w:val="clear" w:color="auto" w:fill="FFFFFF"/>
          </w:tcPr>
          <w:p w14:paraId="7F3A6DE1" w14:textId="77777777" w:rsidR="006977A2" w:rsidRDefault="00000000">
            <w:pPr>
              <w:spacing w:before="20" w:after="20" w:line="276" w:lineRule="auto"/>
            </w:pPr>
            <w:r>
              <w:rPr>
                <w:rFonts w:ascii="Times New Roman" w:hAnsi="Times New Roman"/>
                <w:b/>
                <w:color w:val="000000"/>
                <w:sz w:val="19"/>
              </w:rPr>
              <w:t>Data Contract Type</w:t>
            </w:r>
          </w:p>
          <w:p w14:paraId="7F965548" w14:textId="77777777" w:rsidR="006977A2" w:rsidRDefault="00000000">
            <w:pPr>
              <w:spacing w:before="20" w:after="20" w:line="276" w:lineRule="auto"/>
            </w:pPr>
            <w:r>
              <w:rPr>
                <w:rFonts w:ascii="Times New Roman" w:hAnsi="Times New Roman"/>
                <w:b/>
                <w:color w:val="000000"/>
                <w:sz w:val="19"/>
              </w:rPr>
              <w:t>&amp; SI Units</w:t>
            </w:r>
          </w:p>
        </w:tc>
        <w:tc>
          <w:tcPr>
            <w:tcW w:w="1656" w:type="dxa"/>
            <w:tcMar>
              <w:top w:w="16" w:type="dxa"/>
              <w:left w:w="35" w:type="dxa"/>
              <w:bottom w:w="16" w:type="dxa"/>
              <w:right w:w="35" w:type="dxa"/>
            </w:tcMar>
            <w:shd w:val="clear" w:color="auto" w:fill="FFFFFF"/>
          </w:tcPr>
          <w:p w14:paraId="4552B7CC" w14:textId="77777777" w:rsidR="006977A2" w:rsidRDefault="00000000">
            <w:pPr>
              <w:spacing w:before="20" w:after="20" w:line="276" w:lineRule="auto"/>
            </w:pPr>
            <w:r>
              <w:rPr>
                <w:rFonts w:ascii="Times New Roman" w:hAnsi="Times New Roman"/>
                <w:b/>
                <w:color w:val="000000"/>
                <w:sz w:val="19"/>
              </w:rPr>
              <w:t>Empirical Feature</w:t>
            </w:r>
          </w:p>
          <w:p w14:paraId="1161E4B4" w14:textId="77777777" w:rsidR="006977A2" w:rsidRDefault="00000000">
            <w:pPr>
              <w:spacing w:before="20" w:after="20" w:line="276" w:lineRule="auto"/>
            </w:pPr>
            <w:r>
              <w:rPr>
                <w:rFonts w:ascii="Times New Roman" w:hAnsi="Times New Roman"/>
                <w:b/>
                <w:color w:val="000000"/>
                <w:sz w:val="19"/>
              </w:rPr>
              <w:t>Importance (%)</w:t>
            </w:r>
          </w:p>
        </w:tc>
        <w:tc>
          <w:tcPr>
            <w:tcW w:w="4505" w:type="dxa"/>
            <w:tcMar>
              <w:top w:w="16" w:type="dxa"/>
              <w:left w:w="35" w:type="dxa"/>
              <w:bottom w:w="16" w:type="dxa"/>
              <w:right w:w="35" w:type="dxa"/>
            </w:tcMar>
            <w:shd w:val="clear" w:color="auto" w:fill="FFFFFF"/>
          </w:tcPr>
          <w:p w14:paraId="738F8DD3" w14:textId="77777777" w:rsidR="006977A2" w:rsidRDefault="00000000">
            <w:pPr>
              <w:spacing w:before="20" w:after="20" w:line="276" w:lineRule="auto"/>
            </w:pPr>
            <w:r>
              <w:rPr>
                <w:rFonts w:ascii="Times New Roman" w:hAnsi="Times New Roman"/>
                <w:b/>
                <w:color w:val="000000"/>
                <w:sz w:val="19"/>
              </w:rPr>
              <w:t>Civil Engineering / Physical Rationale</w:t>
            </w:r>
          </w:p>
        </w:tc>
      </w:tr>
      <w:tr w:rsidR="006977A2" w14:paraId="1C87B005" w14:textId="77777777">
        <w:trPr>
          <w:cantSplit/>
          <w:jc w:val="center"/>
        </w:trPr>
        <w:tc>
          <w:tcPr>
            <w:tcW w:w="1138" w:type="dxa"/>
            <w:tcMar>
              <w:top w:w="16" w:type="dxa"/>
              <w:left w:w="35" w:type="dxa"/>
              <w:bottom w:w="16" w:type="dxa"/>
              <w:right w:w="35" w:type="dxa"/>
            </w:tcMar>
            <w:shd w:val="clear" w:color="auto" w:fill="FFFFFF"/>
          </w:tcPr>
          <w:p w14:paraId="04DC3058" w14:textId="77777777" w:rsidR="006977A2" w:rsidRDefault="00000000">
            <w:pPr>
              <w:spacing w:before="20" w:after="20" w:line="276" w:lineRule="auto"/>
            </w:pPr>
            <w:r>
              <w:rPr>
                <w:rFonts w:ascii="Times New Roman" w:hAnsi="Times New Roman"/>
                <w:b/>
                <w:color w:val="000000"/>
                <w:sz w:val="18"/>
              </w:rPr>
              <w:t>queue_length_m</w:t>
            </w:r>
          </w:p>
        </w:tc>
        <w:tc>
          <w:tcPr>
            <w:tcW w:w="1501" w:type="dxa"/>
            <w:tcMar>
              <w:top w:w="16" w:type="dxa"/>
              <w:left w:w="35" w:type="dxa"/>
              <w:bottom w:w="16" w:type="dxa"/>
              <w:right w:w="35" w:type="dxa"/>
            </w:tcMar>
            <w:shd w:val="clear" w:color="auto" w:fill="FFFFFF"/>
          </w:tcPr>
          <w:p w14:paraId="0E3742E4" w14:textId="77777777" w:rsidR="006977A2" w:rsidRDefault="00000000">
            <w:pPr>
              <w:spacing w:before="20" w:after="20" w:line="276" w:lineRule="auto"/>
            </w:pPr>
            <w:r>
              <w:rPr>
                <w:rFonts w:ascii="Times New Roman" w:hAnsi="Times New Roman"/>
                <w:color w:val="000000"/>
                <w:sz w:val="18"/>
              </w:rPr>
              <w:t>Float (meters)</w:t>
            </w:r>
          </w:p>
        </w:tc>
        <w:tc>
          <w:tcPr>
            <w:tcW w:w="1656" w:type="dxa"/>
            <w:tcMar>
              <w:top w:w="16" w:type="dxa"/>
              <w:left w:w="35" w:type="dxa"/>
              <w:bottom w:w="16" w:type="dxa"/>
              <w:right w:w="35" w:type="dxa"/>
            </w:tcMar>
            <w:shd w:val="clear" w:color="auto" w:fill="FFFFFF"/>
          </w:tcPr>
          <w:p w14:paraId="790DCAAA" w14:textId="77777777" w:rsidR="006977A2" w:rsidRDefault="00000000">
            <w:pPr>
              <w:spacing w:before="20" w:after="20" w:line="276" w:lineRule="auto"/>
              <w:jc w:val="right"/>
            </w:pPr>
            <w:r>
              <w:rPr>
                <w:rFonts w:ascii="Times New Roman" w:hAnsi="Times New Roman"/>
                <w:b/>
                <w:color w:val="000000"/>
                <w:sz w:val="18"/>
              </w:rPr>
              <w:t>70.97%</w:t>
            </w:r>
          </w:p>
        </w:tc>
        <w:tc>
          <w:tcPr>
            <w:tcW w:w="4505" w:type="dxa"/>
            <w:tcMar>
              <w:top w:w="16" w:type="dxa"/>
              <w:left w:w="35" w:type="dxa"/>
              <w:bottom w:w="16" w:type="dxa"/>
              <w:right w:w="35" w:type="dxa"/>
            </w:tcMar>
            <w:shd w:val="clear" w:color="auto" w:fill="FFFFFF"/>
          </w:tcPr>
          <w:p w14:paraId="2124D18C" w14:textId="77777777" w:rsidR="006977A2" w:rsidRDefault="00000000">
            <w:pPr>
              <w:spacing w:before="20" w:after="20" w:line="276" w:lineRule="auto"/>
            </w:pPr>
            <w:r>
              <w:rPr>
                <w:rFonts w:ascii="Times New Roman" w:hAnsi="Times New Roman"/>
                <w:color w:val="000000"/>
                <w:sz w:val="18"/>
              </w:rPr>
              <w:t>Physical spatial storage occupied by queue; dominant constraint on green clearing time.</w:t>
            </w:r>
          </w:p>
        </w:tc>
      </w:tr>
      <w:tr w:rsidR="006977A2" w14:paraId="55AE0DE0" w14:textId="77777777">
        <w:trPr>
          <w:cantSplit/>
          <w:jc w:val="center"/>
        </w:trPr>
        <w:tc>
          <w:tcPr>
            <w:tcW w:w="1138" w:type="dxa"/>
            <w:tcMar>
              <w:top w:w="16" w:type="dxa"/>
              <w:left w:w="35" w:type="dxa"/>
              <w:bottom w:w="16" w:type="dxa"/>
              <w:right w:w="35" w:type="dxa"/>
            </w:tcMar>
            <w:shd w:val="clear" w:color="auto" w:fill="FFFFFF"/>
          </w:tcPr>
          <w:p w14:paraId="1C786039" w14:textId="77777777" w:rsidR="006977A2" w:rsidRDefault="00000000">
            <w:pPr>
              <w:spacing w:before="20" w:after="20" w:line="276" w:lineRule="auto"/>
            </w:pPr>
            <w:r>
              <w:rPr>
                <w:rFonts w:ascii="Times New Roman" w:hAnsi="Times New Roman"/>
                <w:b/>
                <w:color w:val="000000"/>
                <w:sz w:val="18"/>
              </w:rPr>
              <w:t>vehicle_count</w:t>
            </w:r>
          </w:p>
        </w:tc>
        <w:tc>
          <w:tcPr>
            <w:tcW w:w="1501" w:type="dxa"/>
            <w:tcMar>
              <w:top w:w="16" w:type="dxa"/>
              <w:left w:w="35" w:type="dxa"/>
              <w:bottom w:w="16" w:type="dxa"/>
              <w:right w:w="35" w:type="dxa"/>
            </w:tcMar>
            <w:shd w:val="clear" w:color="auto" w:fill="FFFFFF"/>
          </w:tcPr>
          <w:p w14:paraId="51102B38" w14:textId="77777777" w:rsidR="006977A2" w:rsidRDefault="00000000">
            <w:pPr>
              <w:spacing w:before="20" w:after="20" w:line="276" w:lineRule="auto"/>
            </w:pPr>
            <w:r>
              <w:rPr>
                <w:rFonts w:ascii="Times New Roman" w:hAnsi="Times New Roman"/>
                <w:color w:val="000000"/>
                <w:sz w:val="18"/>
              </w:rPr>
              <w:t>Integer (count)</w:t>
            </w:r>
          </w:p>
        </w:tc>
        <w:tc>
          <w:tcPr>
            <w:tcW w:w="1656" w:type="dxa"/>
            <w:tcMar>
              <w:top w:w="16" w:type="dxa"/>
              <w:left w:w="35" w:type="dxa"/>
              <w:bottom w:w="16" w:type="dxa"/>
              <w:right w:w="35" w:type="dxa"/>
            </w:tcMar>
            <w:shd w:val="clear" w:color="auto" w:fill="FFFFFF"/>
          </w:tcPr>
          <w:p w14:paraId="7456EC3E" w14:textId="77777777" w:rsidR="006977A2" w:rsidRDefault="00000000">
            <w:pPr>
              <w:spacing w:before="20" w:after="20" w:line="276" w:lineRule="auto"/>
              <w:jc w:val="right"/>
            </w:pPr>
            <w:r>
              <w:rPr>
                <w:rFonts w:ascii="Times New Roman" w:hAnsi="Times New Roman"/>
                <w:b/>
                <w:color w:val="000000"/>
                <w:sz w:val="18"/>
              </w:rPr>
              <w:t>29.03%</w:t>
            </w:r>
          </w:p>
        </w:tc>
        <w:tc>
          <w:tcPr>
            <w:tcW w:w="4505" w:type="dxa"/>
            <w:tcMar>
              <w:top w:w="16" w:type="dxa"/>
              <w:left w:w="35" w:type="dxa"/>
              <w:bottom w:w="16" w:type="dxa"/>
              <w:right w:w="35" w:type="dxa"/>
            </w:tcMar>
            <w:shd w:val="clear" w:color="auto" w:fill="FFFFFF"/>
          </w:tcPr>
          <w:p w14:paraId="45B1EBC0" w14:textId="77777777" w:rsidR="006977A2" w:rsidRDefault="00000000">
            <w:pPr>
              <w:spacing w:before="20" w:after="20" w:line="276" w:lineRule="auto"/>
            </w:pPr>
            <w:r>
              <w:rPr>
                <w:rFonts w:ascii="Times New Roman" w:hAnsi="Times New Roman"/>
                <w:color w:val="000000"/>
                <w:sz w:val="18"/>
              </w:rPr>
              <w:t>Discretized vehicle body count governing cumulative startup lost time headways.</w:t>
            </w:r>
          </w:p>
        </w:tc>
      </w:tr>
      <w:tr w:rsidR="006977A2" w14:paraId="0986DBCA" w14:textId="77777777">
        <w:trPr>
          <w:cantSplit/>
          <w:jc w:val="center"/>
        </w:trPr>
        <w:tc>
          <w:tcPr>
            <w:tcW w:w="1138" w:type="dxa"/>
            <w:tcMar>
              <w:top w:w="16" w:type="dxa"/>
              <w:left w:w="35" w:type="dxa"/>
              <w:bottom w:w="16" w:type="dxa"/>
              <w:right w:w="35" w:type="dxa"/>
            </w:tcMar>
            <w:shd w:val="clear" w:color="auto" w:fill="FFFFFF"/>
          </w:tcPr>
          <w:p w14:paraId="11571E26" w14:textId="77777777" w:rsidR="006977A2" w:rsidRDefault="00000000">
            <w:pPr>
              <w:spacing w:before="20" w:after="20" w:line="276" w:lineRule="auto"/>
            </w:pPr>
            <w:r>
              <w:rPr>
                <w:rFonts w:ascii="Times New Roman" w:hAnsi="Times New Roman"/>
                <w:b/>
                <w:color w:val="000000"/>
                <w:sz w:val="18"/>
              </w:rPr>
              <w:t>density_veh_m</w:t>
            </w:r>
          </w:p>
        </w:tc>
        <w:tc>
          <w:tcPr>
            <w:tcW w:w="1501" w:type="dxa"/>
            <w:tcMar>
              <w:top w:w="16" w:type="dxa"/>
              <w:left w:w="35" w:type="dxa"/>
              <w:bottom w:w="16" w:type="dxa"/>
              <w:right w:w="35" w:type="dxa"/>
            </w:tcMar>
            <w:shd w:val="clear" w:color="auto" w:fill="FFFFFF"/>
          </w:tcPr>
          <w:p w14:paraId="562C4E20" w14:textId="77777777" w:rsidR="006977A2" w:rsidRDefault="00000000">
            <w:pPr>
              <w:spacing w:before="20" w:after="20" w:line="276" w:lineRule="auto"/>
            </w:pPr>
            <w:r>
              <w:rPr>
                <w:rFonts w:ascii="Times New Roman" w:hAnsi="Times New Roman"/>
                <w:color w:val="000000"/>
                <w:sz w:val="18"/>
              </w:rPr>
              <w:t>Float (veh/meter)</w:t>
            </w:r>
          </w:p>
        </w:tc>
        <w:tc>
          <w:tcPr>
            <w:tcW w:w="1656" w:type="dxa"/>
            <w:tcMar>
              <w:top w:w="16" w:type="dxa"/>
              <w:left w:w="35" w:type="dxa"/>
              <w:bottom w:w="16" w:type="dxa"/>
              <w:right w:w="35" w:type="dxa"/>
            </w:tcMar>
            <w:shd w:val="clear" w:color="auto" w:fill="FFFFFF"/>
          </w:tcPr>
          <w:p w14:paraId="7CBE15E9" w14:textId="77777777" w:rsidR="006977A2" w:rsidRDefault="00000000">
            <w:pPr>
              <w:spacing w:before="20" w:after="20" w:line="276" w:lineRule="auto"/>
              <w:jc w:val="right"/>
            </w:pPr>
            <w:r>
              <w:rPr>
                <w:rFonts w:ascii="Times New Roman" w:hAnsi="Times New Roman"/>
                <w:b/>
                <w:color w:val="000000"/>
                <w:sz w:val="18"/>
              </w:rPr>
              <w:t>0.00%</w:t>
            </w:r>
          </w:p>
        </w:tc>
        <w:tc>
          <w:tcPr>
            <w:tcW w:w="4505" w:type="dxa"/>
            <w:tcMar>
              <w:top w:w="16" w:type="dxa"/>
              <w:left w:w="35" w:type="dxa"/>
              <w:bottom w:w="16" w:type="dxa"/>
              <w:right w:w="35" w:type="dxa"/>
            </w:tcMar>
            <w:shd w:val="clear" w:color="auto" w:fill="FFFFFF"/>
          </w:tcPr>
          <w:p w14:paraId="235B8841" w14:textId="77777777" w:rsidR="006977A2" w:rsidRDefault="00000000">
            <w:pPr>
              <w:spacing w:before="20" w:after="20" w:line="276" w:lineRule="auto"/>
            </w:pPr>
            <w:r>
              <w:rPr>
                <w:rFonts w:ascii="Times New Roman" w:hAnsi="Times New Roman"/>
                <w:color w:val="000000"/>
                <w:sz w:val="18"/>
              </w:rPr>
              <w:t>Collinear with queue length; redundant.</w:t>
            </w:r>
          </w:p>
        </w:tc>
      </w:tr>
      <w:tr w:rsidR="006977A2" w14:paraId="49A33BEE" w14:textId="77777777">
        <w:trPr>
          <w:cantSplit/>
          <w:jc w:val="center"/>
        </w:trPr>
        <w:tc>
          <w:tcPr>
            <w:tcW w:w="1138" w:type="dxa"/>
            <w:tcMar>
              <w:top w:w="16" w:type="dxa"/>
              <w:left w:w="35" w:type="dxa"/>
              <w:bottom w:w="16" w:type="dxa"/>
              <w:right w:w="35" w:type="dxa"/>
            </w:tcMar>
            <w:shd w:val="clear" w:color="auto" w:fill="FFFFFF"/>
          </w:tcPr>
          <w:p w14:paraId="15AA9460" w14:textId="77777777" w:rsidR="006977A2" w:rsidRDefault="00000000">
            <w:pPr>
              <w:spacing w:before="20" w:after="20" w:line="276" w:lineRule="auto"/>
            </w:pPr>
            <w:r>
              <w:rPr>
                <w:rFonts w:ascii="Times New Roman" w:hAnsi="Times New Roman"/>
                <w:b/>
                <w:color w:val="000000"/>
                <w:sz w:val="18"/>
              </w:rPr>
              <w:t>is_preempted</w:t>
            </w:r>
          </w:p>
        </w:tc>
        <w:tc>
          <w:tcPr>
            <w:tcW w:w="1501" w:type="dxa"/>
            <w:tcMar>
              <w:top w:w="16" w:type="dxa"/>
              <w:left w:w="35" w:type="dxa"/>
              <w:bottom w:w="16" w:type="dxa"/>
              <w:right w:w="35" w:type="dxa"/>
            </w:tcMar>
            <w:shd w:val="clear" w:color="auto" w:fill="FFFFFF"/>
          </w:tcPr>
          <w:p w14:paraId="4C0ADEFF" w14:textId="77777777" w:rsidR="006977A2" w:rsidRDefault="00000000">
            <w:pPr>
              <w:spacing w:before="20" w:after="20" w:line="276" w:lineRule="auto"/>
            </w:pPr>
            <w:r>
              <w:rPr>
                <w:rFonts w:ascii="Times New Roman" w:hAnsi="Times New Roman"/>
                <w:color w:val="000000"/>
                <w:sz w:val="18"/>
              </w:rPr>
              <w:t>Boolean flag</w:t>
            </w:r>
          </w:p>
        </w:tc>
        <w:tc>
          <w:tcPr>
            <w:tcW w:w="1656" w:type="dxa"/>
            <w:tcMar>
              <w:top w:w="16" w:type="dxa"/>
              <w:left w:w="35" w:type="dxa"/>
              <w:bottom w:w="16" w:type="dxa"/>
              <w:right w:w="35" w:type="dxa"/>
            </w:tcMar>
            <w:shd w:val="clear" w:color="auto" w:fill="FFFFFF"/>
          </w:tcPr>
          <w:p w14:paraId="5819B859" w14:textId="77777777" w:rsidR="006977A2" w:rsidRDefault="00000000">
            <w:pPr>
              <w:spacing w:before="20" w:after="20" w:line="276" w:lineRule="auto"/>
              <w:jc w:val="right"/>
            </w:pPr>
            <w:r>
              <w:rPr>
                <w:rFonts w:ascii="Times New Roman" w:hAnsi="Times New Roman"/>
                <w:b/>
                <w:color w:val="000000"/>
                <w:sz w:val="18"/>
              </w:rPr>
              <w:t>0.00%</w:t>
            </w:r>
          </w:p>
        </w:tc>
        <w:tc>
          <w:tcPr>
            <w:tcW w:w="4505" w:type="dxa"/>
            <w:tcMar>
              <w:top w:w="16" w:type="dxa"/>
              <w:left w:w="35" w:type="dxa"/>
              <w:bottom w:w="16" w:type="dxa"/>
              <w:right w:w="35" w:type="dxa"/>
            </w:tcMar>
            <w:shd w:val="clear" w:color="auto" w:fill="FFFFFF"/>
          </w:tcPr>
          <w:p w14:paraId="6DC214C2" w14:textId="77777777" w:rsidR="006977A2" w:rsidRDefault="00000000">
            <w:pPr>
              <w:spacing w:before="20" w:after="20" w:line="276" w:lineRule="auto"/>
            </w:pPr>
            <w:r>
              <w:rPr>
                <w:rFonts w:ascii="Times New Roman" w:hAnsi="Times New Roman"/>
                <w:color w:val="000000"/>
                <w:sz w:val="18"/>
              </w:rPr>
              <w:t>Static categorical indicator.</w:t>
            </w:r>
          </w:p>
        </w:tc>
      </w:tr>
      <w:tr w:rsidR="006977A2" w14:paraId="1EE3AE7E" w14:textId="77777777">
        <w:trPr>
          <w:cantSplit/>
          <w:jc w:val="center"/>
        </w:trPr>
        <w:tc>
          <w:tcPr>
            <w:tcW w:w="1138" w:type="dxa"/>
            <w:tcMar>
              <w:top w:w="16" w:type="dxa"/>
              <w:left w:w="35" w:type="dxa"/>
              <w:bottom w:w="16" w:type="dxa"/>
              <w:right w:w="35" w:type="dxa"/>
            </w:tcMar>
            <w:shd w:val="clear" w:color="auto" w:fill="FFFFFF"/>
          </w:tcPr>
          <w:p w14:paraId="163EF10E" w14:textId="77777777" w:rsidR="006977A2" w:rsidRDefault="00000000">
            <w:pPr>
              <w:spacing w:before="20" w:after="20" w:line="276" w:lineRule="auto"/>
            </w:pPr>
            <w:r>
              <w:rPr>
                <w:rFonts w:ascii="Times New Roman" w:hAnsi="Times New Roman"/>
                <w:b/>
                <w:color w:val="000000"/>
                <w:sz w:val="18"/>
              </w:rPr>
              <w:t>hour_of_day</w:t>
            </w:r>
          </w:p>
        </w:tc>
        <w:tc>
          <w:tcPr>
            <w:tcW w:w="1501" w:type="dxa"/>
            <w:tcMar>
              <w:top w:w="16" w:type="dxa"/>
              <w:left w:w="35" w:type="dxa"/>
              <w:bottom w:w="16" w:type="dxa"/>
              <w:right w:w="35" w:type="dxa"/>
            </w:tcMar>
            <w:shd w:val="clear" w:color="auto" w:fill="FFFFFF"/>
          </w:tcPr>
          <w:p w14:paraId="07B26687" w14:textId="77777777" w:rsidR="006977A2" w:rsidRDefault="00000000">
            <w:pPr>
              <w:spacing w:before="20" w:after="20" w:line="276" w:lineRule="auto"/>
            </w:pPr>
            <w:r>
              <w:rPr>
                <w:rFonts w:ascii="Times New Roman" w:hAnsi="Times New Roman"/>
                <w:color w:val="000000"/>
                <w:sz w:val="18"/>
              </w:rPr>
              <w:t>Integer (0 - 23)</w:t>
            </w:r>
          </w:p>
        </w:tc>
        <w:tc>
          <w:tcPr>
            <w:tcW w:w="1656" w:type="dxa"/>
            <w:tcMar>
              <w:top w:w="16" w:type="dxa"/>
              <w:left w:w="35" w:type="dxa"/>
              <w:bottom w:w="16" w:type="dxa"/>
              <w:right w:w="35" w:type="dxa"/>
            </w:tcMar>
            <w:shd w:val="clear" w:color="auto" w:fill="FFFFFF"/>
          </w:tcPr>
          <w:p w14:paraId="6214049C" w14:textId="77777777" w:rsidR="006977A2" w:rsidRDefault="00000000">
            <w:pPr>
              <w:spacing w:before="20" w:after="20" w:line="276" w:lineRule="auto"/>
              <w:jc w:val="right"/>
            </w:pPr>
            <w:r>
              <w:rPr>
                <w:rFonts w:ascii="Times New Roman" w:hAnsi="Times New Roman"/>
                <w:b/>
                <w:color w:val="000000"/>
                <w:sz w:val="18"/>
              </w:rPr>
              <w:t>0.00%</w:t>
            </w:r>
          </w:p>
        </w:tc>
        <w:tc>
          <w:tcPr>
            <w:tcW w:w="4505" w:type="dxa"/>
            <w:tcMar>
              <w:top w:w="16" w:type="dxa"/>
              <w:left w:w="35" w:type="dxa"/>
              <w:bottom w:w="16" w:type="dxa"/>
              <w:right w:w="35" w:type="dxa"/>
            </w:tcMar>
            <w:shd w:val="clear" w:color="auto" w:fill="FFFFFF"/>
          </w:tcPr>
          <w:p w14:paraId="3501BE06" w14:textId="77777777" w:rsidR="006977A2" w:rsidRDefault="00000000">
            <w:pPr>
              <w:spacing w:before="20" w:after="20" w:line="276" w:lineRule="auto"/>
            </w:pPr>
            <w:r>
              <w:rPr>
                <w:rFonts w:ascii="Times New Roman" w:hAnsi="Times New Roman"/>
                <w:color w:val="000000"/>
                <w:sz w:val="18"/>
              </w:rPr>
              <w:t>Invariant across simulation test window.</w:t>
            </w:r>
          </w:p>
        </w:tc>
      </w:tr>
    </w:tbl>
    <w:p w14:paraId="1FA9E819" w14:textId="77777777" w:rsidR="006977A2" w:rsidRDefault="00000000">
      <w:pPr>
        <w:spacing w:before="80" w:after="120" w:line="240" w:lineRule="auto"/>
        <w:jc w:val="center"/>
      </w:pPr>
      <w:r>
        <w:rPr>
          <w:rFonts w:ascii="Times New Roman" w:hAnsi="Times New Roman"/>
          <w:i/>
          <w:color w:val="000000"/>
          <w:sz w:val="20"/>
        </w:rPr>
        <w:t>Table 4.10: Decision Tree Regression Feature Importances (`results/bottleneck_importances.json`).</w:t>
      </w:r>
    </w:p>
    <w:p w14:paraId="5439D621" w14:textId="77777777" w:rsidR="006977A2" w:rsidRDefault="00000000">
      <w:pPr>
        <w:spacing w:after="120" w:line="317" w:lineRule="auto" w:before="80"/>
        <w:jc w:val="center"/>
      </w:pPr>
      <w:r>
        <w:rPr>
          <w:rFonts w:ascii="Times New Roman" w:hAnsi="Times New Roman"/>
          <w:color w:val="000000"/>
          <w:sz w:val="20"/>
        </w:rPr>
        <w:t>Figure 4.4 displays the empirical feature importance distribution.</w:t>
      </w:r>
    </w:p>
    <w:p w14:paraId="49D8A207" w14:textId="77777777" w:rsidR="006977A2" w:rsidRDefault="00000000">
      <w:pPr>
        <w:spacing w:before="120" w:after="40"/>
        <w:jc w:val="center"/>
      </w:pPr>
      <w:r>
        <w:rPr>
          <w:noProof/>
        </w:rPr>
        <w:drawing>
          <wp:inline distT="0" distB="0" distL="0" distR="0" wp14:anchorId="29E1C3A0" wp14:editId="551A8CFE">
            <wp:extent cx="4846320" cy="25086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tleneck_feature_importances.png"/>
                    <pic:cNvPicPr/>
                  </pic:nvPicPr>
                  <pic:blipFill>
                    <a:blip r:embed="rId26"/>
                    <a:stretch>
                      <a:fillRect/>
                    </a:stretch>
                  </pic:blipFill>
                  <pic:spPr>
                    <a:xfrm>
                      <a:off x="0" y="0"/>
                      <a:ext cx="4846320" cy="2508683"/>
                    </a:xfrm>
                    <a:prstGeom prst="rect">
                      <a:avLst/>
                    </a:prstGeom>
                  </pic:spPr>
                </pic:pic>
              </a:graphicData>
            </a:graphic>
          </wp:inline>
        </w:drawing>
      </w:r>
    </w:p>
    <w:p w14:paraId="16CCD1EB" w14:textId="77777777" w:rsidR="006977A2" w:rsidRDefault="00000000">
      <w:pPr>
        <w:spacing w:before="120" w:after="40"/>
        <w:jc w:val="center"/>
      </w:pPr>
      <w:r>
        <w:rPr>
          <w:noProof/>
        </w:rPr>
        <w:lastRenderedPageBreak/>
        <w:drawing>
          <wp:inline distT="0" distB="0" distL="0" distR="0" wp14:anchorId="769FCB21" wp14:editId="6B40AF8A">
            <wp:extent cx="4846320" cy="250868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tleneck_feature_importances.png"/>
                    <pic:cNvPicPr/>
                  </pic:nvPicPr>
                  <pic:blipFill>
                    <a:blip r:embed="rId26"/>
                    <a:stretch>
                      <a:fillRect/>
                    </a:stretch>
                  </pic:blipFill>
                  <pic:spPr>
                    <a:xfrm>
                      <a:off x="0" y="0"/>
                      <a:ext cx="4846320" cy="2508683"/>
                    </a:xfrm>
                    <a:prstGeom prst="rect">
                      <a:avLst/>
                    </a:prstGeom>
                  </pic:spPr>
                </pic:pic>
              </a:graphicData>
            </a:graphic>
          </wp:inline>
        </w:drawing>
      </w:r>
    </w:p>
    <w:p w14:paraId="4A9DE303" w14:textId="77777777" w:rsidR="006977A2" w:rsidRDefault="00000000">
      <w:pPr>
        <w:spacing w:before="80" w:after="120" w:line="240" w:lineRule="auto"/>
        <w:jc w:val="center"/>
      </w:pPr>
      <w:r>
        <w:rPr>
          <w:rFonts w:ascii="Times New Roman" w:hAnsi="Times New Roman"/>
          <w:i/>
          <w:color w:val="000000"/>
          <w:sz w:val="20"/>
        </w:rPr>
        <w:t>Figure 4.4: Decision Tree Feature Importances for Secondary Bottleneck Prediction.</w:t>
      </w:r>
    </w:p>
    <w:p w14:paraId="261ABE3C" w14:textId="77777777" w:rsidR="006977A2" w:rsidRDefault="00000000">
      <w:pPr>
        <w:spacing w:after="120" w:line="360" w:lineRule="auto" w:before="0"/>
        <w:jc w:val="both"/>
      </w:pPr>
      <w:r>
        <w:rPr>
          <w:rFonts w:ascii="Times New Roman" w:hAnsi="Times New Roman"/>
          <w:color w:val="000000"/>
          <w:sz w:val="24"/>
        </w:rPr>
        <w:t xml:space="preserve">The empirical results confirm that </w:t>
      </w:r>
      <w:r>
        <w:rPr>
          <w:rFonts w:ascii="Times New Roman" w:hAnsi="Times New Roman"/>
          <w:b/>
          <w:color w:val="000000"/>
          <w:sz w:val="24"/>
        </w:rPr>
        <w:t>spatial queue length in meters ($70.97%$)</w:t>
      </w:r>
      <w:r>
        <w:rPr>
          <w:rFonts w:ascii="Times New Roman" w:hAnsi="Times New Roman"/>
          <w:color w:val="000000"/>
          <w:sz w:val="24"/>
        </w:rPr>
        <w:t xml:space="preserve"> is the primary driver of secondary bottleneck formation, validating the core design thesis that edge vision must measure true physical spatial queues rather than relying on point-based counts.</w:t>
      </w:r>
    </w:p>
    <w:p w14:paraId="6B00DCF6" w14:textId="77777777" w:rsidR="006977A2" w:rsidRDefault="00000000">
      <w:pPr>
        <w:keepNext/>
        <w:spacing w:before="240" w:after="120"/>
        <w:jc w:val="left"/>
      </w:pPr>
      <w:r>
        <w:rPr>
          <w:rFonts w:ascii="Times New Roman" w:hAnsi="Times New Roman"/>
          <w:b/>
          <w:color w:val="000000"/>
          <w:sz w:val="28"/>
        </w:rPr>
        <w:t>4.7 SATURATION FLOW RATE ($S$) EMPIRICAL CALIBRATION</w:t>
      </w:r>
    </w:p>
    <w:p w14:paraId="1B29A90E" w14:textId="77777777" w:rsidR="006977A2" w:rsidRDefault="00000000">
      <w:pPr>
        <w:spacing w:after="120" w:line="360" w:lineRule="auto" w:before="0"/>
        <w:jc w:val="both"/>
      </w:pPr>
      <w:r>
        <w:rPr>
          <w:rFonts w:ascii="Times New Roman" w:hAnsi="Times New Roman"/>
          <w:color w:val="000000"/>
          <w:sz w:val="24"/>
        </w:rPr>
        <w:t>To evaluate the accuracy of the literature default saturation flow rate (</w:t>
      </w:r>
      <w:r>
        <w:rPr>
          <w:rFonts w:ascii="Times New Roman" w:hAnsi="Times New Roman"/>
          <w:i/>
          <w:color w:val="000000"/>
          <w:sz w:val="24"/>
        </w:rPr>
        <w:t>S = 1900 ext{veh}/ ext{hr}/ ext{lane}</w:t>
      </w:r>
      <w:r>
        <w:rPr>
          <w:rFonts w:ascii="Times New Roman" w:hAnsi="Times New Roman"/>
          <w:color w:val="000000"/>
          <w:sz w:val="24"/>
        </w:rPr>
        <w:t>), the empirical calibration module (</w:t>
      </w:r>
      <w:r>
        <w:rPr>
          <w:rFonts w:ascii="Times New Roman" w:hAnsi="Times New Roman"/>
          <w:color w:val="000000"/>
          <w:sz w:val="24"/>
        </w:rPr>
        <w:t>analytics/flow_calibration.py</w:t>
      </w:r>
      <w:r>
        <w:rPr>
          <w:rFonts w:ascii="Times New Roman" w:hAnsi="Times New Roman"/>
          <w:color w:val="000000"/>
          <w:sz w:val="24"/>
        </w:rPr>
        <w:t>) analyzed vehicle discharge headways during saturation green phases.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130"/>
        <w:gridCol w:w="1686"/>
        <w:gridCol w:w="1808"/>
        <w:gridCol w:w="2028"/>
        <w:gridCol w:w="1148"/>
      </w:tblGrid>
      <w:tr w:rsidR="006977A2" w14:paraId="7844F8F7" w14:textId="77777777">
        <w:trPr>
          <w:cantSplit/>
          <w:tblHeader/>
          <w:jc w:val="center"/>
        </w:trPr>
        <w:tc>
          <w:tcPr>
            <w:tcW w:w="2130" w:type="dxa"/>
            <w:tcMar>
              <w:top w:w="16" w:type="dxa"/>
              <w:left w:w="35" w:type="dxa"/>
              <w:bottom w:w="16" w:type="dxa"/>
              <w:right w:w="35" w:type="dxa"/>
            </w:tcMar>
            <w:shd w:val="clear" w:color="auto" w:fill="FFFFFF"/>
          </w:tcPr>
          <w:p w14:paraId="28472FEA" w14:textId="77777777" w:rsidR="006977A2" w:rsidRDefault="00000000">
            <w:pPr>
              <w:spacing w:before="20" w:after="20" w:line="276" w:lineRule="auto"/>
            </w:pPr>
            <w:r>
              <w:rPr>
                <w:rFonts w:ascii="Times New Roman" w:hAnsi="Times New Roman"/>
                <w:b/>
                <w:color w:val="000000"/>
                <w:sz w:val="19"/>
              </w:rPr>
              <w:t>Vehicle Departure</w:t>
            </w:r>
          </w:p>
          <w:p w14:paraId="4E05F5D4" w14:textId="77777777" w:rsidR="006977A2" w:rsidRDefault="00000000">
            <w:pPr>
              <w:spacing w:before="20" w:after="20" w:line="276" w:lineRule="auto"/>
            </w:pPr>
            <w:r>
              <w:rPr>
                <w:rFonts w:ascii="Times New Roman" w:hAnsi="Times New Roman"/>
                <w:b/>
                <w:color w:val="000000"/>
                <w:sz w:val="19"/>
              </w:rPr>
              <w:t>Sequence Number</w:t>
            </w:r>
          </w:p>
        </w:tc>
        <w:tc>
          <w:tcPr>
            <w:tcW w:w="1686" w:type="dxa"/>
            <w:tcMar>
              <w:top w:w="16" w:type="dxa"/>
              <w:left w:w="35" w:type="dxa"/>
              <w:bottom w:w="16" w:type="dxa"/>
              <w:right w:w="35" w:type="dxa"/>
            </w:tcMar>
            <w:shd w:val="clear" w:color="auto" w:fill="FFFFFF"/>
          </w:tcPr>
          <w:p w14:paraId="55B4AD57" w14:textId="77777777" w:rsidR="006977A2" w:rsidRDefault="00000000">
            <w:pPr>
              <w:spacing w:before="20" w:after="20" w:line="276" w:lineRule="auto"/>
            </w:pPr>
            <w:r>
              <w:rPr>
                <w:rFonts w:ascii="Times New Roman" w:hAnsi="Times New Roman"/>
                <w:b/>
                <w:color w:val="000000"/>
                <w:sz w:val="19"/>
              </w:rPr>
              <w:t>Discharge Timestamp</w:t>
            </w:r>
          </w:p>
          <w:p w14:paraId="0F6ACEF4" w14:textId="77777777" w:rsidR="006977A2" w:rsidRDefault="00000000">
            <w:pPr>
              <w:spacing w:before="20" w:after="20" w:line="276" w:lineRule="auto"/>
            </w:pPr>
            <w:r>
              <w:rPr>
                <w:rFonts w:ascii="Times New Roman" w:hAnsi="Times New Roman"/>
                <w:b/>
                <w:color w:val="000000"/>
                <w:sz w:val="19"/>
              </w:rPr>
              <w:t>(seconds)</w:t>
            </w:r>
          </w:p>
        </w:tc>
        <w:tc>
          <w:tcPr>
            <w:tcW w:w="1808" w:type="dxa"/>
            <w:tcMar>
              <w:top w:w="16" w:type="dxa"/>
              <w:left w:w="35" w:type="dxa"/>
              <w:bottom w:w="16" w:type="dxa"/>
              <w:right w:w="35" w:type="dxa"/>
            </w:tcMar>
            <w:shd w:val="clear" w:color="auto" w:fill="FFFFFF"/>
          </w:tcPr>
          <w:p w14:paraId="0F923325" w14:textId="77777777" w:rsidR="006977A2" w:rsidRDefault="00000000">
            <w:pPr>
              <w:spacing w:before="20" w:after="20" w:line="276" w:lineRule="auto"/>
            </w:pPr>
            <w:r>
              <w:rPr>
                <w:rFonts w:ascii="Times New Roman" w:hAnsi="Times New Roman"/>
                <w:b/>
                <w:color w:val="000000"/>
                <w:sz w:val="19"/>
              </w:rPr>
              <w:t>Individual Headway</w:t>
            </w:r>
          </w:p>
          <w:p w14:paraId="76C0D75F" w14:textId="77777777" w:rsidR="006977A2" w:rsidRDefault="00000000">
            <w:pPr>
              <w:spacing w:before="20" w:after="20" w:line="276" w:lineRule="auto"/>
            </w:pPr>
            <w:r>
              <w:rPr>
                <w:rFonts w:ascii="Times New Roman" w:hAnsi="Times New Roman"/>
                <w:b/>
                <w:color w:val="000000"/>
                <w:sz w:val="19"/>
              </w:rPr>
              <w:t>Δt (seconds)</w:t>
            </w:r>
          </w:p>
        </w:tc>
        <w:tc>
          <w:tcPr>
            <w:tcW w:w="2028" w:type="dxa"/>
            <w:tcMar>
              <w:top w:w="16" w:type="dxa"/>
              <w:left w:w="35" w:type="dxa"/>
              <w:bottom w:w="16" w:type="dxa"/>
              <w:right w:w="35" w:type="dxa"/>
            </w:tcMar>
            <w:shd w:val="clear" w:color="auto" w:fill="FFFFFF"/>
          </w:tcPr>
          <w:p w14:paraId="5F135BE9" w14:textId="77777777" w:rsidR="006977A2" w:rsidRDefault="00000000">
            <w:pPr>
              <w:spacing w:before="20" w:after="20" w:line="276" w:lineRule="auto"/>
            </w:pPr>
            <w:r>
              <w:rPr>
                <w:rFonts w:ascii="Times New Roman" w:hAnsi="Times New Roman"/>
                <w:b/>
                <w:color w:val="000000"/>
                <w:sz w:val="19"/>
              </w:rPr>
              <w:t>Rolling Saturation</w:t>
            </w:r>
          </w:p>
          <w:p w14:paraId="04B9D1FD" w14:textId="77777777" w:rsidR="006977A2" w:rsidRDefault="00000000">
            <w:pPr>
              <w:spacing w:before="20" w:after="20" w:line="276" w:lineRule="auto"/>
            </w:pPr>
            <w:r>
              <w:rPr>
                <w:rFonts w:ascii="Times New Roman" w:hAnsi="Times New Roman"/>
                <w:b/>
                <w:color w:val="000000"/>
                <w:sz w:val="19"/>
              </w:rPr>
              <w:t>Flow Rate (veh/hr)</w:t>
            </w:r>
          </w:p>
        </w:tc>
        <w:tc>
          <w:tcPr>
            <w:tcW w:w="1148" w:type="dxa"/>
            <w:tcMar>
              <w:top w:w="16" w:type="dxa"/>
              <w:left w:w="35" w:type="dxa"/>
              <w:bottom w:w="16" w:type="dxa"/>
              <w:right w:w="35" w:type="dxa"/>
            </w:tcMar>
            <w:shd w:val="clear" w:color="auto" w:fill="FFFFFF"/>
          </w:tcPr>
          <w:p w14:paraId="67B9904E" w14:textId="77777777" w:rsidR="006977A2" w:rsidRDefault="00000000">
            <w:pPr>
              <w:spacing w:before="20" w:after="20" w:line="276" w:lineRule="auto"/>
            </w:pPr>
            <w:r>
              <w:rPr>
                <w:rFonts w:ascii="Times New Roman" w:hAnsi="Times New Roman"/>
                <w:b/>
                <w:color w:val="000000"/>
                <w:sz w:val="19"/>
              </w:rPr>
              <w:t>Percent Deviation</w:t>
            </w:r>
          </w:p>
          <w:p w14:paraId="54E1DF6B" w14:textId="77777777" w:rsidR="006977A2" w:rsidRDefault="00000000">
            <w:pPr>
              <w:spacing w:before="20" w:after="20" w:line="276" w:lineRule="auto"/>
            </w:pPr>
            <w:r>
              <w:rPr>
                <w:rFonts w:ascii="Times New Roman" w:hAnsi="Times New Roman"/>
                <w:b/>
                <w:color w:val="000000"/>
                <w:sz w:val="19"/>
              </w:rPr>
              <w:t>from HCM Baseline</w:t>
            </w:r>
          </w:p>
        </w:tc>
      </w:tr>
      <w:tr w:rsidR="006977A2" w14:paraId="5B351615" w14:textId="77777777">
        <w:trPr>
          <w:cantSplit/>
          <w:jc w:val="center"/>
        </w:trPr>
        <w:tc>
          <w:tcPr>
            <w:tcW w:w="2130" w:type="dxa"/>
            <w:tcMar>
              <w:top w:w="16" w:type="dxa"/>
              <w:left w:w="35" w:type="dxa"/>
              <w:bottom w:w="16" w:type="dxa"/>
              <w:right w:w="35" w:type="dxa"/>
            </w:tcMar>
            <w:shd w:val="clear" w:color="auto" w:fill="FFFFFF"/>
          </w:tcPr>
          <w:p w14:paraId="0910078E" w14:textId="77777777" w:rsidR="006977A2" w:rsidRDefault="00000000">
            <w:pPr>
              <w:spacing w:before="20" w:after="20" w:line="276" w:lineRule="auto"/>
            </w:pPr>
            <w:r>
              <w:rPr>
                <w:rFonts w:ascii="Times New Roman" w:hAnsi="Times New Roman"/>
                <w:color w:val="000000"/>
                <w:sz w:val="18"/>
              </w:rPr>
              <w:t xml:space="preserve">Vehicle 1 (Queue) Vehicle 2 Vehicle 3 Vehicle 4 Vehicle 5 Vehicle 6 </w:t>
            </w:r>
            <w:r>
              <w:rPr>
                <w:rFonts w:ascii="Times New Roman" w:hAnsi="Times New Roman"/>
                <w:b/>
                <w:color w:val="000000"/>
                <w:sz w:val="18"/>
              </w:rPr>
              <w:t>MEAN SATURATION</w:t>
            </w:r>
          </w:p>
        </w:tc>
        <w:tc>
          <w:tcPr>
            <w:tcW w:w="1686" w:type="dxa"/>
            <w:tcMar>
              <w:top w:w="16" w:type="dxa"/>
              <w:left w:w="35" w:type="dxa"/>
              <w:bottom w:w="16" w:type="dxa"/>
              <w:right w:w="35" w:type="dxa"/>
            </w:tcMar>
            <w:shd w:val="clear" w:color="auto" w:fill="FFFFFF"/>
          </w:tcPr>
          <w:p w14:paraId="46FE94BF" w14:textId="77777777" w:rsidR="006977A2" w:rsidRDefault="00000000">
            <w:pPr>
              <w:spacing w:before="20" w:after="20" w:line="276" w:lineRule="auto"/>
            </w:pPr>
            <w:r>
              <w:rPr>
                <w:rFonts w:ascii="Times New Roman" w:hAnsi="Times New Roman"/>
                <w:color w:val="000000"/>
                <w:sz w:val="18"/>
              </w:rPr>
              <w:t>t = 2.45 s t = 4.40 s t = 6.32 s t = 8.24 s t = 10.20 s t = 12.18 s  -</w:t>
            </w:r>
          </w:p>
        </w:tc>
        <w:tc>
          <w:tcPr>
            <w:tcW w:w="1808" w:type="dxa"/>
            <w:tcMar>
              <w:top w:w="16" w:type="dxa"/>
              <w:left w:w="35" w:type="dxa"/>
              <w:bottom w:w="16" w:type="dxa"/>
              <w:right w:w="35" w:type="dxa"/>
            </w:tcMar>
            <w:shd w:val="clear" w:color="auto" w:fill="FFFFFF"/>
          </w:tcPr>
          <w:p w14:paraId="2F9D4C23" w14:textId="77777777" w:rsidR="006977A2" w:rsidRDefault="00000000">
            <w:pPr>
              <w:spacing w:before="20" w:after="20" w:line="276" w:lineRule="auto"/>
            </w:pPr>
            <w:r>
              <w:rPr>
                <w:rFonts w:ascii="Times New Roman" w:hAnsi="Times New Roman"/>
                <w:color w:val="000000"/>
                <w:sz w:val="18"/>
              </w:rPr>
              <w:t xml:space="preserve">2.45 s (Lost Time) 1.95 s 1.92 s 1.92 s 1.96 s 1.98 s </w:t>
            </w:r>
            <w:r>
              <w:rPr>
                <w:rFonts w:ascii="Times New Roman" w:hAnsi="Times New Roman"/>
                <w:b/>
                <w:color w:val="000000"/>
                <w:sz w:val="18"/>
              </w:rPr>
              <w:t>1.95 s / vehicle</w:t>
            </w:r>
          </w:p>
        </w:tc>
        <w:tc>
          <w:tcPr>
            <w:tcW w:w="2028" w:type="dxa"/>
            <w:tcMar>
              <w:top w:w="16" w:type="dxa"/>
              <w:left w:w="35" w:type="dxa"/>
              <w:bottom w:w="16" w:type="dxa"/>
              <w:right w:w="35" w:type="dxa"/>
            </w:tcMar>
            <w:shd w:val="clear" w:color="auto" w:fill="FFFFFF"/>
          </w:tcPr>
          <w:p w14:paraId="407EB202" w14:textId="77777777" w:rsidR="006977A2" w:rsidRDefault="00000000">
            <w:pPr>
              <w:spacing w:before="20" w:after="20" w:line="276" w:lineRule="auto"/>
            </w:pPr>
            <w:r>
              <w:rPr>
                <w:rFonts w:ascii="Times New Roman" w:hAnsi="Times New Roman"/>
                <w:color w:val="000000"/>
                <w:sz w:val="18"/>
              </w:rPr>
              <w:t xml:space="preserve">-  1,846 veh/hr 1,875 veh/hr 1,875 veh/hr 1,836 veh/hr 1,818 veh/hr </w:t>
            </w:r>
            <w:r>
              <w:rPr>
                <w:rFonts w:ascii="Times New Roman" w:hAnsi="Times New Roman"/>
                <w:b/>
                <w:color w:val="000000"/>
                <w:sz w:val="18"/>
              </w:rPr>
              <w:t>1,845 veh/hr</w:t>
            </w:r>
          </w:p>
        </w:tc>
        <w:tc>
          <w:tcPr>
            <w:tcW w:w="1148" w:type="dxa"/>
            <w:tcMar>
              <w:top w:w="16" w:type="dxa"/>
              <w:left w:w="35" w:type="dxa"/>
              <w:bottom w:w="16" w:type="dxa"/>
              <w:right w:w="35" w:type="dxa"/>
            </w:tcMar>
            <w:shd w:val="clear" w:color="auto" w:fill="FFFFFF"/>
          </w:tcPr>
          <w:p w14:paraId="577FC1A7" w14:textId="77777777" w:rsidR="006977A2" w:rsidRDefault="00000000">
            <w:pPr>
              <w:spacing w:before="20" w:after="20" w:line="276" w:lineRule="auto"/>
            </w:pPr>
            <w:r>
              <w:rPr>
                <w:rFonts w:ascii="Times New Roman" w:hAnsi="Times New Roman"/>
                <w:color w:val="000000"/>
                <w:sz w:val="18"/>
              </w:rPr>
              <w:t xml:space="preserve">-  -2.84% -1.32% -1.32% -3.37% -4.32% </w:t>
            </w:r>
            <w:r>
              <w:rPr>
                <w:rFonts w:ascii="Times New Roman" w:hAnsi="Times New Roman"/>
                <w:b/>
                <w:color w:val="000000"/>
                <w:sz w:val="18"/>
              </w:rPr>
              <w:t>-2.89%</w:t>
            </w:r>
          </w:p>
        </w:tc>
      </w:tr>
    </w:tbl>
    <w:p w14:paraId="1E9D0B7B" w14:textId="77777777" w:rsidR="006977A2" w:rsidRDefault="00000000">
      <w:pPr>
        <w:spacing w:before="80" w:after="120" w:line="240" w:lineRule="auto"/>
        <w:jc w:val="center"/>
      </w:pPr>
      <w:r>
        <w:rPr>
          <w:rFonts w:ascii="Times New Roman" w:hAnsi="Times New Roman"/>
          <w:i/>
          <w:color w:val="000000"/>
          <w:sz w:val="20"/>
        </w:rPr>
        <w:t>Table 4.11: Empirical Saturation Flow Rate Departure Calibration.</w:t>
      </w:r>
    </w:p>
    <w:p w14:paraId="09CE3E16" w14:textId="77777777" w:rsidR="006977A2" w:rsidRDefault="00000000">
      <w:pPr>
        <w:spacing w:after="120" w:line="360" w:lineRule="auto" w:before="0"/>
        <w:jc w:val="both"/>
      </w:pPr>
      <w:r>
        <w:rPr>
          <w:rFonts w:ascii="Times New Roman" w:hAnsi="Times New Roman"/>
          <w:color w:val="000000"/>
          <w:sz w:val="24"/>
        </w:rPr>
        <w:t xml:space="preserve">The empirical departure calibration yielded a measured saturation flow rate </w:t>
      </w:r>
      <w:r>
        <w:rPr>
          <w:rFonts w:ascii="Times New Roman" w:hAnsi="Times New Roman"/>
          <w:i/>
          <w:color w:val="000000"/>
          <w:sz w:val="24"/>
        </w:rPr>
        <w:t>S_ ext{calibrated} = 1,845 ext{veh}/ ext{hr}/ ext{lane}</w:t>
      </w:r>
      <w:r>
        <w:rPr>
          <w:rFonts w:ascii="Times New Roman" w:hAnsi="Times New Roman"/>
          <w:color w:val="000000"/>
          <w:sz w:val="24"/>
        </w:rPr>
        <w:t xml:space="preserve"> (average headway </w:t>
      </w:r>
      <w:r>
        <w:rPr>
          <w:rFonts w:ascii="Times New Roman" w:hAnsi="Times New Roman"/>
          <w:i/>
          <w:color w:val="000000"/>
          <w:sz w:val="24"/>
        </w:rPr>
        <w:t>1.95 ext{s}</w:t>
      </w:r>
      <w:r>
        <w:rPr>
          <w:rFonts w:ascii="Times New Roman" w:hAnsi="Times New Roman"/>
          <w:color w:val="000000"/>
          <w:sz w:val="24"/>
        </w:rPr>
        <w:t xml:space="preserve">), closely matching the HCM literature default of </w:t>
      </w:r>
      <w:r>
        <w:rPr>
          <w:rFonts w:ascii="Times New Roman" w:hAnsi="Times New Roman"/>
          <w:i/>
          <w:color w:val="000000"/>
          <w:sz w:val="24"/>
        </w:rPr>
        <w:t>1,900 ext{veh}/ ext{hr}/ ext{lane}</w:t>
      </w:r>
      <w:r>
        <w:rPr>
          <w:rFonts w:ascii="Times New Roman" w:hAnsi="Times New Roman"/>
          <w:color w:val="000000"/>
          <w:sz w:val="24"/>
        </w:rPr>
        <w:t xml:space="preserve"> within a negligible </w:t>
      </w:r>
      <w:r>
        <w:rPr>
          <w:rFonts w:ascii="Times New Roman" w:hAnsi="Times New Roman"/>
          <w:i/>
          <w:color w:val="000000"/>
          <w:sz w:val="24"/>
        </w:rPr>
        <w:t>2.89%</w:t>
      </w:r>
      <w:r>
        <w:rPr>
          <w:rFonts w:ascii="Times New Roman" w:hAnsi="Times New Roman"/>
          <w:color w:val="000000"/>
          <w:sz w:val="24"/>
        </w:rPr>
        <w:t xml:space="preserve"> margin of error.</w:t>
      </w:r>
    </w:p>
    <w:p w14:paraId="483081A5" w14:textId="77777777" w:rsidR="006977A2" w:rsidRDefault="00000000">
      <w:pPr>
        <w:keepNext/>
        <w:spacing w:before="240" w:after="120"/>
        <w:jc w:val="left"/>
      </w:pPr>
      <w:r>
        <w:rPr>
          <w:rFonts w:ascii="Times New Roman" w:hAnsi="Times New Roman"/>
          <w:b/>
          <w:color w:val="000000"/>
          <w:sz w:val="28"/>
        </w:rPr>
        <w:t>4.8 COMPREHENSIVE MASTER PIPELINE INTEGRATION BENCHMARK</w:t>
      </w:r>
    </w:p>
    <w:p w14:paraId="07EA84DD" w14:textId="77777777" w:rsidR="006977A2" w:rsidRDefault="00000000">
      <w:pPr>
        <w:spacing w:after="120" w:line="360" w:lineRule="auto" w:before="0"/>
        <w:jc w:val="both"/>
      </w:pPr>
      <w:r>
        <w:rPr>
          <w:rFonts w:ascii="Times New Roman" w:hAnsi="Times New Roman"/>
          <w:color w:val="000000"/>
          <w:sz w:val="24"/>
        </w:rPr>
        <w:t>To provide a definitive summary of system performance, Table 4.12 presents a comprehensive master benchmark comparing the Fixed-Timer Baseline, Actuated Inductive Loops, Centralized SCATS, and Project Kinetica across twelve critical performance metrics.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800"/>
        <w:gridCol w:w="1673"/>
        <w:gridCol w:w="1434"/>
        <w:gridCol w:w="1817"/>
        <w:gridCol w:w="1721"/>
        <w:gridCol w:w="1355"/>
      </w:tblGrid>
      <w:tr w:rsidR="006977A2" w14:paraId="31C85971" w14:textId="77777777">
        <w:trPr>
          <w:cantSplit/>
          <w:tblHeader/>
          <w:jc w:val="center"/>
        </w:trPr>
        <w:tc>
          <w:tcPr>
            <w:tcW w:w="800" w:type="dxa"/>
            <w:tcMar>
              <w:top w:w="16" w:type="dxa"/>
              <w:left w:w="35" w:type="dxa"/>
              <w:bottom w:w="16" w:type="dxa"/>
              <w:right w:w="35" w:type="dxa"/>
            </w:tcMar>
            <w:shd w:val="clear" w:color="auto" w:fill="FFFFFF"/>
          </w:tcPr>
          <w:p w14:paraId="4AF7D7AB" w14:textId="77777777" w:rsidR="006977A2" w:rsidRDefault="00000000">
            <w:pPr>
              <w:spacing w:before="20" w:after="20" w:line="276" w:lineRule="auto"/>
            </w:pPr>
            <w:r>
              <w:rPr>
                <w:rFonts w:ascii="Times New Roman" w:hAnsi="Times New Roman"/>
                <w:b/>
                <w:color w:val="000000"/>
                <w:sz w:val="19"/>
              </w:rPr>
              <w:lastRenderedPageBreak/>
              <w:t>No</w:t>
            </w:r>
          </w:p>
        </w:tc>
        <w:tc>
          <w:tcPr>
            <w:tcW w:w="1673" w:type="dxa"/>
            <w:tcMar>
              <w:top w:w="16" w:type="dxa"/>
              <w:left w:w="35" w:type="dxa"/>
              <w:bottom w:w="16" w:type="dxa"/>
              <w:right w:w="35" w:type="dxa"/>
            </w:tcMar>
            <w:shd w:val="clear" w:color="auto" w:fill="FFFFFF"/>
          </w:tcPr>
          <w:p w14:paraId="21199C9B" w14:textId="77777777" w:rsidR="006977A2" w:rsidRDefault="00000000">
            <w:pPr>
              <w:spacing w:before="20" w:after="20" w:line="276" w:lineRule="auto"/>
            </w:pPr>
            <w:r>
              <w:rPr>
                <w:rFonts w:ascii="Times New Roman" w:hAnsi="Times New Roman"/>
                <w:b/>
                <w:color w:val="000000"/>
                <w:sz w:val="19"/>
              </w:rPr>
              <w:t>System Performance Metric</w:t>
            </w:r>
          </w:p>
        </w:tc>
        <w:tc>
          <w:tcPr>
            <w:tcW w:w="1434" w:type="dxa"/>
            <w:tcMar>
              <w:top w:w="16" w:type="dxa"/>
              <w:left w:w="35" w:type="dxa"/>
              <w:bottom w:w="16" w:type="dxa"/>
              <w:right w:w="35" w:type="dxa"/>
            </w:tcMar>
            <w:shd w:val="clear" w:color="auto" w:fill="FFFFFF"/>
          </w:tcPr>
          <w:p w14:paraId="6E99A5D8" w14:textId="77777777" w:rsidR="006977A2" w:rsidRDefault="00000000">
            <w:pPr>
              <w:spacing w:before="20" w:after="20" w:line="276" w:lineRule="auto"/>
            </w:pPr>
            <w:r>
              <w:rPr>
                <w:rFonts w:ascii="Times New Roman" w:hAnsi="Times New Roman"/>
                <w:b/>
                <w:color w:val="000000"/>
                <w:sz w:val="19"/>
              </w:rPr>
              <w:t>Fixed-Timer</w:t>
            </w:r>
          </w:p>
          <w:p w14:paraId="177C50DF" w14:textId="77777777" w:rsidR="006977A2" w:rsidRDefault="00000000">
            <w:pPr>
              <w:spacing w:before="20" w:after="20" w:line="276" w:lineRule="auto"/>
            </w:pPr>
            <w:r>
              <w:rPr>
                <w:rFonts w:ascii="Times New Roman" w:hAnsi="Times New Roman"/>
                <w:b/>
                <w:color w:val="000000"/>
                <w:sz w:val="19"/>
              </w:rPr>
              <w:t>(Webster Baseline)</w:t>
            </w:r>
          </w:p>
        </w:tc>
        <w:tc>
          <w:tcPr>
            <w:tcW w:w="1817" w:type="dxa"/>
            <w:tcMar>
              <w:top w:w="16" w:type="dxa"/>
              <w:left w:w="35" w:type="dxa"/>
              <w:bottom w:w="16" w:type="dxa"/>
              <w:right w:w="35" w:type="dxa"/>
            </w:tcMar>
            <w:shd w:val="clear" w:color="auto" w:fill="FFFFFF"/>
          </w:tcPr>
          <w:p w14:paraId="1737492A" w14:textId="77777777" w:rsidR="006977A2" w:rsidRDefault="00000000">
            <w:pPr>
              <w:spacing w:before="20" w:after="20" w:line="276" w:lineRule="auto"/>
            </w:pPr>
            <w:r>
              <w:rPr>
                <w:rFonts w:ascii="Times New Roman" w:hAnsi="Times New Roman"/>
                <w:b/>
                <w:color w:val="000000"/>
                <w:sz w:val="19"/>
              </w:rPr>
              <w:t>Inductive Actuated</w:t>
            </w:r>
          </w:p>
          <w:p w14:paraId="3EFE950B" w14:textId="77777777" w:rsidR="006977A2" w:rsidRDefault="00000000">
            <w:pPr>
              <w:spacing w:before="20" w:after="20" w:line="276" w:lineRule="auto"/>
            </w:pPr>
            <w:r>
              <w:rPr>
                <w:rFonts w:ascii="Times New Roman" w:hAnsi="Times New Roman"/>
                <w:b/>
                <w:color w:val="000000"/>
                <w:sz w:val="19"/>
              </w:rPr>
              <w:t>(NEMA TS2 Standard)</w:t>
            </w:r>
          </w:p>
        </w:tc>
        <w:tc>
          <w:tcPr>
            <w:tcW w:w="1721" w:type="dxa"/>
            <w:tcMar>
              <w:top w:w="16" w:type="dxa"/>
              <w:left w:w="35" w:type="dxa"/>
              <w:bottom w:w="16" w:type="dxa"/>
              <w:right w:w="35" w:type="dxa"/>
            </w:tcMar>
            <w:shd w:val="clear" w:color="auto" w:fill="FFFFFF"/>
          </w:tcPr>
          <w:p w14:paraId="47A89718" w14:textId="77777777" w:rsidR="006977A2" w:rsidRDefault="00000000">
            <w:pPr>
              <w:spacing w:before="20" w:after="20" w:line="276" w:lineRule="auto"/>
            </w:pPr>
            <w:r>
              <w:rPr>
                <w:rFonts w:ascii="Times New Roman" w:hAnsi="Times New Roman"/>
                <w:b/>
                <w:color w:val="000000"/>
                <w:sz w:val="19"/>
              </w:rPr>
              <w:t>Centralized SCATS</w:t>
            </w:r>
          </w:p>
          <w:p w14:paraId="29B9543A" w14:textId="77777777" w:rsidR="006977A2" w:rsidRDefault="00000000">
            <w:pPr>
              <w:spacing w:before="20" w:after="20" w:line="276" w:lineRule="auto"/>
            </w:pPr>
            <w:r>
              <w:rPr>
                <w:rFonts w:ascii="Times New Roman" w:hAnsi="Times New Roman"/>
                <w:b/>
                <w:color w:val="000000"/>
                <w:sz w:val="19"/>
              </w:rPr>
              <w:t>(Adaptive Control)</w:t>
            </w:r>
          </w:p>
        </w:tc>
        <w:tc>
          <w:tcPr>
            <w:tcW w:w="1355" w:type="dxa"/>
            <w:tcMar>
              <w:top w:w="16" w:type="dxa"/>
              <w:left w:w="35" w:type="dxa"/>
              <w:bottom w:w="16" w:type="dxa"/>
              <w:right w:w="35" w:type="dxa"/>
            </w:tcMar>
            <w:shd w:val="clear" w:color="auto" w:fill="FFFFFF"/>
          </w:tcPr>
          <w:p w14:paraId="45E10D1C" w14:textId="77777777" w:rsidR="006977A2" w:rsidRDefault="00000000">
            <w:pPr>
              <w:spacing w:before="20" w:after="20" w:line="276" w:lineRule="auto"/>
            </w:pPr>
            <w:r>
              <w:rPr>
                <w:rFonts w:ascii="Times New Roman" w:hAnsi="Times New Roman"/>
                <w:b/>
                <w:color w:val="000000"/>
                <w:sz w:val="19"/>
              </w:rPr>
              <w:t>PROJECT KINETICA</w:t>
            </w:r>
          </w:p>
          <w:p w14:paraId="65C0D56B" w14:textId="77777777" w:rsidR="006977A2" w:rsidRDefault="00000000">
            <w:pPr>
              <w:spacing w:before="20" w:after="20" w:line="276" w:lineRule="auto"/>
            </w:pPr>
            <w:r>
              <w:rPr>
                <w:rFonts w:ascii="Times New Roman" w:hAnsi="Times New Roman"/>
                <w:b/>
                <w:color w:val="000000"/>
                <w:sz w:val="19"/>
              </w:rPr>
              <w:t>(Our CPS Work)</w:t>
            </w:r>
          </w:p>
        </w:tc>
      </w:tr>
      <w:tr w:rsidR="006977A2" w14:paraId="4BA5A067" w14:textId="77777777">
        <w:trPr>
          <w:cantSplit/>
          <w:jc w:val="center"/>
        </w:trPr>
        <w:tc>
          <w:tcPr>
            <w:tcW w:w="800" w:type="dxa"/>
            <w:tcMar>
              <w:top w:w="16" w:type="dxa"/>
              <w:left w:w="35" w:type="dxa"/>
              <w:bottom w:w="16" w:type="dxa"/>
              <w:right w:w="35" w:type="dxa"/>
            </w:tcMar>
            <w:shd w:val="clear" w:color="auto" w:fill="FFFFFF"/>
          </w:tcPr>
          <w:p w14:paraId="6E1C0948" w14:textId="77777777" w:rsidR="006977A2" w:rsidRDefault="00000000">
            <w:pPr>
              <w:spacing w:before="20" w:after="20" w:line="276" w:lineRule="auto"/>
              <w:jc w:val="right"/>
            </w:pPr>
            <w:r>
              <w:rPr>
                <w:rFonts w:ascii="Times New Roman" w:hAnsi="Times New Roman"/>
                <w:color w:val="000000"/>
                <w:sz w:val="18"/>
              </w:rPr>
              <w:t>1</w:t>
            </w:r>
          </w:p>
        </w:tc>
        <w:tc>
          <w:tcPr>
            <w:tcW w:w="1673" w:type="dxa"/>
            <w:tcMar>
              <w:top w:w="16" w:type="dxa"/>
              <w:left w:w="35" w:type="dxa"/>
              <w:bottom w:w="16" w:type="dxa"/>
              <w:right w:w="35" w:type="dxa"/>
            </w:tcMar>
            <w:shd w:val="clear" w:color="auto" w:fill="FFFFFF"/>
          </w:tcPr>
          <w:p w14:paraId="449D0911" w14:textId="77777777" w:rsidR="006977A2" w:rsidRDefault="00000000">
            <w:pPr>
              <w:spacing w:before="20" w:after="20" w:line="276" w:lineRule="auto"/>
            </w:pPr>
            <w:r>
              <w:rPr>
                <w:rFonts w:ascii="Times New Roman" w:hAnsi="Times New Roman"/>
                <w:b/>
                <w:color w:val="000000"/>
                <w:sz w:val="18"/>
              </w:rPr>
              <w:t>Mean Vehicular Wait Time</w:t>
            </w:r>
          </w:p>
        </w:tc>
        <w:tc>
          <w:tcPr>
            <w:tcW w:w="1434" w:type="dxa"/>
            <w:tcMar>
              <w:top w:w="16" w:type="dxa"/>
              <w:left w:w="35" w:type="dxa"/>
              <w:bottom w:w="16" w:type="dxa"/>
              <w:right w:w="35" w:type="dxa"/>
            </w:tcMar>
            <w:shd w:val="clear" w:color="auto" w:fill="FFFFFF"/>
          </w:tcPr>
          <w:p w14:paraId="57719908" w14:textId="77777777" w:rsidR="006977A2" w:rsidRDefault="00000000">
            <w:pPr>
              <w:spacing w:before="20" w:after="20" w:line="276" w:lineRule="auto"/>
              <w:jc w:val="right"/>
            </w:pPr>
            <w:r>
              <w:rPr>
                <w:rFonts w:ascii="Times New Roman" w:hAnsi="Times New Roman"/>
                <w:color w:val="000000"/>
                <w:sz w:val="18"/>
              </w:rPr>
              <w:t>42.60 seconds</w:t>
            </w:r>
          </w:p>
        </w:tc>
        <w:tc>
          <w:tcPr>
            <w:tcW w:w="1817" w:type="dxa"/>
            <w:tcMar>
              <w:top w:w="16" w:type="dxa"/>
              <w:left w:w="35" w:type="dxa"/>
              <w:bottom w:w="16" w:type="dxa"/>
              <w:right w:w="35" w:type="dxa"/>
            </w:tcMar>
            <w:shd w:val="clear" w:color="auto" w:fill="FFFFFF"/>
          </w:tcPr>
          <w:p w14:paraId="3C08A92A" w14:textId="77777777" w:rsidR="006977A2" w:rsidRDefault="00000000">
            <w:pPr>
              <w:spacing w:before="20" w:after="20" w:line="276" w:lineRule="auto"/>
              <w:jc w:val="right"/>
            </w:pPr>
            <w:r>
              <w:rPr>
                <w:rFonts w:ascii="Times New Roman" w:hAnsi="Times New Roman"/>
                <w:color w:val="000000"/>
                <w:sz w:val="18"/>
              </w:rPr>
              <w:t>31.40 seconds</w:t>
            </w:r>
          </w:p>
        </w:tc>
        <w:tc>
          <w:tcPr>
            <w:tcW w:w="1721" w:type="dxa"/>
            <w:tcMar>
              <w:top w:w="16" w:type="dxa"/>
              <w:left w:w="35" w:type="dxa"/>
              <w:bottom w:w="16" w:type="dxa"/>
              <w:right w:w="35" w:type="dxa"/>
            </w:tcMar>
            <w:shd w:val="clear" w:color="auto" w:fill="FFFFFF"/>
          </w:tcPr>
          <w:p w14:paraId="334E8142" w14:textId="77777777" w:rsidR="006977A2" w:rsidRDefault="00000000">
            <w:pPr>
              <w:spacing w:before="20" w:after="20" w:line="276" w:lineRule="auto"/>
              <w:jc w:val="right"/>
            </w:pPr>
            <w:r>
              <w:rPr>
                <w:rFonts w:ascii="Times New Roman" w:hAnsi="Times New Roman"/>
                <w:color w:val="000000"/>
                <w:sz w:val="18"/>
              </w:rPr>
              <w:t>24.80 seconds</w:t>
            </w:r>
          </w:p>
        </w:tc>
        <w:tc>
          <w:tcPr>
            <w:tcW w:w="1355" w:type="dxa"/>
            <w:tcMar>
              <w:top w:w="16" w:type="dxa"/>
              <w:left w:w="35" w:type="dxa"/>
              <w:bottom w:w="16" w:type="dxa"/>
              <w:right w:w="35" w:type="dxa"/>
            </w:tcMar>
            <w:shd w:val="clear" w:color="auto" w:fill="FFFFFF"/>
          </w:tcPr>
          <w:p w14:paraId="65C18203" w14:textId="77777777" w:rsidR="006977A2" w:rsidRDefault="00000000">
            <w:pPr>
              <w:spacing w:before="20" w:after="20" w:line="276" w:lineRule="auto"/>
              <w:jc w:val="right"/>
            </w:pPr>
            <w:r>
              <w:rPr>
                <w:rFonts w:ascii="Times New Roman" w:hAnsi="Times New Roman"/>
                <w:b/>
                <w:color w:val="000000"/>
                <w:sz w:val="18"/>
              </w:rPr>
              <w:t>18.30 seconds</w:t>
            </w:r>
          </w:p>
        </w:tc>
      </w:tr>
      <w:tr w:rsidR="006977A2" w14:paraId="68F95AC8" w14:textId="77777777">
        <w:trPr>
          <w:cantSplit/>
          <w:jc w:val="center"/>
        </w:trPr>
        <w:tc>
          <w:tcPr>
            <w:tcW w:w="800" w:type="dxa"/>
            <w:tcMar>
              <w:top w:w="16" w:type="dxa"/>
              <w:left w:w="35" w:type="dxa"/>
              <w:bottom w:w="16" w:type="dxa"/>
              <w:right w:w="35" w:type="dxa"/>
            </w:tcMar>
            <w:shd w:val="clear" w:color="auto" w:fill="FFFFFF"/>
          </w:tcPr>
          <w:p w14:paraId="2C077E2A" w14:textId="77777777" w:rsidR="006977A2" w:rsidRDefault="00000000">
            <w:pPr>
              <w:spacing w:before="20" w:after="20" w:line="276" w:lineRule="auto"/>
              <w:jc w:val="right"/>
            </w:pPr>
            <w:r>
              <w:rPr>
                <w:rFonts w:ascii="Times New Roman" w:hAnsi="Times New Roman"/>
                <w:color w:val="000000"/>
                <w:sz w:val="18"/>
              </w:rPr>
              <w:t>2</w:t>
            </w:r>
          </w:p>
        </w:tc>
        <w:tc>
          <w:tcPr>
            <w:tcW w:w="1673" w:type="dxa"/>
            <w:tcMar>
              <w:top w:w="16" w:type="dxa"/>
              <w:left w:w="35" w:type="dxa"/>
              <w:bottom w:w="16" w:type="dxa"/>
              <w:right w:w="35" w:type="dxa"/>
            </w:tcMar>
            <w:shd w:val="clear" w:color="auto" w:fill="FFFFFF"/>
          </w:tcPr>
          <w:p w14:paraId="367FD691" w14:textId="77777777" w:rsidR="006977A2" w:rsidRDefault="00000000">
            <w:pPr>
              <w:spacing w:before="20" w:after="20" w:line="276" w:lineRule="auto"/>
            </w:pPr>
            <w:r>
              <w:rPr>
                <w:rFonts w:ascii="Times New Roman" w:hAnsi="Times New Roman"/>
                <w:b/>
                <w:color w:val="000000"/>
                <w:sz w:val="18"/>
              </w:rPr>
              <w:t>95th Percentile Delay (P95)</w:t>
            </w:r>
          </w:p>
        </w:tc>
        <w:tc>
          <w:tcPr>
            <w:tcW w:w="1434" w:type="dxa"/>
            <w:tcMar>
              <w:top w:w="16" w:type="dxa"/>
              <w:left w:w="35" w:type="dxa"/>
              <w:bottom w:w="16" w:type="dxa"/>
              <w:right w:w="35" w:type="dxa"/>
            </w:tcMar>
            <w:shd w:val="clear" w:color="auto" w:fill="FFFFFF"/>
          </w:tcPr>
          <w:p w14:paraId="61575330" w14:textId="77777777" w:rsidR="006977A2" w:rsidRDefault="00000000">
            <w:pPr>
              <w:spacing w:before="20" w:after="20" w:line="276" w:lineRule="auto"/>
              <w:jc w:val="right"/>
            </w:pPr>
            <w:r>
              <w:rPr>
                <w:rFonts w:ascii="Times New Roman" w:hAnsi="Times New Roman"/>
                <w:color w:val="000000"/>
                <w:sz w:val="18"/>
              </w:rPr>
              <w:t>68.40 seconds</w:t>
            </w:r>
          </w:p>
        </w:tc>
        <w:tc>
          <w:tcPr>
            <w:tcW w:w="1817" w:type="dxa"/>
            <w:tcMar>
              <w:top w:w="16" w:type="dxa"/>
              <w:left w:w="35" w:type="dxa"/>
              <w:bottom w:w="16" w:type="dxa"/>
              <w:right w:w="35" w:type="dxa"/>
            </w:tcMar>
            <w:shd w:val="clear" w:color="auto" w:fill="FFFFFF"/>
          </w:tcPr>
          <w:p w14:paraId="6E1F4275" w14:textId="77777777" w:rsidR="006977A2" w:rsidRDefault="00000000">
            <w:pPr>
              <w:spacing w:before="20" w:after="20" w:line="276" w:lineRule="auto"/>
              <w:jc w:val="right"/>
            </w:pPr>
            <w:r>
              <w:rPr>
                <w:rFonts w:ascii="Times New Roman" w:hAnsi="Times New Roman"/>
                <w:color w:val="000000"/>
                <w:sz w:val="18"/>
              </w:rPr>
              <w:t>54.20 seconds</w:t>
            </w:r>
          </w:p>
        </w:tc>
        <w:tc>
          <w:tcPr>
            <w:tcW w:w="1721" w:type="dxa"/>
            <w:tcMar>
              <w:top w:w="16" w:type="dxa"/>
              <w:left w:w="35" w:type="dxa"/>
              <w:bottom w:w="16" w:type="dxa"/>
              <w:right w:w="35" w:type="dxa"/>
            </w:tcMar>
            <w:shd w:val="clear" w:color="auto" w:fill="FFFFFF"/>
          </w:tcPr>
          <w:p w14:paraId="40458388" w14:textId="77777777" w:rsidR="006977A2" w:rsidRDefault="00000000">
            <w:pPr>
              <w:spacing w:before="20" w:after="20" w:line="276" w:lineRule="auto"/>
              <w:jc w:val="right"/>
            </w:pPr>
            <w:r>
              <w:rPr>
                <w:rFonts w:ascii="Times New Roman" w:hAnsi="Times New Roman"/>
                <w:color w:val="000000"/>
                <w:sz w:val="18"/>
              </w:rPr>
              <w:t>42.10 seconds</w:t>
            </w:r>
          </w:p>
        </w:tc>
        <w:tc>
          <w:tcPr>
            <w:tcW w:w="1355" w:type="dxa"/>
            <w:tcMar>
              <w:top w:w="16" w:type="dxa"/>
              <w:left w:w="35" w:type="dxa"/>
              <w:bottom w:w="16" w:type="dxa"/>
              <w:right w:w="35" w:type="dxa"/>
            </w:tcMar>
            <w:shd w:val="clear" w:color="auto" w:fill="FFFFFF"/>
          </w:tcPr>
          <w:p w14:paraId="45D3CA01" w14:textId="77777777" w:rsidR="006977A2" w:rsidRDefault="00000000">
            <w:pPr>
              <w:spacing w:before="20" w:after="20" w:line="276" w:lineRule="auto"/>
              <w:jc w:val="right"/>
            </w:pPr>
            <w:r>
              <w:rPr>
                <w:rFonts w:ascii="Times New Roman" w:hAnsi="Times New Roman"/>
                <w:b/>
                <w:color w:val="000000"/>
                <w:sz w:val="18"/>
              </w:rPr>
              <w:t>26.50 seconds</w:t>
            </w:r>
          </w:p>
        </w:tc>
      </w:tr>
      <w:tr w:rsidR="006977A2" w14:paraId="111464B9" w14:textId="77777777">
        <w:trPr>
          <w:cantSplit/>
          <w:jc w:val="center"/>
        </w:trPr>
        <w:tc>
          <w:tcPr>
            <w:tcW w:w="800" w:type="dxa"/>
            <w:tcMar>
              <w:top w:w="16" w:type="dxa"/>
              <w:left w:w="35" w:type="dxa"/>
              <w:bottom w:w="16" w:type="dxa"/>
              <w:right w:w="35" w:type="dxa"/>
            </w:tcMar>
            <w:shd w:val="clear" w:color="auto" w:fill="FFFFFF"/>
          </w:tcPr>
          <w:p w14:paraId="411CA35E" w14:textId="77777777" w:rsidR="006977A2" w:rsidRDefault="00000000">
            <w:pPr>
              <w:spacing w:before="20" w:after="20" w:line="276" w:lineRule="auto"/>
              <w:jc w:val="right"/>
            </w:pPr>
            <w:r>
              <w:rPr>
                <w:rFonts w:ascii="Times New Roman" w:hAnsi="Times New Roman"/>
                <w:color w:val="000000"/>
                <w:sz w:val="18"/>
              </w:rPr>
              <w:t>3</w:t>
            </w:r>
          </w:p>
        </w:tc>
        <w:tc>
          <w:tcPr>
            <w:tcW w:w="1673" w:type="dxa"/>
            <w:tcMar>
              <w:top w:w="16" w:type="dxa"/>
              <w:left w:w="35" w:type="dxa"/>
              <w:bottom w:w="16" w:type="dxa"/>
              <w:right w:w="35" w:type="dxa"/>
            </w:tcMar>
            <w:shd w:val="clear" w:color="auto" w:fill="FFFFFF"/>
          </w:tcPr>
          <w:p w14:paraId="02B41888" w14:textId="77777777" w:rsidR="006977A2" w:rsidRDefault="00000000">
            <w:pPr>
              <w:spacing w:before="20" w:after="20" w:line="276" w:lineRule="auto"/>
            </w:pPr>
            <w:r>
              <w:rPr>
                <w:rFonts w:ascii="Times New Roman" w:hAnsi="Times New Roman"/>
                <w:b/>
                <w:color w:val="000000"/>
                <w:sz w:val="18"/>
              </w:rPr>
              <w:t>Delay Reduction vs. Baseline</w:t>
            </w:r>
          </w:p>
        </w:tc>
        <w:tc>
          <w:tcPr>
            <w:tcW w:w="1434" w:type="dxa"/>
            <w:tcMar>
              <w:top w:w="16" w:type="dxa"/>
              <w:left w:w="35" w:type="dxa"/>
              <w:bottom w:w="16" w:type="dxa"/>
              <w:right w:w="35" w:type="dxa"/>
            </w:tcMar>
            <w:shd w:val="clear" w:color="auto" w:fill="FFFFFF"/>
          </w:tcPr>
          <w:p w14:paraId="521DC28B" w14:textId="77777777" w:rsidR="006977A2" w:rsidRDefault="00000000">
            <w:pPr>
              <w:spacing w:before="20" w:after="20" w:line="276" w:lineRule="auto"/>
            </w:pPr>
            <w:r>
              <w:rPr>
                <w:rFonts w:ascii="Times New Roman" w:hAnsi="Times New Roman"/>
                <w:color w:val="000000"/>
                <w:sz w:val="18"/>
              </w:rPr>
              <w:t>0.00% (Reference)</w:t>
            </w:r>
          </w:p>
        </w:tc>
        <w:tc>
          <w:tcPr>
            <w:tcW w:w="1817" w:type="dxa"/>
            <w:tcMar>
              <w:top w:w="16" w:type="dxa"/>
              <w:left w:w="35" w:type="dxa"/>
              <w:bottom w:w="16" w:type="dxa"/>
              <w:right w:w="35" w:type="dxa"/>
            </w:tcMar>
            <w:shd w:val="clear" w:color="auto" w:fill="FFFFFF"/>
          </w:tcPr>
          <w:p w14:paraId="5ABD1D9F" w14:textId="77777777" w:rsidR="006977A2" w:rsidRDefault="00000000">
            <w:pPr>
              <w:spacing w:before="20" w:after="20" w:line="276" w:lineRule="auto"/>
            </w:pPr>
            <w:r>
              <w:rPr>
                <w:rFonts w:ascii="Times New Roman" w:hAnsi="Times New Roman"/>
                <w:color w:val="000000"/>
                <w:sz w:val="18"/>
              </w:rPr>
              <w:t>26.29% reduction</w:t>
            </w:r>
          </w:p>
        </w:tc>
        <w:tc>
          <w:tcPr>
            <w:tcW w:w="1721" w:type="dxa"/>
            <w:tcMar>
              <w:top w:w="16" w:type="dxa"/>
              <w:left w:w="35" w:type="dxa"/>
              <w:bottom w:w="16" w:type="dxa"/>
              <w:right w:w="35" w:type="dxa"/>
            </w:tcMar>
            <w:shd w:val="clear" w:color="auto" w:fill="FFFFFF"/>
          </w:tcPr>
          <w:p w14:paraId="2426466A" w14:textId="77777777" w:rsidR="006977A2" w:rsidRDefault="00000000">
            <w:pPr>
              <w:spacing w:before="20" w:after="20" w:line="276" w:lineRule="auto"/>
            </w:pPr>
            <w:r>
              <w:rPr>
                <w:rFonts w:ascii="Times New Roman" w:hAnsi="Times New Roman"/>
                <w:color w:val="000000"/>
                <w:sz w:val="18"/>
              </w:rPr>
              <w:t>41.78% reduction</w:t>
            </w:r>
          </w:p>
        </w:tc>
        <w:tc>
          <w:tcPr>
            <w:tcW w:w="1355" w:type="dxa"/>
            <w:tcMar>
              <w:top w:w="16" w:type="dxa"/>
              <w:left w:w="35" w:type="dxa"/>
              <w:bottom w:w="16" w:type="dxa"/>
              <w:right w:w="35" w:type="dxa"/>
            </w:tcMar>
            <w:shd w:val="clear" w:color="auto" w:fill="FFFFFF"/>
          </w:tcPr>
          <w:p w14:paraId="6B680854" w14:textId="77777777" w:rsidR="006977A2" w:rsidRDefault="00000000">
            <w:pPr>
              <w:spacing w:before="20" w:after="20" w:line="276" w:lineRule="auto"/>
            </w:pPr>
            <w:r>
              <w:rPr>
                <w:rFonts w:ascii="Times New Roman" w:hAnsi="Times New Roman"/>
                <w:b/>
                <w:color w:val="000000"/>
                <w:sz w:val="18"/>
              </w:rPr>
              <w:t>57.04% REDUCTION</w:t>
            </w:r>
          </w:p>
        </w:tc>
      </w:tr>
      <w:tr w:rsidR="006977A2" w14:paraId="2979F62F" w14:textId="77777777">
        <w:trPr>
          <w:cantSplit/>
          <w:jc w:val="center"/>
        </w:trPr>
        <w:tc>
          <w:tcPr>
            <w:tcW w:w="800" w:type="dxa"/>
            <w:tcMar>
              <w:top w:w="16" w:type="dxa"/>
              <w:left w:w="35" w:type="dxa"/>
              <w:bottom w:w="16" w:type="dxa"/>
              <w:right w:w="35" w:type="dxa"/>
            </w:tcMar>
            <w:shd w:val="clear" w:color="auto" w:fill="FFFFFF"/>
          </w:tcPr>
          <w:p w14:paraId="5668B764" w14:textId="77777777" w:rsidR="006977A2" w:rsidRDefault="00000000">
            <w:pPr>
              <w:spacing w:before="20" w:after="20" w:line="276" w:lineRule="auto"/>
              <w:jc w:val="right"/>
            </w:pPr>
            <w:r>
              <w:rPr>
                <w:rFonts w:ascii="Times New Roman" w:hAnsi="Times New Roman"/>
                <w:color w:val="000000"/>
                <w:sz w:val="18"/>
              </w:rPr>
              <w:t>4</w:t>
            </w:r>
          </w:p>
        </w:tc>
        <w:tc>
          <w:tcPr>
            <w:tcW w:w="1673" w:type="dxa"/>
            <w:tcMar>
              <w:top w:w="16" w:type="dxa"/>
              <w:left w:w="35" w:type="dxa"/>
              <w:bottom w:w="16" w:type="dxa"/>
              <w:right w:w="35" w:type="dxa"/>
            </w:tcMar>
            <w:shd w:val="clear" w:color="auto" w:fill="FFFFFF"/>
          </w:tcPr>
          <w:p w14:paraId="0A505B49" w14:textId="77777777" w:rsidR="006977A2" w:rsidRDefault="00000000">
            <w:pPr>
              <w:spacing w:before="20" w:after="20" w:line="276" w:lineRule="auto"/>
            </w:pPr>
            <w:r>
              <w:rPr>
                <w:rFonts w:ascii="Times New Roman" w:hAnsi="Times New Roman"/>
                <w:b/>
                <w:color w:val="000000"/>
                <w:sz w:val="18"/>
              </w:rPr>
              <w:t>Spatial Queue Observability</w:t>
            </w:r>
          </w:p>
        </w:tc>
        <w:tc>
          <w:tcPr>
            <w:tcW w:w="1434" w:type="dxa"/>
            <w:tcMar>
              <w:top w:w="16" w:type="dxa"/>
              <w:left w:w="35" w:type="dxa"/>
              <w:bottom w:w="16" w:type="dxa"/>
              <w:right w:w="35" w:type="dxa"/>
            </w:tcMar>
            <w:shd w:val="clear" w:color="auto" w:fill="FFFFFF"/>
          </w:tcPr>
          <w:p w14:paraId="47CABED5" w14:textId="77777777" w:rsidR="006977A2" w:rsidRDefault="00000000">
            <w:pPr>
              <w:spacing w:before="20" w:after="20" w:line="276" w:lineRule="auto"/>
            </w:pPr>
            <w:r>
              <w:rPr>
                <w:rFonts w:ascii="Times New Roman" w:hAnsi="Times New Roman"/>
                <w:color w:val="000000"/>
                <w:sz w:val="18"/>
              </w:rPr>
              <w:t>None (Blind)</w:t>
            </w:r>
          </w:p>
        </w:tc>
        <w:tc>
          <w:tcPr>
            <w:tcW w:w="1817" w:type="dxa"/>
            <w:tcMar>
              <w:top w:w="16" w:type="dxa"/>
              <w:left w:w="35" w:type="dxa"/>
              <w:bottom w:w="16" w:type="dxa"/>
              <w:right w:w="35" w:type="dxa"/>
            </w:tcMar>
            <w:shd w:val="clear" w:color="auto" w:fill="FFFFFF"/>
          </w:tcPr>
          <w:p w14:paraId="4807DDE0" w14:textId="77777777" w:rsidR="006977A2" w:rsidRDefault="00000000">
            <w:pPr>
              <w:spacing w:before="20" w:after="20" w:line="276" w:lineRule="auto"/>
            </w:pPr>
            <w:r>
              <w:rPr>
                <w:rFonts w:ascii="Times New Roman" w:hAnsi="Times New Roman"/>
                <w:color w:val="000000"/>
                <w:sz w:val="18"/>
              </w:rPr>
              <w:t>Coarse Point (Loop)</w:t>
            </w:r>
          </w:p>
        </w:tc>
        <w:tc>
          <w:tcPr>
            <w:tcW w:w="1721" w:type="dxa"/>
            <w:tcMar>
              <w:top w:w="16" w:type="dxa"/>
              <w:left w:w="35" w:type="dxa"/>
              <w:bottom w:w="16" w:type="dxa"/>
              <w:right w:w="35" w:type="dxa"/>
            </w:tcMar>
            <w:shd w:val="clear" w:color="auto" w:fill="FFFFFF"/>
          </w:tcPr>
          <w:p w14:paraId="70D7B4D0" w14:textId="77777777" w:rsidR="006977A2" w:rsidRDefault="00000000">
            <w:pPr>
              <w:spacing w:before="20" w:after="20" w:line="276" w:lineRule="auto"/>
            </w:pPr>
            <w:r>
              <w:rPr>
                <w:rFonts w:ascii="Times New Roman" w:hAnsi="Times New Roman"/>
                <w:color w:val="000000"/>
                <w:sz w:val="18"/>
              </w:rPr>
              <w:t>Modeled (Indirect)</w:t>
            </w:r>
          </w:p>
        </w:tc>
        <w:tc>
          <w:tcPr>
            <w:tcW w:w="1355" w:type="dxa"/>
            <w:tcMar>
              <w:top w:w="16" w:type="dxa"/>
              <w:left w:w="35" w:type="dxa"/>
              <w:bottom w:w="16" w:type="dxa"/>
              <w:right w:w="35" w:type="dxa"/>
            </w:tcMar>
            <w:shd w:val="clear" w:color="auto" w:fill="FFFFFF"/>
          </w:tcPr>
          <w:p w14:paraId="1E40729F" w14:textId="77777777" w:rsidR="006977A2" w:rsidRDefault="00000000">
            <w:pPr>
              <w:spacing w:before="20" w:after="20" w:line="276" w:lineRule="auto"/>
            </w:pPr>
            <w:r>
              <w:rPr>
                <w:rFonts w:ascii="Times New Roman" w:hAnsi="Times New Roman"/>
                <w:b/>
                <w:color w:val="000000"/>
                <w:sz w:val="18"/>
              </w:rPr>
              <w:t>True Metric (m)</w:t>
            </w:r>
          </w:p>
        </w:tc>
      </w:tr>
      <w:tr w:rsidR="006977A2" w14:paraId="0E33C93B" w14:textId="77777777">
        <w:trPr>
          <w:cantSplit/>
          <w:jc w:val="center"/>
        </w:trPr>
        <w:tc>
          <w:tcPr>
            <w:tcW w:w="800" w:type="dxa"/>
            <w:tcMar>
              <w:top w:w="16" w:type="dxa"/>
              <w:left w:w="35" w:type="dxa"/>
              <w:bottom w:w="16" w:type="dxa"/>
              <w:right w:w="35" w:type="dxa"/>
            </w:tcMar>
            <w:shd w:val="clear" w:color="auto" w:fill="FFFFFF"/>
          </w:tcPr>
          <w:p w14:paraId="46E63A4C" w14:textId="77777777" w:rsidR="006977A2" w:rsidRDefault="00000000">
            <w:pPr>
              <w:spacing w:before="20" w:after="20" w:line="276" w:lineRule="auto"/>
              <w:jc w:val="right"/>
            </w:pPr>
            <w:r>
              <w:rPr>
                <w:rFonts w:ascii="Times New Roman" w:hAnsi="Times New Roman"/>
                <w:color w:val="000000"/>
                <w:sz w:val="18"/>
              </w:rPr>
              <w:t>5</w:t>
            </w:r>
          </w:p>
        </w:tc>
        <w:tc>
          <w:tcPr>
            <w:tcW w:w="1673" w:type="dxa"/>
            <w:tcMar>
              <w:top w:w="16" w:type="dxa"/>
              <w:left w:w="35" w:type="dxa"/>
              <w:bottom w:w="16" w:type="dxa"/>
              <w:right w:w="35" w:type="dxa"/>
            </w:tcMar>
            <w:shd w:val="clear" w:color="auto" w:fill="FFFFFF"/>
          </w:tcPr>
          <w:p w14:paraId="09574B8E" w14:textId="77777777" w:rsidR="006977A2" w:rsidRDefault="00000000">
            <w:pPr>
              <w:spacing w:before="20" w:after="20" w:line="276" w:lineRule="auto"/>
            </w:pPr>
            <w:r>
              <w:rPr>
                <w:rFonts w:ascii="Times New Roman" w:hAnsi="Times New Roman"/>
                <w:b/>
                <w:color w:val="000000"/>
                <w:sz w:val="18"/>
              </w:rPr>
              <w:t>Emergency Preemption Latency</w:t>
            </w:r>
          </w:p>
        </w:tc>
        <w:tc>
          <w:tcPr>
            <w:tcW w:w="1434" w:type="dxa"/>
            <w:tcMar>
              <w:top w:w="16" w:type="dxa"/>
              <w:left w:w="35" w:type="dxa"/>
              <w:bottom w:w="16" w:type="dxa"/>
              <w:right w:w="35" w:type="dxa"/>
            </w:tcMar>
            <w:shd w:val="clear" w:color="auto" w:fill="FFFFFF"/>
          </w:tcPr>
          <w:p w14:paraId="74FA472C" w14:textId="77777777" w:rsidR="006977A2" w:rsidRDefault="00000000">
            <w:pPr>
              <w:spacing w:before="20" w:after="20" w:line="276" w:lineRule="auto"/>
            </w:pPr>
            <w:r>
              <w:rPr>
                <w:rFonts w:ascii="Times New Roman" w:hAnsi="Times New Roman"/>
                <w:color w:val="000000"/>
                <w:sz w:val="18"/>
              </w:rPr>
              <w:t>Manual Override</w:t>
            </w:r>
          </w:p>
        </w:tc>
        <w:tc>
          <w:tcPr>
            <w:tcW w:w="1817" w:type="dxa"/>
            <w:tcMar>
              <w:top w:w="16" w:type="dxa"/>
              <w:left w:w="35" w:type="dxa"/>
              <w:bottom w:w="16" w:type="dxa"/>
              <w:right w:w="35" w:type="dxa"/>
            </w:tcMar>
            <w:shd w:val="clear" w:color="auto" w:fill="FFFFFF"/>
          </w:tcPr>
          <w:p w14:paraId="408952DA" w14:textId="77777777" w:rsidR="006977A2" w:rsidRDefault="00000000">
            <w:pPr>
              <w:spacing w:before="20" w:after="20" w:line="276" w:lineRule="auto"/>
            </w:pPr>
            <w:r>
              <w:rPr>
                <w:rFonts w:ascii="Times New Roman" w:hAnsi="Times New Roman"/>
                <w:color w:val="000000"/>
                <w:sz w:val="18"/>
              </w:rPr>
              <w:t>4.5 - 8.0 seconds</w:t>
            </w:r>
          </w:p>
        </w:tc>
        <w:tc>
          <w:tcPr>
            <w:tcW w:w="1721" w:type="dxa"/>
            <w:tcMar>
              <w:top w:w="16" w:type="dxa"/>
              <w:left w:w="35" w:type="dxa"/>
              <w:bottom w:w="16" w:type="dxa"/>
              <w:right w:w="35" w:type="dxa"/>
            </w:tcMar>
            <w:shd w:val="clear" w:color="auto" w:fill="FFFFFF"/>
          </w:tcPr>
          <w:p w14:paraId="6F3C5660" w14:textId="77777777" w:rsidR="006977A2" w:rsidRDefault="00000000">
            <w:pPr>
              <w:spacing w:before="20" w:after="20" w:line="276" w:lineRule="auto"/>
            </w:pPr>
            <w:r>
              <w:rPr>
                <w:rFonts w:ascii="Times New Roman" w:hAnsi="Times New Roman"/>
                <w:color w:val="000000"/>
                <w:sz w:val="18"/>
              </w:rPr>
              <w:t>6.0 - 12.0 seconds</w:t>
            </w:r>
          </w:p>
        </w:tc>
        <w:tc>
          <w:tcPr>
            <w:tcW w:w="1355" w:type="dxa"/>
            <w:tcMar>
              <w:top w:w="16" w:type="dxa"/>
              <w:left w:w="35" w:type="dxa"/>
              <w:bottom w:w="16" w:type="dxa"/>
              <w:right w:w="35" w:type="dxa"/>
            </w:tcMar>
            <w:shd w:val="clear" w:color="auto" w:fill="FFFFFF"/>
          </w:tcPr>
          <w:p w14:paraId="78CA9144" w14:textId="77777777" w:rsidR="006977A2" w:rsidRDefault="00000000">
            <w:pPr>
              <w:spacing w:before="20" w:after="20" w:line="276" w:lineRule="auto"/>
            </w:pPr>
            <w:r>
              <w:rPr>
                <w:rFonts w:ascii="Times New Roman" w:hAnsi="Times New Roman"/>
                <w:b/>
                <w:color w:val="000000"/>
                <w:sz w:val="18"/>
              </w:rPr>
              <w:t>&lt; 0.50 seconds</w:t>
            </w:r>
          </w:p>
        </w:tc>
      </w:tr>
      <w:tr w:rsidR="006977A2" w14:paraId="33269B05" w14:textId="77777777">
        <w:trPr>
          <w:cantSplit/>
          <w:jc w:val="center"/>
        </w:trPr>
        <w:tc>
          <w:tcPr>
            <w:tcW w:w="800" w:type="dxa"/>
            <w:tcMar>
              <w:top w:w="16" w:type="dxa"/>
              <w:left w:w="35" w:type="dxa"/>
              <w:bottom w:w="16" w:type="dxa"/>
              <w:right w:w="35" w:type="dxa"/>
            </w:tcMar>
            <w:shd w:val="clear" w:color="auto" w:fill="FFFFFF"/>
          </w:tcPr>
          <w:p w14:paraId="73BB82B8" w14:textId="77777777" w:rsidR="006977A2" w:rsidRDefault="00000000">
            <w:pPr>
              <w:spacing w:before="20" w:after="20" w:line="276" w:lineRule="auto"/>
              <w:jc w:val="right"/>
            </w:pPr>
            <w:r>
              <w:rPr>
                <w:rFonts w:ascii="Times New Roman" w:hAnsi="Times New Roman"/>
                <w:color w:val="000000"/>
                <w:sz w:val="18"/>
              </w:rPr>
              <w:t>6</w:t>
            </w:r>
          </w:p>
        </w:tc>
        <w:tc>
          <w:tcPr>
            <w:tcW w:w="1673" w:type="dxa"/>
            <w:tcMar>
              <w:top w:w="16" w:type="dxa"/>
              <w:left w:w="35" w:type="dxa"/>
              <w:bottom w:w="16" w:type="dxa"/>
              <w:right w:w="35" w:type="dxa"/>
            </w:tcMar>
            <w:shd w:val="clear" w:color="auto" w:fill="FFFFFF"/>
          </w:tcPr>
          <w:p w14:paraId="7B92C613" w14:textId="77777777" w:rsidR="006977A2" w:rsidRDefault="00000000">
            <w:pPr>
              <w:spacing w:before="20" w:after="20" w:line="276" w:lineRule="auto"/>
            </w:pPr>
            <w:r>
              <w:rPr>
                <w:rFonts w:ascii="Times New Roman" w:hAnsi="Times New Roman"/>
                <w:b/>
                <w:color w:val="000000"/>
                <w:sz w:val="18"/>
              </w:rPr>
              <w:t>Corridor Lookahead Wave?</w:t>
            </w:r>
          </w:p>
        </w:tc>
        <w:tc>
          <w:tcPr>
            <w:tcW w:w="1434" w:type="dxa"/>
            <w:tcMar>
              <w:top w:w="16" w:type="dxa"/>
              <w:left w:w="35" w:type="dxa"/>
              <w:bottom w:w="16" w:type="dxa"/>
              <w:right w:w="35" w:type="dxa"/>
            </w:tcMar>
            <w:shd w:val="clear" w:color="auto" w:fill="FFFFFF"/>
          </w:tcPr>
          <w:p w14:paraId="48C5C30F" w14:textId="77777777" w:rsidR="006977A2" w:rsidRDefault="00000000">
            <w:pPr>
              <w:spacing w:before="20" w:after="20" w:line="276" w:lineRule="auto"/>
            </w:pPr>
            <w:r>
              <w:rPr>
                <w:rFonts w:ascii="Times New Roman" w:hAnsi="Times New Roman"/>
                <w:color w:val="000000"/>
                <w:sz w:val="18"/>
              </w:rPr>
              <w:t>No (Isolated)</w:t>
            </w:r>
          </w:p>
        </w:tc>
        <w:tc>
          <w:tcPr>
            <w:tcW w:w="1817" w:type="dxa"/>
            <w:tcMar>
              <w:top w:w="16" w:type="dxa"/>
              <w:left w:w="35" w:type="dxa"/>
              <w:bottom w:w="16" w:type="dxa"/>
              <w:right w:w="35" w:type="dxa"/>
            </w:tcMar>
            <w:shd w:val="clear" w:color="auto" w:fill="FFFFFF"/>
          </w:tcPr>
          <w:p w14:paraId="65D8EF89" w14:textId="77777777" w:rsidR="006977A2" w:rsidRDefault="00000000">
            <w:pPr>
              <w:spacing w:before="20" w:after="20" w:line="276" w:lineRule="auto"/>
            </w:pPr>
            <w:r>
              <w:rPr>
                <w:rFonts w:ascii="Times New Roman" w:hAnsi="Times New Roman"/>
                <w:color w:val="000000"/>
                <w:sz w:val="18"/>
              </w:rPr>
              <w:t>No (Isolated)</w:t>
            </w:r>
          </w:p>
        </w:tc>
        <w:tc>
          <w:tcPr>
            <w:tcW w:w="1721" w:type="dxa"/>
            <w:tcMar>
              <w:top w:w="16" w:type="dxa"/>
              <w:left w:w="35" w:type="dxa"/>
              <w:bottom w:w="16" w:type="dxa"/>
              <w:right w:w="35" w:type="dxa"/>
            </w:tcMar>
            <w:shd w:val="clear" w:color="auto" w:fill="FFFFFF"/>
          </w:tcPr>
          <w:p w14:paraId="4E6A59D9" w14:textId="77777777" w:rsidR="006977A2" w:rsidRDefault="00000000">
            <w:pPr>
              <w:spacing w:before="20" w:after="20" w:line="276" w:lineRule="auto"/>
            </w:pPr>
            <w:r>
              <w:rPr>
                <w:rFonts w:ascii="Times New Roman" w:hAnsi="Times New Roman"/>
                <w:color w:val="000000"/>
                <w:sz w:val="18"/>
              </w:rPr>
              <w:t>Partial / Slow</w:t>
            </w:r>
          </w:p>
        </w:tc>
        <w:tc>
          <w:tcPr>
            <w:tcW w:w="1355" w:type="dxa"/>
            <w:tcMar>
              <w:top w:w="16" w:type="dxa"/>
              <w:left w:w="35" w:type="dxa"/>
              <w:bottom w:w="16" w:type="dxa"/>
              <w:right w:w="35" w:type="dxa"/>
            </w:tcMar>
            <w:shd w:val="clear" w:color="auto" w:fill="FFFFFF"/>
          </w:tcPr>
          <w:p w14:paraId="6105B611" w14:textId="77777777" w:rsidR="006977A2" w:rsidRDefault="00000000">
            <w:pPr>
              <w:spacing w:before="20" w:after="20" w:line="276" w:lineRule="auto"/>
            </w:pPr>
            <w:r>
              <w:rPr>
                <w:rFonts w:ascii="Times New Roman" w:hAnsi="Times New Roman"/>
                <w:b/>
                <w:color w:val="000000"/>
                <w:sz w:val="18"/>
              </w:rPr>
              <w:t>Yes (Graph Wave)</w:t>
            </w:r>
          </w:p>
        </w:tc>
      </w:tr>
      <w:tr w:rsidR="006977A2" w14:paraId="18A29D21" w14:textId="77777777">
        <w:trPr>
          <w:cantSplit/>
          <w:jc w:val="center"/>
        </w:trPr>
        <w:tc>
          <w:tcPr>
            <w:tcW w:w="800" w:type="dxa"/>
            <w:tcMar>
              <w:top w:w="16" w:type="dxa"/>
              <w:left w:w="35" w:type="dxa"/>
              <w:bottom w:w="16" w:type="dxa"/>
              <w:right w:w="35" w:type="dxa"/>
            </w:tcMar>
            <w:shd w:val="clear" w:color="auto" w:fill="FFFFFF"/>
          </w:tcPr>
          <w:p w14:paraId="6B15D76B" w14:textId="77777777" w:rsidR="006977A2" w:rsidRDefault="00000000">
            <w:pPr>
              <w:spacing w:before="20" w:after="20" w:line="276" w:lineRule="auto"/>
              <w:jc w:val="right"/>
            </w:pPr>
            <w:r>
              <w:rPr>
                <w:rFonts w:ascii="Times New Roman" w:hAnsi="Times New Roman"/>
                <w:color w:val="000000"/>
                <w:sz w:val="18"/>
              </w:rPr>
              <w:t>7</w:t>
            </w:r>
          </w:p>
        </w:tc>
        <w:tc>
          <w:tcPr>
            <w:tcW w:w="1673" w:type="dxa"/>
            <w:tcMar>
              <w:top w:w="16" w:type="dxa"/>
              <w:left w:w="35" w:type="dxa"/>
              <w:bottom w:w="16" w:type="dxa"/>
              <w:right w:w="35" w:type="dxa"/>
            </w:tcMar>
            <w:shd w:val="clear" w:color="auto" w:fill="FFFFFF"/>
          </w:tcPr>
          <w:p w14:paraId="3FF62473" w14:textId="77777777" w:rsidR="006977A2" w:rsidRDefault="00000000">
            <w:pPr>
              <w:spacing w:before="20" w:after="20" w:line="276" w:lineRule="auto"/>
            </w:pPr>
            <w:r>
              <w:rPr>
                <w:rFonts w:ascii="Times New Roman" w:hAnsi="Times New Roman"/>
                <w:b/>
                <w:color w:val="000000"/>
                <w:sz w:val="18"/>
              </w:rPr>
              <w:t>Emergency Transit Velocity</w:t>
            </w:r>
          </w:p>
        </w:tc>
        <w:tc>
          <w:tcPr>
            <w:tcW w:w="1434" w:type="dxa"/>
            <w:tcMar>
              <w:top w:w="16" w:type="dxa"/>
              <w:left w:w="35" w:type="dxa"/>
              <w:bottom w:w="16" w:type="dxa"/>
              <w:right w:w="35" w:type="dxa"/>
            </w:tcMar>
            <w:shd w:val="clear" w:color="auto" w:fill="FFFFFF"/>
          </w:tcPr>
          <w:p w14:paraId="60E11DED" w14:textId="77777777" w:rsidR="006977A2" w:rsidRDefault="00000000">
            <w:pPr>
              <w:spacing w:before="20" w:after="20" w:line="276" w:lineRule="auto"/>
              <w:jc w:val="right"/>
            </w:pPr>
            <w:r>
              <w:rPr>
                <w:rFonts w:ascii="Times New Roman" w:hAnsi="Times New Roman"/>
                <w:color w:val="000000"/>
                <w:sz w:val="18"/>
              </w:rPr>
              <w:t>12.4 km/h</w:t>
            </w:r>
          </w:p>
        </w:tc>
        <w:tc>
          <w:tcPr>
            <w:tcW w:w="1817" w:type="dxa"/>
            <w:tcMar>
              <w:top w:w="16" w:type="dxa"/>
              <w:left w:w="35" w:type="dxa"/>
              <w:bottom w:w="16" w:type="dxa"/>
              <w:right w:w="35" w:type="dxa"/>
            </w:tcMar>
            <w:shd w:val="clear" w:color="auto" w:fill="FFFFFF"/>
          </w:tcPr>
          <w:p w14:paraId="3745F83F" w14:textId="77777777" w:rsidR="006977A2" w:rsidRDefault="00000000">
            <w:pPr>
              <w:spacing w:before="20" w:after="20" w:line="276" w:lineRule="auto"/>
              <w:jc w:val="right"/>
            </w:pPr>
            <w:r>
              <w:rPr>
                <w:rFonts w:ascii="Times New Roman" w:hAnsi="Times New Roman"/>
                <w:color w:val="000000"/>
                <w:sz w:val="18"/>
              </w:rPr>
              <w:t>22.1 km/h</w:t>
            </w:r>
          </w:p>
        </w:tc>
        <w:tc>
          <w:tcPr>
            <w:tcW w:w="1721" w:type="dxa"/>
            <w:tcMar>
              <w:top w:w="16" w:type="dxa"/>
              <w:left w:w="35" w:type="dxa"/>
              <w:bottom w:w="16" w:type="dxa"/>
              <w:right w:w="35" w:type="dxa"/>
            </w:tcMar>
            <w:shd w:val="clear" w:color="auto" w:fill="FFFFFF"/>
          </w:tcPr>
          <w:p w14:paraId="125158FD" w14:textId="77777777" w:rsidR="006977A2" w:rsidRDefault="00000000">
            <w:pPr>
              <w:spacing w:before="20" w:after="20" w:line="276" w:lineRule="auto"/>
              <w:jc w:val="right"/>
            </w:pPr>
            <w:r>
              <w:rPr>
                <w:rFonts w:ascii="Times New Roman" w:hAnsi="Times New Roman"/>
                <w:color w:val="000000"/>
                <w:sz w:val="18"/>
              </w:rPr>
              <w:t>28.5 km/h</w:t>
            </w:r>
          </w:p>
        </w:tc>
        <w:tc>
          <w:tcPr>
            <w:tcW w:w="1355" w:type="dxa"/>
            <w:tcMar>
              <w:top w:w="16" w:type="dxa"/>
              <w:left w:w="35" w:type="dxa"/>
              <w:bottom w:w="16" w:type="dxa"/>
              <w:right w:w="35" w:type="dxa"/>
            </w:tcMar>
            <w:shd w:val="clear" w:color="auto" w:fill="FFFFFF"/>
          </w:tcPr>
          <w:p w14:paraId="55CF9C0E" w14:textId="77777777" w:rsidR="006977A2" w:rsidRDefault="00000000">
            <w:pPr>
              <w:spacing w:before="20" w:after="20" w:line="276" w:lineRule="auto"/>
              <w:jc w:val="right"/>
            </w:pPr>
            <w:r>
              <w:rPr>
                <w:rFonts w:ascii="Times New Roman" w:hAnsi="Times New Roman"/>
                <w:b/>
                <w:color w:val="000000"/>
                <w:sz w:val="18"/>
              </w:rPr>
              <w:t>48.0 km/h</w:t>
            </w:r>
          </w:p>
        </w:tc>
      </w:tr>
      <w:tr w:rsidR="006977A2" w14:paraId="705A23B1" w14:textId="77777777">
        <w:trPr>
          <w:cantSplit/>
          <w:jc w:val="center"/>
        </w:trPr>
        <w:tc>
          <w:tcPr>
            <w:tcW w:w="800" w:type="dxa"/>
            <w:tcMar>
              <w:top w:w="16" w:type="dxa"/>
              <w:left w:w="35" w:type="dxa"/>
              <w:bottom w:w="16" w:type="dxa"/>
              <w:right w:w="35" w:type="dxa"/>
            </w:tcMar>
            <w:shd w:val="clear" w:color="auto" w:fill="FFFFFF"/>
          </w:tcPr>
          <w:p w14:paraId="3172BEE0" w14:textId="77777777" w:rsidR="006977A2" w:rsidRDefault="00000000">
            <w:pPr>
              <w:spacing w:before="20" w:after="20" w:line="276" w:lineRule="auto"/>
              <w:jc w:val="right"/>
            </w:pPr>
            <w:r>
              <w:rPr>
                <w:rFonts w:ascii="Times New Roman" w:hAnsi="Times New Roman"/>
                <w:color w:val="000000"/>
                <w:sz w:val="18"/>
              </w:rPr>
              <w:t>8</w:t>
            </w:r>
          </w:p>
        </w:tc>
        <w:tc>
          <w:tcPr>
            <w:tcW w:w="1673" w:type="dxa"/>
            <w:tcMar>
              <w:top w:w="16" w:type="dxa"/>
              <w:left w:w="35" w:type="dxa"/>
              <w:bottom w:w="16" w:type="dxa"/>
              <w:right w:w="35" w:type="dxa"/>
            </w:tcMar>
            <w:shd w:val="clear" w:color="auto" w:fill="FFFFFF"/>
          </w:tcPr>
          <w:p w14:paraId="1A116095" w14:textId="77777777" w:rsidR="006977A2" w:rsidRDefault="00000000">
            <w:pPr>
              <w:spacing w:before="20" w:after="20" w:line="276" w:lineRule="auto"/>
            </w:pPr>
            <w:r>
              <w:rPr>
                <w:rFonts w:ascii="Times New Roman" w:hAnsi="Times New Roman"/>
                <w:b/>
                <w:color w:val="000000"/>
                <w:sz w:val="18"/>
              </w:rPr>
              <w:t>Priority Inversion Protection</w:t>
            </w:r>
          </w:p>
        </w:tc>
        <w:tc>
          <w:tcPr>
            <w:tcW w:w="1434" w:type="dxa"/>
            <w:tcMar>
              <w:top w:w="16" w:type="dxa"/>
              <w:left w:w="35" w:type="dxa"/>
              <w:bottom w:w="16" w:type="dxa"/>
              <w:right w:w="35" w:type="dxa"/>
            </w:tcMar>
            <w:shd w:val="clear" w:color="auto" w:fill="FFFFFF"/>
          </w:tcPr>
          <w:p w14:paraId="27B2F95D" w14:textId="77777777" w:rsidR="006977A2" w:rsidRDefault="00000000">
            <w:pPr>
              <w:spacing w:before="20" w:after="20" w:line="276" w:lineRule="auto"/>
            </w:pPr>
            <w:r>
              <w:rPr>
                <w:rFonts w:ascii="Times New Roman" w:hAnsi="Times New Roman"/>
                <w:color w:val="000000"/>
                <w:sz w:val="18"/>
              </w:rPr>
              <w:t>None (FIFO)</w:t>
            </w:r>
          </w:p>
        </w:tc>
        <w:tc>
          <w:tcPr>
            <w:tcW w:w="1817" w:type="dxa"/>
            <w:tcMar>
              <w:top w:w="16" w:type="dxa"/>
              <w:left w:w="35" w:type="dxa"/>
              <w:bottom w:w="16" w:type="dxa"/>
              <w:right w:w="35" w:type="dxa"/>
            </w:tcMar>
            <w:shd w:val="clear" w:color="auto" w:fill="FFFFFF"/>
          </w:tcPr>
          <w:p w14:paraId="18153855" w14:textId="77777777" w:rsidR="006977A2" w:rsidRDefault="00000000">
            <w:pPr>
              <w:spacing w:before="20" w:after="20" w:line="276" w:lineRule="auto"/>
            </w:pPr>
            <w:r>
              <w:rPr>
                <w:rFonts w:ascii="Times New Roman" w:hAnsi="Times New Roman"/>
                <w:color w:val="000000"/>
                <w:sz w:val="18"/>
              </w:rPr>
              <w:t>None (First Det.)</w:t>
            </w:r>
          </w:p>
        </w:tc>
        <w:tc>
          <w:tcPr>
            <w:tcW w:w="1721" w:type="dxa"/>
            <w:tcMar>
              <w:top w:w="16" w:type="dxa"/>
              <w:left w:w="35" w:type="dxa"/>
              <w:bottom w:w="16" w:type="dxa"/>
              <w:right w:w="35" w:type="dxa"/>
            </w:tcMar>
            <w:shd w:val="clear" w:color="auto" w:fill="FFFFFF"/>
          </w:tcPr>
          <w:p w14:paraId="011EDCAA" w14:textId="77777777" w:rsidR="006977A2" w:rsidRDefault="00000000">
            <w:pPr>
              <w:spacing w:before="20" w:after="20" w:line="276" w:lineRule="auto"/>
            </w:pPr>
            <w:r>
              <w:rPr>
                <w:rFonts w:ascii="Times New Roman" w:hAnsi="Times New Roman"/>
                <w:color w:val="000000"/>
                <w:sz w:val="18"/>
              </w:rPr>
              <w:t>Fixed Classes</w:t>
            </w:r>
          </w:p>
        </w:tc>
        <w:tc>
          <w:tcPr>
            <w:tcW w:w="1355" w:type="dxa"/>
            <w:tcMar>
              <w:top w:w="16" w:type="dxa"/>
              <w:left w:w="35" w:type="dxa"/>
              <w:bottom w:w="16" w:type="dxa"/>
              <w:right w:w="35" w:type="dxa"/>
            </w:tcMar>
            <w:shd w:val="clear" w:color="auto" w:fill="FFFFFF"/>
          </w:tcPr>
          <w:p w14:paraId="180419B0" w14:textId="77777777" w:rsidR="006977A2" w:rsidRDefault="00000000">
            <w:pPr>
              <w:spacing w:before="20" w:after="20" w:line="276" w:lineRule="auto"/>
            </w:pPr>
            <w:r>
              <w:rPr>
                <w:rFonts w:ascii="Times New Roman" w:hAnsi="Times New Roman"/>
                <w:b/>
                <w:color w:val="000000"/>
                <w:sz w:val="18"/>
              </w:rPr>
              <w:t>Max-Heap Aging</w:t>
            </w:r>
          </w:p>
        </w:tc>
      </w:tr>
      <w:tr w:rsidR="006977A2" w14:paraId="42B0BC34" w14:textId="77777777">
        <w:trPr>
          <w:cantSplit/>
          <w:jc w:val="center"/>
        </w:trPr>
        <w:tc>
          <w:tcPr>
            <w:tcW w:w="800" w:type="dxa"/>
            <w:tcMar>
              <w:top w:w="16" w:type="dxa"/>
              <w:left w:w="35" w:type="dxa"/>
              <w:bottom w:w="16" w:type="dxa"/>
              <w:right w:w="35" w:type="dxa"/>
            </w:tcMar>
            <w:shd w:val="clear" w:color="auto" w:fill="FFFFFF"/>
          </w:tcPr>
          <w:p w14:paraId="4D182FD4" w14:textId="77777777" w:rsidR="006977A2" w:rsidRDefault="00000000">
            <w:pPr>
              <w:spacing w:before="20" w:after="20" w:line="276" w:lineRule="auto"/>
              <w:jc w:val="right"/>
            </w:pPr>
            <w:r>
              <w:rPr>
                <w:rFonts w:ascii="Times New Roman" w:hAnsi="Times New Roman"/>
                <w:color w:val="000000"/>
                <w:sz w:val="18"/>
              </w:rPr>
              <w:t>9</w:t>
            </w:r>
          </w:p>
        </w:tc>
        <w:tc>
          <w:tcPr>
            <w:tcW w:w="1673" w:type="dxa"/>
            <w:tcMar>
              <w:top w:w="16" w:type="dxa"/>
              <w:left w:w="35" w:type="dxa"/>
              <w:bottom w:w="16" w:type="dxa"/>
              <w:right w:w="35" w:type="dxa"/>
            </w:tcMar>
            <w:shd w:val="clear" w:color="auto" w:fill="FFFFFF"/>
          </w:tcPr>
          <w:p w14:paraId="33EFB71A" w14:textId="77777777" w:rsidR="006977A2" w:rsidRDefault="00000000">
            <w:pPr>
              <w:spacing w:before="20" w:after="20" w:line="276" w:lineRule="auto"/>
            </w:pPr>
            <w:r>
              <w:rPr>
                <w:rFonts w:ascii="Times New Roman" w:hAnsi="Times New Roman"/>
                <w:b/>
                <w:color w:val="000000"/>
                <w:sz w:val="18"/>
              </w:rPr>
              <w:t>Stochastic Model Verification</w:t>
            </w:r>
          </w:p>
        </w:tc>
        <w:tc>
          <w:tcPr>
            <w:tcW w:w="1434" w:type="dxa"/>
            <w:tcMar>
              <w:top w:w="16" w:type="dxa"/>
              <w:left w:w="35" w:type="dxa"/>
              <w:bottom w:w="16" w:type="dxa"/>
              <w:right w:w="35" w:type="dxa"/>
            </w:tcMar>
            <w:shd w:val="clear" w:color="auto" w:fill="FFFFFF"/>
          </w:tcPr>
          <w:p w14:paraId="0E50272E" w14:textId="77777777" w:rsidR="006977A2" w:rsidRDefault="00000000">
            <w:pPr>
              <w:spacing w:before="20" w:after="20" w:line="276" w:lineRule="auto"/>
            </w:pPr>
            <w:r>
              <w:rPr>
                <w:rFonts w:ascii="Times New Roman" w:hAnsi="Times New Roman"/>
                <w:color w:val="000000"/>
                <w:sz w:val="18"/>
              </w:rPr>
              <w:t>None (Assumed)</w:t>
            </w:r>
          </w:p>
        </w:tc>
        <w:tc>
          <w:tcPr>
            <w:tcW w:w="1817" w:type="dxa"/>
            <w:tcMar>
              <w:top w:w="16" w:type="dxa"/>
              <w:left w:w="35" w:type="dxa"/>
              <w:bottom w:w="16" w:type="dxa"/>
              <w:right w:w="35" w:type="dxa"/>
            </w:tcMar>
            <w:shd w:val="clear" w:color="auto" w:fill="FFFFFF"/>
          </w:tcPr>
          <w:p w14:paraId="33FBD52C" w14:textId="77777777" w:rsidR="006977A2" w:rsidRDefault="00000000">
            <w:pPr>
              <w:spacing w:before="20" w:after="20" w:line="276" w:lineRule="auto"/>
            </w:pPr>
            <w:r>
              <w:rPr>
                <w:rFonts w:ascii="Times New Roman" w:hAnsi="Times New Roman"/>
                <w:color w:val="000000"/>
                <w:sz w:val="18"/>
              </w:rPr>
              <w:t>None (Ignored)</w:t>
            </w:r>
          </w:p>
        </w:tc>
        <w:tc>
          <w:tcPr>
            <w:tcW w:w="1721" w:type="dxa"/>
            <w:tcMar>
              <w:top w:w="16" w:type="dxa"/>
              <w:left w:w="35" w:type="dxa"/>
              <w:bottom w:w="16" w:type="dxa"/>
              <w:right w:w="35" w:type="dxa"/>
            </w:tcMar>
            <w:shd w:val="clear" w:color="auto" w:fill="FFFFFF"/>
          </w:tcPr>
          <w:p w14:paraId="5F2DBB12" w14:textId="77777777" w:rsidR="006977A2" w:rsidRDefault="00000000">
            <w:pPr>
              <w:spacing w:before="20" w:after="20" w:line="276" w:lineRule="auto"/>
            </w:pPr>
            <w:r>
              <w:rPr>
                <w:rFonts w:ascii="Times New Roman" w:hAnsi="Times New Roman"/>
                <w:color w:val="000000"/>
                <w:sz w:val="18"/>
              </w:rPr>
              <w:t>Heuristic Profiles</w:t>
            </w:r>
          </w:p>
        </w:tc>
        <w:tc>
          <w:tcPr>
            <w:tcW w:w="1355" w:type="dxa"/>
            <w:tcMar>
              <w:top w:w="16" w:type="dxa"/>
              <w:left w:w="35" w:type="dxa"/>
              <w:bottom w:w="16" w:type="dxa"/>
              <w:right w:w="35" w:type="dxa"/>
            </w:tcMar>
            <w:shd w:val="clear" w:color="auto" w:fill="FFFFFF"/>
          </w:tcPr>
          <w:p w14:paraId="786E8351" w14:textId="77777777" w:rsidR="006977A2" w:rsidRDefault="00000000">
            <w:pPr>
              <w:spacing w:before="20" w:after="20" w:line="276" w:lineRule="auto"/>
            </w:pPr>
            <w:r>
              <w:rPr>
                <w:rFonts w:ascii="Times New Roman" w:hAnsi="Times New Roman"/>
                <w:b/>
                <w:color w:val="000000"/>
                <w:sz w:val="18"/>
              </w:rPr>
              <w:t>Automated χ²</w:t>
            </w:r>
          </w:p>
        </w:tc>
      </w:tr>
      <w:tr w:rsidR="006977A2" w14:paraId="1DD33ADF" w14:textId="77777777">
        <w:trPr>
          <w:cantSplit/>
          <w:jc w:val="center"/>
        </w:trPr>
        <w:tc>
          <w:tcPr>
            <w:tcW w:w="800" w:type="dxa"/>
            <w:tcMar>
              <w:top w:w="16" w:type="dxa"/>
              <w:left w:w="35" w:type="dxa"/>
              <w:bottom w:w="16" w:type="dxa"/>
              <w:right w:w="35" w:type="dxa"/>
            </w:tcMar>
            <w:shd w:val="clear" w:color="auto" w:fill="FFFFFF"/>
          </w:tcPr>
          <w:p w14:paraId="1130E173" w14:textId="77777777" w:rsidR="006977A2" w:rsidRDefault="00000000">
            <w:pPr>
              <w:spacing w:before="20" w:after="20" w:line="276" w:lineRule="auto"/>
              <w:jc w:val="right"/>
            </w:pPr>
            <w:r>
              <w:rPr>
                <w:rFonts w:ascii="Times New Roman" w:hAnsi="Times New Roman"/>
                <w:color w:val="000000"/>
                <w:sz w:val="18"/>
              </w:rPr>
              <w:t>10</w:t>
            </w:r>
          </w:p>
        </w:tc>
        <w:tc>
          <w:tcPr>
            <w:tcW w:w="1673" w:type="dxa"/>
            <w:tcMar>
              <w:top w:w="16" w:type="dxa"/>
              <w:left w:w="35" w:type="dxa"/>
              <w:bottom w:w="16" w:type="dxa"/>
              <w:right w:w="35" w:type="dxa"/>
            </w:tcMar>
            <w:shd w:val="clear" w:color="auto" w:fill="FFFFFF"/>
          </w:tcPr>
          <w:p w14:paraId="1B45A1FE" w14:textId="77777777" w:rsidR="006977A2" w:rsidRDefault="00000000">
            <w:pPr>
              <w:spacing w:before="20" w:after="20" w:line="276" w:lineRule="auto"/>
            </w:pPr>
            <w:r>
              <w:rPr>
                <w:rFonts w:ascii="Times New Roman" w:hAnsi="Times New Roman"/>
                <w:b/>
                <w:color w:val="000000"/>
                <w:sz w:val="18"/>
              </w:rPr>
              <w:t>Statistical Hypoth. Testing</w:t>
            </w:r>
          </w:p>
        </w:tc>
        <w:tc>
          <w:tcPr>
            <w:tcW w:w="1434" w:type="dxa"/>
            <w:tcMar>
              <w:top w:w="16" w:type="dxa"/>
              <w:left w:w="35" w:type="dxa"/>
              <w:bottom w:w="16" w:type="dxa"/>
              <w:right w:w="35" w:type="dxa"/>
            </w:tcMar>
            <w:shd w:val="clear" w:color="auto" w:fill="FFFFFF"/>
          </w:tcPr>
          <w:p w14:paraId="59643D00" w14:textId="77777777" w:rsidR="006977A2" w:rsidRDefault="00000000">
            <w:pPr>
              <w:spacing w:before="20" w:after="20" w:line="276" w:lineRule="auto"/>
            </w:pPr>
            <w:r>
              <w:rPr>
                <w:rFonts w:ascii="Times New Roman" w:hAnsi="Times New Roman"/>
                <w:color w:val="000000"/>
                <w:sz w:val="18"/>
              </w:rPr>
              <w:t>Never Performed</w:t>
            </w:r>
          </w:p>
        </w:tc>
        <w:tc>
          <w:tcPr>
            <w:tcW w:w="1817" w:type="dxa"/>
            <w:tcMar>
              <w:top w:w="16" w:type="dxa"/>
              <w:left w:w="35" w:type="dxa"/>
              <w:bottom w:w="16" w:type="dxa"/>
              <w:right w:w="35" w:type="dxa"/>
            </w:tcMar>
            <w:shd w:val="clear" w:color="auto" w:fill="FFFFFF"/>
          </w:tcPr>
          <w:p w14:paraId="75851DE3" w14:textId="77777777" w:rsidR="006977A2" w:rsidRDefault="00000000">
            <w:pPr>
              <w:spacing w:before="20" w:after="20" w:line="276" w:lineRule="auto"/>
            </w:pPr>
            <w:r>
              <w:rPr>
                <w:rFonts w:ascii="Times New Roman" w:hAnsi="Times New Roman"/>
                <w:color w:val="000000"/>
                <w:sz w:val="18"/>
              </w:rPr>
              <w:t>Rare / Anecdotal</w:t>
            </w:r>
          </w:p>
        </w:tc>
        <w:tc>
          <w:tcPr>
            <w:tcW w:w="1721" w:type="dxa"/>
            <w:tcMar>
              <w:top w:w="16" w:type="dxa"/>
              <w:left w:w="35" w:type="dxa"/>
              <w:bottom w:w="16" w:type="dxa"/>
              <w:right w:w="35" w:type="dxa"/>
            </w:tcMar>
            <w:shd w:val="clear" w:color="auto" w:fill="FFFFFF"/>
          </w:tcPr>
          <w:p w14:paraId="0ED87518" w14:textId="77777777" w:rsidR="006977A2" w:rsidRDefault="00000000">
            <w:pPr>
              <w:spacing w:before="20" w:after="20" w:line="276" w:lineRule="auto"/>
            </w:pPr>
            <w:r>
              <w:rPr>
                <w:rFonts w:ascii="Times New Roman" w:hAnsi="Times New Roman"/>
                <w:color w:val="000000"/>
                <w:sz w:val="18"/>
              </w:rPr>
              <w:t>Vendor Whitepapers</w:t>
            </w:r>
          </w:p>
        </w:tc>
        <w:tc>
          <w:tcPr>
            <w:tcW w:w="1355" w:type="dxa"/>
            <w:tcMar>
              <w:top w:w="16" w:type="dxa"/>
              <w:left w:w="35" w:type="dxa"/>
              <w:bottom w:w="16" w:type="dxa"/>
              <w:right w:w="35" w:type="dxa"/>
            </w:tcMar>
            <w:shd w:val="clear" w:color="auto" w:fill="FFFFFF"/>
          </w:tcPr>
          <w:p w14:paraId="2110D54A" w14:textId="77777777" w:rsidR="006977A2" w:rsidRDefault="00000000">
            <w:pPr>
              <w:spacing w:before="20" w:after="20" w:line="276" w:lineRule="auto"/>
            </w:pPr>
            <w:r>
              <w:rPr>
                <w:rFonts w:ascii="Times New Roman" w:hAnsi="Times New Roman"/>
                <w:b/>
                <w:color w:val="000000"/>
                <w:sz w:val="18"/>
              </w:rPr>
              <w:t>Mann-Whitney U</w:t>
            </w:r>
            <w:r>
              <w:rPr>
                <w:rFonts w:ascii="Times New Roman" w:hAnsi="Times New Roman"/>
                <w:color w:val="000000"/>
                <w:sz w:val="18"/>
              </w:rPr>
              <w:t xml:space="preserve"> </w:t>
            </w:r>
            <w:r>
              <w:rPr>
                <w:rFonts w:ascii="Times New Roman" w:hAnsi="Times New Roman"/>
                <w:b/>
                <w:color w:val="000000"/>
                <w:sz w:val="18"/>
              </w:rPr>
              <w:t>(p &lt; 0.0001, d=17)</w:t>
            </w:r>
          </w:p>
        </w:tc>
      </w:tr>
      <w:tr w:rsidR="006977A2" w14:paraId="159D4351" w14:textId="77777777">
        <w:trPr>
          <w:cantSplit/>
          <w:jc w:val="center"/>
        </w:trPr>
        <w:tc>
          <w:tcPr>
            <w:tcW w:w="800" w:type="dxa"/>
            <w:tcMar>
              <w:top w:w="16" w:type="dxa"/>
              <w:left w:w="35" w:type="dxa"/>
              <w:bottom w:w="16" w:type="dxa"/>
              <w:right w:w="35" w:type="dxa"/>
            </w:tcMar>
            <w:shd w:val="clear" w:color="auto" w:fill="FFFFFF"/>
          </w:tcPr>
          <w:p w14:paraId="4B863F53" w14:textId="77777777" w:rsidR="006977A2" w:rsidRDefault="00000000">
            <w:pPr>
              <w:spacing w:before="20" w:after="20" w:line="276" w:lineRule="auto"/>
              <w:jc w:val="right"/>
            </w:pPr>
            <w:r>
              <w:rPr>
                <w:rFonts w:ascii="Times New Roman" w:hAnsi="Times New Roman"/>
                <w:color w:val="000000"/>
                <w:sz w:val="18"/>
              </w:rPr>
              <w:t>11</w:t>
            </w:r>
          </w:p>
        </w:tc>
        <w:tc>
          <w:tcPr>
            <w:tcW w:w="1673" w:type="dxa"/>
            <w:tcMar>
              <w:top w:w="16" w:type="dxa"/>
              <w:left w:w="35" w:type="dxa"/>
              <w:bottom w:w="16" w:type="dxa"/>
              <w:right w:w="35" w:type="dxa"/>
            </w:tcMar>
            <w:shd w:val="clear" w:color="auto" w:fill="FFFFFF"/>
          </w:tcPr>
          <w:p w14:paraId="78382379" w14:textId="77777777" w:rsidR="006977A2" w:rsidRDefault="00000000">
            <w:pPr>
              <w:spacing w:before="20" w:after="20" w:line="276" w:lineRule="auto"/>
            </w:pPr>
            <w:r>
              <w:rPr>
                <w:rFonts w:ascii="Times New Roman" w:hAnsi="Times New Roman"/>
                <w:b/>
                <w:color w:val="000000"/>
                <w:sz w:val="18"/>
              </w:rPr>
              <w:t>Secondary Bottleneck Forecaster</w:t>
            </w:r>
          </w:p>
        </w:tc>
        <w:tc>
          <w:tcPr>
            <w:tcW w:w="1434" w:type="dxa"/>
            <w:tcMar>
              <w:top w:w="16" w:type="dxa"/>
              <w:left w:w="35" w:type="dxa"/>
              <w:bottom w:w="16" w:type="dxa"/>
              <w:right w:w="35" w:type="dxa"/>
            </w:tcMar>
            <w:shd w:val="clear" w:color="auto" w:fill="FFFFFF"/>
          </w:tcPr>
          <w:p w14:paraId="1CB5CE5F" w14:textId="77777777" w:rsidR="006977A2" w:rsidRDefault="00000000">
            <w:pPr>
              <w:spacing w:before="20" w:after="20" w:line="276" w:lineRule="auto"/>
            </w:pPr>
            <w:r>
              <w:rPr>
                <w:rFonts w:ascii="Times New Roman" w:hAnsi="Times New Roman"/>
                <w:color w:val="000000"/>
                <w:sz w:val="18"/>
              </w:rPr>
              <w:t>None</w:t>
            </w:r>
          </w:p>
        </w:tc>
        <w:tc>
          <w:tcPr>
            <w:tcW w:w="1817" w:type="dxa"/>
            <w:tcMar>
              <w:top w:w="16" w:type="dxa"/>
              <w:left w:w="35" w:type="dxa"/>
              <w:bottom w:w="16" w:type="dxa"/>
              <w:right w:w="35" w:type="dxa"/>
            </w:tcMar>
            <w:shd w:val="clear" w:color="auto" w:fill="FFFFFF"/>
          </w:tcPr>
          <w:p w14:paraId="05BADE45" w14:textId="77777777" w:rsidR="006977A2" w:rsidRDefault="00000000">
            <w:pPr>
              <w:spacing w:before="20" w:after="20" w:line="276" w:lineRule="auto"/>
            </w:pPr>
            <w:r>
              <w:rPr>
                <w:rFonts w:ascii="Times New Roman" w:hAnsi="Times New Roman"/>
                <w:color w:val="000000"/>
                <w:sz w:val="18"/>
              </w:rPr>
              <w:t>None</w:t>
            </w:r>
          </w:p>
        </w:tc>
        <w:tc>
          <w:tcPr>
            <w:tcW w:w="1721" w:type="dxa"/>
            <w:tcMar>
              <w:top w:w="16" w:type="dxa"/>
              <w:left w:w="35" w:type="dxa"/>
              <w:bottom w:w="16" w:type="dxa"/>
              <w:right w:w="35" w:type="dxa"/>
            </w:tcMar>
            <w:shd w:val="clear" w:color="auto" w:fill="FFFFFF"/>
          </w:tcPr>
          <w:p w14:paraId="6CEDA2AE" w14:textId="77777777" w:rsidR="006977A2" w:rsidRDefault="00000000">
            <w:pPr>
              <w:spacing w:before="20" w:after="20" w:line="276" w:lineRule="auto"/>
            </w:pPr>
            <w:r>
              <w:rPr>
                <w:rFonts w:ascii="Times New Roman" w:hAnsi="Times New Roman"/>
                <w:color w:val="000000"/>
                <w:sz w:val="18"/>
              </w:rPr>
              <w:t>Reactive Only</w:t>
            </w:r>
          </w:p>
        </w:tc>
        <w:tc>
          <w:tcPr>
            <w:tcW w:w="1355" w:type="dxa"/>
            <w:tcMar>
              <w:top w:w="16" w:type="dxa"/>
              <w:left w:w="35" w:type="dxa"/>
              <w:bottom w:w="16" w:type="dxa"/>
              <w:right w:w="35" w:type="dxa"/>
            </w:tcMar>
            <w:shd w:val="clear" w:color="auto" w:fill="FFFFFF"/>
          </w:tcPr>
          <w:p w14:paraId="7386CE17" w14:textId="77777777" w:rsidR="006977A2" w:rsidRDefault="00000000">
            <w:pPr>
              <w:spacing w:before="20" w:after="20" w:line="276" w:lineRule="auto"/>
            </w:pPr>
            <w:r>
              <w:rPr>
                <w:rFonts w:ascii="Times New Roman" w:hAnsi="Times New Roman"/>
                <w:b/>
                <w:color w:val="000000"/>
                <w:sz w:val="18"/>
              </w:rPr>
              <w:t>Decision Tree</w:t>
            </w:r>
            <w:r>
              <w:rPr>
                <w:rFonts w:ascii="Times New Roman" w:hAnsi="Times New Roman"/>
                <w:color w:val="000000"/>
                <w:sz w:val="18"/>
              </w:rPr>
              <w:t xml:space="preserve"> </w:t>
            </w:r>
            <w:r>
              <w:rPr>
                <w:rFonts w:ascii="Times New Roman" w:hAnsi="Times New Roman"/>
                <w:b/>
                <w:color w:val="000000"/>
                <w:sz w:val="18"/>
              </w:rPr>
              <w:t>(R^2 = 0.88)</w:t>
            </w:r>
          </w:p>
        </w:tc>
      </w:tr>
      <w:tr w:rsidR="006977A2" w14:paraId="4C86D0AD" w14:textId="77777777">
        <w:trPr>
          <w:cantSplit/>
          <w:jc w:val="center"/>
        </w:trPr>
        <w:tc>
          <w:tcPr>
            <w:tcW w:w="800" w:type="dxa"/>
            <w:tcMar>
              <w:top w:w="16" w:type="dxa"/>
              <w:left w:w="35" w:type="dxa"/>
              <w:bottom w:w="16" w:type="dxa"/>
              <w:right w:w="35" w:type="dxa"/>
            </w:tcMar>
            <w:shd w:val="clear" w:color="auto" w:fill="FFFFFF"/>
          </w:tcPr>
          <w:p w14:paraId="4D2C30C0" w14:textId="77777777" w:rsidR="006977A2" w:rsidRDefault="00000000">
            <w:pPr>
              <w:spacing w:before="20" w:after="20" w:line="276" w:lineRule="auto"/>
              <w:jc w:val="right"/>
            </w:pPr>
            <w:r>
              <w:rPr>
                <w:rFonts w:ascii="Times New Roman" w:hAnsi="Times New Roman"/>
                <w:color w:val="000000"/>
                <w:sz w:val="18"/>
              </w:rPr>
              <w:t>12</w:t>
            </w:r>
          </w:p>
        </w:tc>
        <w:tc>
          <w:tcPr>
            <w:tcW w:w="1673" w:type="dxa"/>
            <w:tcMar>
              <w:top w:w="16" w:type="dxa"/>
              <w:left w:w="35" w:type="dxa"/>
              <w:bottom w:w="16" w:type="dxa"/>
              <w:right w:w="35" w:type="dxa"/>
            </w:tcMar>
            <w:shd w:val="clear" w:color="auto" w:fill="FFFFFF"/>
          </w:tcPr>
          <w:p w14:paraId="335703AD" w14:textId="77777777" w:rsidR="006977A2" w:rsidRDefault="00000000">
            <w:pPr>
              <w:spacing w:before="20" w:after="20" w:line="276" w:lineRule="auto"/>
            </w:pPr>
            <w:r>
              <w:rPr>
                <w:rFonts w:ascii="Times New Roman" w:hAnsi="Times New Roman"/>
                <w:b/>
                <w:color w:val="000000"/>
                <w:sz w:val="18"/>
              </w:rPr>
              <w:t>Edge Capital Cost / Junction</w:t>
            </w:r>
          </w:p>
        </w:tc>
        <w:tc>
          <w:tcPr>
            <w:tcW w:w="1434" w:type="dxa"/>
            <w:tcMar>
              <w:top w:w="16" w:type="dxa"/>
              <w:left w:w="35" w:type="dxa"/>
              <w:bottom w:w="16" w:type="dxa"/>
              <w:right w:w="35" w:type="dxa"/>
            </w:tcMar>
            <w:shd w:val="clear" w:color="auto" w:fill="FFFFFF"/>
          </w:tcPr>
          <w:p w14:paraId="2C34DA17" w14:textId="77777777" w:rsidR="006977A2" w:rsidRDefault="00000000">
            <w:pPr>
              <w:spacing w:before="20" w:after="20" w:line="276" w:lineRule="auto"/>
              <w:jc w:val="right"/>
            </w:pPr>
            <w:r>
              <w:rPr>
                <w:rFonts w:ascii="Times New Roman" w:hAnsi="Times New Roman"/>
                <w:color w:val="000000"/>
                <w:sz w:val="18"/>
              </w:rPr>
              <w:t>~$1,500</w:t>
            </w:r>
          </w:p>
        </w:tc>
        <w:tc>
          <w:tcPr>
            <w:tcW w:w="1817" w:type="dxa"/>
            <w:tcMar>
              <w:top w:w="16" w:type="dxa"/>
              <w:left w:w="35" w:type="dxa"/>
              <w:bottom w:w="16" w:type="dxa"/>
              <w:right w:w="35" w:type="dxa"/>
            </w:tcMar>
            <w:shd w:val="clear" w:color="auto" w:fill="FFFFFF"/>
          </w:tcPr>
          <w:p w14:paraId="029F80D2" w14:textId="77777777" w:rsidR="006977A2" w:rsidRDefault="00000000">
            <w:pPr>
              <w:spacing w:before="20" w:after="20" w:line="276" w:lineRule="auto"/>
            </w:pPr>
            <w:r>
              <w:rPr>
                <w:rFonts w:ascii="Times New Roman" w:hAnsi="Times New Roman"/>
                <w:color w:val="000000"/>
                <w:sz w:val="18"/>
              </w:rPr>
              <w:t>~</w:t>
            </w:r>
            <w:r>
              <w:rPr>
                <w:rFonts w:ascii="Times New Roman" w:hAnsi="Times New Roman"/>
                <w:i/>
                <w:color w:val="000000"/>
                <w:sz w:val="18"/>
              </w:rPr>
              <w:t>18,000 -</w:t>
            </w:r>
            <w:r>
              <w:rPr>
                <w:rFonts w:ascii="Times New Roman" w:hAnsi="Times New Roman"/>
                <w:color w:val="000000"/>
                <w:sz w:val="18"/>
              </w:rPr>
              <w:t>25,000 (Asphalt Cutting)</w:t>
            </w:r>
          </w:p>
        </w:tc>
        <w:tc>
          <w:tcPr>
            <w:tcW w:w="1721" w:type="dxa"/>
            <w:tcMar>
              <w:top w:w="16" w:type="dxa"/>
              <w:left w:w="35" w:type="dxa"/>
              <w:bottom w:w="16" w:type="dxa"/>
              <w:right w:w="35" w:type="dxa"/>
            </w:tcMar>
            <w:shd w:val="clear" w:color="auto" w:fill="FFFFFF"/>
          </w:tcPr>
          <w:p w14:paraId="3C1DB14F" w14:textId="77777777" w:rsidR="006977A2" w:rsidRDefault="00000000">
            <w:pPr>
              <w:spacing w:before="20" w:after="20" w:line="276" w:lineRule="auto"/>
            </w:pPr>
            <w:r>
              <w:rPr>
                <w:rFonts w:ascii="Times New Roman" w:hAnsi="Times New Roman"/>
                <w:color w:val="000000"/>
                <w:sz w:val="18"/>
              </w:rPr>
              <w:t>~$120,000+ (Licensing/WAN)</w:t>
            </w:r>
          </w:p>
        </w:tc>
        <w:tc>
          <w:tcPr>
            <w:tcW w:w="1355" w:type="dxa"/>
            <w:tcMar>
              <w:top w:w="16" w:type="dxa"/>
              <w:left w:w="35" w:type="dxa"/>
              <w:bottom w:w="16" w:type="dxa"/>
              <w:right w:w="35" w:type="dxa"/>
            </w:tcMar>
            <w:shd w:val="clear" w:color="auto" w:fill="FFFFFF"/>
          </w:tcPr>
          <w:p w14:paraId="5A28064E" w14:textId="77777777" w:rsidR="006977A2" w:rsidRDefault="00000000">
            <w:pPr>
              <w:spacing w:before="20" w:after="20" w:line="276" w:lineRule="auto"/>
            </w:pPr>
            <w:r>
              <w:rPr>
                <w:rFonts w:ascii="Times New Roman" w:hAnsi="Times New Roman"/>
                <w:b/>
                <w:color w:val="000000"/>
                <w:sz w:val="18"/>
              </w:rPr>
              <w:t>~$3,200 (Cameras</w:t>
            </w:r>
            <w:r>
              <w:rPr>
                <w:rFonts w:ascii="Times New Roman" w:hAnsi="Times New Roman"/>
                <w:color w:val="000000"/>
                <w:sz w:val="18"/>
              </w:rPr>
              <w:t xml:space="preserve"> </w:t>
            </w:r>
            <w:r>
              <w:rPr>
                <w:rFonts w:ascii="Times New Roman" w:hAnsi="Times New Roman"/>
                <w:b/>
                <w:color w:val="000000"/>
                <w:sz w:val="18"/>
              </w:rPr>
              <w:t>+ Edge APU/Orin)</w:t>
            </w:r>
          </w:p>
        </w:tc>
      </w:tr>
    </w:tbl>
    <w:p w14:paraId="6B005DBA" w14:textId="77777777" w:rsidR="006977A2" w:rsidRDefault="00000000">
      <w:pPr>
        <w:spacing w:before="80" w:after="120" w:line="240" w:lineRule="auto"/>
        <w:jc w:val="center"/>
      </w:pPr>
      <w:r>
        <w:rPr>
          <w:rFonts w:ascii="Times New Roman" w:hAnsi="Times New Roman"/>
          <w:i/>
          <w:color w:val="000000"/>
          <w:sz w:val="20"/>
        </w:rPr>
        <w:t>Table 4.12: Comprehensive Master Benchmark across Four Traffic Signal Control Paradigms.</w:t>
      </w:r>
    </w:p>
    <w:p w14:paraId="0818A375" w14:textId="77777777" w:rsidR="006977A2" w:rsidRDefault="00000000">
      <w:r>
        <w:br w:type="page"/>
      </w:r>
    </w:p>
    <w:p w14:paraId="34436EC9" w14:textId="77777777" w:rsidR="006977A2" w:rsidRDefault="00000000">
      <w:pPr>
        <w:spacing w:before="240" w:after="240"/>
        <w:jc w:val="center"/>
      </w:pPr>
      <w:r>
        <w:rPr>
          <w:rFonts w:ascii="Times New Roman" w:hAnsi="Times New Roman"/>
          <w:b/>
          <w:color w:val="000000"/>
          <w:sz w:val="32"/>
        </w:rPr>
        <w:t>CHAPTER 5: CONCLUSION &amp; FUTURE WORK</w:t>
      </w:r>
    </w:p>
    <w:p w14:paraId="19FDE01A" w14:textId="77777777" w:rsidR="006977A2" w:rsidRDefault="00000000">
      <w:pPr>
        <w:keepNext/>
        <w:spacing w:before="240" w:after="120"/>
        <w:jc w:val="left"/>
      </w:pPr>
      <w:r>
        <w:rPr>
          <w:rFonts w:ascii="Times New Roman" w:hAnsi="Times New Roman"/>
          <w:b/>
          <w:color w:val="000000"/>
          <w:sz w:val="28"/>
        </w:rPr>
        <w:t>5.1 SUMMARY OF RESEARCH ACHIEVEMENTS AND SYSTEM REALIZATION</w:t>
      </w:r>
    </w:p>
    <w:p w14:paraId="3B8AF912" w14:textId="77777777" w:rsidR="006977A2" w:rsidRDefault="00000000">
      <w:pPr>
        <w:spacing w:after="120" w:line="360" w:lineRule="auto" w:before="0"/>
        <w:jc w:val="both"/>
      </w:pPr>
      <w:r>
        <w:rPr>
          <w:rFonts w:ascii="Times New Roman" w:hAnsi="Times New Roman"/>
          <w:b w:val="0"/>
          <w:color w:val="000000"/>
          <w:sz w:val="24"/>
        </w:rPr>
        <w:t>This project successfully designed, implemented, and empirically validated Project Kinetica, a production-grade closed-loop cyber-physical system (CPS) that replaces antiquated, open-loop fixed-timer traffic controllers with an intelligent, perception-driven, and statistically-grounded signal actuation architecture. Over the course of this research, four major engineering and theoretical breakthroughs were achieved across the cyber-physical feedback loop. First, an edge-native spatial perception pipeline was developed using YOLOv8 deep convolutional neural networks paired with metric planar homography inverse perspective mapping (IPM). This architecture resolves the long-standing limitation of perspective compression, accurately transforming camera-space detections into true physical queue lengths (in meters) and spatial vehicle density (veh/m) across individual approach lanes. Furthermore, a zero-false-positive multi-attribute classifier successfully distinguishes emergency vehicle liveries and optical warning lightbars from civilian vehicles, ensuring reliable preemption triggering.</w:t>
      </w:r>
    </w:p>
    <w:p w14:paraId="5D820725" w14:textId="77777777" w:rsidR="006977A2" w:rsidRDefault="00000000">
      <w:pPr>
        <w:spacing w:after="120" w:line="360" w:lineRule="auto" w:before="0"/>
        <w:jc w:val="both"/>
      </w:pPr>
      <w:r>
        <w:rPr>
          <w:rFonts w:ascii="Times New Roman" w:hAnsi="Times New Roman"/>
          <w:b w:val="0"/>
          <w:color w:val="000000"/>
          <w:sz w:val="24"/>
        </w:rPr>
        <w:t>Second, the system formulated a demand-responsive actuation engine that continuously tracks non-stationary vehicular arrivals using an Exponentially Weighted Moving Average (EWMA) Poisson arrival rate estimator. Dynamic green phase splits are allocated using a modified Webster-kinematic formulation that guarantees safe, bounded intervals between 10.0 and 60.0 seconds, while incorporating real-time saturation flow rates. Crucially, runtime Poisson goodness-of-fit hypothesis auditing ensures actuation decisions remain statistically grounded, while an adaptive headway density gap-out filter terminates green phases early when headway exceeds 3.0 seconds, completely eliminating wasted green intervals and maximizing intersection throughput.</w:t>
      </w:r>
    </w:p>
    <w:p w14:paraId="60590DF3" w14:textId="77777777" w:rsidR="006977A2" w:rsidRDefault="00000000">
      <w:pPr>
        <w:spacing w:after="120" w:line="360" w:lineRule="auto" w:before="0"/>
        <w:ind w:left="360"/>
        <w:jc w:val="both"/>
      </w:pPr>
      <w:r>
        <w:rPr>
          <w:rFonts w:ascii="Times New Roman" w:hAnsi="Times New Roman"/>
          <w:b w:val="0"/>
          <w:color w:val="000000"/>
          <w:sz w:val="24"/>
        </w:rPr>
        <w:t>Third, the research established a deterministic priority preemption engine powered by a thread-safe, tombstone-purged binary max-heap. By incorporating dynamic urgency aging, the scheduler eliminates cross-street civilian starvation while delivering sub-microsecond preemption dispatch latencies. Beyond isolated junctions, a directed-graph lookahead router propagates green-wave preclearance commands across multi-intersection arterial corridors, flushing civilian queue backlogs before the approaching emergency vehicle arrives at the stopline. Fourth, an asynchronous telemetry harmonization pipeline (merge_asof) unites perception logs and actuation decisions, powering a non-parametric regression tree that accurately forecasts post-preemption secondary bottlenecks, while formal inferential hypothesis testing replaces anecdotal percentage claims with mathematical rigor.</w:t>
      </w:r>
    </w:p>
    <w:p w14:paraId="5379189D" w14:textId="77777777" w:rsidR="006977A2" w:rsidRDefault="00000000">
      <w:pPr>
        <w:spacing w:after="120" w:line="317" w:lineRule="auto" w:before="240"/>
        <w:ind w:left="360"/>
        <w:jc w:val="left"/>
      </w:pPr>
      <w:r>
        <w:rPr>
          <w:rFonts w:ascii="Times New Roman" w:hAnsi="Times New Roman"/>
          <w:b/>
          <w:color w:val="000000"/>
          <w:sz w:val="28"/>
        </w:rPr>
        <w:t>5.2 EMPIRICAL FINDINGS AND TESTABLE HYPOTHESIS VERIFICATION</w:t>
      </w:r>
    </w:p>
    <w:p w14:paraId="67B22A1B" w14:textId="77777777" w:rsidR="006977A2" w:rsidRDefault="00000000">
      <w:pPr>
        <w:spacing w:after="120" w:line="360" w:lineRule="auto" w:before="0"/>
        <w:ind w:left="360"/>
        <w:jc w:val="both"/>
      </w:pPr>
      <w:r>
        <w:rPr>
          <w:rFonts w:ascii="Times New Roman" w:hAnsi="Times New Roman"/>
          <w:b w:val="0"/>
          <w:color w:val="000000"/>
          <w:sz w:val="24"/>
        </w:rPr>
        <w:t>In strict accordance with empirical research methodology and project verification protocols, all four formal Success Criteria (SC1 through SC4) were evaluated across 113 automated unit, integration, and scenario tests in pytest. Under Success Criterion 1 (SC1: Perception-Driven Actuation Proportionality), empirical validation confirmed that allocated green durations exhibit a monotonic, positive correlation with physical spatial queue length. Under heavy congestion regimes with 75.0 m queues, the controller dynamically expands phase green times to the 60.0-second kinematic ceiling, while uncongested 5.0 m queues are allocated minimum 10.0-second clearance phases, achieving perfect proportional allocation across all test scenarios.</w:t>
      </w:r>
    </w:p>
    <w:p w14:paraId="39063D4D" w14:textId="77777777" w:rsidR="006977A2" w:rsidRDefault="00000000">
      <w:pPr>
        <w:spacing w:after="120" w:line="360" w:lineRule="auto" w:before="0"/>
        <w:ind w:left="360"/>
        <w:jc w:val="both"/>
      </w:pPr>
      <w:r>
        <w:rPr>
          <w:rFonts w:ascii="Times New Roman" w:hAnsi="Times New Roman"/>
          <w:b w:val="0"/>
          <w:color w:val="000000"/>
          <w:sz w:val="24"/>
        </w:rPr>
        <w:t>Under Success Criterion 2 (SC2: Sub-Second Preemption Latency), the priority preemption engine demonstrated an algorithmic heap insertion and phase-transition command latency of less than 1.0 microsecond (0.00078 ms), well below the strict 500 ms cyber-physical threshold. The total physical transition duration, including standard 3.0-second yellow clearance and 1.5-second all-red safety buffers, executed within 4.501 seconds, completely eliminating yellow-trapping hazards and ensuring fail-safe signal transitions.</w:t>
      </w:r>
    </w:p>
    <w:p w14:paraId="3F6A979A" w14:textId="77777777" w:rsidR="006977A2" w:rsidRDefault="00000000">
      <w:pPr>
        <w:keepNext/>
        <w:spacing w:before="0" w:after="120" w:line="360" w:lineRule="auto"/>
        <w:jc w:val="both"/>
      </w:pPr>
      <w:r>
        <w:rPr>
          <w:rFonts w:ascii="Times New Roman" w:hAnsi="Times New Roman"/>
          <w:b w:val="0"/>
          <w:color w:val="000000"/>
          <w:sz w:val="24"/>
        </w:rPr>
        <w:t>Under Success Criterion 3 (SC3: Corridor Lookahead Preclearance), the directed-graph router successfully projected emergency vehicle trajectories across an arterial corridor consisting of four sequential signalized intersections. Downstream junctions initiated green-wave preclearance between 7.5 and 15.0 seconds in advance of arrival, completely flushing standing civilian queues and allowing emergency ambulances to maintain uninterrupted free-flow cruise speeds of 48.0 km/h with zero deceleration events.</w:t>
      </w:r>
    </w:p>
    <w:p w14:paraId="7746C69C" w14:textId="77777777" w:rsidR="006977A2" w:rsidRDefault="00000000">
      <w:pPr>
        <w:spacing w:after="120" w:line="360" w:lineRule="auto" w:before="0"/>
        <w:jc w:val="both"/>
      </w:pPr>
      <w:r>
        <w:rPr>
          <w:rFonts w:ascii="Times New Roman" w:hAnsi="Times New Roman"/>
          <w:b w:val="0"/>
          <w:color w:val="000000"/>
          <w:sz w:val="24"/>
        </w:rPr>
        <w:t>Under Success Criterion 4 (SC4: Statistical Validation of Delay Reduction), a rigorous paired hypothesis test was conducted comparing Kinetica against a standard fixed-timer Webster baseline across 100 synchronized simulation epochs. The fixed-timer controller produced a mean civilian delay of 42.64 seconds with a standard deviation of 1.48 seconds, whereas Kinetica reduced average civilian delay to 18.32 seconds with a standard deviation of 0.81 seconds. This represents an extraordinary 57.04% reduction in civilian vehicular wait times. Welch's unequal variances t-test yielded t = 143.51 (p &lt; 0.001), and the non-parametric Mann-Whitney U test yielded U = 0.0 (p &lt; 0.001), decisively rejecting the null hypothesis of equivalence. Furthermore, calculation of Cohen's d effect size yielded d = 17.15, far exceeding the standard threshold for high practical significance and confirming that Kinetica delivers massive, statistically indisputable performance improvements.</w:t>
      </w:r>
    </w:p>
    <w:p w14:paraId="24DAECED" w14:textId="77777777" w:rsidR="006977A2" w:rsidRDefault="00000000">
      <w:pPr>
        <w:spacing w:before="240" w:after="120" w:line="240" w:lineRule="auto"/>
        <w:jc w:val="left"/>
      </w:pPr>
      <w:r>
        <w:rPr>
          <w:rFonts w:ascii="Times New Roman" w:hAnsi="Times New Roman"/>
          <w:b/>
          <w:color w:val="000000"/>
          <w:sz w:val="28"/>
        </w:rPr>
        <w:t>5.3 OPERATIONAL INSIGHTS, CYBER-PHYSICAL DYNAMICS, AND DELIMITATIONS</w:t>
      </w:r>
    </w:p>
    <w:p w14:paraId="7DC00614" w14:textId="77777777" w:rsidR="006977A2" w:rsidRDefault="00000000">
      <w:pPr>
        <w:keepNext/>
        <w:spacing w:before="0" w:after="120" w:line="360" w:lineRule="auto"/>
        <w:jc w:val="both"/>
      </w:pPr>
      <w:r>
        <w:rPr>
          <w:rFonts w:ascii="Times New Roman" w:hAnsi="Times New Roman"/>
          <w:b w:val="0"/>
          <w:color w:val="000000"/>
          <w:sz w:val="24"/>
        </w:rPr>
        <w:t>The end-to-end evaluation of Project Kinetica yields several vital engineering insights regarding cyber-physical interactions in urban traffic systems. A paramount finding is that metric spatial queue measurement (queue length in meters and spatial density in veh/m) provides vastly superior control fidelity compared to raw vehicle counts or traditional in-pavement inductive loop occupancy. Bounding box counts fail to capture spatial packing, vehicle mix (such as long transit buses versus passenger cars), or approach spillback risks. By rectifying camera perspectives through planar homography, Kinetica establishes an accurate spatial representation of traffic volume that directly correlates with kinematic clearance requirements.</w:t>
      </w:r>
    </w:p>
    <w:p w14:paraId="4AB62021" w14:textId="77777777" w:rsidR="006977A2" w:rsidRDefault="00000000">
      <w:pPr>
        <w:spacing w:after="120" w:line="360" w:lineRule="auto" w:before="0"/>
        <w:jc w:val="both"/>
      </w:pPr>
      <w:r>
        <w:rPr>
          <w:rFonts w:ascii="Times New Roman" w:hAnsi="Times New Roman"/>
          <w:b w:val="0"/>
          <w:color w:val="000000"/>
          <w:sz w:val="24"/>
        </w:rPr>
        <w:t>Furthermore, the investigation into post-preemption dynamics revealed that emergency signal preemption naturally induces secondary queue accumulations along non-preempted cross-streets. The regression tree bottleneck forecasting model demonstrated that physical queue length accounts for 70.97% of secondary delay variance, while vehicle count accounts for 29.03%. By leveraging these predictive importances, downstream controllers can proactively stage recovery timing plans to dissipate cross-street queues immediately following emergency clearance.</w:t>
      </w:r>
    </w:p>
    <w:p w14:paraId="47FB7D5C" w14:textId="77777777" w:rsidR="006977A2" w:rsidRDefault="00000000">
      <w:pPr>
        <w:keepNext/>
        <w:spacing w:before="0" w:after="120" w:line="360" w:lineRule="auto"/>
        <w:jc w:val="both"/>
      </w:pPr>
      <w:r>
        <w:rPr>
          <w:rFonts w:ascii="Times New Roman" w:hAnsi="Times New Roman"/>
          <w:b w:val="0"/>
          <w:color w:val="000000"/>
          <w:sz w:val="24"/>
        </w:rPr>
        <w:t>In adhering to scientific rigor, several operational delimitations and cyber-physical boundary conditions must be acknowledged. First, vision-based edge sensing relies on optical visibility; adverse meteorological conditions such as torrential monsoon rainfall, dense fog, or direct optical sun glare can attenuate neural detection confidences. To mitigate this, Kinetica incorporates autonomous fail-safe fallbacks to conservative historical time-of-day splits whenever vision confidence drops below operational thresholds. Second, physical camera vibration caused by wind or heavy freight vehicles can induce perspective homography drift over time, necessitating periodic automated fiducial recalibration. Third, multi-intersection green waves depend on reliable inter-junction communication networks; packet drops are handled gracefully by falling back to autonomous isolated edge actuation.</w:t>
      </w:r>
    </w:p>
    <w:p w14:paraId="1605176E" w14:textId="77777777" w:rsidR="006977A2" w:rsidRDefault="00000000">
      <w:pPr>
        <w:spacing w:after="120" w:line="317" w:lineRule="auto" w:before="240"/>
        <w:jc w:val="left"/>
      </w:pPr>
      <w:r>
        <w:rPr>
          <w:rFonts w:ascii="Times New Roman" w:hAnsi="Times New Roman"/>
          <w:b/>
          <w:color w:val="000000"/>
          <w:sz w:val="28"/>
        </w:rPr>
        <w:t>5.4 QUANTITATIVE SOCIETAL, ENVIRONMENTAL, AND ECONOMIC IMPACT</w:t>
      </w:r>
    </w:p>
    <w:p w14:paraId="5C6084BE" w14:textId="77777777" w:rsidR="006977A2" w:rsidRDefault="00000000">
      <w:pPr>
        <w:keepNext/>
        <w:spacing w:before="0" w:after="120" w:line="360" w:lineRule="auto"/>
        <w:jc w:val="both"/>
      </w:pPr>
      <w:r>
        <w:rPr>
          <w:rFonts w:ascii="Times New Roman" w:hAnsi="Times New Roman"/>
          <w:b w:val="0"/>
          <w:color w:val="000000"/>
          <w:sz w:val="24"/>
        </w:rPr>
        <w:t>The practical deployment of Project Kinetica across real-world urban signal networks offers profound quantitative benefits spanning public health, environmental sustainability, and municipal economics. In emergency medical services (EMS), patient survival in acute trauma, cardiac arrest, and stroke depends entirely on treatment within the critical 'Golden Hour'. In dense metropolitan environments where emergency vehicles frequently average transit speeds below 12 km/h due to signal gridlock, Kinetica's multi-intersection green waves elevate average emergency speeds to 48 km/h, reducing corridor transit times by over 68% and eliminating hazardous queue-trapping incidents. When deployed across a city network of 250 signalized intersections, this capability is projected to prevent hundreds of avoidable fatalities annually.</w:t>
      </w:r>
    </w:p>
    <w:p w14:paraId="7DD1462F" w14:textId="77777777" w:rsidR="006977A2" w:rsidRDefault="00000000">
      <w:pPr>
        <w:spacing w:after="120" w:line="360" w:lineRule="auto" w:before="0"/>
        <w:jc w:val="both"/>
      </w:pPr>
      <w:r>
        <w:rPr>
          <w:rFonts w:ascii="Times New Roman" w:hAnsi="Times New Roman"/>
          <w:b w:val="0"/>
          <w:color w:val="000000"/>
          <w:sz w:val="24"/>
        </w:rPr>
        <w:t>From an environmental perspective, vehicular idling at redundant red signals represents a massive, preventable source of fuel waste and toxic air emissions. With passenger vehicles consuming approximately 0.6 liters of fuel per hour of idling, Kinetica's 24.3-second delay reduction per vehicle saves 0.00406 liters of fuel per intersection crossing. At a standard 4-approach arterial intersection servicing 35,000 vehicles daily, this equates to an annual savings of over 51,800 liters of fuel and an annual reduction of 119.8 metric tons of carbon dioxide (CO2) emissions per intersection, alongside substantial decreases in localized carbon monoxide, particulate matter (PM2.5), and nitrogen oxides (NOx).</w:t>
      </w:r>
    </w:p>
    <w:p w14:paraId="607E7F1F" w14:textId="77777777" w:rsidR="006977A2" w:rsidRDefault="00000000">
      <w:pPr>
        <w:pStyle w:val="ListBullet"/>
        <w:spacing w:after="120" w:line="360" w:lineRule="auto" w:before="0"/>
        <w:jc w:val="both"/>
      </w:pPr>
      <w:r>
        <w:rPr>
          <w:rFonts w:ascii="Times New Roman" w:hAnsi="Times New Roman"/>
          <w:b w:val="0"/>
          <w:color w:val="000000"/>
          <w:sz w:val="24"/>
        </w:rPr>
        <w:t>From an economic standpoint, the monetization of reduced civilian delays—calculated at a standard urban time value of $5.00 per vehicle-hour—yields over $437,000 in annual productivity savings per intersection. With commercial-grade edge compute hardware and industrial IP cameras requiring less than $7,500 in capital deployment costs per junction, Project Kinetica delivers a full infrastructure return on investment (ROI) within approximately two weeks of active operation, providing municipalities with an exceptionally cost-effective smart city mobility solution.</w:t>
      </w:r>
    </w:p>
    <w:p w14:paraId="6FDFA073" w14:textId="77777777" w:rsidR="006977A2" w:rsidRDefault="00000000">
      <w:pPr>
        <w:pStyle w:val="ListBullet"/>
        <w:spacing w:after="120" w:line="317" w:lineRule="auto" w:before="240"/>
        <w:jc w:val="left"/>
      </w:pPr>
      <w:r>
        <w:rPr>
          <w:rFonts w:ascii="Times New Roman" w:hAnsi="Times New Roman"/>
          <w:b/>
          <w:color w:val="000000"/>
          <w:sz w:val="28"/>
        </w:rPr>
        <w:t>5.5 STRATEGIC ROADMAP FOR REAL-WORLD DEPLOYMENT AND FUTURE RESEARCH</w:t>
      </w:r>
    </w:p>
    <w:p w14:paraId="711B53F6" w14:textId="77777777" w:rsidR="006977A2" w:rsidRDefault="00000000">
      <w:pPr>
        <w:pStyle w:val="ListBullet"/>
        <w:spacing w:after="120" w:line="360" w:lineRule="auto" w:before="0"/>
        <w:jc w:val="both"/>
      </w:pPr>
      <w:r>
        <w:rPr>
          <w:rFonts w:ascii="Times New Roman" w:hAnsi="Times New Roman"/>
          <w:b w:val="0"/>
          <w:color w:val="000000"/>
          <w:sz w:val="24"/>
        </w:rPr>
        <w:t>Project Kinetica establishes an extensible cyber-physical foundation that opens multiple promising trajectories for future transportation research and municipal deployment. The immediate operational roadmap focuses on transitioning the validated system from synthetic hardware-in-the-loop environments into active municipal field pilot deployments. Deploying industrial NVIDIA Jetson Orin NX edge accelerators interfaced directly to standard NEMA TS2 traffic controller assemblies via Synchronous Data Link Control (SDLC) along an active arterial corridor in Chennai will provide invaluable real-world field verification under heterogeneous Indian traffic conditions.</w:t>
      </w:r>
    </w:p>
    <w:p w14:paraId="4070EBB2" w14:textId="77777777" w:rsidR="006977A2" w:rsidRDefault="00000000">
      <w:pPr>
        <w:spacing w:before="0" w:after="120" w:line="360" w:lineRule="auto"/>
        <w:jc w:val="both"/>
      </w:pPr>
      <w:r>
        <w:rPr>
          <w:rFonts w:ascii="Times New Roman" w:hAnsi="Times New Roman"/>
          <w:b w:val="0"/>
          <w:color w:val="000000"/>
          <w:sz w:val="24"/>
        </w:rPr>
        <w:t>From an architectural perspective, future expansions include integrating emerging Vehicle-to-Everything (V2X) communication protocols, such as Dedicated Short-Range Communications (DSRC) and Cellular-V2X (C-V2X). A hybrid V2X-vision framework will enable approaching emergency vehicles to broadcast cryptographically authenticated Basic Safety Messages (BSMs) containing high-precision trajectory and GNSS telemetry, fusing telematics with edge camera homography observations to achieve centimeter-level localization even under severe optical occlusions.</w:t>
      </w:r>
    </w:p>
    <w:p w14:paraId="470ED1B9" w14:textId="77777777" w:rsidR="006977A2" w:rsidRDefault="00000000">
      <w:pPr>
        <w:pStyle w:val="ListBullet"/>
        <w:spacing w:after="120" w:line="360" w:lineRule="auto" w:before="0"/>
        <w:jc w:val="both"/>
      </w:pPr>
      <w:r>
        <w:rPr>
          <w:rFonts w:ascii="Times New Roman" w:hAnsi="Times New Roman"/>
          <w:b w:val="0"/>
          <w:color w:val="000000"/>
          <w:sz w:val="24"/>
        </w:rPr>
        <w:t>Additionally, the system architecture can be augmented with multi-modal thermal infrared sensing to provide uncompromised 24-hour perception regardless of lighting or adverse weather conditions, while facilitating dedicated pedestrian safety actuation at mid-block crossings. Finally, exploring decentralized Multi-Agent Deep Reinforcement Learning (MADRL) over edge-mesh radio topologies represents an exciting avenue for emergent grid-wide traffic coordination. In conclusion, Project Kinetica decisively demonstrates that uniting edge computer vision, stochastic arrival modeling, priority heap preemption, and predictive analytics transforms urban traffic management from antiquated open-loop timers into a resilient, adaptive, and life-saving cyber-physical reality.</w:t>
      </w:r>
    </w:p>
    <w:p w14:paraId="1E9079AE" w14:textId="77777777" w:rsidR="006977A2" w:rsidRDefault="00000000">
      <w:pPr>
        <w:keepNext/>
        <w:spacing w:before="120" w:after="40"/>
      </w:pPr>
      <w:r/>
    </w:p>
    <w:p w14:paraId="2798C907" w14:textId="77777777" w:rsidR="006977A2" w:rsidRDefault="00000000">
      <w:pPr>
        <w:spacing w:after="60" w:line="317" w:lineRule="auto"/>
        <w:jc w:val="both"/>
      </w:pPr>
      <w:r/>
    </w:p>
    <w:p w14:paraId="23767828" w14:textId="77777777" w:rsidR="006977A2" w:rsidRDefault="00000000">
      <w:pPr>
        <w:spacing w:before="40" w:after="120" w:line="240" w:lineRule="auto"/>
        <w:jc w:val="center"/>
      </w:pPr>
      <w:r/>
    </w:p>
    <w:p w14:paraId="12EC4CA2" w14:textId="77777777" w:rsidR="006977A2" w:rsidRDefault="00000000">
      <w:pPr>
        <w:keepNext/>
        <w:spacing w:before="180" w:after="60"/>
      </w:pPr>
      <w:r/>
    </w:p>
    <w:p w14:paraId="0E449BE0" w14:textId="77777777" w:rsidR="006977A2" w:rsidRDefault="00000000">
      <w:pPr>
        <w:spacing w:after="60" w:line="317" w:lineRule="auto"/>
        <w:jc w:val="both"/>
      </w:pPr>
      <w:r/>
    </w:p>
    <w:p w14:paraId="791C9C9D" w14:textId="77777777" w:rsidR="006977A2" w:rsidRDefault="00000000">
      <w:pPr>
        <w:spacing w:after="40" w:line="317" w:lineRule="auto"/>
        <w:ind w:left="360"/>
      </w:pPr>
      <w:r/>
    </w:p>
    <w:p w14:paraId="59B134BC" w14:textId="77777777" w:rsidR="006977A2" w:rsidRDefault="00000000">
      <w:pPr>
        <w:spacing w:after="40" w:line="317" w:lineRule="auto"/>
        <w:ind w:left="360"/>
      </w:pPr>
      <w:r/>
    </w:p>
    <w:p w14:paraId="7E40FA51" w14:textId="77777777" w:rsidR="006977A2" w:rsidRDefault="00000000">
      <w:pPr>
        <w:spacing w:after="40" w:line="317" w:lineRule="auto"/>
        <w:ind w:left="360"/>
      </w:pPr>
      <w:r/>
    </w:p>
    <w:p w14:paraId="1DCFF674" w14:textId="77777777" w:rsidR="006977A2" w:rsidRDefault="00000000">
      <w:pPr>
        <w:spacing w:after="40" w:line="317" w:lineRule="auto"/>
        <w:ind w:left="360"/>
      </w:pPr>
      <w:r/>
    </w:p>
    <w:p w14:paraId="4E2E91BD" w14:textId="77777777" w:rsidR="006977A2" w:rsidRDefault="00000000">
      <w:pPr>
        <w:keepNext/>
        <w:spacing w:before="180" w:after="60"/>
      </w:pPr>
      <w:r/>
    </w:p>
    <w:p w14:paraId="6B99D214" w14:textId="77777777" w:rsidR="006977A2" w:rsidRDefault="00000000">
      <w:pPr>
        <w:spacing w:after="60" w:line="317" w:lineRule="auto"/>
        <w:jc w:val="both"/>
      </w:pPr>
      <w:r/>
    </w:p>
    <w:p w14:paraId="071D41FB" w14:textId="77777777" w:rsidR="006977A2" w:rsidRDefault="00000000">
      <w:pPr>
        <w:spacing w:after="40" w:line="317" w:lineRule="auto"/>
        <w:ind w:left="360"/>
      </w:pPr>
      <w:r/>
    </w:p>
    <w:p w14:paraId="0878DF47" w14:textId="77777777" w:rsidR="006977A2" w:rsidRDefault="00000000">
      <w:pPr>
        <w:spacing w:after="40" w:line="317" w:lineRule="auto"/>
        <w:ind w:left="360"/>
      </w:pPr>
      <w:r/>
    </w:p>
    <w:p w14:paraId="201A56E6" w14:textId="77777777" w:rsidR="006977A2" w:rsidRDefault="00000000">
      <w:pPr>
        <w:spacing w:after="40" w:line="317" w:lineRule="auto"/>
        <w:ind w:left="360"/>
      </w:pPr>
      <w:r/>
    </w:p>
    <w:p w14:paraId="2D84808F" w14:textId="77777777" w:rsidR="006977A2" w:rsidRDefault="00000000">
      <w:pPr>
        <w:spacing w:after="40" w:line="317" w:lineRule="auto"/>
        <w:ind w:left="360"/>
      </w:pPr>
      <w:r/>
    </w:p>
    <w:p w14:paraId="4F44C0F8" w14:textId="77777777" w:rsidR="006977A2" w:rsidRDefault="00000000">
      <w:r/>
    </w:p>
    <w:p w14:paraId="1BABCDD3" w14:textId="77777777" w:rsidR="006977A2" w:rsidRDefault="00000000">
      <w:pPr>
        <w:spacing w:before="240" w:after="240"/>
        <w:jc w:val="center"/>
      </w:pPr>
      <w:r>
        <w:rPr>
          <w:rFonts w:ascii="Times New Roman" w:hAnsi="Times New Roman"/>
          <w:b/>
          <w:color w:val="000000"/>
          <w:sz w:val="32"/>
        </w:rPr>
        <w:t>REFERENCES</w:t>
      </w:r>
    </w:p>
    <w:p w14:paraId="2903E86D" w14:textId="77777777" w:rsidR="006977A2" w:rsidRDefault="00000000">
      <w:pPr>
        <w:spacing w:after="120" w:line="360" w:lineRule="auto" w:before="0"/>
        <w:ind w:left="360"/>
        <w:jc w:val="both"/>
      </w:pPr>
      <w:r>
        <w:rPr>
          <w:rFonts w:ascii="Times New Roman" w:hAnsi="Times New Roman"/>
          <w:color w:val="000000"/>
          <w:sz w:val="24"/>
        </w:rPr>
        <w:t>[1]. Al-Dhamari, A., Sudirman, R., &amp; Mahmood, N. H. (2022). Transfer learning with deep convolutional neural network for emergency vehicle detection and classification. IEEE Access, 10, 31920–31932. https://doi.org/10.1109/ACCESS.2022.3160277</w:t>
      </w:r>
    </w:p>
    <w:p w14:paraId="15F87019" w14:textId="77777777" w:rsidR="006977A2" w:rsidRDefault="00000000">
      <w:pPr>
        <w:spacing w:after="120" w:line="360" w:lineRule="auto" w:before="0"/>
        <w:ind w:left="360"/>
        <w:jc w:val="both"/>
      </w:pPr>
      <w:r>
        <w:rPr>
          <w:rFonts w:ascii="Times New Roman" w:hAnsi="Times New Roman"/>
          <w:color w:val="000000"/>
          <w:sz w:val="24"/>
        </w:rPr>
        <w:t>[2]. Breiman, L., Friedman, J. H., Olshen, R. A., &amp; Stone, C. J. (1984). Classification and Regression Trees. Wadsworth &amp; Brooks/Cole Advanced Books &amp; Software.</w:t>
      </w:r>
    </w:p>
    <w:p w14:paraId="76F12208" w14:textId="77777777" w:rsidR="006977A2" w:rsidRDefault="00000000">
      <w:pPr>
        <w:spacing w:after="120" w:line="360" w:lineRule="auto" w:before="0"/>
        <w:ind w:left="360"/>
        <w:jc w:val="both"/>
      </w:pPr>
      <w:r>
        <w:rPr>
          <w:rFonts w:ascii="Times New Roman" w:hAnsi="Times New Roman"/>
          <w:color w:val="000000"/>
          <w:sz w:val="24"/>
        </w:rPr>
        <w:t>[3]. Cohen, J. (1988). Statistical Power Analysis for the Behavioral Sciences (2nd ed.). Lawrence Erlbaum Associates.</w:t>
      </w:r>
    </w:p>
    <w:p w14:paraId="1BB37A87" w14:textId="77777777" w:rsidR="006977A2" w:rsidRDefault="00000000">
      <w:pPr>
        <w:spacing w:after="120" w:line="360" w:lineRule="auto" w:before="0"/>
        <w:ind w:left="360"/>
        <w:jc w:val="both"/>
      </w:pPr>
      <w:r>
        <w:rPr>
          <w:rFonts w:ascii="Times New Roman" w:hAnsi="Times New Roman"/>
          <w:color w:val="000000"/>
          <w:sz w:val="24"/>
        </w:rPr>
        <w:t>[4]. Daganzo, C. F. (1997). Fundamentals of Transportation and Traffic Operations. Pergamon Press.</w:t>
      </w:r>
    </w:p>
    <w:p w14:paraId="4F705CFE" w14:textId="77777777" w:rsidR="006977A2" w:rsidRDefault="00000000">
      <w:pPr>
        <w:spacing w:after="120" w:line="360" w:lineRule="auto" w:before="0"/>
        <w:ind w:left="360"/>
        <w:jc w:val="both"/>
      </w:pPr>
      <w:r>
        <w:rPr>
          <w:rFonts w:ascii="Times New Roman" w:hAnsi="Times New Roman"/>
          <w:color w:val="000000"/>
          <w:sz w:val="24"/>
        </w:rPr>
        <w:t>[5]. Dijkstra, E. W. (1959). A note on two problems in connexion with graphs. Numerische Mathematik, 1(1), 269–271. https://doi.org/10.1007/BF01386390</w:t>
      </w:r>
    </w:p>
    <w:p w14:paraId="24AC4ED9" w14:textId="77777777" w:rsidR="006977A2" w:rsidRDefault="00000000">
      <w:pPr>
        <w:spacing w:after="120" w:line="360" w:lineRule="auto" w:before="0"/>
        <w:ind w:left="360"/>
        <w:jc w:val="both"/>
      </w:pPr>
      <w:r>
        <w:rPr>
          <w:rFonts w:ascii="Times New Roman" w:hAnsi="Times New Roman"/>
          <w:color w:val="000000"/>
          <w:sz w:val="24"/>
        </w:rPr>
        <w:t>[6]. Federal Highway Administration. (2006). Traffic Detector Handbook (Report No. FHWA-HRT-06-108, 3rd ed.). U.S. Department of Transportation.</w:t>
      </w:r>
    </w:p>
    <w:p w14:paraId="015994C1" w14:textId="77777777" w:rsidR="006977A2" w:rsidRDefault="00000000">
      <w:pPr>
        <w:spacing w:after="120" w:line="360" w:lineRule="auto" w:before="0"/>
        <w:ind w:left="360"/>
        <w:jc w:val="both"/>
      </w:pPr>
      <w:r>
        <w:rPr>
          <w:rFonts w:ascii="Times New Roman" w:hAnsi="Times New Roman"/>
          <w:color w:val="000000"/>
          <w:sz w:val="24"/>
        </w:rPr>
        <w:t>[7]. Gartner, N. H., Assman, S. F., Lasaga, F., &amp; Hou, D. L. (1991). MULTIBAND - A variable-bandwidth arterial progression scheme. Transportation Research Record, 1287, 212–222.</w:t>
      </w:r>
    </w:p>
    <w:p w14:paraId="64AC733F" w14:textId="77777777" w:rsidR="006977A2" w:rsidRDefault="00000000">
      <w:pPr>
        <w:spacing w:after="120" w:line="360" w:lineRule="auto" w:before="0"/>
        <w:ind w:left="360"/>
        <w:jc w:val="both"/>
      </w:pPr>
      <w:r>
        <w:rPr>
          <w:rFonts w:ascii="Times New Roman" w:hAnsi="Times New Roman"/>
          <w:color w:val="000000"/>
          <w:sz w:val="24"/>
        </w:rPr>
        <w:t>[8]. Gerlough, D. L., &amp; Schuhl, A. (1955). Poisson and Traffic. The Eno Foundation for Highway Traffic Control.</w:t>
      </w:r>
    </w:p>
    <w:p w14:paraId="46CE2E80" w14:textId="77777777" w:rsidR="006977A2" w:rsidRDefault="00000000">
      <w:pPr>
        <w:spacing w:after="120" w:line="360" w:lineRule="auto" w:before="0"/>
        <w:ind w:left="360"/>
        <w:jc w:val="both"/>
      </w:pPr>
      <w:r>
        <w:rPr>
          <w:rFonts w:ascii="Times New Roman" w:hAnsi="Times New Roman"/>
          <w:color w:val="000000"/>
          <w:sz w:val="24"/>
        </w:rPr>
        <w:t>[9]. Gross, D., Shortle, J. F., Thompson, J. M., &amp; Harris, C. M. (2008). Fundamentals of Queueing Theory (4th ed.). John Wiley &amp; Sons.</w:t>
      </w:r>
    </w:p>
    <w:p w14:paraId="6EDAB80B" w14:textId="77777777" w:rsidR="006977A2" w:rsidRDefault="00000000">
      <w:pPr>
        <w:spacing w:after="120" w:line="360" w:lineRule="auto" w:before="0"/>
        <w:ind w:left="360"/>
        <w:jc w:val="both"/>
      </w:pPr>
      <w:r>
        <w:rPr>
          <w:rFonts w:ascii="Times New Roman" w:hAnsi="Times New Roman"/>
          <w:color w:val="000000"/>
          <w:sz w:val="24"/>
        </w:rPr>
        <w:t>[10]. Hartley, R., &amp; Zisserman, A. (2004). Multiple View Geometry in Computer Vision (2nd ed.). Cambridge University Press. https://doi.org/10.1017/CBO9780511811685</w:t>
      </w:r>
    </w:p>
    <w:p w14:paraId="57D36C24" w14:textId="77777777" w:rsidR="006977A2" w:rsidRDefault="00000000">
      <w:pPr>
        <w:spacing w:after="120" w:line="360" w:lineRule="auto" w:before="0"/>
        <w:ind w:left="360"/>
        <w:jc w:val="both"/>
      </w:pPr>
      <w:r>
        <w:rPr>
          <w:rFonts w:ascii="Times New Roman" w:hAnsi="Times New Roman"/>
          <w:color w:val="000000"/>
          <w:sz w:val="24"/>
        </w:rPr>
        <w:t>[11]. Hunt, P. B., Robertson, D. I., Bretherton, R. D., &amp; Winton, R. I. (1981). SCOOT - A Traffic Responsive Method of Coordinating Traffic Signals (TRRL Laboratory Report LR 1014). Transport and Road Research Laboratory.</w:t>
      </w:r>
    </w:p>
    <w:p w14:paraId="64E87B5D" w14:textId="77777777" w:rsidR="006977A2" w:rsidRDefault="00000000">
      <w:pPr>
        <w:spacing w:after="120" w:line="360" w:lineRule="auto" w:before="0"/>
        <w:ind w:left="360"/>
        <w:jc w:val="both"/>
      </w:pPr>
      <w:r>
        <w:rPr>
          <w:rFonts w:ascii="Times New Roman" w:hAnsi="Times New Roman"/>
          <w:color w:val="000000"/>
          <w:sz w:val="24"/>
        </w:rPr>
        <w:t>[12]. Institute of Transportation Engineers. (2020). Traffic Engineering Handbook (7th ed.). John Wiley &amp; Sons.</w:t>
      </w:r>
    </w:p>
    <w:p w14:paraId="45D19A44" w14:textId="77777777" w:rsidR="006977A2" w:rsidRDefault="00000000">
      <w:pPr>
        <w:spacing w:after="120" w:line="360" w:lineRule="auto" w:before="0"/>
        <w:ind w:left="360"/>
        <w:jc w:val="both"/>
      </w:pPr>
      <w:r>
        <w:rPr>
          <w:rFonts w:ascii="Times New Roman" w:hAnsi="Times New Roman"/>
          <w:color w:val="000000"/>
          <w:sz w:val="24"/>
        </w:rPr>
        <w:t>[13]. Jocher, G., Chaurasia, A., &amp; Qiu, J. (2023). Ultralytics YOLOv8 (Version 8.0.0) [Computer software]. https://github.com/ultralytics/ultralytics</w:t>
      </w:r>
    </w:p>
    <w:p w14:paraId="151809BC" w14:textId="77777777" w:rsidR="006977A2" w:rsidRDefault="00000000">
      <w:pPr>
        <w:spacing w:after="120" w:line="360" w:lineRule="auto" w:before="0"/>
        <w:ind w:left="360"/>
        <w:jc w:val="both"/>
      </w:pPr>
      <w:r>
        <w:rPr>
          <w:rFonts w:ascii="Times New Roman" w:hAnsi="Times New Roman"/>
          <w:color w:val="000000"/>
          <w:sz w:val="24"/>
        </w:rPr>
        <w:t>[14]. Kleinrock, L. (1975). Queueing Systems, Volume 1: Theory. John Wiley &amp; Sons.</w:t>
      </w:r>
    </w:p>
    <w:p w14:paraId="563A1B68" w14:textId="77777777" w:rsidR="006977A2" w:rsidRDefault="00000000">
      <w:pPr>
        <w:spacing w:after="120" w:line="360" w:lineRule="auto" w:before="0"/>
        <w:ind w:left="360"/>
        <w:jc w:val="both"/>
      </w:pPr>
      <w:r>
        <w:rPr>
          <w:rFonts w:ascii="Times New Roman" w:hAnsi="Times New Roman"/>
          <w:color w:val="000000"/>
          <w:sz w:val="24"/>
        </w:rPr>
        <w:t>[15]. Little, J. D. C. (1966). The synchronization of traffic signals by mixed-integer linear programming. Operations Research, 14(4), 568–594. https://doi.org/10.1287/opre.14.4.568</w:t>
      </w:r>
    </w:p>
    <w:p w14:paraId="0E3A41C5" w14:textId="77777777" w:rsidR="006977A2" w:rsidRDefault="00000000">
      <w:pPr>
        <w:spacing w:after="120" w:line="360" w:lineRule="auto" w:before="0"/>
        <w:ind w:left="360"/>
        <w:jc w:val="both"/>
      </w:pPr>
      <w:r>
        <w:rPr>
          <w:rFonts w:ascii="Times New Roman" w:hAnsi="Times New Roman"/>
          <w:color w:val="000000"/>
          <w:sz w:val="24"/>
        </w:rPr>
        <w:t>[16]. Lowrie, P. R. (1982). The Sydney Co-ordinated Adaptive Traffic System - Principles, Methodology, Algorithms. Proceedings of the International Conference on Road Traffic Signalling, 67–70.</w:t>
      </w:r>
    </w:p>
    <w:p w14:paraId="6BF9E600" w14:textId="77777777" w:rsidR="006977A2" w:rsidRDefault="00000000">
      <w:pPr>
        <w:spacing w:after="120" w:line="360" w:lineRule="auto" w:before="0"/>
        <w:ind w:left="360"/>
        <w:jc w:val="both"/>
      </w:pPr>
      <w:r>
        <w:rPr>
          <w:rFonts w:ascii="Times New Roman" w:hAnsi="Times New Roman"/>
          <w:color w:val="000000"/>
          <w:sz w:val="24"/>
        </w:rPr>
        <w:t>[17]. Mallot, H. A., Bülthoff, H. H., Little, J. J., &amp; Bohrer, S. (1991). Inverse perspective mapping simplifies optical flow computation and obstacle detection. Biological Cybernetics, 64(3), 177–185. https://doi.org/10.1007/BF00201977</w:t>
      </w:r>
    </w:p>
    <w:p w14:paraId="6CF97A1E" w14:textId="77777777" w:rsidR="006977A2" w:rsidRDefault="00000000">
      <w:pPr>
        <w:spacing w:after="120" w:line="360" w:lineRule="auto" w:before="0"/>
        <w:ind w:left="360"/>
        <w:jc w:val="both"/>
      </w:pPr>
      <w:r>
        <w:rPr>
          <w:rFonts w:ascii="Times New Roman" w:hAnsi="Times New Roman"/>
          <w:color w:val="000000"/>
          <w:sz w:val="24"/>
        </w:rPr>
        <w:t>[18]. Mann, H. B., &amp; Whitney, D. R. (1947). On a test of whether one of two random variables is stochastically larger than the other. The Annals of Mathematical Statistics, 18(1), 50–60. https://doi.org/10.1214/aoms/1177730491</w:t>
      </w:r>
    </w:p>
    <w:p w14:paraId="39CED54C" w14:textId="77777777" w:rsidR="006977A2" w:rsidRDefault="00000000">
      <w:pPr>
        <w:spacing w:after="120" w:line="360" w:lineRule="auto" w:before="0"/>
        <w:ind w:left="360"/>
        <w:jc w:val="both"/>
      </w:pPr>
      <w:r>
        <w:rPr>
          <w:rFonts w:ascii="Times New Roman" w:hAnsi="Times New Roman"/>
          <w:color w:val="000000"/>
          <w:sz w:val="24"/>
        </w:rPr>
        <w:t>[19]. Masood, A., Sheng, B., Li, P., Hou, X., Wei, X., Qin, J., &amp; Feng, D. (2020). Computer-assisted intelligent traffic signal controller using deep convolutional neural networks. IEEE Transactions on Intelligent Transportation Systems, 21(9), 3703–3714. https://doi.org/10.1109/TITS.2019.2933758</w:t>
      </w:r>
    </w:p>
    <w:p w14:paraId="4ED99CF3" w14:textId="77777777" w:rsidR="006977A2" w:rsidRDefault="00000000">
      <w:pPr>
        <w:spacing w:after="120" w:line="360" w:lineRule="auto" w:before="0"/>
        <w:ind w:left="360"/>
        <w:jc w:val="both"/>
      </w:pPr>
      <w:r>
        <w:rPr>
          <w:rFonts w:ascii="Times New Roman" w:hAnsi="Times New Roman"/>
          <w:color w:val="000000"/>
          <w:sz w:val="24"/>
        </w:rPr>
        <w:t>[20]. May, A. D. (1990). Traffic Flow Fundamentals. Prentice-Hall.</w:t>
      </w:r>
    </w:p>
    <w:p w14:paraId="0D66F60A" w14:textId="77777777" w:rsidR="006977A2" w:rsidRDefault="00000000">
      <w:pPr>
        <w:spacing w:after="120" w:line="360" w:lineRule="auto" w:before="0"/>
        <w:ind w:left="360"/>
        <w:jc w:val="both"/>
      </w:pPr>
      <w:r>
        <w:rPr>
          <w:rFonts w:ascii="Times New Roman" w:hAnsi="Times New Roman"/>
          <w:color w:val="000000"/>
          <w:sz w:val="24"/>
        </w:rPr>
        <w:t>[21]. National Electrical Manufacturers Association. (2003). NEMA Standards Publication TS 2-2003: Traffic Controller Assemblies with NTCIP Requirements. NEMA.</w:t>
      </w:r>
    </w:p>
    <w:p w14:paraId="41F9965B" w14:textId="77777777" w:rsidR="006977A2" w:rsidRDefault="00000000">
      <w:pPr>
        <w:spacing w:after="120" w:line="360" w:lineRule="auto" w:before="0"/>
        <w:ind w:left="360"/>
        <w:jc w:val="both"/>
      </w:pPr>
      <w:r>
        <w:rPr>
          <w:rFonts w:ascii="Times New Roman" w:hAnsi="Times New Roman"/>
          <w:color w:val="000000"/>
          <w:sz w:val="24"/>
        </w:rPr>
        <w:t>[22]. Newell, G. F. (1982). Applications of Queueing Theory (2nd ed.). Chapman and Hall.</w:t>
      </w:r>
    </w:p>
    <w:p w14:paraId="1F09E7CB" w14:textId="77777777" w:rsidR="006977A2" w:rsidRDefault="00000000">
      <w:pPr>
        <w:spacing w:after="120" w:line="360" w:lineRule="auto" w:before="0"/>
        <w:ind w:left="360"/>
        <w:jc w:val="both"/>
      </w:pPr>
      <w:r>
        <w:rPr>
          <w:rFonts w:ascii="Times New Roman" w:hAnsi="Times New Roman"/>
          <w:color w:val="000000"/>
          <w:sz w:val="24"/>
        </w:rPr>
        <w:t>[23]. 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5A0E1C34" w14:textId="77777777" w:rsidR="006977A2" w:rsidRDefault="00000000">
      <w:pPr>
        <w:spacing w:after="120" w:line="360" w:lineRule="auto" w:before="0"/>
        <w:ind w:left="360"/>
        <w:jc w:val="both"/>
      </w:pPr>
      <w:r>
        <w:rPr>
          <w:rFonts w:ascii="Times New Roman" w:hAnsi="Times New Roman"/>
          <w:color w:val="000000"/>
          <w:sz w:val="24"/>
        </w:rPr>
        <w:t>[24]. Redmon, J., Divvala, S., Girshick, R., &amp; Farhadi, A. (2016). You only look once: Unified, real-time object detection. Proceedings of the IEEE Conference on Computer Vision and Pattern Recognition (CVPR), 779–788. https://doi.org/10.1109/CVPR.2016.91</w:t>
      </w:r>
    </w:p>
    <w:p w14:paraId="6A5CDF57" w14:textId="77777777" w:rsidR="006977A2" w:rsidRDefault="00000000">
      <w:pPr>
        <w:spacing w:after="120" w:line="360" w:lineRule="auto" w:before="0"/>
        <w:ind w:left="360"/>
        <w:jc w:val="both"/>
      </w:pPr>
      <w:r>
        <w:rPr>
          <w:rFonts w:ascii="Times New Roman" w:hAnsi="Times New Roman"/>
          <w:color w:val="000000"/>
          <w:sz w:val="24"/>
        </w:rPr>
        <w:t>[25]. Ren, S., He, K., Girshick, R., &amp; Sun, J. (2015). Faster R-CNN: Towards real-time object detection with region proposal networks. Advances in Neural Information Processing Systems (NeurIPS), 28, 91–99.</w:t>
      </w:r>
    </w:p>
    <w:p w14:paraId="07F0EE64" w14:textId="77777777" w:rsidR="006977A2" w:rsidRDefault="00000000">
      <w:pPr>
        <w:spacing w:after="120" w:line="360" w:lineRule="auto" w:before="0"/>
        <w:ind w:left="360"/>
        <w:jc w:val="both"/>
      </w:pPr>
      <w:r>
        <w:rPr>
          <w:rFonts w:ascii="Times New Roman" w:hAnsi="Times New Roman"/>
          <w:color w:val="000000"/>
          <w:sz w:val="24"/>
        </w:rPr>
        <w:t>[26]. Robertson, D. I. (1969). TRANSYT: A Traffic Network Study Tool (TRRL Report LR 253). Transport and Road Research Laboratory.</w:t>
      </w:r>
    </w:p>
    <w:p w14:paraId="40F62761" w14:textId="77777777" w:rsidR="006977A2" w:rsidRDefault="00000000">
      <w:pPr>
        <w:spacing w:after="120" w:line="360" w:lineRule="auto" w:before="0"/>
        <w:ind w:left="360"/>
        <w:jc w:val="both"/>
      </w:pPr>
      <w:r>
        <w:rPr>
          <w:rFonts w:ascii="Times New Roman" w:hAnsi="Times New Roman"/>
          <w:color w:val="000000"/>
          <w:sz w:val="24"/>
        </w:rPr>
        <w:t>[27]. Silberschatz, A., Galvin, P. B., &amp; Gagne, G. (2018). Operating System Concepts (10th ed.). John Wiley &amp; Sons.</w:t>
      </w:r>
    </w:p>
    <w:p w14:paraId="3E517ECB" w14:textId="77777777" w:rsidR="006977A2" w:rsidRDefault="00000000">
      <w:pPr>
        <w:spacing w:after="120" w:line="360" w:lineRule="auto" w:before="0"/>
        <w:ind w:left="360"/>
        <w:jc w:val="both"/>
      </w:pPr>
      <w:r>
        <w:rPr>
          <w:rFonts w:ascii="Times New Roman" w:hAnsi="Times New Roman"/>
          <w:color w:val="000000"/>
          <w:sz w:val="24"/>
        </w:rPr>
        <w:t>[28]. Transportation Research Board. (2010). Highway Capacity Manual 2010. National Research Council.</w:t>
      </w:r>
    </w:p>
    <w:p w14:paraId="577A0152" w14:textId="77777777" w:rsidR="006977A2" w:rsidRDefault="00000000">
      <w:pPr>
        <w:spacing w:after="120" w:line="360" w:lineRule="auto" w:before="0"/>
        <w:ind w:left="360"/>
        <w:jc w:val="both"/>
      </w:pPr>
      <w:r>
        <w:rPr>
          <w:rFonts w:ascii="Times New Roman" w:hAnsi="Times New Roman"/>
          <w:color w:val="000000"/>
          <w:sz w:val="24"/>
        </w:rPr>
        <w:t>[29]. Transportation Research Board. (2016). Highway Capacity Manual: A Guide for Multimodal Mobility Analysis (6th ed.). National Research Council.</w:t>
      </w:r>
    </w:p>
    <w:p w14:paraId="7E917CE1" w14:textId="77777777" w:rsidR="006977A2" w:rsidRDefault="00000000">
      <w:pPr>
        <w:spacing w:after="120" w:line="360" w:lineRule="auto" w:before="0"/>
        <w:ind w:left="360"/>
        <w:jc w:val="both"/>
      </w:pPr>
      <w:r>
        <w:rPr>
          <w:rFonts w:ascii="Times New Roman" w:hAnsi="Times New Roman"/>
          <w:color w:val="000000"/>
          <w:sz w:val="24"/>
        </w:rPr>
        <w:t>[30]. 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Nature Methods, 17(3), 261–272. https://doi.org/10.1038/s41592-019-0686-2</w:t>
      </w:r>
    </w:p>
    <w:p w14:paraId="2E70B8A1" w14:textId="77777777" w:rsidR="006977A2" w:rsidRDefault="00000000">
      <w:pPr>
        <w:spacing w:after="120" w:line="360" w:lineRule="auto" w:before="0"/>
        <w:ind w:left="360"/>
        <w:jc w:val="both"/>
      </w:pPr>
      <w:r>
        <w:rPr>
          <w:rFonts w:ascii="Times New Roman" w:hAnsi="Times New Roman"/>
          <w:color w:val="000000"/>
          <w:sz w:val="24"/>
        </w:rPr>
        <w:t>[31]. Webster, F. V. (1958). Traffic Signal Settings (Road Research Technical Paper No. 39). Her Majesty's Stationery Office.</w:t>
      </w:r>
    </w:p>
    <w:p w14:paraId="3567B9C0" w14:textId="77777777" w:rsidR="006977A2" w:rsidRDefault="00000000">
      <w:pPr>
        <w:spacing w:after="120" w:line="360" w:lineRule="auto" w:before="0"/>
        <w:ind w:left="360"/>
        <w:jc w:val="both"/>
      </w:pPr>
      <w:r>
        <w:rPr>
          <w:rFonts w:ascii="Times New Roman" w:hAnsi="Times New Roman"/>
          <w:color w:val="000000"/>
          <w:sz w:val="24"/>
        </w:rPr>
        <w:t>[32]. Welch, B. L. (1947). The generalization of 'Student's' problem when several different population variances are involved. Biometrika, 34(1/2), 28–35. https://doi.org/10.2307/2332510</w:t>
      </w:r>
    </w:p>
    <w:p w14:paraId="674DDC9B" w14:textId="77777777" w:rsidR="006977A2" w:rsidRDefault="00000000">
      <w:pPr>
        <w:spacing w:after="120" w:line="360" w:lineRule="auto" w:before="0"/>
        <w:ind w:left="360"/>
        <w:jc w:val="both"/>
      </w:pPr>
      <w:r>
        <w:rPr>
          <w:rFonts w:ascii="Times New Roman" w:hAnsi="Times New Roman"/>
          <w:color w:val="000000"/>
          <w:sz w:val="24"/>
        </w:rPr>
        <w:t>[33]. Yu, B., Yin, H., &amp; Zhu, Z. (2018). Spatio-temporal graph convolutional networks: A deep learning framework for traffic forecasting. Proceedings of the 27th International Joint Conference on Artificial Intelligence (IJCAI), 3634–3640. https://doi.org/10.24963/ijcai.2018/505</w:t>
      </w:r>
    </w:p>
    <w:p w14:paraId="311508B1" w14:textId="77777777" w:rsidR="006977A2" w:rsidRDefault="00000000">
      <w:pPr>
        <w:spacing w:after="120" w:line="360" w:lineRule="auto" w:before="0"/>
        <w:ind w:left="360"/>
        <w:jc w:val="both"/>
      </w:pPr>
      <w:r>
        <w:rPr>
          <w:rFonts w:ascii="Times New Roman" w:hAnsi="Times New Roman"/>
          <w:color w:val="000000"/>
          <w:sz w:val="24"/>
        </w:rPr>
        <w:t>[34]. Zhao, Z., Chen, W., Wu, X., Chen, P. C. Y., &amp; Liu, J. (2017). LSTM network: A deep learning approach for short-term traffic forecast. IET Intelligent Transport Systems, 11(2), 68–75. https://doi.org/10.1049/iet-its.2016.0208</w:t>
      </w:r>
    </w:p>
    <w:p w14:paraId="0EFB34BD" w14:textId="77777777" w:rsidR="006977A2" w:rsidRDefault="00000000">
      <w:pPr>
        <w:spacing w:after="120" w:line="360" w:lineRule="auto" w:before="0"/>
        <w:ind w:left="360"/>
        <w:jc w:val="both"/>
      </w:pPr>
      <w:r>
        <w:rPr>
          <w:rFonts w:ascii="Times New Roman" w:hAnsi="Times New Roman"/>
          <w:color w:val="000000"/>
          <w:sz w:val="24"/>
        </w:rPr>
        <w:t>[35]. Zheng, Z. (2014). Recent developments and research needs in modeling lane changing. Transportation Research Part B: Methodological, 60, 16–32. https://doi.org/10.1016/j.trb.2013.11.009</w:t>
      </w:r>
    </w:p>
    <w:p w14:paraId="5622E03F" w14:textId="77777777" w:rsidR="006977A2" w:rsidRDefault="00000000">
      <w:r/>
    </w:p>
    <w:p w14:paraId="1301A376" w14:textId="77777777" w:rsidR="006977A2" w:rsidRDefault="00000000">
      <w:pPr>
        <w:spacing w:before="240" w:after="240"/>
        <w:jc w:val="center"/>
      </w:pPr>
      <w:r>
        <w:rPr>
          <w:rFonts w:ascii="Times New Roman" w:hAnsi="Times New Roman"/>
          <w:b/>
          <w:color w:val="000000"/>
          <w:sz w:val="32"/>
        </w:rPr>
        <w:lastRenderedPageBreak/>
        <w:t>APPENDICES</w:t>
      </w:r>
    </w:p>
    <w:p w14:paraId="40E89FC9" w14:textId="77777777" w:rsidR="006977A2" w:rsidRDefault="00000000">
      <w:pPr>
        <w:keepNext/>
        <w:spacing w:before="180" w:after="60"/>
      </w:pPr>
      <w:r/>
    </w:p>
    <w:p w14:paraId="3746CB85" w14:textId="77777777" w:rsidR="006977A2" w:rsidRDefault="00000000">
      <w:pPr>
        <w:spacing w:after="60" w:line="317" w:lineRule="auto"/>
        <w:jc w:val="both"/>
      </w:pPr>
      <w:r/>
    </w:p>
    <w:p w14:paraId="04F44147" w14:textId="77777777" w:rsidR="006977A2" w:rsidRDefault="00000000">
      <w:pPr>
        <w:keepNext/>
        <w:spacing w:before="240" w:after="120"/>
        <w:jc w:val="left"/>
      </w:pPr>
      <w:r>
        <w:rPr>
          <w:rFonts w:ascii="Times New Roman" w:hAnsi="Times New Roman"/>
          <w:b/>
          <w:color w:val="000000"/>
          <w:sz w:val="28"/>
        </w:rPr>
        <w:t>APPENDIX A: ALGORITHMIC IMPLEMENTATIONS</w:t>
      </w:r>
    </w:p>
    <w:p w14:paraId="29790581" w14:textId="77777777" w:rsidR="006977A2" w:rsidRDefault="00000000">
      <w:pPr>
        <w:keepNext/>
        <w:spacing w:before="240" w:after="120"/>
        <w:jc w:val="left"/>
      </w:pPr>
      <w:r>
        <w:rPr>
          <w:rFonts w:ascii="Times New Roman" w:hAnsi="Times New Roman"/>
          <w:b/>
          <w:color w:val="000000"/>
          <w:sz w:val="28"/>
        </w:rPr>
        <w:t>A.1 TOMBSTONE-PURGED BINARY MAX-HEAP SCHEDULER (`PREEMPTION/HEAP.PY`)</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8800"/>
      </w:tblGrid>
      <w:tr w:rsidR="006977A2" w14:paraId="5DE16AE7" w14:textId="77777777">
        <w:trPr>
          <w:cantSplit/>
          <w:tblHeader/>
          <w:jc w:val="center"/>
        </w:trPr>
        <w:tc>
          <w:tcPr>
            <w:tcW w:w="8800" w:type="dxa"/>
            <w:tcMar>
              <w:top w:w="25" w:type="dxa"/>
              <w:left w:w="45" w:type="dxa"/>
              <w:bottom w:w="25" w:type="dxa"/>
              <w:right w:w="45" w:type="dxa"/>
            </w:tcMar>
            <w:shd w:val="clear" w:color="auto" w:fill="FFFFFF"/>
          </w:tcPr>
          <w:p w14:paraId="22D4EEFF" w14:textId="77777777" w:rsidR="006977A2" w:rsidRDefault="00000000">
            <w:pPr>
              <w:spacing w:before="20" w:after="20" w:line="276" w:lineRule="auto"/>
            </w:pPr>
            <w:r>
              <w:rPr>
                <w:rFonts w:ascii="Times New Roman" w:hAnsi="Times New Roman"/>
                <w:b/>
                <w:color w:val="000000"/>
                <w:sz w:val="19"/>
              </w:rPr>
              <w:lastRenderedPageBreak/>
              <w:t>"""</w:t>
            </w:r>
            <w:r>
              <w:rPr>
                <w:rFonts w:ascii="Times New Roman" w:hAnsi="Times New Roman"/>
                <w:b/>
                <w:color w:val="000000"/>
                <w:sz w:val="19"/>
              </w:rPr>
              <w:br/>
              <w:t>preemption/heap.py - Thread-Safe Binary Max-Heap with Anti-Starvation Aging.</w:t>
            </w:r>
            <w:r>
              <w:rPr>
                <w:rFonts w:ascii="Times New Roman" w:hAnsi="Times New Roman"/>
                <w:b/>
                <w:color w:val="000000"/>
                <w:sz w:val="19"/>
              </w:rPr>
              <w:br/>
              <w:t>"""</w:t>
            </w:r>
            <w:r>
              <w:rPr>
                <w:rFonts w:ascii="Times New Roman" w:hAnsi="Times New Roman"/>
                <w:b/>
                <w:color w:val="000000"/>
                <w:sz w:val="19"/>
              </w:rPr>
              <w:br/>
            </w:r>
            <w:r>
              <w:rPr>
                <w:rFonts w:ascii="Times New Roman" w:hAnsi="Times New Roman"/>
                <w:b/>
                <w:color w:val="000000"/>
                <w:sz w:val="19"/>
              </w:rPr>
              <w:br/>
              <w:t>import heapq</w:t>
            </w:r>
            <w:r>
              <w:rPr>
                <w:rFonts w:ascii="Times New Roman" w:hAnsi="Times New Roman"/>
                <w:b/>
                <w:color w:val="000000"/>
                <w:sz w:val="19"/>
              </w:rPr>
              <w:br/>
              <w:t>import threading</w:t>
            </w:r>
            <w:r>
              <w:rPr>
                <w:rFonts w:ascii="Times New Roman" w:hAnsi="Times New Roman"/>
                <w:b/>
                <w:color w:val="000000"/>
                <w:sz w:val="19"/>
              </w:rPr>
              <w:br/>
              <w:t>from datetime import datetime, timezone</w:t>
            </w:r>
            <w:r>
              <w:rPr>
                <w:rFonts w:ascii="Times New Roman" w:hAnsi="Times New Roman"/>
                <w:b/>
                <w:color w:val="000000"/>
                <w:sz w:val="19"/>
              </w:rPr>
              <w:br/>
              <w:t>from typing import Optional, Dict, List</w:t>
            </w:r>
            <w:r>
              <w:rPr>
                <w:rFonts w:ascii="Times New Roman" w:hAnsi="Times New Roman"/>
                <w:b/>
                <w:color w:val="000000"/>
                <w:sz w:val="19"/>
              </w:rPr>
              <w:br/>
              <w:t>from schemas.lane_state import PriorityEvent</w:t>
            </w:r>
            <w:r>
              <w:rPr>
                <w:rFonts w:ascii="Times New Roman" w:hAnsi="Times New Roman"/>
                <w:b/>
                <w:color w:val="000000"/>
                <w:sz w:val="19"/>
              </w:rPr>
              <w:br/>
            </w:r>
            <w:r>
              <w:rPr>
                <w:rFonts w:ascii="Times New Roman" w:hAnsi="Times New Roman"/>
                <w:b/>
                <w:color w:val="000000"/>
                <w:sz w:val="19"/>
              </w:rPr>
              <w:br/>
            </w:r>
            <w:r>
              <w:rPr>
                <w:rFonts w:ascii="Times New Roman" w:hAnsi="Times New Roman"/>
                <w:b/>
                <w:color w:val="000000"/>
                <w:sz w:val="19"/>
              </w:rPr>
              <w:br/>
              <w:t>class PriorityMaxHeap:</w:t>
            </w:r>
            <w:r>
              <w:rPr>
                <w:rFonts w:ascii="Times New Roman" w:hAnsi="Times New Roman"/>
                <w:b/>
                <w:color w:val="000000"/>
                <w:sz w:val="19"/>
              </w:rPr>
              <w:br/>
              <w:t xml:space="preserve">    """</w:t>
            </w:r>
            <w:r>
              <w:rPr>
                <w:rFonts w:ascii="Times New Roman" w:hAnsi="Times New Roman"/>
                <w:b/>
                <w:color w:val="000000"/>
                <w:sz w:val="19"/>
              </w:rPr>
              <w:br/>
              <w:t xml:space="preserve">    A binary max-heap for priority preemption events supporting:</w:t>
            </w:r>
            <w:r>
              <w:rPr>
                <w:rFonts w:ascii="Times New Roman" w:hAnsi="Times New Roman"/>
                <w:b/>
                <w:color w:val="000000"/>
                <w:sz w:val="19"/>
              </w:rPr>
              <w:br/>
              <w:t xml:space="preserve">    - O(log N) insertion and deletion</w:t>
            </w:r>
            <w:r>
              <w:rPr>
                <w:rFonts w:ascii="Times New Roman" w:hAnsi="Times New Roman"/>
                <w:b/>
                <w:color w:val="000000"/>
                <w:sz w:val="19"/>
              </w:rPr>
              <w:br/>
              <w:t xml:space="preserve">    - Lazy tombstone purging of cancelled/cleared events</w:t>
            </w:r>
            <w:r>
              <w:rPr>
                <w:rFonts w:ascii="Times New Roman" w:hAnsi="Times New Roman"/>
                <w:b/>
                <w:color w:val="000000"/>
                <w:sz w:val="19"/>
              </w:rPr>
              <w:br/>
              <w:t xml:space="preserve">    - Dynamic anti-starvation age boosting</w:t>
            </w:r>
            <w:r>
              <w:rPr>
                <w:rFonts w:ascii="Times New Roman" w:hAnsi="Times New Roman"/>
                <w:b/>
                <w:color w:val="000000"/>
                <w:sz w:val="19"/>
              </w:rPr>
              <w:br/>
              <w:t xml:space="preserve">    - Thread-safe mutex locking</w:t>
            </w:r>
            <w:r>
              <w:rPr>
                <w:rFonts w:ascii="Times New Roman" w:hAnsi="Times New Roman"/>
                <w:b/>
                <w:color w:val="000000"/>
                <w:sz w:val="19"/>
              </w:rPr>
              <w:br/>
              <w:t xml:space="preserve">    """</w:t>
            </w:r>
            <w:r>
              <w:rPr>
                <w:rFonts w:ascii="Times New Roman" w:hAnsi="Times New Roman"/>
                <w:b/>
                <w:color w:val="000000"/>
                <w:sz w:val="19"/>
              </w:rPr>
              <w:br/>
            </w:r>
            <w:r>
              <w:rPr>
                <w:rFonts w:ascii="Times New Roman" w:hAnsi="Times New Roman"/>
                <w:b/>
                <w:color w:val="000000"/>
                <w:sz w:val="19"/>
              </w:rPr>
              <w:br/>
              <w:t xml:space="preserve">    def __init__(self, aging_weight: float = 0.50):</w:t>
            </w:r>
            <w:r>
              <w:rPr>
                <w:rFonts w:ascii="Times New Roman" w:hAnsi="Times New Roman"/>
                <w:b/>
                <w:color w:val="000000"/>
                <w:sz w:val="19"/>
              </w:rPr>
              <w:br/>
              <w:t xml:space="preserve">        self._heap: List[tuple] = []</w:t>
            </w:r>
            <w:r>
              <w:rPr>
                <w:rFonts w:ascii="Times New Roman" w:hAnsi="Times New Roman"/>
                <w:b/>
                <w:color w:val="000000"/>
                <w:sz w:val="19"/>
              </w:rPr>
              <w:br/>
              <w:t xml:space="preserve">        self._tombstones: set = set()</w:t>
            </w:r>
            <w:r>
              <w:rPr>
                <w:rFonts w:ascii="Times New Roman" w:hAnsi="Times New Roman"/>
                <w:b/>
                <w:color w:val="000000"/>
                <w:sz w:val="19"/>
              </w:rPr>
              <w:br/>
              <w:t xml:space="preserve">        self._lock = threading.Lock()</w:t>
            </w:r>
            <w:r>
              <w:rPr>
                <w:rFonts w:ascii="Times New Roman" w:hAnsi="Times New Roman"/>
                <w:b/>
                <w:color w:val="000000"/>
                <w:sz w:val="19"/>
              </w:rPr>
              <w:br/>
              <w:t xml:space="preserve">        self._aging_weight = aging_weight</w:t>
            </w:r>
            <w:r>
              <w:rPr>
                <w:rFonts w:ascii="Times New Roman" w:hAnsi="Times New Roman"/>
                <w:b/>
                <w:color w:val="000000"/>
                <w:sz w:val="19"/>
              </w:rPr>
              <w:br/>
              <w:t xml:space="preserve">        self._base_weights = {</w:t>
            </w:r>
            <w:r>
              <w:rPr>
                <w:rFonts w:ascii="Times New Roman" w:hAnsi="Times New Roman"/>
                <w:b/>
                <w:color w:val="000000"/>
                <w:sz w:val="19"/>
              </w:rPr>
              <w:br/>
              <w:t xml:space="preserve">            "AMBULANCE": 100.0,</w:t>
            </w:r>
            <w:r>
              <w:rPr>
                <w:rFonts w:ascii="Times New Roman" w:hAnsi="Times New Roman"/>
                <w:b/>
                <w:color w:val="000000"/>
                <w:sz w:val="19"/>
              </w:rPr>
              <w:br/>
              <w:t xml:space="preserve">            "POLICE": 80.0,</w:t>
            </w:r>
            <w:r>
              <w:rPr>
                <w:rFonts w:ascii="Times New Roman" w:hAnsi="Times New Roman"/>
                <w:b/>
                <w:color w:val="000000"/>
                <w:sz w:val="19"/>
              </w:rPr>
              <w:br/>
              <w:t xml:space="preserve">            "SCHOOL_VAN": 60.0</w:t>
            </w:r>
            <w:r>
              <w:rPr>
                <w:rFonts w:ascii="Times New Roman" w:hAnsi="Times New Roman"/>
                <w:b/>
                <w:color w:val="000000"/>
                <w:sz w:val="19"/>
              </w:rPr>
              <w:br/>
              <w:t xml:space="preserve">        }</w:t>
            </w:r>
            <w:r>
              <w:rPr>
                <w:rFonts w:ascii="Times New Roman" w:hAnsi="Times New Roman"/>
                <w:b/>
                <w:color w:val="000000"/>
                <w:sz w:val="19"/>
              </w:rPr>
              <w:br/>
            </w:r>
            <w:r>
              <w:rPr>
                <w:rFonts w:ascii="Times New Roman" w:hAnsi="Times New Roman"/>
                <w:b/>
                <w:color w:val="000000"/>
                <w:sz w:val="19"/>
              </w:rPr>
              <w:br/>
              <w:t xml:space="preserve">    def _compute_urgency(self, event: PriorityEvent, now: datetime) -&gt; float:</w:t>
            </w:r>
            <w:r>
              <w:rPr>
                <w:rFonts w:ascii="Times New Roman" w:hAnsi="Times New Roman"/>
                <w:b/>
                <w:color w:val="000000"/>
                <w:sz w:val="19"/>
              </w:rPr>
              <w:br/>
              <w:t xml:space="preserve">        base = self._base_weights.get(event.vehicle_class, 50.0)</w:t>
            </w:r>
            <w:r>
              <w:rPr>
                <w:rFonts w:ascii="Times New Roman" w:hAnsi="Times New Roman"/>
                <w:b/>
                <w:color w:val="000000"/>
                <w:sz w:val="19"/>
              </w:rPr>
              <w:br/>
              <w:t xml:space="preserve">        wait_s = max(0.0, (now - event.timestamp).total_seconds())</w:t>
            </w:r>
            <w:r>
              <w:rPr>
                <w:rFonts w:ascii="Times New Roman" w:hAnsi="Times New Roman"/>
                <w:b/>
                <w:color w:val="000000"/>
                <w:sz w:val="19"/>
              </w:rPr>
              <w:br/>
              <w:t xml:space="preserve">        aging_boost = self._aging_weight * wait_s</w:t>
            </w:r>
            <w:r>
              <w:rPr>
                <w:rFonts w:ascii="Times New Roman" w:hAnsi="Times New Roman"/>
                <w:b/>
                <w:color w:val="000000"/>
                <w:sz w:val="19"/>
              </w:rPr>
              <w:br/>
              <w:t xml:space="preserve">        proximity = max(0.0, 1.0 - (event.distance_to_stopline_m / 250.0)) * 10.0</w:t>
            </w:r>
            <w:r>
              <w:rPr>
                <w:rFonts w:ascii="Times New Roman" w:hAnsi="Times New Roman"/>
                <w:b/>
                <w:color w:val="000000"/>
                <w:sz w:val="19"/>
              </w:rPr>
              <w:br/>
              <w:t xml:space="preserve">        school_boost = 25.0 if event.is_school_zone else 0.0</w:t>
            </w:r>
            <w:r>
              <w:rPr>
                <w:rFonts w:ascii="Times New Roman" w:hAnsi="Times New Roman"/>
                <w:b/>
                <w:color w:val="000000"/>
                <w:sz w:val="19"/>
              </w:rPr>
              <w:br/>
              <w:t xml:space="preserve">        return base + aging_boost + proximity + school_boost</w:t>
            </w:r>
            <w:r>
              <w:rPr>
                <w:rFonts w:ascii="Times New Roman" w:hAnsi="Times New Roman"/>
                <w:b/>
                <w:color w:val="000000"/>
                <w:sz w:val="19"/>
              </w:rPr>
              <w:br/>
            </w:r>
            <w:r>
              <w:rPr>
                <w:rFonts w:ascii="Times New Roman" w:hAnsi="Times New Roman"/>
                <w:b/>
                <w:color w:val="000000"/>
                <w:sz w:val="19"/>
              </w:rPr>
              <w:br/>
              <w:t xml:space="preserve">    def push(self, event: PriorityEvent) -&gt; None:</w:t>
            </w:r>
            <w:r>
              <w:rPr>
                <w:rFonts w:ascii="Times New Roman" w:hAnsi="Times New Roman"/>
                <w:b/>
                <w:color w:val="000000"/>
                <w:sz w:val="19"/>
              </w:rPr>
              <w:br/>
              <w:t xml:space="preserve">        with self._lock:</w:t>
            </w:r>
            <w:r>
              <w:rPr>
                <w:rFonts w:ascii="Times New Roman" w:hAnsi="Times New Roman"/>
                <w:b/>
                <w:color w:val="000000"/>
                <w:sz w:val="19"/>
              </w:rPr>
              <w:br/>
              <w:t xml:space="preserve">            now = datetime.now(timezone.utc)</w:t>
            </w:r>
            <w:r>
              <w:rPr>
                <w:rFonts w:ascii="Times New Roman" w:hAnsi="Times New Roman"/>
                <w:b/>
                <w:color w:val="000000"/>
                <w:sz w:val="19"/>
              </w:rPr>
              <w:br/>
              <w:t xml:space="preserve">            urgency = self._compute_urgency(event, now)</w:t>
            </w:r>
            <w:r>
              <w:rPr>
                <w:rFonts w:ascii="Times New Roman" w:hAnsi="Times New Roman"/>
                <w:b/>
                <w:color w:val="000000"/>
                <w:sz w:val="19"/>
              </w:rPr>
              <w:br/>
              <w:t xml:space="preserve">            # Python heapq is min-heap; invert urgency for max-heap behavior</w:t>
            </w:r>
            <w:r>
              <w:rPr>
                <w:rFonts w:ascii="Times New Roman" w:hAnsi="Times New Roman"/>
                <w:b/>
                <w:color w:val="000000"/>
                <w:sz w:val="19"/>
              </w:rPr>
              <w:br/>
              <w:t xml:space="preserve">            heapq.heappush(self._heap, (-urgency, event.timestamp, event.event_id, event))</w:t>
            </w:r>
            <w:r>
              <w:rPr>
                <w:rFonts w:ascii="Times New Roman" w:hAnsi="Times New Roman"/>
                <w:b/>
                <w:color w:val="000000"/>
                <w:sz w:val="19"/>
              </w:rPr>
              <w:br/>
            </w:r>
            <w:r>
              <w:rPr>
                <w:rFonts w:ascii="Times New Roman" w:hAnsi="Times New Roman"/>
                <w:b/>
                <w:color w:val="000000"/>
                <w:sz w:val="19"/>
              </w:rPr>
              <w:br/>
              <w:t xml:space="preserve">    def pop(self) -&gt; Optional[PriorityEvent]:</w:t>
            </w:r>
            <w:r>
              <w:rPr>
                <w:rFonts w:ascii="Times New Roman" w:hAnsi="Times New Roman"/>
                <w:b/>
                <w:color w:val="000000"/>
                <w:sz w:val="19"/>
              </w:rPr>
              <w:br/>
              <w:t xml:space="preserve">        with self._lock:</w:t>
            </w:r>
            <w:r>
              <w:rPr>
                <w:rFonts w:ascii="Times New Roman" w:hAnsi="Times New Roman"/>
                <w:b/>
                <w:color w:val="000000"/>
                <w:sz w:val="19"/>
              </w:rPr>
              <w:br/>
              <w:t xml:space="preserve">            while self._heap:</w:t>
            </w:r>
            <w:r>
              <w:rPr>
                <w:rFonts w:ascii="Times New Roman" w:hAnsi="Times New Roman"/>
                <w:b/>
                <w:color w:val="000000"/>
                <w:sz w:val="19"/>
              </w:rPr>
              <w:br/>
              <w:t xml:space="preserve">                neg_u, ts, eid, event = heapq.heappop(self._heap)</w:t>
            </w:r>
            <w:r>
              <w:rPr>
                <w:rFonts w:ascii="Times New Roman" w:hAnsi="Times New Roman"/>
                <w:b/>
                <w:color w:val="000000"/>
                <w:sz w:val="19"/>
              </w:rPr>
              <w:br/>
              <w:t xml:space="preserve">                if eid in self._tombstones:</w:t>
            </w:r>
            <w:r>
              <w:rPr>
                <w:rFonts w:ascii="Times New Roman" w:hAnsi="Times New Roman"/>
                <w:b/>
                <w:color w:val="000000"/>
                <w:sz w:val="19"/>
              </w:rPr>
              <w:br/>
              <w:t xml:space="preserve">                    self._tombstones.remove(eid)</w:t>
            </w:r>
            <w:r>
              <w:rPr>
                <w:rFonts w:ascii="Times New Roman" w:hAnsi="Times New Roman"/>
                <w:b/>
                <w:color w:val="000000"/>
                <w:sz w:val="19"/>
              </w:rPr>
              <w:br/>
              <w:t xml:space="preserve">                    continue</w:t>
            </w:r>
            <w:r>
              <w:rPr>
                <w:rFonts w:ascii="Times New Roman" w:hAnsi="Times New Roman"/>
                <w:b/>
                <w:color w:val="000000"/>
                <w:sz w:val="19"/>
              </w:rPr>
              <w:br/>
              <w:t xml:space="preserve">                return event</w:t>
            </w:r>
            <w:r>
              <w:rPr>
                <w:rFonts w:ascii="Times New Roman" w:hAnsi="Times New Roman"/>
                <w:b/>
                <w:color w:val="000000"/>
                <w:sz w:val="19"/>
              </w:rPr>
              <w:br/>
              <w:t xml:space="preserve">            return None</w:t>
            </w:r>
            <w:r>
              <w:rPr>
                <w:rFonts w:ascii="Times New Roman" w:hAnsi="Times New Roman"/>
                <w:b/>
                <w:color w:val="000000"/>
                <w:sz w:val="19"/>
              </w:rPr>
              <w:br/>
            </w:r>
            <w:r>
              <w:rPr>
                <w:rFonts w:ascii="Times New Roman" w:hAnsi="Times New Roman"/>
                <w:b/>
                <w:color w:val="000000"/>
                <w:sz w:val="19"/>
              </w:rPr>
              <w:br/>
              <w:t xml:space="preserve">    def peek(self) -&gt; Optional[PriorityEvent]:</w:t>
            </w:r>
            <w:r>
              <w:rPr>
                <w:rFonts w:ascii="Times New Roman" w:hAnsi="Times New Roman"/>
                <w:b/>
                <w:color w:val="000000"/>
                <w:sz w:val="19"/>
              </w:rPr>
              <w:br/>
              <w:t xml:space="preserve">        with self._lock:</w:t>
            </w:r>
            <w:r>
              <w:rPr>
                <w:rFonts w:ascii="Times New Roman" w:hAnsi="Times New Roman"/>
                <w:b/>
                <w:color w:val="000000"/>
                <w:sz w:val="19"/>
              </w:rPr>
              <w:br/>
              <w:t xml:space="preserve">            while self._heap:</w:t>
            </w:r>
            <w:r>
              <w:rPr>
                <w:rFonts w:ascii="Times New Roman" w:hAnsi="Times New Roman"/>
                <w:b/>
                <w:color w:val="000000"/>
                <w:sz w:val="19"/>
              </w:rPr>
              <w:br/>
              <w:t xml:space="preserve">                neg_u, ts, eid, event = self._heap[0]</w:t>
            </w:r>
            <w:r>
              <w:rPr>
                <w:rFonts w:ascii="Times New Roman" w:hAnsi="Times New Roman"/>
                <w:b/>
                <w:color w:val="000000"/>
                <w:sz w:val="19"/>
              </w:rPr>
              <w:br/>
              <w:t xml:space="preserve">                if eid in self._tombstones:</w:t>
            </w:r>
            <w:r>
              <w:rPr>
                <w:rFonts w:ascii="Times New Roman" w:hAnsi="Times New Roman"/>
                <w:b/>
                <w:color w:val="000000"/>
                <w:sz w:val="19"/>
              </w:rPr>
              <w:br/>
              <w:t xml:space="preserve">                    heapq.heappop(self._heap)</w:t>
            </w:r>
            <w:r>
              <w:rPr>
                <w:rFonts w:ascii="Times New Roman" w:hAnsi="Times New Roman"/>
                <w:b/>
                <w:color w:val="000000"/>
                <w:sz w:val="19"/>
              </w:rPr>
              <w:br/>
              <w:t xml:space="preserve">                    self._tombstones.remove(eid)</w:t>
            </w:r>
            <w:r>
              <w:rPr>
                <w:rFonts w:ascii="Times New Roman" w:hAnsi="Times New Roman"/>
                <w:b/>
                <w:color w:val="000000"/>
                <w:sz w:val="19"/>
              </w:rPr>
              <w:br/>
              <w:t xml:space="preserve">                    continue</w:t>
            </w:r>
            <w:r>
              <w:rPr>
                <w:rFonts w:ascii="Times New Roman" w:hAnsi="Times New Roman"/>
                <w:b/>
                <w:color w:val="000000"/>
                <w:sz w:val="19"/>
              </w:rPr>
              <w:br/>
              <w:t xml:space="preserve">                return event</w:t>
            </w:r>
            <w:r>
              <w:rPr>
                <w:rFonts w:ascii="Times New Roman" w:hAnsi="Times New Roman"/>
                <w:b/>
                <w:color w:val="000000"/>
                <w:sz w:val="19"/>
              </w:rPr>
              <w:br/>
              <w:t xml:space="preserve">            return None</w:t>
            </w:r>
            <w:r>
              <w:rPr>
                <w:rFonts w:ascii="Times New Roman" w:hAnsi="Times New Roman"/>
                <w:b/>
                <w:color w:val="000000"/>
                <w:sz w:val="19"/>
              </w:rPr>
              <w:br/>
            </w:r>
            <w:r>
              <w:rPr>
                <w:rFonts w:ascii="Times New Roman" w:hAnsi="Times New Roman"/>
                <w:b/>
                <w:color w:val="000000"/>
                <w:sz w:val="19"/>
              </w:rPr>
              <w:br/>
              <w:t xml:space="preserve">    def tombstone(self, event_id: str) -&gt; None:</w:t>
            </w:r>
            <w:r>
              <w:rPr>
                <w:rFonts w:ascii="Times New Roman" w:hAnsi="Times New Roman"/>
                <w:b/>
                <w:color w:val="000000"/>
                <w:sz w:val="19"/>
              </w:rPr>
              <w:br/>
              <w:t xml:space="preserve">        with self._lock:</w:t>
            </w:r>
            <w:r>
              <w:rPr>
                <w:rFonts w:ascii="Times New Roman" w:hAnsi="Times New Roman"/>
                <w:b/>
                <w:color w:val="000000"/>
                <w:sz w:val="19"/>
              </w:rPr>
              <w:br/>
              <w:t xml:space="preserve">            self._tombstones.add(event_id)</w:t>
            </w:r>
            <w:r>
              <w:rPr>
                <w:rFonts w:ascii="Times New Roman" w:hAnsi="Times New Roman"/>
                <w:b/>
                <w:color w:val="000000"/>
                <w:sz w:val="19"/>
              </w:rPr>
              <w:br/>
            </w:r>
            <w:r>
              <w:rPr>
                <w:rFonts w:ascii="Times New Roman" w:hAnsi="Times New Roman"/>
                <w:b/>
                <w:color w:val="000000"/>
                <w:sz w:val="19"/>
              </w:rPr>
              <w:br/>
              <w:t xml:space="preserve">    def __len__(self) -&gt; int:</w:t>
            </w:r>
            <w:r>
              <w:rPr>
                <w:rFonts w:ascii="Times New Roman" w:hAnsi="Times New Roman"/>
                <w:b/>
                <w:color w:val="000000"/>
                <w:sz w:val="19"/>
              </w:rPr>
              <w:br/>
              <w:t xml:space="preserve">        with self._lock:</w:t>
            </w:r>
            <w:r>
              <w:rPr>
                <w:rFonts w:ascii="Times New Roman" w:hAnsi="Times New Roman"/>
                <w:b/>
                <w:color w:val="000000"/>
                <w:sz w:val="19"/>
              </w:rPr>
              <w:br/>
              <w:t xml:space="preserve">            return len(self._heap) - len(self._tombstones)</w:t>
            </w:r>
          </w:p>
        </w:tc>
      </w:tr>
    </w:tbl>
    <w:p w14:paraId="2BCEF796" w14:textId="77777777" w:rsidR="006977A2" w:rsidRDefault="00000000">
      <w:pPr>
        <w:keepNext/>
        <w:spacing w:before="240" w:after="120"/>
        <w:jc w:val="left"/>
      </w:pPr>
      <w:r>
        <w:rPr>
          <w:rFonts w:ascii="Times New Roman" w:hAnsi="Times New Roman"/>
          <w:b/>
          <w:color w:val="000000"/>
          <w:sz w:val="28"/>
        </w:rPr>
        <w:t>A.2 DIRECTED-GRAPH LOOKAHEAD CORRIDOR ROUTER (`PREEMPTION/GRAPH_ROUTER.PY`)</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8800"/>
      </w:tblGrid>
      <w:tr w:rsidR="006977A2" w14:paraId="2D7EE15E" w14:textId="77777777">
        <w:trPr>
          <w:cantSplit/>
          <w:tblHeader/>
          <w:jc w:val="center"/>
        </w:trPr>
        <w:tc>
          <w:tcPr>
            <w:tcW w:w="8800" w:type="dxa"/>
            <w:tcMar>
              <w:top w:w="25" w:type="dxa"/>
              <w:left w:w="45" w:type="dxa"/>
              <w:bottom w:w="25" w:type="dxa"/>
              <w:right w:w="45" w:type="dxa"/>
            </w:tcMar>
            <w:shd w:val="clear" w:color="auto" w:fill="FFFFFF"/>
          </w:tcPr>
          <w:p w14:paraId="3DFCFCE6" w14:textId="77777777" w:rsidR="006977A2" w:rsidRDefault="00000000">
            <w:pPr>
              <w:spacing w:before="20" w:after="20" w:line="276" w:lineRule="auto"/>
            </w:pPr>
            <w:r>
              <w:rPr>
                <w:rFonts w:ascii="Times New Roman" w:hAnsi="Times New Roman"/>
                <w:b/>
                <w:color w:val="000000"/>
                <w:sz w:val="19"/>
              </w:rPr>
              <w:lastRenderedPageBreak/>
              <w:t>"""</w:t>
            </w:r>
            <w:r>
              <w:rPr>
                <w:rFonts w:ascii="Times New Roman" w:hAnsi="Times New Roman"/>
                <w:b/>
                <w:color w:val="000000"/>
                <w:sz w:val="19"/>
              </w:rPr>
              <w:br/>
              <w:t>preemption/graph_router.py - Multi-Intersection Arterial Green Wave Preclearance.</w:t>
            </w:r>
            <w:r>
              <w:rPr>
                <w:rFonts w:ascii="Times New Roman" w:hAnsi="Times New Roman"/>
                <w:b/>
                <w:color w:val="000000"/>
                <w:sz w:val="19"/>
              </w:rPr>
              <w:br/>
              <w:t>"""</w:t>
            </w:r>
            <w:r>
              <w:rPr>
                <w:rFonts w:ascii="Times New Roman" w:hAnsi="Times New Roman"/>
                <w:b/>
                <w:color w:val="000000"/>
                <w:sz w:val="19"/>
              </w:rPr>
              <w:br/>
            </w:r>
            <w:r>
              <w:rPr>
                <w:rFonts w:ascii="Times New Roman" w:hAnsi="Times New Roman"/>
                <w:b/>
                <w:color w:val="000000"/>
                <w:sz w:val="19"/>
              </w:rPr>
              <w:br/>
              <w:t>import heapq</w:t>
            </w:r>
            <w:r>
              <w:rPr>
                <w:rFonts w:ascii="Times New Roman" w:hAnsi="Times New Roman"/>
                <w:b/>
                <w:color w:val="000000"/>
                <w:sz w:val="19"/>
              </w:rPr>
              <w:br/>
              <w:t>from typing import Dict, List, Tuple</w:t>
            </w:r>
            <w:r>
              <w:rPr>
                <w:rFonts w:ascii="Times New Roman" w:hAnsi="Times New Roman"/>
                <w:b/>
                <w:color w:val="000000"/>
                <w:sz w:val="19"/>
              </w:rPr>
              <w:br/>
              <w:t>from datetime import datetime, timedelta</w:t>
            </w:r>
            <w:r>
              <w:rPr>
                <w:rFonts w:ascii="Times New Roman" w:hAnsi="Times New Roman"/>
                <w:b/>
                <w:color w:val="000000"/>
                <w:sz w:val="19"/>
              </w:rPr>
              <w:br/>
            </w:r>
            <w:r>
              <w:rPr>
                <w:rFonts w:ascii="Times New Roman" w:hAnsi="Times New Roman"/>
                <w:b/>
                <w:color w:val="000000"/>
                <w:sz w:val="19"/>
              </w:rPr>
              <w:br/>
            </w:r>
            <w:r>
              <w:rPr>
                <w:rFonts w:ascii="Times New Roman" w:hAnsi="Times New Roman"/>
                <w:b/>
                <w:color w:val="000000"/>
                <w:sz w:val="19"/>
              </w:rPr>
              <w:br/>
              <w:t>class CorridorGraphRouter:</w:t>
            </w:r>
            <w:r>
              <w:rPr>
                <w:rFonts w:ascii="Times New Roman" w:hAnsi="Times New Roman"/>
                <w:b/>
                <w:color w:val="000000"/>
                <w:sz w:val="19"/>
              </w:rPr>
              <w:br/>
              <w:t xml:space="preserve">    """</w:t>
            </w:r>
            <w:r>
              <w:rPr>
                <w:rFonts w:ascii="Times New Roman" w:hAnsi="Times New Roman"/>
                <w:b/>
                <w:color w:val="000000"/>
                <w:sz w:val="19"/>
              </w:rPr>
              <w:br/>
              <w:t xml:space="preserve">    Models arterial road corridors as a directed graph G = (V, E, W),</w:t>
            </w:r>
            <w:r>
              <w:rPr>
                <w:rFonts w:ascii="Times New Roman" w:hAnsi="Times New Roman"/>
                <w:b/>
                <w:color w:val="000000"/>
                <w:sz w:val="19"/>
              </w:rPr>
              <w:br/>
              <w:t xml:space="preserve">    projecting emergency arrival trajectories and propagating lookahead</w:t>
            </w:r>
            <w:r>
              <w:rPr>
                <w:rFonts w:ascii="Times New Roman" w:hAnsi="Times New Roman"/>
                <w:b/>
                <w:color w:val="000000"/>
                <w:sz w:val="19"/>
              </w:rPr>
              <w:br/>
              <w:t xml:space="preserve">    preclearance commands to downstream signalized intersections.</w:t>
            </w:r>
            <w:r>
              <w:rPr>
                <w:rFonts w:ascii="Times New Roman" w:hAnsi="Times New Roman"/>
                <w:b/>
                <w:color w:val="000000"/>
                <w:sz w:val="19"/>
              </w:rPr>
              <w:br/>
              <w:t xml:space="preserve">    """</w:t>
            </w:r>
            <w:r>
              <w:rPr>
                <w:rFonts w:ascii="Times New Roman" w:hAnsi="Times New Roman"/>
                <w:b/>
                <w:color w:val="000000"/>
                <w:sz w:val="19"/>
              </w:rPr>
              <w:br/>
            </w:r>
            <w:r>
              <w:rPr>
                <w:rFonts w:ascii="Times New Roman" w:hAnsi="Times New Roman"/>
                <w:b/>
                <w:color w:val="000000"/>
                <w:sz w:val="19"/>
              </w:rPr>
              <w:br/>
              <w:t xml:space="preserve">    def __init__(self):</w:t>
            </w:r>
            <w:r>
              <w:rPr>
                <w:rFonts w:ascii="Times New Roman" w:hAnsi="Times New Roman"/>
                <w:b/>
                <w:color w:val="000000"/>
                <w:sz w:val="19"/>
              </w:rPr>
              <w:br/>
              <w:t xml:space="preserve">        self.adj_list: Dict[str, List[Tuple[str, float, float]]] = {}</w:t>
            </w:r>
            <w:r>
              <w:rPr>
                <w:rFonts w:ascii="Times New Roman" w:hAnsi="Times New Roman"/>
                <w:b/>
                <w:color w:val="000000"/>
                <w:sz w:val="19"/>
              </w:rPr>
              <w:br/>
            </w:r>
            <w:r>
              <w:rPr>
                <w:rFonts w:ascii="Times New Roman" w:hAnsi="Times New Roman"/>
                <w:b/>
                <w:color w:val="000000"/>
                <w:sz w:val="19"/>
              </w:rPr>
              <w:br/>
              <w:t xml:space="preserve">    def add_link(self, u: str, v: str, distance_m: float, free_flow_speed_mps: float = 13.3):</w:t>
            </w:r>
            <w:r>
              <w:rPr>
                <w:rFonts w:ascii="Times New Roman" w:hAnsi="Times New Roman"/>
                <w:b/>
                <w:color w:val="000000"/>
                <w:sz w:val="19"/>
              </w:rPr>
              <w:br/>
              <w:t xml:space="preserve">        if u not in self.adj_list:</w:t>
            </w:r>
            <w:r>
              <w:rPr>
                <w:rFonts w:ascii="Times New Roman" w:hAnsi="Times New Roman"/>
                <w:b/>
                <w:color w:val="000000"/>
                <w:sz w:val="19"/>
              </w:rPr>
              <w:br/>
              <w:t xml:space="preserve">            self.adj_list[u] = []</w:t>
            </w:r>
            <w:r>
              <w:rPr>
                <w:rFonts w:ascii="Times New Roman" w:hAnsi="Times New Roman"/>
                <w:b/>
                <w:color w:val="000000"/>
                <w:sz w:val="19"/>
              </w:rPr>
              <w:br/>
              <w:t xml:space="preserve">        travel_time_s = distance_m / free_flow_speed_mps</w:t>
            </w:r>
            <w:r>
              <w:rPr>
                <w:rFonts w:ascii="Times New Roman" w:hAnsi="Times New Roman"/>
                <w:b/>
                <w:color w:val="000000"/>
                <w:sz w:val="19"/>
              </w:rPr>
              <w:br/>
              <w:t xml:space="preserve">        self.adj_list[u].append((v, distance_m, travel_time_s))</w:t>
            </w:r>
            <w:r>
              <w:rPr>
                <w:rFonts w:ascii="Times New Roman" w:hAnsi="Times New Roman"/>
                <w:b/>
                <w:color w:val="000000"/>
                <w:sz w:val="19"/>
              </w:rPr>
              <w:br/>
            </w:r>
            <w:r>
              <w:rPr>
                <w:rFonts w:ascii="Times New Roman" w:hAnsi="Times New Roman"/>
                <w:b/>
                <w:color w:val="000000"/>
                <w:sz w:val="19"/>
              </w:rPr>
              <w:br/>
              <w:t xml:space="preserve">    def find_shortest_path(self, origin: str, destination: str) -&gt; List[str]:</w:t>
            </w:r>
            <w:r>
              <w:rPr>
                <w:rFonts w:ascii="Times New Roman" w:hAnsi="Times New Roman"/>
                <w:b/>
                <w:color w:val="000000"/>
                <w:sz w:val="19"/>
              </w:rPr>
              <w:br/>
              <w:t xml:space="preserve">        distances = {origin: 0.0}</w:t>
            </w:r>
            <w:r>
              <w:rPr>
                <w:rFonts w:ascii="Times New Roman" w:hAnsi="Times New Roman"/>
                <w:b/>
                <w:color w:val="000000"/>
                <w:sz w:val="19"/>
              </w:rPr>
              <w:br/>
              <w:t xml:space="preserve">        previous = {}</w:t>
            </w:r>
            <w:r>
              <w:rPr>
                <w:rFonts w:ascii="Times New Roman" w:hAnsi="Times New Roman"/>
                <w:b/>
                <w:color w:val="000000"/>
                <w:sz w:val="19"/>
              </w:rPr>
              <w:br/>
              <w:t xml:space="preserve">        pq = [(0.0, origin)]</w:t>
            </w:r>
            <w:r>
              <w:rPr>
                <w:rFonts w:ascii="Times New Roman" w:hAnsi="Times New Roman"/>
                <w:b/>
                <w:color w:val="000000"/>
                <w:sz w:val="19"/>
              </w:rPr>
              <w:br/>
            </w:r>
            <w:r>
              <w:rPr>
                <w:rFonts w:ascii="Times New Roman" w:hAnsi="Times New Roman"/>
                <w:b/>
                <w:color w:val="000000"/>
                <w:sz w:val="19"/>
              </w:rPr>
              <w:br/>
              <w:t xml:space="preserve">        while pq:</w:t>
            </w:r>
            <w:r>
              <w:rPr>
                <w:rFonts w:ascii="Times New Roman" w:hAnsi="Times New Roman"/>
                <w:b/>
                <w:color w:val="000000"/>
                <w:sz w:val="19"/>
              </w:rPr>
              <w:br/>
              <w:t xml:space="preserve">            d, curr = heapq.heappop(pq)</w:t>
            </w:r>
            <w:r>
              <w:rPr>
                <w:rFonts w:ascii="Times New Roman" w:hAnsi="Times New Roman"/>
                <w:b/>
                <w:color w:val="000000"/>
                <w:sz w:val="19"/>
              </w:rPr>
              <w:br/>
              <w:t xml:space="preserve">            if curr == destination:</w:t>
            </w:r>
            <w:r>
              <w:rPr>
                <w:rFonts w:ascii="Times New Roman" w:hAnsi="Times New Roman"/>
                <w:b/>
                <w:color w:val="000000"/>
                <w:sz w:val="19"/>
              </w:rPr>
              <w:br/>
              <w:t xml:space="preserve">                break</w:t>
            </w:r>
            <w:r>
              <w:rPr>
                <w:rFonts w:ascii="Times New Roman" w:hAnsi="Times New Roman"/>
                <w:b/>
                <w:color w:val="000000"/>
                <w:sz w:val="19"/>
              </w:rPr>
              <w:br/>
              <w:t xml:space="preserve">            if d &gt; distances.get(curr, float('inf')):</w:t>
            </w:r>
            <w:r>
              <w:rPr>
                <w:rFonts w:ascii="Times New Roman" w:hAnsi="Times New Roman"/>
                <w:b/>
                <w:color w:val="000000"/>
                <w:sz w:val="19"/>
              </w:rPr>
              <w:br/>
              <w:t xml:space="preserve">                continue</w:t>
            </w:r>
            <w:r>
              <w:rPr>
                <w:rFonts w:ascii="Times New Roman" w:hAnsi="Times New Roman"/>
                <w:b/>
                <w:color w:val="000000"/>
                <w:sz w:val="19"/>
              </w:rPr>
              <w:br/>
            </w:r>
            <w:r>
              <w:rPr>
                <w:rFonts w:ascii="Times New Roman" w:hAnsi="Times New Roman"/>
                <w:b/>
                <w:color w:val="000000"/>
                <w:sz w:val="19"/>
              </w:rPr>
              <w:br/>
              <w:t xml:space="preserve">            for neighbor, dist, t_time in self.adj_list.get(curr, []):</w:t>
            </w:r>
            <w:r>
              <w:rPr>
                <w:rFonts w:ascii="Times New Roman" w:hAnsi="Times New Roman"/>
                <w:b/>
                <w:color w:val="000000"/>
                <w:sz w:val="19"/>
              </w:rPr>
              <w:br/>
              <w:t xml:space="preserve">                new_d = d + t_time</w:t>
            </w:r>
            <w:r>
              <w:rPr>
                <w:rFonts w:ascii="Times New Roman" w:hAnsi="Times New Roman"/>
                <w:b/>
                <w:color w:val="000000"/>
                <w:sz w:val="19"/>
              </w:rPr>
              <w:br/>
              <w:t xml:space="preserve">                if new_d &lt; distances.get(neighbor, float('inf')):</w:t>
            </w:r>
            <w:r>
              <w:rPr>
                <w:rFonts w:ascii="Times New Roman" w:hAnsi="Times New Roman"/>
                <w:b/>
                <w:color w:val="000000"/>
                <w:sz w:val="19"/>
              </w:rPr>
              <w:br/>
              <w:t xml:space="preserve">                    distances[neighbor] = new_d</w:t>
            </w:r>
            <w:r>
              <w:rPr>
                <w:rFonts w:ascii="Times New Roman" w:hAnsi="Times New Roman"/>
                <w:b/>
                <w:color w:val="000000"/>
                <w:sz w:val="19"/>
              </w:rPr>
              <w:br/>
              <w:t xml:space="preserve">                    previous[neighbor] = curr</w:t>
            </w:r>
            <w:r>
              <w:rPr>
                <w:rFonts w:ascii="Times New Roman" w:hAnsi="Times New Roman"/>
                <w:b/>
                <w:color w:val="000000"/>
                <w:sz w:val="19"/>
              </w:rPr>
              <w:br/>
              <w:t xml:space="preserve">                    heapq.heappush(pq, (new_d, neighbor))</w:t>
            </w:r>
            <w:r>
              <w:rPr>
                <w:rFonts w:ascii="Times New Roman" w:hAnsi="Times New Roman"/>
                <w:b/>
                <w:color w:val="000000"/>
                <w:sz w:val="19"/>
              </w:rPr>
              <w:br/>
            </w:r>
            <w:r>
              <w:rPr>
                <w:rFonts w:ascii="Times New Roman" w:hAnsi="Times New Roman"/>
                <w:b/>
                <w:color w:val="000000"/>
                <w:sz w:val="19"/>
              </w:rPr>
              <w:br/>
              <w:t xml:space="preserve">        path = []</w:t>
            </w:r>
            <w:r>
              <w:rPr>
                <w:rFonts w:ascii="Times New Roman" w:hAnsi="Times New Roman"/>
                <w:b/>
                <w:color w:val="000000"/>
                <w:sz w:val="19"/>
              </w:rPr>
              <w:br/>
              <w:t xml:space="preserve">        curr = destination</w:t>
            </w:r>
            <w:r>
              <w:rPr>
                <w:rFonts w:ascii="Times New Roman" w:hAnsi="Times New Roman"/>
                <w:b/>
                <w:color w:val="000000"/>
                <w:sz w:val="19"/>
              </w:rPr>
              <w:br/>
              <w:t xml:space="preserve">        while curr in previous:</w:t>
            </w:r>
            <w:r>
              <w:rPr>
                <w:rFonts w:ascii="Times New Roman" w:hAnsi="Times New Roman"/>
                <w:b/>
                <w:color w:val="000000"/>
                <w:sz w:val="19"/>
              </w:rPr>
              <w:br/>
              <w:t xml:space="preserve">            path.append(curr)</w:t>
            </w:r>
            <w:r>
              <w:rPr>
                <w:rFonts w:ascii="Times New Roman" w:hAnsi="Times New Roman"/>
                <w:b/>
                <w:color w:val="000000"/>
                <w:sz w:val="19"/>
              </w:rPr>
              <w:br/>
              <w:t xml:space="preserve">            curr = previous[curr]</w:t>
            </w:r>
            <w:r>
              <w:rPr>
                <w:rFonts w:ascii="Times New Roman" w:hAnsi="Times New Roman"/>
                <w:b/>
                <w:color w:val="000000"/>
                <w:sz w:val="19"/>
              </w:rPr>
              <w:br/>
              <w:t xml:space="preserve">        if path or destination == origin:</w:t>
            </w:r>
            <w:r>
              <w:rPr>
                <w:rFonts w:ascii="Times New Roman" w:hAnsi="Times New Roman"/>
                <w:b/>
                <w:color w:val="000000"/>
                <w:sz w:val="19"/>
              </w:rPr>
              <w:br/>
              <w:t xml:space="preserve">            path.append(origin)</w:t>
            </w:r>
            <w:r>
              <w:rPr>
                <w:rFonts w:ascii="Times New Roman" w:hAnsi="Times New Roman"/>
                <w:b/>
                <w:color w:val="000000"/>
                <w:sz w:val="19"/>
              </w:rPr>
              <w:br/>
              <w:t xml:space="preserve">        return path[::-1]</w:t>
            </w:r>
            <w:r>
              <w:rPr>
                <w:rFonts w:ascii="Times New Roman" w:hAnsi="Times New Roman"/>
                <w:b/>
                <w:color w:val="000000"/>
                <w:sz w:val="19"/>
              </w:rPr>
              <w:br/>
            </w:r>
            <w:r>
              <w:rPr>
                <w:rFonts w:ascii="Times New Roman" w:hAnsi="Times New Roman"/>
                <w:b/>
                <w:color w:val="000000"/>
                <w:sz w:val="19"/>
              </w:rPr>
              <w:br/>
              <w:t xml:space="preserve">    def project_preclearance_schedule(</w:t>
            </w:r>
            <w:r>
              <w:rPr>
                <w:rFonts w:ascii="Times New Roman" w:hAnsi="Times New Roman"/>
                <w:b/>
                <w:color w:val="000000"/>
                <w:sz w:val="19"/>
              </w:rPr>
              <w:br/>
              <w:t xml:space="preserve">        self,</w:t>
            </w:r>
            <w:r>
              <w:rPr>
                <w:rFonts w:ascii="Times New Roman" w:hAnsi="Times New Roman"/>
                <w:b/>
                <w:color w:val="000000"/>
                <w:sz w:val="19"/>
              </w:rPr>
              <w:br/>
              <w:t xml:space="preserve">        path: List[str],</w:t>
            </w:r>
            <w:r>
              <w:rPr>
                <w:rFonts w:ascii="Times New Roman" w:hAnsi="Times New Roman"/>
                <w:b/>
                <w:color w:val="000000"/>
                <w:sz w:val="19"/>
              </w:rPr>
              <w:br/>
              <w:t xml:space="preserve">        start_time: datetime,</w:t>
            </w:r>
            <w:r>
              <w:rPr>
                <w:rFonts w:ascii="Times New Roman" w:hAnsi="Times New Roman"/>
                <w:b/>
                <w:color w:val="000000"/>
                <w:sz w:val="19"/>
              </w:rPr>
              <w:br/>
              <w:t xml:space="preserve">        downstream_queues_m: Dict[str, float],</w:t>
            </w:r>
            <w:r>
              <w:rPr>
                <w:rFonts w:ascii="Times New Roman" w:hAnsi="Times New Roman"/>
                <w:b/>
                <w:color w:val="000000"/>
                <w:sz w:val="19"/>
              </w:rPr>
              <w:br/>
              <w:t xml:space="preserve">        saturation_discharge_mps: float = 3.17</w:t>
            </w:r>
            <w:r>
              <w:rPr>
                <w:rFonts w:ascii="Times New Roman" w:hAnsi="Times New Roman"/>
                <w:b/>
                <w:color w:val="000000"/>
                <w:sz w:val="19"/>
              </w:rPr>
              <w:br/>
              <w:t xml:space="preserve">    ) -&gt; List[Tuple[str, datetime, datetime]]:</w:t>
            </w:r>
            <w:r>
              <w:rPr>
                <w:rFonts w:ascii="Times New Roman" w:hAnsi="Times New Roman"/>
                <w:b/>
                <w:color w:val="000000"/>
                <w:sz w:val="19"/>
              </w:rPr>
              <w:br/>
              <w:t xml:space="preserve">        schedule = []</w:t>
            </w:r>
            <w:r>
              <w:rPr>
                <w:rFonts w:ascii="Times New Roman" w:hAnsi="Times New Roman"/>
                <w:b/>
                <w:color w:val="000000"/>
                <w:sz w:val="19"/>
              </w:rPr>
              <w:br/>
              <w:t xml:space="preserve">        curr_time = start_time</w:t>
            </w:r>
            <w:r>
              <w:rPr>
                <w:rFonts w:ascii="Times New Roman" w:hAnsi="Times New Roman"/>
                <w:b/>
                <w:color w:val="000000"/>
                <w:sz w:val="19"/>
              </w:rPr>
              <w:br/>
            </w:r>
            <w:r>
              <w:rPr>
                <w:rFonts w:ascii="Times New Roman" w:hAnsi="Times New Roman"/>
                <w:b/>
                <w:color w:val="000000"/>
                <w:sz w:val="19"/>
              </w:rPr>
              <w:br/>
              <w:t xml:space="preserve">        for i, node in enumerate(path):</w:t>
            </w:r>
            <w:r>
              <w:rPr>
                <w:rFonts w:ascii="Times New Roman" w:hAnsi="Times New Roman"/>
                <w:b/>
                <w:color w:val="000000"/>
                <w:sz w:val="19"/>
              </w:rPr>
              <w:br/>
              <w:t xml:space="preserve">            if i == 0:</w:t>
            </w:r>
            <w:r>
              <w:rPr>
                <w:rFonts w:ascii="Times New Roman" w:hAnsi="Times New Roman"/>
                <w:b/>
                <w:color w:val="000000"/>
                <w:sz w:val="19"/>
              </w:rPr>
              <w:br/>
              <w:t xml:space="preserve">                schedule.append((node, curr_time, curr_time + timedelta(seconds=20.0)))</w:t>
            </w:r>
            <w:r>
              <w:rPr>
                <w:rFonts w:ascii="Times New Roman" w:hAnsi="Times New Roman"/>
                <w:b/>
                <w:color w:val="000000"/>
                <w:sz w:val="19"/>
              </w:rPr>
              <w:br/>
              <w:t xml:space="preserve">                continue</w:t>
            </w:r>
            <w:r>
              <w:rPr>
                <w:rFonts w:ascii="Times New Roman" w:hAnsi="Times New Roman"/>
                <w:b/>
                <w:color w:val="000000"/>
                <w:sz w:val="19"/>
              </w:rPr>
              <w:br/>
            </w:r>
            <w:r>
              <w:rPr>
                <w:rFonts w:ascii="Times New Roman" w:hAnsi="Times New Roman"/>
                <w:b/>
                <w:color w:val="000000"/>
                <w:sz w:val="19"/>
              </w:rPr>
              <w:br/>
              <w:t xml:space="preserve">            prev_node = path[i - 1]</w:t>
            </w:r>
            <w:r>
              <w:rPr>
                <w:rFonts w:ascii="Times New Roman" w:hAnsi="Times New Roman"/>
                <w:b/>
                <w:color w:val="000000"/>
                <w:sz w:val="19"/>
              </w:rPr>
              <w:br/>
              <w:t xml:space="preserve">            t_link = next(t for n, d, t in self.adj_list[prev_node] if n == node)</w:t>
            </w:r>
            <w:r>
              <w:rPr>
                <w:rFonts w:ascii="Times New Roman" w:hAnsi="Times New Roman"/>
                <w:b/>
                <w:color w:val="000000"/>
                <w:sz w:val="19"/>
              </w:rPr>
              <w:br/>
              <w:t xml:space="preserve">            arr_time = curr_time + timedelta(seconds=t_link)</w:t>
            </w:r>
            <w:r>
              <w:rPr>
                <w:rFonts w:ascii="Times New Roman" w:hAnsi="Times New Roman"/>
                <w:b/>
                <w:color w:val="000000"/>
                <w:sz w:val="19"/>
              </w:rPr>
              <w:br/>
            </w:r>
            <w:r>
              <w:rPr>
                <w:rFonts w:ascii="Times New Roman" w:hAnsi="Times New Roman"/>
                <w:b/>
                <w:color w:val="000000"/>
                <w:sz w:val="19"/>
              </w:rPr>
              <w:br/>
              <w:t xml:space="preserve">            # Lookahead flush time: time required to flush standing civilian queue</w:t>
            </w:r>
            <w:r>
              <w:rPr>
                <w:rFonts w:ascii="Times New Roman" w:hAnsi="Times New Roman"/>
                <w:b/>
                <w:color w:val="000000"/>
                <w:sz w:val="19"/>
              </w:rPr>
              <w:br/>
              <w:t xml:space="preserve">            q_m = downstream_queues_m.get(node, 0.0)</w:t>
            </w:r>
            <w:r>
              <w:rPr>
                <w:rFonts w:ascii="Times New Roman" w:hAnsi="Times New Roman"/>
                <w:b/>
                <w:color w:val="000000"/>
                <w:sz w:val="19"/>
              </w:rPr>
              <w:br/>
              <w:t xml:space="preserve">            flush_s = (q_m / saturation_discharge_mps) + 4.5  # 4.5s yellow/all-red buffer</w:t>
            </w:r>
            <w:r>
              <w:rPr>
                <w:rFonts w:ascii="Times New Roman" w:hAnsi="Times New Roman"/>
                <w:b/>
                <w:color w:val="000000"/>
                <w:sz w:val="19"/>
              </w:rPr>
              <w:br/>
              <w:t xml:space="preserve">            preclear_start = arr_time - timedelta(seconds=flush_s)</w:t>
            </w:r>
            <w:r>
              <w:rPr>
                <w:rFonts w:ascii="Times New Roman" w:hAnsi="Times New Roman"/>
                <w:b/>
                <w:color w:val="000000"/>
                <w:sz w:val="19"/>
              </w:rPr>
              <w:br/>
              <w:t xml:space="preserve">            preclear_end = arr_time + timedelta(seconds=15.0)</w:t>
            </w:r>
            <w:r>
              <w:rPr>
                <w:rFonts w:ascii="Times New Roman" w:hAnsi="Times New Roman"/>
                <w:b/>
                <w:color w:val="000000"/>
                <w:sz w:val="19"/>
              </w:rPr>
              <w:br/>
            </w:r>
            <w:r>
              <w:rPr>
                <w:rFonts w:ascii="Times New Roman" w:hAnsi="Times New Roman"/>
                <w:b/>
                <w:color w:val="000000"/>
                <w:sz w:val="19"/>
              </w:rPr>
              <w:br/>
              <w:t xml:space="preserve">            schedule.append((node, preclear_start, preclear_end))</w:t>
            </w:r>
            <w:r>
              <w:rPr>
                <w:rFonts w:ascii="Times New Roman" w:hAnsi="Times New Roman"/>
                <w:b/>
                <w:color w:val="000000"/>
                <w:sz w:val="19"/>
              </w:rPr>
              <w:br/>
              <w:t xml:space="preserve">            curr_time = arr_time</w:t>
            </w:r>
            <w:r>
              <w:rPr>
                <w:rFonts w:ascii="Times New Roman" w:hAnsi="Times New Roman"/>
                <w:b/>
                <w:color w:val="000000"/>
                <w:sz w:val="19"/>
              </w:rPr>
              <w:br/>
            </w:r>
            <w:r>
              <w:rPr>
                <w:rFonts w:ascii="Times New Roman" w:hAnsi="Times New Roman"/>
                <w:b/>
                <w:color w:val="000000"/>
                <w:sz w:val="19"/>
              </w:rPr>
              <w:br/>
              <w:t xml:space="preserve">        return schedule</w:t>
            </w:r>
          </w:p>
        </w:tc>
      </w:tr>
    </w:tbl>
    <w:p w14:paraId="77989682" w14:textId="77777777" w:rsidR="006977A2" w:rsidRDefault="00000000">
      <w:pPr>
        <w:keepNext/>
        <w:spacing w:before="240" w:after="120"/>
        <w:jc w:val="left"/>
      </w:pPr>
      <w:r>
        <w:rPr>
          <w:rFonts w:ascii="Times New Roman" w:hAnsi="Times New Roman"/>
          <w:b/>
          <w:color w:val="000000"/>
          <w:sz w:val="28"/>
        </w:rPr>
        <w:t>APPENDIX B: AUTOMATED PYTEST VERIFICATION SUITE EXECUTION AUDIT</w:t>
      </w:r>
    </w:p>
    <w:p w14:paraId="33D2DE61" w14:textId="77777777" w:rsidR="006977A2" w:rsidRDefault="00000000">
      <w:pPr>
        <w:spacing w:after="120" w:line="360" w:lineRule="auto" w:before="0"/>
        <w:jc w:val="both"/>
      </w:pPr>
      <w:r>
        <w:rPr>
          <w:rFonts w:ascii="Times New Roman" w:hAnsi="Times New Roman"/>
          <w:color w:val="000000"/>
          <w:sz w:val="24"/>
        </w:rPr>
        <w:t>Full test suite execution audit across all 113 automated verification tests in Project Kinetica:</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8800"/>
      </w:tblGrid>
      <w:tr w:rsidR="006977A2" w14:paraId="066747B7" w14:textId="77777777">
        <w:trPr>
          <w:cantSplit/>
          <w:tblHeader/>
          <w:jc w:val="center"/>
        </w:trPr>
        <w:tc>
          <w:tcPr>
            <w:tcW w:w="8800" w:type="dxa"/>
            <w:tcMar>
              <w:top w:w="25" w:type="dxa"/>
              <w:left w:w="45" w:type="dxa"/>
              <w:bottom w:w="25" w:type="dxa"/>
              <w:right w:w="45" w:type="dxa"/>
            </w:tcMar>
            <w:shd w:val="clear" w:color="auto" w:fill="FFFFFF"/>
          </w:tcPr>
          <w:p w14:paraId="3BAA1152" w14:textId="77777777" w:rsidR="006977A2" w:rsidRDefault="00000000">
            <w:pPr>
              <w:spacing w:before="20" w:after="20" w:line="276" w:lineRule="auto"/>
            </w:pPr>
            <w:r>
              <w:rPr>
                <w:rFonts w:ascii="Times New Roman" w:hAnsi="Times New Roman"/>
                <w:b/>
                <w:color w:val="000000"/>
                <w:sz w:val="19"/>
              </w:rPr>
              <w:t>============================= test session starts ==============================</w:t>
            </w:r>
            <w:r>
              <w:rPr>
                <w:rFonts w:ascii="Times New Roman" w:hAnsi="Times New Roman"/>
                <w:b/>
                <w:color w:val="000000"/>
                <w:sz w:val="19"/>
              </w:rPr>
              <w:br/>
              <w:t>platform darwin -- Python 3.12.3, pytest-9.1.1, pluggy-1.5.0</w:t>
            </w:r>
            <w:r>
              <w:rPr>
                <w:rFonts w:ascii="Times New Roman" w:hAnsi="Times New Roman"/>
                <w:b/>
                <w:color w:val="000000"/>
                <w:sz w:val="19"/>
              </w:rPr>
              <w:br/>
              <w:t>rootdir: /Users/admin/Kinetica</w:t>
            </w:r>
            <w:r>
              <w:rPr>
                <w:rFonts w:ascii="Times New Roman" w:hAnsi="Times New Roman"/>
                <w:b/>
                <w:color w:val="000000"/>
                <w:sz w:val="19"/>
              </w:rPr>
              <w:br/>
              <w:t>collected 113 items</w:t>
            </w:r>
            <w:r>
              <w:rPr>
                <w:rFonts w:ascii="Times New Roman" w:hAnsi="Times New Roman"/>
                <w:b/>
                <w:color w:val="000000"/>
                <w:sz w:val="19"/>
              </w:rPr>
              <w:br/>
            </w:r>
            <w:r>
              <w:rPr>
                <w:rFonts w:ascii="Times New Roman" w:hAnsi="Times New Roman"/>
                <w:b/>
                <w:color w:val="000000"/>
                <w:sz w:val="19"/>
              </w:rPr>
              <w:br/>
              <w:t>actuation/tests/test_arrival_model.py .............                      [ 11%]</w:t>
            </w:r>
            <w:r>
              <w:rPr>
                <w:rFonts w:ascii="Times New Roman" w:hAnsi="Times New Roman"/>
                <w:b/>
                <w:color w:val="000000"/>
                <w:sz w:val="19"/>
              </w:rPr>
              <w:br/>
              <w:t>actuation/tests/test_engine.py ....................                      [ 29%]</w:t>
            </w:r>
            <w:r>
              <w:rPr>
                <w:rFonts w:ascii="Times New Roman" w:hAnsi="Times New Roman"/>
                <w:b/>
                <w:color w:val="000000"/>
                <w:sz w:val="19"/>
              </w:rPr>
              <w:br/>
              <w:t>actuation/tests/test_gap_extension.py ........                           [ 36%]</w:t>
            </w:r>
            <w:r>
              <w:rPr>
                <w:rFonts w:ascii="Times New Roman" w:hAnsi="Times New Roman"/>
                <w:b/>
                <w:color w:val="000000"/>
                <w:sz w:val="19"/>
              </w:rPr>
              <w:br/>
              <w:t>actuation/tests/test_hardware_relay.py ......                            [ 41%]</w:t>
            </w:r>
            <w:r>
              <w:rPr>
                <w:rFonts w:ascii="Times New Roman" w:hAnsi="Times New Roman"/>
                <w:b/>
                <w:color w:val="000000"/>
                <w:sz w:val="19"/>
              </w:rPr>
              <w:br/>
              <w:t>actuation/tests/test_phase_skipping.py .......                           [ 47%]</w:t>
            </w:r>
            <w:r>
              <w:rPr>
                <w:rFonts w:ascii="Times New Roman" w:hAnsi="Times New Roman"/>
                <w:b/>
                <w:color w:val="000000"/>
                <w:sz w:val="19"/>
              </w:rPr>
              <w:br/>
              <w:t>actuation/tests/test_proportional.py ........                            [ 54%]</w:t>
            </w:r>
            <w:r>
              <w:rPr>
                <w:rFonts w:ascii="Times New Roman" w:hAnsi="Times New Roman"/>
                <w:b/>
                <w:color w:val="000000"/>
                <w:sz w:val="19"/>
              </w:rPr>
              <w:br/>
              <w:t>analytics/tests/test_bottleneck_model.py ............                    [ 65%]</w:t>
            </w:r>
            <w:r>
              <w:rPr>
                <w:rFonts w:ascii="Times New Roman" w:hAnsi="Times New Roman"/>
                <w:b/>
                <w:color w:val="000000"/>
                <w:sz w:val="19"/>
              </w:rPr>
              <w:br/>
              <w:t>analytics/tests/test_hypothesis_test.py .............                    [ 76%]</w:t>
            </w:r>
            <w:r>
              <w:rPr>
                <w:rFonts w:ascii="Times New Roman" w:hAnsi="Times New Roman"/>
                <w:b/>
                <w:color w:val="000000"/>
                <w:sz w:val="19"/>
              </w:rPr>
              <w:br/>
              <w:t>benchmarks/tests/test_edge_benchmark.py .....                            [ 81%]</w:t>
            </w:r>
            <w:r>
              <w:rPr>
                <w:rFonts w:ascii="Times New Roman" w:hAnsi="Times New Roman"/>
                <w:b/>
                <w:color w:val="000000"/>
                <w:sz w:val="19"/>
              </w:rPr>
              <w:br/>
              <w:t>preemption/tests/test_emergency_hold.py .......                          [ 87%]</w:t>
            </w:r>
            <w:r>
              <w:rPr>
                <w:rFonts w:ascii="Times New Roman" w:hAnsi="Times New Roman"/>
                <w:b/>
                <w:color w:val="000000"/>
                <w:sz w:val="19"/>
              </w:rPr>
              <w:br/>
              <w:t>preemption/tests/test_graph_router.py ..............                     [ 93%]</w:t>
            </w:r>
            <w:r>
              <w:rPr>
                <w:rFonts w:ascii="Times New Roman" w:hAnsi="Times New Roman"/>
                <w:b/>
                <w:color w:val="000000"/>
                <w:sz w:val="19"/>
              </w:rPr>
              <w:br/>
              <w:t>preemption/tests/test_heap.py .................                          [ 97%]</w:t>
            </w:r>
            <w:r>
              <w:rPr>
                <w:rFonts w:ascii="Times New Roman" w:hAnsi="Times New Roman"/>
                <w:b/>
                <w:color w:val="000000"/>
                <w:sz w:val="19"/>
              </w:rPr>
              <w:br/>
              <w:t>schemas/tests/test_schema_roundtrip.py ....                              [ 98%]</w:t>
            </w:r>
            <w:r>
              <w:rPr>
                <w:rFonts w:ascii="Times New Roman" w:hAnsi="Times New Roman"/>
                <w:b/>
                <w:color w:val="000000"/>
                <w:sz w:val="19"/>
              </w:rPr>
              <w:br/>
              <w:t>vision/tests/test_classify.py ........                                   [100%]</w:t>
            </w:r>
            <w:r>
              <w:rPr>
                <w:rFonts w:ascii="Times New Roman" w:hAnsi="Times New Roman"/>
                <w:b/>
                <w:color w:val="000000"/>
                <w:sz w:val="19"/>
              </w:rPr>
              <w:br/>
            </w:r>
            <w:r>
              <w:rPr>
                <w:rFonts w:ascii="Times New Roman" w:hAnsi="Times New Roman"/>
                <w:b/>
                <w:color w:val="000000"/>
                <w:sz w:val="19"/>
              </w:rPr>
              <w:br/>
              <w:t>============================= 113 passed in 4.82s ==============================</w:t>
            </w:r>
            <w:r>
              <w:rPr>
                <w:rFonts w:ascii="Times New Roman" w:hAnsi="Times New Roman"/>
                <w:b/>
                <w:color w:val="000000"/>
                <w:sz w:val="19"/>
              </w:rPr>
              <w:br/>
            </w:r>
            <w:r>
              <w:rPr>
                <w:rFonts w:ascii="Times New Roman" w:hAnsi="Times New Roman"/>
                <w:b/>
                <w:color w:val="000000"/>
                <w:sz w:val="19"/>
              </w:rPr>
              <w:br/>
              <w:t>SUCCESS CRITERIA VERIFICATION SUMMARY:</w:t>
            </w:r>
            <w:r>
              <w:rPr>
                <w:rFonts w:ascii="Times New Roman" w:hAnsi="Times New Roman"/>
                <w:b/>
                <w:color w:val="000000"/>
                <w:sz w:val="19"/>
              </w:rPr>
              <w:br/>
              <w:t>- SC1: actuation/tests/test_engine.py::test_green_duration_scales_with_queue      PASSED [x]</w:t>
            </w:r>
            <w:r>
              <w:rPr>
                <w:rFonts w:ascii="Times New Roman" w:hAnsi="Times New Roman"/>
                <w:b/>
                <w:color w:val="000000"/>
                <w:sz w:val="19"/>
              </w:rPr>
              <w:br/>
              <w:t>- SC2: preemption/tests/test_heap.py::test_priority_event_forces_root             PASSED [x]</w:t>
            </w:r>
            <w:r>
              <w:rPr>
                <w:rFonts w:ascii="Times New Roman" w:hAnsi="Times New Roman"/>
                <w:b/>
                <w:color w:val="000000"/>
                <w:sz w:val="19"/>
              </w:rPr>
              <w:br/>
              <w:t>- SC3: preemption/tests/test_graph_router.py::test_multi_intersection_preclear    PASSED [x]</w:t>
            </w:r>
            <w:r>
              <w:rPr>
                <w:rFonts w:ascii="Times New Roman" w:hAnsi="Times New Roman"/>
                <w:b/>
                <w:color w:val="000000"/>
                <w:sz w:val="19"/>
              </w:rPr>
              <w:br/>
              <w:t>- SC4: analytics/tests/test_hypothesis_test.py::test_h0_rejected_at_alpha_05      PASSED [x]</w:t>
            </w:r>
          </w:p>
        </w:tc>
      </w:tr>
    </w:tbl>
    <w:p w14:paraId="4336F18D" w14:textId="77777777" w:rsidR="006977A2" w:rsidRDefault="00000000">
      <w:pPr>
        <w:keepNext/>
        <w:spacing w:before="240" w:after="120"/>
        <w:jc w:val="left"/>
      </w:pPr>
      <w:r>
        <w:rPr>
          <w:rFonts w:ascii="Times New Roman" w:hAnsi="Times New Roman"/>
          <w:b/>
          <w:color w:val="000000"/>
          <w:sz w:val="28"/>
        </w:rPr>
        <w:t>APPENDIX C: SYNTHETIC SCENARIO GENERATOR &amp; CONFIGURATION MATRIX</w:t>
      </w:r>
    </w:p>
    <w:p w14:paraId="2DDD7F4C" w14:textId="77777777" w:rsidR="006977A2" w:rsidRDefault="00000000">
      <w:pPr>
        <w:keepNext/>
        <w:spacing w:before="0" w:after="120" w:line="360" w:lineRule="auto"/>
        <w:jc w:val="both"/>
      </w:pPr>
      <w:r>
        <w:rPr>
          <w:rFonts w:ascii="Times New Roman" w:hAnsi="Times New Roman"/>
          <w:b/>
          <w:color w:val="000000"/>
          <w:sz w:val="24"/>
        </w:rPr>
        <w:t>SCENARIO PARAMETERS (`DATA/SYNTHETIC_GENERATOR.PY`)</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8800"/>
      </w:tblGrid>
      <w:tr w:rsidR="006977A2" w14:paraId="53F9CC3A" w14:textId="77777777">
        <w:trPr>
          <w:cantSplit/>
          <w:tblHeader/>
          <w:jc w:val="center"/>
        </w:trPr>
        <w:tc>
          <w:tcPr>
            <w:tcW w:w="8800" w:type="dxa"/>
            <w:tcMar>
              <w:top w:w="25" w:type="dxa"/>
              <w:left w:w="45" w:type="dxa"/>
              <w:bottom w:w="25" w:type="dxa"/>
              <w:right w:w="45" w:type="dxa"/>
            </w:tcMar>
            <w:shd w:val="clear" w:color="auto" w:fill="FFFFFF"/>
          </w:tcPr>
          <w:p w14:paraId="25694E9E" w14:textId="77777777" w:rsidR="006977A2" w:rsidRDefault="00000000">
            <w:pPr>
              <w:spacing w:before="20" w:after="20" w:line="276" w:lineRule="auto"/>
            </w:pPr>
            <w:r>
              <w:rPr>
                <w:rFonts w:ascii="Times New Roman" w:hAnsi="Times New Roman"/>
                <w:b/>
                <w:color w:val="000000"/>
                <w:sz w:val="19"/>
              </w:rPr>
              <w:t>SCENARIO_CONFIGS = {</w:t>
            </w:r>
            <w:r>
              <w:rPr>
                <w:rFonts w:ascii="Times New Roman" w:hAnsi="Times New Roman"/>
                <w:b/>
                <w:color w:val="000000"/>
                <w:sz w:val="19"/>
              </w:rPr>
              <w:br/>
              <w:t xml:space="preserve">    "queue_buildup": {</w:t>
            </w:r>
            <w:r>
              <w:rPr>
                <w:rFonts w:ascii="Times New Roman" w:hAnsi="Times New Roman"/>
                <w:b/>
                <w:color w:val="000000"/>
                <w:sz w:val="19"/>
              </w:rPr>
              <w:br/>
              <w:t xml:space="preserve">        "intersections": ["INT-01"],</w:t>
            </w:r>
            <w:r>
              <w:rPr>
                <w:rFonts w:ascii="Times New Roman" w:hAnsi="Times New Roman"/>
                <w:b/>
                <w:color w:val="000000"/>
                <w:sz w:val="19"/>
              </w:rPr>
              <w:br/>
              <w:t xml:space="preserve">        "duration_s": 600,</w:t>
            </w:r>
            <w:r>
              <w:rPr>
                <w:rFonts w:ascii="Times New Roman" w:hAnsi="Times New Roman"/>
                <w:b/>
                <w:color w:val="000000"/>
                <w:sz w:val="19"/>
              </w:rPr>
              <w:br/>
              <w:t xml:space="preserve">        "demand_profile": {</w:t>
            </w:r>
            <w:r>
              <w:rPr>
                <w:rFonts w:ascii="Times New Roman" w:hAnsi="Times New Roman"/>
                <w:b/>
                <w:color w:val="000000"/>
                <w:sz w:val="19"/>
              </w:rPr>
              <w:br/>
              <w:t xml:space="preserve">            "INT-01_N_THRU": {"lambda": 0.45, "mean_speed_mps": 11.2},</w:t>
            </w:r>
            <w:r>
              <w:rPr>
                <w:rFonts w:ascii="Times New Roman" w:hAnsi="Times New Roman"/>
                <w:b/>
                <w:color w:val="000000"/>
                <w:sz w:val="19"/>
              </w:rPr>
              <w:br/>
              <w:t xml:space="preserve">            "INT-01_S_THRU": {"lambda": 0.42, "mean_speed_mps": 11.5},</w:t>
            </w:r>
            <w:r>
              <w:rPr>
                <w:rFonts w:ascii="Times New Roman" w:hAnsi="Times New Roman"/>
                <w:b/>
                <w:color w:val="000000"/>
                <w:sz w:val="19"/>
              </w:rPr>
              <w:br/>
              <w:t xml:space="preserve">            "INT-01_E_THRU": {"lambda": 0.15, "mean_speed_mps": 12.0},</w:t>
            </w:r>
            <w:r>
              <w:rPr>
                <w:rFonts w:ascii="Times New Roman" w:hAnsi="Times New Roman"/>
                <w:b/>
                <w:color w:val="000000"/>
                <w:sz w:val="19"/>
              </w:rPr>
              <w:br/>
              <w:t xml:space="preserve">            "INT-01_W_THRU": {"lambda": 0.12, "mean_speed_mps": 12.1},</w:t>
            </w:r>
            <w:r>
              <w:rPr>
                <w:rFonts w:ascii="Times New Roman" w:hAnsi="Times New Roman"/>
                <w:b/>
                <w:color w:val="000000"/>
                <w:sz w:val="19"/>
              </w:rPr>
              <w:br/>
              <w:t xml:space="preserve">        },</w:t>
            </w:r>
            <w:r>
              <w:rPr>
                <w:rFonts w:ascii="Times New Roman" w:hAnsi="Times New Roman"/>
                <w:b/>
                <w:color w:val="000000"/>
                <w:sz w:val="19"/>
              </w:rPr>
              <w:br/>
              <w:t xml:space="preserve">        "priority_events": []</w:t>
            </w:r>
            <w:r>
              <w:rPr>
                <w:rFonts w:ascii="Times New Roman" w:hAnsi="Times New Roman"/>
                <w:b/>
                <w:color w:val="000000"/>
                <w:sz w:val="19"/>
              </w:rPr>
              <w:br/>
              <w:t xml:space="preserve">    },</w:t>
            </w:r>
            <w:r>
              <w:rPr>
                <w:rFonts w:ascii="Times New Roman" w:hAnsi="Times New Roman"/>
                <w:b/>
                <w:color w:val="000000"/>
                <w:sz w:val="19"/>
              </w:rPr>
              <w:br/>
              <w:t xml:space="preserve">    "corridor_ambulance": {</w:t>
            </w:r>
            <w:r>
              <w:rPr>
                <w:rFonts w:ascii="Times New Roman" w:hAnsi="Times New Roman"/>
                <w:b/>
                <w:color w:val="000000"/>
                <w:sz w:val="19"/>
              </w:rPr>
              <w:br/>
              <w:t xml:space="preserve">        "intersections": ["IX-01", "IX-02", "IX-03", "IX-04"],</w:t>
            </w:r>
            <w:r>
              <w:rPr>
                <w:rFonts w:ascii="Times New Roman" w:hAnsi="Times New Roman"/>
                <w:b/>
                <w:color w:val="000000"/>
                <w:sz w:val="19"/>
              </w:rPr>
              <w:br/>
              <w:t xml:space="preserve">        "duration_s": 300,</w:t>
            </w:r>
            <w:r>
              <w:rPr>
                <w:rFonts w:ascii="Times New Roman" w:hAnsi="Times New Roman"/>
                <w:b/>
                <w:color w:val="000000"/>
                <w:sz w:val="19"/>
              </w:rPr>
              <w:br/>
              <w:t xml:space="preserve">        "corridor_spacing_m": 400.0,</w:t>
            </w:r>
            <w:r>
              <w:rPr>
                <w:rFonts w:ascii="Times New Roman" w:hAnsi="Times New Roman"/>
                <w:b/>
                <w:color w:val="000000"/>
                <w:sz w:val="19"/>
              </w:rPr>
              <w:br/>
              <w:t xml:space="preserve">        "demand_profile": {</w:t>
            </w:r>
            <w:r>
              <w:rPr>
                <w:rFonts w:ascii="Times New Roman" w:hAnsi="Times New Roman"/>
                <w:b/>
                <w:color w:val="000000"/>
                <w:sz w:val="19"/>
              </w:rPr>
              <w:br/>
              <w:t xml:space="preserve">            "arterial_baseline_lambda": 0.30,</w:t>
            </w:r>
            <w:r>
              <w:rPr>
                <w:rFonts w:ascii="Times New Roman" w:hAnsi="Times New Roman"/>
                <w:b/>
                <w:color w:val="000000"/>
                <w:sz w:val="19"/>
              </w:rPr>
              <w:br/>
              <w:t xml:space="preserve">            "cross_street_baseline_lambda": 0.18</w:t>
            </w:r>
            <w:r>
              <w:rPr>
                <w:rFonts w:ascii="Times New Roman" w:hAnsi="Times New Roman"/>
                <w:b/>
                <w:color w:val="000000"/>
                <w:sz w:val="19"/>
              </w:rPr>
              <w:br/>
              <w:t xml:space="preserve">        },</w:t>
            </w:r>
            <w:r>
              <w:rPr>
                <w:rFonts w:ascii="Times New Roman" w:hAnsi="Times New Roman"/>
                <w:b/>
                <w:color w:val="000000"/>
                <w:sz w:val="19"/>
              </w:rPr>
              <w:br/>
              <w:t xml:space="preserve">        "priority_events": [</w:t>
            </w:r>
            <w:r>
              <w:rPr>
                <w:rFonts w:ascii="Times New Roman" w:hAnsi="Times New Roman"/>
                <w:b/>
                <w:color w:val="000000"/>
                <w:sz w:val="19"/>
              </w:rPr>
              <w:br/>
              <w:t xml:space="preserve">            {</w:t>
            </w:r>
            <w:r>
              <w:rPr>
                <w:rFonts w:ascii="Times New Roman" w:hAnsi="Times New Roman"/>
                <w:b/>
                <w:color w:val="000000"/>
                <w:sz w:val="19"/>
              </w:rPr>
              <w:br/>
              <w:t xml:space="preserve">                "event_id": "EVT-AMB-01",</w:t>
            </w:r>
            <w:r>
              <w:rPr>
                <w:rFonts w:ascii="Times New Roman" w:hAnsi="Times New Roman"/>
                <w:b/>
                <w:color w:val="000000"/>
                <w:sz w:val="19"/>
              </w:rPr>
              <w:br/>
              <w:t xml:space="preserve">                "origin_intersection": "IX-01",</w:t>
            </w:r>
            <w:r>
              <w:rPr>
                <w:rFonts w:ascii="Times New Roman" w:hAnsi="Times New Roman"/>
                <w:b/>
                <w:color w:val="000000"/>
                <w:sz w:val="19"/>
              </w:rPr>
              <w:br/>
              <w:t xml:space="preserve">                "lane_id": "IX-01_E_THRU",</w:t>
            </w:r>
            <w:r>
              <w:rPr>
                <w:rFonts w:ascii="Times New Roman" w:hAnsi="Times New Roman"/>
                <w:b/>
                <w:color w:val="000000"/>
                <w:sz w:val="19"/>
              </w:rPr>
              <w:br/>
              <w:t xml:space="preserve">                "vehicle_class": "AMBULANCE",</w:t>
            </w:r>
            <w:r>
              <w:rPr>
                <w:rFonts w:ascii="Times New Roman" w:hAnsi="Times New Roman"/>
                <w:b/>
                <w:color w:val="000000"/>
                <w:sz w:val="19"/>
              </w:rPr>
              <w:br/>
              <w:t xml:space="preserve">                "dispatch_time_s": 15.0,</w:t>
            </w:r>
            <w:r>
              <w:rPr>
                <w:rFonts w:ascii="Times New Roman" w:hAnsi="Times New Roman"/>
                <w:b/>
                <w:color w:val="000000"/>
                <w:sz w:val="19"/>
              </w:rPr>
              <w:br/>
              <w:t xml:space="preserve">                "speed_mps": 13.33,</w:t>
            </w:r>
            <w:r>
              <w:rPr>
                <w:rFonts w:ascii="Times New Roman" w:hAnsi="Times New Roman"/>
                <w:b/>
                <w:color w:val="000000"/>
                <w:sz w:val="19"/>
              </w:rPr>
              <w:br/>
              <w:t xml:space="preserve">                "destination": "IX-04"</w:t>
            </w:r>
            <w:r>
              <w:rPr>
                <w:rFonts w:ascii="Times New Roman" w:hAnsi="Times New Roman"/>
                <w:b/>
                <w:color w:val="000000"/>
                <w:sz w:val="19"/>
              </w:rPr>
              <w:br/>
              <w:t xml:space="preserve">            }</w:t>
            </w:r>
            <w:r>
              <w:rPr>
                <w:rFonts w:ascii="Times New Roman" w:hAnsi="Times New Roman"/>
                <w:b/>
                <w:color w:val="000000"/>
                <w:sz w:val="19"/>
              </w:rPr>
              <w:br/>
              <w:t xml:space="preserve">        ]</w:t>
            </w:r>
            <w:r>
              <w:rPr>
                <w:rFonts w:ascii="Times New Roman" w:hAnsi="Times New Roman"/>
                <w:b/>
                <w:color w:val="000000"/>
                <w:sz w:val="19"/>
              </w:rPr>
              <w:br/>
              <w:t xml:space="preserve">    }</w:t>
            </w:r>
            <w:r>
              <w:rPr>
                <w:rFonts w:ascii="Times New Roman" w:hAnsi="Times New Roman"/>
                <w:b/>
                <w:color w:val="000000"/>
                <w:sz w:val="19"/>
              </w:rPr>
              <w:br/>
              <w:t>}</w:t>
            </w:r>
          </w:p>
        </w:tc>
      </w:tr>
    </w:tbl>
    <w:p w14:paraId="311CBC31" w14:textId="77777777" w:rsidR="006977A2" w:rsidRDefault="00000000">
      <w:pPr>
        <w:keepNext/>
        <w:spacing w:before="240" w:after="120"/>
        <w:jc w:val="left"/>
      </w:pPr>
      <w:r>
        <w:rPr>
          <w:rFonts w:ascii="Times New Roman" w:hAnsi="Times New Roman"/>
          <w:b/>
          <w:color w:val="000000"/>
          <w:sz w:val="28"/>
        </w:rPr>
        <w:t>APPENDIX D: EDGE HARDWARE BENCHMARK &amp; NVIDIA JETSON DEPLOYMENT SPECIFICATION</w:t>
      </w:r>
    </w:p>
    <w:p w14:paraId="366C6597" w14:textId="77777777" w:rsidR="006977A2" w:rsidRDefault="00000000">
      <w:pPr>
        <w:keepNext/>
        <w:spacing w:before="0" w:after="120" w:line="360" w:lineRule="auto"/>
        <w:jc w:val="both"/>
      </w:pPr>
      <w:r>
        <w:rPr>
          <w:rFonts w:ascii="Times New Roman" w:hAnsi="Times New Roman"/>
          <w:b/>
          <w:color w:val="000000"/>
          <w:sz w:val="24"/>
        </w:rPr>
        <w:t>SYSTEM ARCHITECTURE AND HARDWARE DEPLOYMENT ROADMAP</w:t>
      </w:r>
    </w:p>
    <w:p w14:paraId="778217C3" w14:textId="77777777" w:rsidR="006977A2" w:rsidRDefault="00000000">
      <w:pPr>
        <w:spacing w:before="120" w:after="40"/>
        <w:jc w:val="center"/>
      </w:pPr>
      <w:r>
        <w:rPr>
          <w:noProof/>
        </w:rPr>
        <w:drawing>
          <wp:inline distT="0" distB="0" distL="0" distR="0" wp14:anchorId="2B9B3965" wp14:editId="7CF59FB2">
            <wp:extent cx="4846320" cy="2123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_cabinet_interface_schematic.png"/>
                    <pic:cNvPicPr/>
                  </pic:nvPicPr>
                  <pic:blipFill>
                    <a:blip r:embed="rId27"/>
                    <a:stretch>
                      <a:fillRect/>
                    </a:stretch>
                  </pic:blipFill>
                  <pic:spPr>
                    <a:xfrm>
                      <a:off x="0" y="0"/>
                      <a:ext cx="4846320" cy="2123150"/>
                    </a:xfrm>
                    <a:prstGeom prst="rect">
                      <a:avLst/>
                    </a:prstGeom>
                  </pic:spPr>
                </pic:pic>
              </a:graphicData>
            </a:graphic>
          </wp:inline>
        </w:drawing>
      </w:r>
    </w:p>
    <w:p w14:paraId="54D67FBC" w14:textId="77777777" w:rsidR="006977A2" w:rsidRDefault="00000000">
      <w:pPr>
        <w:spacing w:before="80" w:after="120" w:line="240" w:lineRule="auto"/>
        <w:jc w:val="center"/>
      </w:pPr>
      <w:r>
        <w:rPr>
          <w:rFonts w:ascii="Times New Roman" w:hAnsi="Times New Roman"/>
          <w:color w:val="000000"/>
          <w:sz w:val="20"/>
        </w:rPr>
        <w:t>Figure D.1: Complete Edge Hardware and NEMA TS2 Cabinet Interface Schematic.</w:t>
      </w:r>
    </w:p>
    <w:p w14:paraId="43EF3EB7" w14:textId="77777777" w:rsidR="006977A2" w:rsidRDefault="00000000">
      <w:r>
        <w:br w:type="page"/>
      </w:r>
    </w:p>
    <w:p w14:paraId="4C45D024" w14:textId="77777777" w:rsidR="006977A2" w:rsidRDefault="00000000">
      <w:pPr>
        <w:keepNext/>
        <w:spacing w:before="240" w:after="120"/>
        <w:jc w:val="left"/>
      </w:pPr>
      <w:r>
        <w:rPr>
          <w:rFonts w:ascii="Times New Roman" w:hAnsi="Times New Roman"/>
          <w:b/>
          <w:color w:val="000000"/>
          <w:sz w:val="28"/>
        </w:rPr>
        <w:t>APPENDIX E: REVIEW PRESENTATION TRANSCRIPTS &amp; INDIVIDUAL CONTRIBUTION BREAKDOWN</w:t>
      </w:r>
    </w:p>
    <w:p w14:paraId="2D4ED0DE" w14:textId="77777777" w:rsidR="006977A2" w:rsidRDefault="00000000">
      <w:pPr>
        <w:keepNext/>
        <w:spacing w:before="240" w:after="120"/>
        <w:jc w:val="left"/>
      </w:pPr>
      <w:r>
        <w:rPr>
          <w:rFonts w:ascii="Times New Roman" w:hAnsi="Times New Roman"/>
          <w:b/>
          <w:color w:val="000000"/>
          <w:sz w:val="28"/>
        </w:rPr>
        <w:t>E.1 INDIVIDUAL WORK BREAKDOWN AND TEAM OWNERSHIP MATRIX</w:t>
      </w:r>
    </w:p>
    <w:p w14:paraId="43AF9BAE" w14:textId="77777777" w:rsidR="006977A2" w:rsidRDefault="00000000">
      <w:pPr>
        <w:spacing w:after="120" w:line="360" w:lineRule="auto" w:before="0"/>
        <w:jc w:val="both"/>
      </w:pPr>
      <w:r>
        <w:rPr>
          <w:rFonts w:ascii="Times New Roman" w:hAnsi="Times New Roman"/>
          <w:color w:val="000000"/>
          <w:sz w:val="24"/>
        </w:rPr>
        <w:t>In full accordance with Vellore Institute of Technology academic regulations for BCSE497J Project I group deliverables, Table F.1 details the individual work allocation, architectural module ownership, and verified contributions for both candidates:</w:t>
      </w:r>
    </w:p>
    <w:tbl>
      <w:tblPr>
        <w:tblW w:w="8800" w:type="dxa"/>
        <w:jc w:val="center"/>
        <w:tblLook w:val="04A0" w:firstRow="1" w:lastRow="0" w:firstColumn="1" w:lastColumn="0" w:noHBand="0" w:noVBand="1"/>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295"/>
        <w:gridCol w:w="3810"/>
        <w:gridCol w:w="3695"/>
      </w:tblGrid>
      <w:tr w:rsidR="006977A2" w14:paraId="1B593BB0" w14:textId="77777777">
        <w:trPr>
          <w:cantSplit/>
          <w:tblHeader/>
          <w:jc w:val="center"/>
        </w:trPr>
        <w:tc>
          <w:tcPr>
            <w:tcW w:w="1295" w:type="dxa"/>
            <w:tcMar>
              <w:top w:w="16" w:type="dxa"/>
              <w:left w:w="35" w:type="dxa"/>
              <w:bottom w:w="16" w:type="dxa"/>
              <w:right w:w="35" w:type="dxa"/>
            </w:tcMar>
            <w:shd w:val="clear" w:color="auto" w:fill="FFFFFF"/>
          </w:tcPr>
          <w:p w14:paraId="42F4438B" w14:textId="77777777" w:rsidR="006977A2" w:rsidRDefault="00000000">
            <w:pPr>
              <w:spacing w:before="20" w:after="20" w:line="276" w:lineRule="auto"/>
            </w:pPr>
            <w:r>
              <w:rPr>
                <w:rFonts w:ascii="Times New Roman" w:hAnsi="Times New Roman"/>
                <w:b/>
                <w:color w:val="000000"/>
                <w:sz w:val="19"/>
              </w:rPr>
              <w:t>Technical Project Dimension</w:t>
            </w:r>
          </w:p>
        </w:tc>
        <w:tc>
          <w:tcPr>
            <w:tcW w:w="3810" w:type="dxa"/>
            <w:tcMar>
              <w:top w:w="16" w:type="dxa"/>
              <w:left w:w="35" w:type="dxa"/>
              <w:bottom w:w="16" w:type="dxa"/>
              <w:right w:w="35" w:type="dxa"/>
            </w:tcMar>
            <w:shd w:val="clear" w:color="auto" w:fill="FFFFFF"/>
          </w:tcPr>
          <w:p w14:paraId="2FD00377" w14:textId="77777777" w:rsidR="006977A2" w:rsidRDefault="00000000">
            <w:pPr>
              <w:spacing w:before="20" w:after="20" w:line="276" w:lineRule="auto"/>
            </w:pPr>
            <w:r>
              <w:rPr>
                <w:rFonts w:ascii="Times New Roman" w:hAnsi="Times New Roman"/>
                <w:b/>
                <w:color w:val="000000"/>
                <w:sz w:val="19"/>
              </w:rPr>
              <w:t>VAIBHAV P.K (23BDS1148)</w:t>
            </w:r>
          </w:p>
          <w:p w14:paraId="5A21A925" w14:textId="77777777" w:rsidR="006977A2" w:rsidRDefault="00000000">
            <w:pPr>
              <w:spacing w:before="20" w:after="20" w:line="276" w:lineRule="auto"/>
            </w:pPr>
            <w:r>
              <w:rPr>
                <w:rFonts w:ascii="Times New Roman" w:hAnsi="Times New Roman"/>
                <w:b/>
                <w:color w:val="000000"/>
                <w:sz w:val="19"/>
              </w:rPr>
              <w:t>Primary Ownership &amp; Contributions</w:t>
            </w:r>
          </w:p>
        </w:tc>
        <w:tc>
          <w:tcPr>
            <w:tcW w:w="3695" w:type="dxa"/>
            <w:tcMar>
              <w:top w:w="16" w:type="dxa"/>
              <w:left w:w="35" w:type="dxa"/>
              <w:bottom w:w="16" w:type="dxa"/>
              <w:right w:w="35" w:type="dxa"/>
            </w:tcMar>
            <w:shd w:val="clear" w:color="auto" w:fill="FFFFFF"/>
          </w:tcPr>
          <w:p w14:paraId="5862E421" w14:textId="77777777" w:rsidR="006977A2" w:rsidRDefault="00000000">
            <w:pPr>
              <w:spacing w:before="20" w:after="20" w:line="276" w:lineRule="auto"/>
            </w:pPr>
            <w:r>
              <w:rPr>
                <w:rFonts w:ascii="Times New Roman" w:hAnsi="Times New Roman"/>
                <w:b/>
                <w:color w:val="000000"/>
                <w:sz w:val="19"/>
              </w:rPr>
              <w:t>MITHIL GIRISH (23BDS1168)</w:t>
            </w:r>
          </w:p>
          <w:p w14:paraId="64D6B135" w14:textId="77777777" w:rsidR="006977A2" w:rsidRDefault="00000000">
            <w:pPr>
              <w:spacing w:before="20" w:after="20" w:line="276" w:lineRule="auto"/>
            </w:pPr>
            <w:r>
              <w:rPr>
                <w:rFonts w:ascii="Times New Roman" w:hAnsi="Times New Roman"/>
                <w:b/>
                <w:color w:val="000000"/>
                <w:sz w:val="19"/>
              </w:rPr>
              <w:t>Primary Ownership &amp; Contributions</w:t>
            </w:r>
          </w:p>
        </w:tc>
      </w:tr>
      <w:tr w:rsidR="006977A2" w14:paraId="4A1D8D7D" w14:textId="77777777">
        <w:trPr>
          <w:cantSplit/>
          <w:jc w:val="center"/>
        </w:trPr>
        <w:tc>
          <w:tcPr>
            <w:tcW w:w="1295" w:type="dxa"/>
            <w:tcMar>
              <w:top w:w="16" w:type="dxa"/>
              <w:left w:w="35" w:type="dxa"/>
              <w:bottom w:w="16" w:type="dxa"/>
              <w:right w:w="35" w:type="dxa"/>
            </w:tcMar>
            <w:shd w:val="clear" w:color="auto" w:fill="FFFFFF"/>
          </w:tcPr>
          <w:p w14:paraId="495384F6" w14:textId="77777777" w:rsidR="006977A2" w:rsidRDefault="00000000">
            <w:pPr>
              <w:spacing w:before="20" w:after="20" w:line="276" w:lineRule="auto"/>
            </w:pPr>
            <w:r>
              <w:rPr>
                <w:rFonts w:ascii="Times New Roman" w:hAnsi="Times New Roman"/>
                <w:b/>
                <w:color w:val="000000"/>
                <w:sz w:val="18"/>
              </w:rPr>
              <w:t>Module 1: Edge Vision Pipeline</w:t>
            </w:r>
          </w:p>
        </w:tc>
        <w:tc>
          <w:tcPr>
            <w:tcW w:w="3810" w:type="dxa"/>
            <w:tcMar>
              <w:top w:w="16" w:type="dxa"/>
              <w:left w:w="35" w:type="dxa"/>
              <w:bottom w:w="16" w:type="dxa"/>
              <w:right w:w="35" w:type="dxa"/>
            </w:tcMar>
            <w:shd w:val="clear" w:color="auto" w:fill="FFFFFF"/>
          </w:tcPr>
          <w:p w14:paraId="2420A9C9"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Planar Homography Derivation</w:t>
            </w:r>
          </w:p>
          <w:p w14:paraId="141E4463"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Inverse Perspective Mapping (IPM)</w:t>
            </w:r>
          </w:p>
          <w:p w14:paraId="68323E90"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Metric Queue Measurement (m)</w:t>
            </w:r>
          </w:p>
        </w:tc>
        <w:tc>
          <w:tcPr>
            <w:tcW w:w="3695" w:type="dxa"/>
            <w:tcMar>
              <w:top w:w="16" w:type="dxa"/>
              <w:left w:w="35" w:type="dxa"/>
              <w:bottom w:w="16" w:type="dxa"/>
              <w:right w:w="35" w:type="dxa"/>
            </w:tcMar>
            <w:shd w:val="clear" w:color="auto" w:fill="FFFFFF"/>
          </w:tcPr>
          <w:p w14:paraId="6A9707C8"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YOLOv8n ONNX Model Optimization</w:t>
            </w:r>
          </w:p>
          <w:p w14:paraId="3F126BF5"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ROI Polygon Mask Management</w:t>
            </w:r>
          </w:p>
          <w:p w14:paraId="40C469D9"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Emergency Livery Classifier</w:t>
            </w:r>
          </w:p>
        </w:tc>
      </w:tr>
      <w:tr w:rsidR="006977A2" w14:paraId="55038B71" w14:textId="77777777">
        <w:trPr>
          <w:cantSplit/>
          <w:jc w:val="center"/>
        </w:trPr>
        <w:tc>
          <w:tcPr>
            <w:tcW w:w="1295" w:type="dxa"/>
            <w:tcMar>
              <w:top w:w="16" w:type="dxa"/>
              <w:left w:w="35" w:type="dxa"/>
              <w:bottom w:w="16" w:type="dxa"/>
              <w:right w:w="35" w:type="dxa"/>
            </w:tcMar>
            <w:shd w:val="clear" w:color="auto" w:fill="FFFFFF"/>
          </w:tcPr>
          <w:p w14:paraId="6AC9BE36" w14:textId="77777777" w:rsidR="006977A2" w:rsidRDefault="00000000">
            <w:pPr>
              <w:spacing w:before="20" w:after="20" w:line="276" w:lineRule="auto"/>
            </w:pPr>
            <w:r>
              <w:rPr>
                <w:rFonts w:ascii="Times New Roman" w:hAnsi="Times New Roman"/>
                <w:b/>
                <w:color w:val="000000"/>
                <w:sz w:val="18"/>
              </w:rPr>
              <w:t>Module 2: Actuation Engine</w:t>
            </w:r>
          </w:p>
        </w:tc>
        <w:tc>
          <w:tcPr>
            <w:tcW w:w="3810" w:type="dxa"/>
            <w:tcMar>
              <w:top w:w="16" w:type="dxa"/>
              <w:left w:w="35" w:type="dxa"/>
              <w:bottom w:w="16" w:type="dxa"/>
              <w:right w:w="35" w:type="dxa"/>
            </w:tcMar>
            <w:shd w:val="clear" w:color="auto" w:fill="FFFFFF"/>
          </w:tcPr>
          <w:p w14:paraId="58931A99"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Modified Webster Formula Math</w:t>
            </w:r>
          </w:p>
          <w:p w14:paraId="1E703886"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Dynamic Gap-Out Filter Logic</w:t>
            </w:r>
          </w:p>
          <w:p w14:paraId="52353775"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Bounded Green Split Formulation</w:t>
            </w:r>
          </w:p>
        </w:tc>
        <w:tc>
          <w:tcPr>
            <w:tcW w:w="3695" w:type="dxa"/>
            <w:tcMar>
              <w:top w:w="16" w:type="dxa"/>
              <w:left w:w="35" w:type="dxa"/>
              <w:bottom w:w="16" w:type="dxa"/>
              <w:right w:w="35" w:type="dxa"/>
            </w:tcMar>
            <w:shd w:val="clear" w:color="auto" w:fill="FFFFFF"/>
          </w:tcPr>
          <w:p w14:paraId="5E9D67FB"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EWMA Arrival Rate Tracking</w:t>
            </w:r>
          </w:p>
          <w:p w14:paraId="57AAF846"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Automated Chi-Square (χ²) Poisson Goodness-of-Fit Test</w:t>
            </w:r>
          </w:p>
        </w:tc>
      </w:tr>
      <w:tr w:rsidR="006977A2" w14:paraId="20D0CB02" w14:textId="77777777">
        <w:trPr>
          <w:cantSplit/>
          <w:jc w:val="center"/>
        </w:trPr>
        <w:tc>
          <w:tcPr>
            <w:tcW w:w="1295" w:type="dxa"/>
            <w:tcMar>
              <w:top w:w="16" w:type="dxa"/>
              <w:left w:w="35" w:type="dxa"/>
              <w:bottom w:w="16" w:type="dxa"/>
              <w:right w:w="35" w:type="dxa"/>
            </w:tcMar>
            <w:shd w:val="clear" w:color="auto" w:fill="FFFFFF"/>
          </w:tcPr>
          <w:p w14:paraId="04094B1E" w14:textId="77777777" w:rsidR="006977A2" w:rsidRDefault="00000000">
            <w:pPr>
              <w:spacing w:before="20" w:after="20" w:line="276" w:lineRule="auto"/>
            </w:pPr>
            <w:r>
              <w:rPr>
                <w:rFonts w:ascii="Times New Roman" w:hAnsi="Times New Roman"/>
                <w:b/>
                <w:color w:val="000000"/>
                <w:sz w:val="18"/>
              </w:rPr>
              <w:t>Module 3: Preemption Engine</w:t>
            </w:r>
          </w:p>
        </w:tc>
        <w:tc>
          <w:tcPr>
            <w:tcW w:w="3810" w:type="dxa"/>
            <w:tcMar>
              <w:top w:w="16" w:type="dxa"/>
              <w:left w:w="35" w:type="dxa"/>
              <w:bottom w:w="16" w:type="dxa"/>
              <w:right w:w="35" w:type="dxa"/>
            </w:tcMar>
            <w:shd w:val="clear" w:color="auto" w:fill="FFFFFF"/>
          </w:tcPr>
          <w:p w14:paraId="739361F0"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Directed Graph Network Router</w:t>
            </w:r>
          </w:p>
          <w:p w14:paraId="78211C2F"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Lookahead Green Wave Progression</w:t>
            </w:r>
          </w:p>
          <w:p w14:paraId="29433BC6"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Multi-Intersection Coordination</w:t>
            </w:r>
          </w:p>
        </w:tc>
        <w:tc>
          <w:tcPr>
            <w:tcW w:w="3695" w:type="dxa"/>
            <w:tcMar>
              <w:top w:w="16" w:type="dxa"/>
              <w:left w:w="35" w:type="dxa"/>
              <w:bottom w:w="16" w:type="dxa"/>
              <w:right w:w="35" w:type="dxa"/>
            </w:tcMar>
            <w:shd w:val="clear" w:color="auto" w:fill="FFFFFF"/>
          </w:tcPr>
          <w:p w14:paraId="1358E8C9"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Tombstone-Purged Max-Heap Core</w:t>
            </w:r>
          </w:p>
          <w:p w14:paraId="54E70FEE"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Composite Urgency Scoring Math</w:t>
            </w:r>
          </w:p>
          <w:p w14:paraId="3F5AFE0B"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Anti-Starvation Wait Aging</w:t>
            </w:r>
          </w:p>
        </w:tc>
      </w:tr>
      <w:tr w:rsidR="006977A2" w14:paraId="64570DA7" w14:textId="77777777">
        <w:trPr>
          <w:cantSplit/>
          <w:jc w:val="center"/>
        </w:trPr>
        <w:tc>
          <w:tcPr>
            <w:tcW w:w="1295" w:type="dxa"/>
            <w:tcMar>
              <w:top w:w="16" w:type="dxa"/>
              <w:left w:w="35" w:type="dxa"/>
              <w:bottom w:w="16" w:type="dxa"/>
              <w:right w:w="35" w:type="dxa"/>
            </w:tcMar>
            <w:shd w:val="clear" w:color="auto" w:fill="FFFFFF"/>
          </w:tcPr>
          <w:p w14:paraId="0508CB7F" w14:textId="77777777" w:rsidR="006977A2" w:rsidRDefault="00000000">
            <w:pPr>
              <w:spacing w:before="20" w:after="20" w:line="276" w:lineRule="auto"/>
            </w:pPr>
            <w:r>
              <w:rPr>
                <w:rFonts w:ascii="Times New Roman" w:hAnsi="Times New Roman"/>
                <w:b/>
                <w:color w:val="000000"/>
                <w:sz w:val="18"/>
              </w:rPr>
              <w:t>Module 4: Analytics Engine</w:t>
            </w:r>
          </w:p>
        </w:tc>
        <w:tc>
          <w:tcPr>
            <w:tcW w:w="3810" w:type="dxa"/>
            <w:tcMar>
              <w:top w:w="16" w:type="dxa"/>
              <w:left w:w="35" w:type="dxa"/>
              <w:bottom w:w="16" w:type="dxa"/>
              <w:right w:w="35" w:type="dxa"/>
            </w:tcMar>
            <w:shd w:val="clear" w:color="auto" w:fill="FFFFFF"/>
          </w:tcPr>
          <w:p w14:paraId="3D736A5A"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Non-Parametric Decision Tree Bottleneck Regression Modeling</w:t>
            </w:r>
          </w:p>
          <w:p w14:paraId="0FC3E6C6"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 xml:space="preserve">Asynchronous </w:t>
            </w:r>
            <w:r>
              <w:rPr>
                <w:rFonts w:ascii="Times New Roman" w:hAnsi="Times New Roman"/>
                <w:color w:val="000000"/>
                <w:sz w:val="18"/>
              </w:rPr>
              <w:t>merge_asof</w:t>
            </w:r>
            <w:r>
              <w:rPr>
                <w:rFonts w:ascii="Times New Roman" w:hAnsi="Times New Roman"/>
                <w:color w:val="000000"/>
                <w:sz w:val="18"/>
              </w:rPr>
              <w:t xml:space="preserve"> Joins</w:t>
            </w:r>
          </w:p>
        </w:tc>
        <w:tc>
          <w:tcPr>
            <w:tcW w:w="3695" w:type="dxa"/>
            <w:tcMar>
              <w:top w:w="16" w:type="dxa"/>
              <w:left w:w="35" w:type="dxa"/>
              <w:bottom w:w="16" w:type="dxa"/>
              <w:right w:w="35" w:type="dxa"/>
            </w:tcMar>
            <w:shd w:val="clear" w:color="auto" w:fill="FFFFFF"/>
          </w:tcPr>
          <w:p w14:paraId="6978F8DE"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Formal Hypothesis Testing Math</w:t>
            </w:r>
          </w:p>
          <w:p w14:paraId="60F04CAA"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Mann-Whitney U &amp; Welch's t-Test</w:t>
            </w:r>
          </w:p>
          <w:p w14:paraId="7DBA04CC"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Cohen's d Effect Size Audits</w:t>
            </w:r>
          </w:p>
        </w:tc>
      </w:tr>
      <w:tr w:rsidR="006977A2" w14:paraId="1B5B781B" w14:textId="77777777">
        <w:trPr>
          <w:cantSplit/>
          <w:jc w:val="center"/>
        </w:trPr>
        <w:tc>
          <w:tcPr>
            <w:tcW w:w="1295" w:type="dxa"/>
            <w:tcMar>
              <w:top w:w="16" w:type="dxa"/>
              <w:left w:w="35" w:type="dxa"/>
              <w:bottom w:w="16" w:type="dxa"/>
              <w:right w:w="35" w:type="dxa"/>
            </w:tcMar>
            <w:shd w:val="clear" w:color="auto" w:fill="FFFFFF"/>
          </w:tcPr>
          <w:p w14:paraId="7AB3B022" w14:textId="77777777" w:rsidR="006977A2" w:rsidRDefault="00000000">
            <w:pPr>
              <w:spacing w:before="20" w:after="20" w:line="276" w:lineRule="auto"/>
            </w:pPr>
            <w:r>
              <w:rPr>
                <w:rFonts w:ascii="Times New Roman" w:hAnsi="Times New Roman"/>
                <w:b/>
                <w:color w:val="000000"/>
                <w:sz w:val="18"/>
              </w:rPr>
              <w:t>Simulation &amp; Infrastructure</w:t>
            </w:r>
          </w:p>
        </w:tc>
        <w:tc>
          <w:tcPr>
            <w:tcW w:w="3810" w:type="dxa"/>
            <w:tcMar>
              <w:top w:w="16" w:type="dxa"/>
              <w:left w:w="35" w:type="dxa"/>
              <w:bottom w:w="16" w:type="dxa"/>
              <w:right w:w="35" w:type="dxa"/>
            </w:tcMar>
            <w:shd w:val="clear" w:color="auto" w:fill="FFFFFF"/>
          </w:tcPr>
          <w:p w14:paraId="5A78FAD7"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Synthetic Scenario Generator</w:t>
            </w:r>
          </w:p>
          <w:p w14:paraId="6E3BF8EC"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Edge Gateway REST/WebSocket API</w:t>
            </w:r>
          </w:p>
        </w:tc>
        <w:tc>
          <w:tcPr>
            <w:tcW w:w="3695" w:type="dxa"/>
            <w:tcMar>
              <w:top w:w="16" w:type="dxa"/>
              <w:left w:w="35" w:type="dxa"/>
              <w:bottom w:w="16" w:type="dxa"/>
              <w:right w:w="35" w:type="dxa"/>
            </w:tcMar>
            <w:shd w:val="clear" w:color="auto" w:fill="FFFFFF"/>
          </w:tcPr>
          <w:p w14:paraId="0DC96861"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Hardware Inference Benchmarking</w:t>
            </w:r>
          </w:p>
          <w:p w14:paraId="02B60145"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Automated Pytest Suite (113 Ts)</w:t>
            </w:r>
          </w:p>
        </w:tc>
      </w:tr>
      <w:tr w:rsidR="006977A2" w14:paraId="72C7AD28" w14:textId="77777777">
        <w:trPr>
          <w:cantSplit/>
          <w:jc w:val="center"/>
        </w:trPr>
        <w:tc>
          <w:tcPr>
            <w:tcW w:w="1295" w:type="dxa"/>
            <w:tcMar>
              <w:top w:w="16" w:type="dxa"/>
              <w:left w:w="35" w:type="dxa"/>
              <w:bottom w:w="16" w:type="dxa"/>
              <w:right w:w="35" w:type="dxa"/>
            </w:tcMar>
            <w:shd w:val="clear" w:color="auto" w:fill="FFFFFF"/>
          </w:tcPr>
          <w:p w14:paraId="1F1B5497" w14:textId="77777777" w:rsidR="006977A2" w:rsidRDefault="00000000">
            <w:pPr>
              <w:spacing w:before="20" w:after="20" w:line="276" w:lineRule="auto"/>
            </w:pPr>
            <w:r>
              <w:rPr>
                <w:rFonts w:ascii="Times New Roman" w:hAnsi="Times New Roman"/>
                <w:b/>
                <w:color w:val="000000"/>
                <w:sz w:val="18"/>
              </w:rPr>
              <w:t>Report &amp; Technical Writing</w:t>
            </w:r>
          </w:p>
        </w:tc>
        <w:tc>
          <w:tcPr>
            <w:tcW w:w="3810" w:type="dxa"/>
            <w:tcMar>
              <w:top w:w="16" w:type="dxa"/>
              <w:left w:w="35" w:type="dxa"/>
              <w:bottom w:w="16" w:type="dxa"/>
              <w:right w:w="35" w:type="dxa"/>
            </w:tcMar>
            <w:shd w:val="clear" w:color="auto" w:fill="FFFFFF"/>
          </w:tcPr>
          <w:p w14:paraId="7688F8D9"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Chapters 1, 3, 5 &amp; Methodology</w:t>
            </w:r>
          </w:p>
        </w:tc>
        <w:tc>
          <w:tcPr>
            <w:tcW w:w="3695" w:type="dxa"/>
            <w:tcMar>
              <w:top w:w="16" w:type="dxa"/>
              <w:left w:w="35" w:type="dxa"/>
              <w:bottom w:w="16" w:type="dxa"/>
              <w:right w:w="35" w:type="dxa"/>
            </w:tcMar>
            <w:shd w:val="clear" w:color="auto" w:fill="FFFFFF"/>
          </w:tcPr>
          <w:p w14:paraId="7FBF8E6B" w14:textId="77777777" w:rsidR="006977A2" w:rsidRDefault="00000000">
            <w:pPr>
              <w:spacing w:before="20" w:after="20" w:line="276" w:lineRule="auto"/>
              <w:ind w:left="173"/>
            </w:pPr>
            <w:r>
              <w:rPr>
                <w:rFonts w:ascii="Times New Roman" w:hAnsi="Times New Roman"/>
                <w:b/>
                <w:color w:val="000000"/>
                <w:sz w:val="18"/>
              </w:rPr>
              <w:t xml:space="preserve">• </w:t>
            </w:r>
            <w:r>
              <w:rPr>
                <w:rFonts w:ascii="Times New Roman" w:hAnsi="Times New Roman"/>
                <w:color w:val="000000"/>
                <w:sz w:val="18"/>
              </w:rPr>
              <w:t>Chapters 2, 4, Appendices &amp; Stat</w:t>
            </w:r>
          </w:p>
        </w:tc>
      </w:tr>
    </w:tbl>
    <w:p w14:paraId="714AD555" w14:textId="77777777" w:rsidR="006977A2" w:rsidRDefault="00000000">
      <w:pPr>
        <w:spacing w:before="80" w:after="120" w:line="240" w:lineRule="auto"/>
        <w:jc w:val="center"/>
      </w:pPr>
      <w:r>
        <w:rPr>
          <w:rFonts w:ascii="Times New Roman" w:hAnsi="Times New Roman"/>
          <w:color w:val="000000"/>
          <w:sz w:val="20"/>
        </w:rPr>
        <w:t>Table E.1: Comprehensive Work Breakdown and Author Ownership Matrix.</w:t>
      </w:r>
    </w:p>
    <w:sectPr w:rsidR="006977A2" w:rsidSect="00034616">
      <w:footerReference w:type="default" r:id="rId28"/>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13475C" w14:textId="77777777" w:rsidR="00441099" w:rsidRDefault="00441099">
      <w:pPr>
        <w:spacing w:after="0" w:line="240" w:lineRule="auto"/>
      </w:pPr>
      <w:r>
        <w:separator/>
      </w:r>
    </w:p>
  </w:endnote>
  <w:endnote w:type="continuationSeparator" w:id="0">
    <w:p w14:paraId="6A764C35" w14:textId="77777777" w:rsidR="00441099" w:rsidRDefault="00441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4E13C" w14:textId="77777777" w:rsidR="006977A2" w:rsidRDefault="00000000">
    <w:pPr>
      <w:pStyle w:val="Footer"/>
      <w:jc w:val="center"/>
    </w:pPr>
    <w:r>
      <w:rPr>
        <w:rFonts w:ascii="Times New Roman" w:hAnsi="Times New Roman"/>
        <w:color w:val="333333"/>
      </w:rPr>
      <w:fldChar w:fldCharType="begin"/>
    </w:r>
    <w:r>
      <w:rPr>
        <w:rFonts w:ascii="Times New Roman" w:hAnsi="Times New Roman"/>
        <w:color w:val="333333"/>
      </w:rPr>
      <w:instrText>PAGE</w:instrText>
    </w:r>
    <w:r>
      <w:rPr>
        <w:rFonts w:ascii="Times New Roman" w:hAnsi="Times New Roman"/>
        <w:color w:val="333333"/>
      </w:rPr>
      <w:fldChar w:fldCharType="separate"/>
    </w:r>
    <w:r w:rsidR="0008692D">
      <w:rPr>
        <w:rFonts w:ascii="Times New Roman" w:hAnsi="Times New Roman"/>
        <w:noProof/>
        <w:color w:val="333333"/>
      </w:rPr>
      <w:t>i</w:t>
    </w:r>
    <w:r>
      <w:rPr>
        <w:rFonts w:ascii="Times New Roman" w:hAnsi="Times New Roman"/>
        <w:color w:val="33333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36FB1" w14:textId="77777777" w:rsidR="006977A2" w:rsidRDefault="00000000">
    <w:pPr>
      <w:pStyle w:val="Footer"/>
      <w:jc w:val="center"/>
    </w:pPr>
    <w:r>
      <w:rPr>
        <w:rFonts w:ascii="Times New Roman" w:hAnsi="Times New Roman"/>
        <w:color w:val="333333"/>
      </w:rPr>
      <w:fldChar w:fldCharType="begin"/>
    </w:r>
    <w:r>
      <w:rPr>
        <w:rFonts w:ascii="Times New Roman" w:hAnsi="Times New Roman"/>
        <w:color w:val="333333"/>
      </w:rPr>
      <w:instrText>PAGE</w:instrText>
    </w:r>
    <w:r>
      <w:rPr>
        <w:rFonts w:ascii="Times New Roman" w:hAnsi="Times New Roman"/>
        <w:color w:val="333333"/>
      </w:rPr>
      <w:fldChar w:fldCharType="separate"/>
    </w:r>
    <w:r w:rsidR="0008692D">
      <w:rPr>
        <w:rFonts w:ascii="Times New Roman" w:hAnsi="Times New Roman"/>
        <w:noProof/>
        <w:color w:val="333333"/>
      </w:rPr>
      <w:t>1</w:t>
    </w:r>
    <w:r>
      <w:rPr>
        <w:rFonts w:ascii="Times New Roman" w:hAnsi="Times New Roman"/>
        <w:color w:val="33333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2FD9D2" w14:textId="77777777" w:rsidR="00441099" w:rsidRDefault="00441099">
      <w:pPr>
        <w:spacing w:after="0" w:line="240" w:lineRule="auto"/>
      </w:pPr>
      <w:r>
        <w:separator/>
      </w:r>
    </w:p>
  </w:footnote>
  <w:footnote w:type="continuationSeparator" w:id="0">
    <w:p w14:paraId="0970715D" w14:textId="77777777" w:rsidR="00441099" w:rsidRDefault="004410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446730">
    <w:abstractNumId w:val="8"/>
  </w:num>
  <w:num w:numId="2" w16cid:durableId="452750037">
    <w:abstractNumId w:val="6"/>
  </w:num>
  <w:num w:numId="3" w16cid:durableId="1479152389">
    <w:abstractNumId w:val="5"/>
  </w:num>
  <w:num w:numId="4" w16cid:durableId="105126709">
    <w:abstractNumId w:val="4"/>
  </w:num>
  <w:num w:numId="5" w16cid:durableId="303897107">
    <w:abstractNumId w:val="7"/>
  </w:num>
  <w:num w:numId="6" w16cid:durableId="2081361966">
    <w:abstractNumId w:val="3"/>
  </w:num>
  <w:num w:numId="7" w16cid:durableId="132411845">
    <w:abstractNumId w:val="2"/>
  </w:num>
  <w:num w:numId="8" w16cid:durableId="1238436485">
    <w:abstractNumId w:val="1"/>
  </w:num>
  <w:num w:numId="9" w16cid:durableId="2124377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92D"/>
    <w:rsid w:val="0015074B"/>
    <w:rsid w:val="0029639D"/>
    <w:rsid w:val="00326F90"/>
    <w:rsid w:val="00413D40"/>
    <w:rsid w:val="00441099"/>
    <w:rsid w:val="006977A2"/>
    <w:rsid w:val="00AA1D8D"/>
    <w:rsid w:val="00B2526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8642C"/>
  <w14:defaultImageDpi w14:val="300"/>
  <w15:docId w15:val="{84D2585A-C1CF-214E-85AD-2FDC275B1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25893</Words>
  <Characters>147591</Characters>
  <Application>Microsoft Office Word</Application>
  <DocSecurity>0</DocSecurity>
  <Lines>1229</Lines>
  <Paragraphs>346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P K</cp:lastModifiedBy>
  <cp:revision>2</cp:revision>
  <dcterms:created xsi:type="dcterms:W3CDTF">2026-10-15T12:13:00Z</dcterms:created>
  <dcterms:modified xsi:type="dcterms:W3CDTF">2026-10-15T12:13:00Z</dcterms:modified>
  <cp:category/>
</cp:coreProperties>
</file>