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802B" w14:textId="67FB967F" w:rsidR="006550F1" w:rsidRDefault="006550F1" w:rsidP="006550F1">
      <w:r>
        <w:t xml:space="preserve">How to authenticate </w:t>
      </w:r>
      <w:r w:rsidR="00497F3D">
        <w:t>with</w:t>
      </w:r>
      <w:r w:rsidR="00B27860">
        <w:t xml:space="preserve"> </w:t>
      </w:r>
      <w:proofErr w:type="spellStart"/>
      <w:r w:rsidR="00B27860">
        <w:t>RocketRez</w:t>
      </w:r>
      <w:proofErr w:type="spellEnd"/>
      <w:r>
        <w:t xml:space="preserve"> Headless API</w:t>
      </w:r>
    </w:p>
    <w:p w14:paraId="24AEEE61" w14:textId="77777777" w:rsidR="006550F1" w:rsidRDefault="006550F1" w:rsidP="006550F1">
      <w:r>
        <w:t xml:space="preserve">1.) I've created a </w:t>
      </w:r>
      <w:proofErr w:type="spellStart"/>
      <w:r>
        <w:t>clientId</w:t>
      </w:r>
      <w:proofErr w:type="spellEnd"/>
      <w:r>
        <w:t>/</w:t>
      </w:r>
      <w:proofErr w:type="spellStart"/>
      <w:r>
        <w:t>clientSecret</w:t>
      </w:r>
      <w:proofErr w:type="spellEnd"/>
      <w:r>
        <w:t xml:space="preserve"> with a rate limit of 60 requests/minute (default, please reach out if this an issue)</w:t>
      </w:r>
    </w:p>
    <w:p w14:paraId="06820B72" w14:textId="284B9BAB" w:rsidR="006550F1" w:rsidRDefault="006550F1" w:rsidP="006550F1">
      <w:r>
        <w:t xml:space="preserve">2.) To test the API, the Headless API Integration needs to be enabled in </w:t>
      </w:r>
      <w:proofErr w:type="spellStart"/>
      <w:r>
        <w:t>RocketOffice</w:t>
      </w:r>
      <w:proofErr w:type="spellEnd"/>
      <w:r>
        <w:t xml:space="preserve"> by going to </w:t>
      </w:r>
      <w:proofErr w:type="spellStart"/>
      <w:r>
        <w:t>RocketOffice</w:t>
      </w:r>
      <w:proofErr w:type="spellEnd"/>
      <w:r>
        <w:t xml:space="preserve"> -&gt; Admin -&gt; Features Tab -&gt; Toggle Headless API on</w:t>
      </w:r>
    </w:p>
    <w:p w14:paraId="03ACA8C8" w14:textId="77777777" w:rsidR="006550F1" w:rsidRDefault="006550F1" w:rsidP="006550F1">
      <w:r>
        <w:t>3.) Now we add the Integration by going to Settings -&gt; Integrations -&gt; Click “+” at the top -&gt; Headless API -&gt; Add a Sales Office -&gt; Save</w:t>
      </w:r>
    </w:p>
    <w:p w14:paraId="34B93E31" w14:textId="6F735F3B" w:rsidR="006550F1" w:rsidRDefault="006550F1" w:rsidP="006550F1">
      <w:r>
        <w:t xml:space="preserve">4.) In the Postman Collection, hit the </w:t>
      </w:r>
      <w:r w:rsidRPr="006550F1">
        <w:rPr>
          <w:b/>
          <w:bCs/>
        </w:rPr>
        <w:t>Authenticate</w:t>
      </w:r>
      <w:r>
        <w:t xml:space="preserve"> endpoint with your </w:t>
      </w:r>
      <w:proofErr w:type="spellStart"/>
      <w:r>
        <w:t>clientId</w:t>
      </w:r>
      <w:proofErr w:type="spellEnd"/>
      <w:r>
        <w:t>/</w:t>
      </w:r>
      <w:proofErr w:type="spellStart"/>
      <w:r>
        <w:t>ClientSecret</w:t>
      </w:r>
      <w:proofErr w:type="spellEnd"/>
      <w:r>
        <w:t xml:space="preserve"> and scopes </w:t>
      </w:r>
      <w:r>
        <w:t xml:space="preserve">desired separated by spaces </w:t>
      </w:r>
      <w:r>
        <w:t>(</w:t>
      </w:r>
      <w:r>
        <w:t xml:space="preserve">the </w:t>
      </w:r>
      <w:r>
        <w:t xml:space="preserve">scopes we have are </w:t>
      </w:r>
      <w:proofErr w:type="spellStart"/>
      <w:r>
        <w:t>read_orders</w:t>
      </w:r>
      <w:proofErr w:type="spellEnd"/>
      <w:r>
        <w:t>,</w:t>
      </w:r>
      <w:r>
        <w:t xml:space="preserve"> </w:t>
      </w:r>
      <w:proofErr w:type="spellStart"/>
      <w:r>
        <w:t>read_products</w:t>
      </w:r>
      <w:proofErr w:type="spellEnd"/>
      <w:r>
        <w:t>,</w:t>
      </w:r>
      <w:r>
        <w:t xml:space="preserve"> </w:t>
      </w:r>
      <w:proofErr w:type="spellStart"/>
      <w:r>
        <w:t>read_carts</w:t>
      </w:r>
      <w:proofErr w:type="spellEnd"/>
      <w:r>
        <w:t>, and</w:t>
      </w:r>
      <w:r>
        <w:t xml:space="preserve"> w</w:t>
      </w:r>
      <w:proofErr w:type="spellStart"/>
      <w:r>
        <w:t>rite_carts</w:t>
      </w:r>
      <w:proofErr w:type="spellEnd"/>
      <w:r>
        <w:t xml:space="preserve"> and that’s what’s added to your </w:t>
      </w:r>
      <w:proofErr w:type="spellStart"/>
      <w:r>
        <w:t>clientId</w:t>
      </w:r>
      <w:proofErr w:type="spellEnd"/>
      <w:r>
        <w:t>/</w:t>
      </w:r>
      <w:proofErr w:type="spellStart"/>
      <w:r>
        <w:t>clientSecret</w:t>
      </w:r>
      <w:proofErr w:type="spellEnd"/>
      <w:r>
        <w:t xml:space="preserve"> by default</w:t>
      </w:r>
      <w:r>
        <w:t>)</w:t>
      </w:r>
    </w:p>
    <w:p w14:paraId="41939B04" w14:textId="77777777" w:rsidR="006550F1" w:rsidRDefault="006550F1" w:rsidP="006550F1">
      <w:r>
        <w:t xml:space="preserve">5.) The </w:t>
      </w:r>
      <w:proofErr w:type="spellStart"/>
      <w:r>
        <w:t>accessToken</w:t>
      </w:r>
      <w:proofErr w:type="spellEnd"/>
      <w:r>
        <w:t xml:space="preserve"> returned will be populated in the collection whenever you hit the endpoint to avoid manually re-entering</w:t>
      </w:r>
    </w:p>
    <w:p w14:paraId="0BADCE69" w14:textId="75B27ECA" w:rsidR="006550F1" w:rsidRDefault="006550F1" w:rsidP="006550F1">
      <w:r>
        <w:t xml:space="preserve">6.) One caveat is that for carts we have another </w:t>
      </w:r>
      <w:proofErr w:type="spellStart"/>
      <w:r>
        <w:t>accessToken</w:t>
      </w:r>
      <w:proofErr w:type="spellEnd"/>
      <w:r>
        <w:t xml:space="preserve"> (</w:t>
      </w:r>
      <w:proofErr w:type="spellStart"/>
      <w:r>
        <w:t>cartToken</w:t>
      </w:r>
      <w:proofErr w:type="spellEnd"/>
      <w:r>
        <w:t xml:space="preserve">) </w:t>
      </w:r>
      <w:r>
        <w:t xml:space="preserve">we generate for cart access/creation </w:t>
      </w:r>
      <w:r>
        <w:t xml:space="preserve">for extra </w:t>
      </w:r>
      <w:proofErr w:type="spellStart"/>
      <w:r>
        <w:t>securtiy</w:t>
      </w:r>
      <w:proofErr w:type="spellEnd"/>
      <w:r>
        <w:t>. Once you've authenticated with #4</w:t>
      </w:r>
      <w:r>
        <w:t xml:space="preserve"> -&gt; Hit</w:t>
      </w:r>
      <w:r>
        <w:t xml:space="preserve"> the </w:t>
      </w:r>
      <w:r w:rsidRPr="006550F1">
        <w:rPr>
          <w:b/>
          <w:bCs/>
        </w:rPr>
        <w:t>Create Cart</w:t>
      </w:r>
      <w:r>
        <w:t xml:space="preserve"> endpoint to generate the </w:t>
      </w:r>
      <w:proofErr w:type="spellStart"/>
      <w:r>
        <w:t>cartToken</w:t>
      </w:r>
      <w:proofErr w:type="spellEnd"/>
      <w:r>
        <w:t xml:space="preserve"> and it will be stored in the appropriate variable. </w:t>
      </w:r>
    </w:p>
    <w:p w14:paraId="743AB3E1" w14:textId="58588B38" w:rsidR="006550F1" w:rsidRDefault="006550F1" w:rsidP="006550F1">
      <w:r>
        <w:t xml:space="preserve">7.) If you </w:t>
      </w:r>
      <w:r>
        <w:t>generate</w:t>
      </w:r>
      <w:r>
        <w:t xml:space="preserve"> initial </w:t>
      </w:r>
      <w:proofErr w:type="spellStart"/>
      <w:r>
        <w:t>accessToken</w:t>
      </w:r>
      <w:proofErr w:type="spellEnd"/>
      <w:r>
        <w:t xml:space="preserve"> without the </w:t>
      </w:r>
      <w:proofErr w:type="spellStart"/>
      <w:r>
        <w:t>write_carts</w:t>
      </w:r>
      <w:proofErr w:type="spellEnd"/>
      <w:r>
        <w:t xml:space="preserve"> scope, you won't be able to successfully generate the </w:t>
      </w:r>
      <w:proofErr w:type="spellStart"/>
      <w:r>
        <w:t>cartToken</w:t>
      </w:r>
      <w:proofErr w:type="spellEnd"/>
      <w:r>
        <w:t xml:space="preserve"> in step 6.</w:t>
      </w:r>
    </w:p>
    <w:p w14:paraId="09EA0856" w14:textId="70C9DFA4" w:rsidR="006550F1" w:rsidRDefault="006550F1" w:rsidP="006550F1">
      <w:r>
        <w:t>8.) This should give you access to the endpoints in the Postman Collection!</w:t>
      </w:r>
    </w:p>
    <w:p w14:paraId="3DB46809" w14:textId="77777777" w:rsidR="006550F1" w:rsidRDefault="006550F1" w:rsidP="006550F1"/>
    <w:p w14:paraId="4778447D" w14:textId="0142CA2B" w:rsidR="006550F1" w:rsidRDefault="006550F1" w:rsidP="006550F1">
      <w:r>
        <w:t xml:space="preserve">I’ve added your </w:t>
      </w:r>
      <w:proofErr w:type="spellStart"/>
      <w:r>
        <w:t>clientId</w:t>
      </w:r>
      <w:proofErr w:type="spellEnd"/>
      <w:r>
        <w:t>/</w:t>
      </w:r>
      <w:proofErr w:type="spellStart"/>
      <w:r w:rsidR="00F85B02">
        <w:t>clientSecret</w:t>
      </w:r>
      <w:proofErr w:type="spellEnd"/>
      <w:r w:rsidR="00F85B02">
        <w:t xml:space="preserve"> in</w:t>
      </w:r>
      <w:r>
        <w:t xml:space="preserve"> a </w:t>
      </w:r>
      <w:proofErr w:type="spellStart"/>
      <w:r>
        <w:t>OneTimeSecret</w:t>
      </w:r>
      <w:proofErr w:type="spellEnd"/>
      <w:r>
        <w:t xml:space="preserve"> link:</w:t>
      </w:r>
      <w:r>
        <w:br/>
      </w:r>
      <w:r w:rsidRPr="006550F1">
        <w:t>https://ca.onetimesecret.com/secret/61x4sbhscibc8gmhmj0eomlkld8t7mm</w:t>
      </w:r>
    </w:p>
    <w:sectPr w:rsidR="0065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F1"/>
    <w:rsid w:val="00497F3D"/>
    <w:rsid w:val="006550F1"/>
    <w:rsid w:val="007B1E4A"/>
    <w:rsid w:val="008F43F0"/>
    <w:rsid w:val="00B27860"/>
    <w:rsid w:val="00F8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B046"/>
  <w15:chartTrackingRefBased/>
  <w15:docId w15:val="{B82F710F-63A2-4EE5-B510-0DDFDDF8A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Vocke</dc:creator>
  <cp:keywords/>
  <dc:description/>
  <cp:lastModifiedBy>Justin Vocke</cp:lastModifiedBy>
  <cp:revision>4</cp:revision>
  <dcterms:created xsi:type="dcterms:W3CDTF">2025-07-28T18:35:00Z</dcterms:created>
  <dcterms:modified xsi:type="dcterms:W3CDTF">2025-07-28T18:48:00Z</dcterms:modified>
</cp:coreProperties>
</file>