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829FD" w14:textId="77777777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 xml:space="preserve">Министерство науки </w:t>
      </w:r>
      <w:r w:rsidR="00D262A6">
        <w:rPr>
          <w:szCs w:val="28"/>
        </w:rPr>
        <w:t xml:space="preserve">и высшего образования </w:t>
      </w:r>
      <w:r w:rsidRPr="002F49A1">
        <w:rPr>
          <w:szCs w:val="28"/>
        </w:rPr>
        <w:t>Российской Федерации</w:t>
      </w:r>
    </w:p>
    <w:p w14:paraId="71109A22" w14:textId="1454C21F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>Федеральное государственное бюджетное образовательное учреждение</w:t>
      </w:r>
      <w:r w:rsidR="001B1647">
        <w:rPr>
          <w:szCs w:val="28"/>
        </w:rPr>
        <w:br/>
      </w:r>
      <w:r w:rsidRPr="002F49A1">
        <w:rPr>
          <w:szCs w:val="28"/>
        </w:rPr>
        <w:t>высшего образования</w:t>
      </w:r>
    </w:p>
    <w:p w14:paraId="24F60144" w14:textId="77777777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</w:p>
    <w:p w14:paraId="3CA741CC" w14:textId="3890130E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>ТОМСКИЙ ГОСУДАРСТВЕННЫЙ УНИВЕРСИТЕТ</w:t>
      </w:r>
      <w:r w:rsidR="001B1647">
        <w:rPr>
          <w:szCs w:val="28"/>
        </w:rPr>
        <w:br/>
      </w:r>
      <w:r w:rsidRPr="002F49A1">
        <w:rPr>
          <w:szCs w:val="28"/>
        </w:rPr>
        <w:t>СИСТЕМ УПРАВЛЕНИЯ И РАДИОЭЛЕКТРОНИКИ (ТУСУР)</w:t>
      </w:r>
    </w:p>
    <w:p w14:paraId="7793F11E" w14:textId="77777777" w:rsidR="0087004E" w:rsidRPr="002F49A1" w:rsidRDefault="0087004E" w:rsidP="00B9718D">
      <w:pPr>
        <w:rPr>
          <w:szCs w:val="28"/>
        </w:rPr>
      </w:pPr>
    </w:p>
    <w:p w14:paraId="01960D14" w14:textId="77777777" w:rsidR="002E0ACA" w:rsidRDefault="0087004E" w:rsidP="00B9718D">
      <w:pPr>
        <w:jc w:val="center"/>
        <w:rPr>
          <w:szCs w:val="28"/>
        </w:rPr>
      </w:pPr>
      <w:r w:rsidRPr="002F49A1">
        <w:rPr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Default="0087004E" w:rsidP="00B9718D">
      <w:pPr>
        <w:jc w:val="center"/>
        <w:rPr>
          <w:szCs w:val="28"/>
        </w:rPr>
      </w:pPr>
    </w:p>
    <w:p w14:paraId="49C3A20D" w14:textId="7C8CFC39" w:rsidR="00EF4C49" w:rsidRDefault="00EF4C49" w:rsidP="00B9718D">
      <w:pPr>
        <w:jc w:val="center"/>
        <w:rPr>
          <w:szCs w:val="28"/>
        </w:rPr>
      </w:pPr>
      <w:r>
        <w:rPr>
          <w:szCs w:val="28"/>
        </w:rPr>
        <w:t>ПРОЕКТ СИСТЕМЫ</w:t>
      </w:r>
    </w:p>
    <w:p w14:paraId="47B50081" w14:textId="1E7E2249" w:rsidR="00EF4C49" w:rsidRPr="00EF4C49" w:rsidRDefault="00EF4C49" w:rsidP="00B9718D">
      <w:pPr>
        <w:jc w:val="center"/>
        <w:rPr>
          <w:szCs w:val="28"/>
        </w:rPr>
      </w:pPr>
      <w:r>
        <w:rPr>
          <w:szCs w:val="28"/>
        </w:rPr>
        <w:t>на тему</w:t>
      </w:r>
      <w:r w:rsidRPr="00EF4C49">
        <w:rPr>
          <w:szCs w:val="28"/>
        </w:rPr>
        <w:t xml:space="preserve">: </w:t>
      </w:r>
      <w:r>
        <w:rPr>
          <w:szCs w:val="28"/>
        </w:rPr>
        <w:t xml:space="preserve">Проектирование </w:t>
      </w:r>
      <w:r w:rsidRPr="00EF4C49">
        <w:rPr>
          <w:szCs w:val="28"/>
        </w:rPr>
        <w:t>3</w:t>
      </w:r>
      <w:r>
        <w:rPr>
          <w:szCs w:val="28"/>
          <w:lang w:val="en-US"/>
        </w:rPr>
        <w:t>D</w:t>
      </w:r>
      <w:r w:rsidRPr="00EF4C49">
        <w:rPr>
          <w:szCs w:val="28"/>
        </w:rPr>
        <w:t xml:space="preserve"> </w:t>
      </w:r>
      <w:r>
        <w:rPr>
          <w:szCs w:val="28"/>
        </w:rPr>
        <w:t xml:space="preserve">модели </w:t>
      </w:r>
      <w:r w:rsidR="00293BC9">
        <w:rPr>
          <w:szCs w:val="28"/>
        </w:rPr>
        <w:t>свайного поля для ангара,</w:t>
      </w:r>
      <w:r w:rsidR="00A242FA" w:rsidRPr="00A242FA">
        <w:rPr>
          <w:szCs w:val="28"/>
        </w:rPr>
        <w:t xml:space="preserve"> </w:t>
      </w:r>
      <w:r w:rsidR="00A242FA">
        <w:rPr>
          <w:szCs w:val="28"/>
        </w:rPr>
        <w:t>используя</w:t>
      </w:r>
      <w:r w:rsidR="00A242FA" w:rsidRPr="00A242FA">
        <w:rPr>
          <w:szCs w:val="28"/>
        </w:rPr>
        <w:t xml:space="preserve"> </w:t>
      </w:r>
      <w:r w:rsidR="00293BC9">
        <w:rPr>
          <w:szCs w:val="28"/>
          <w:lang w:val="en-US"/>
        </w:rPr>
        <w:t>AutoCad</w:t>
      </w:r>
      <w:r w:rsidR="00A242FA" w:rsidRPr="00A242FA">
        <w:rPr>
          <w:szCs w:val="28"/>
        </w:rPr>
        <w:t xml:space="preserve"> </w:t>
      </w:r>
      <w:r w:rsidR="00A242FA">
        <w:rPr>
          <w:szCs w:val="28"/>
          <w:lang w:val="en-US"/>
        </w:rPr>
        <w:t>API</w:t>
      </w:r>
      <w:r w:rsidR="006A5A47">
        <w:rPr>
          <w:szCs w:val="28"/>
        </w:rPr>
        <w:t>.</w:t>
      </w:r>
    </w:p>
    <w:p w14:paraId="13D1C8B8" w14:textId="578904CC" w:rsidR="003913D0" w:rsidRDefault="003913D0" w:rsidP="00B9718D">
      <w:pPr>
        <w:rPr>
          <w:szCs w:val="28"/>
        </w:rPr>
      </w:pPr>
    </w:p>
    <w:p w14:paraId="3E89DE27" w14:textId="4A1C420D" w:rsidR="00EF4C49" w:rsidRDefault="00EF4C49" w:rsidP="00B9718D">
      <w:pPr>
        <w:rPr>
          <w:szCs w:val="28"/>
        </w:rPr>
      </w:pPr>
    </w:p>
    <w:p w14:paraId="391EDC4B" w14:textId="6FF5EE7A" w:rsidR="00EF4C49" w:rsidRDefault="00EF4C49" w:rsidP="00B9718D">
      <w:pPr>
        <w:rPr>
          <w:szCs w:val="28"/>
        </w:rPr>
      </w:pPr>
    </w:p>
    <w:p w14:paraId="48CAB83A" w14:textId="240A774B" w:rsidR="00EF4C49" w:rsidRDefault="00EF4C49" w:rsidP="00B9718D">
      <w:pPr>
        <w:rPr>
          <w:szCs w:val="28"/>
        </w:rPr>
      </w:pPr>
    </w:p>
    <w:p w14:paraId="408F3324" w14:textId="50A9BD13" w:rsidR="00EF4C49" w:rsidRDefault="00EF4C49" w:rsidP="00B9718D">
      <w:pPr>
        <w:rPr>
          <w:szCs w:val="28"/>
        </w:rPr>
      </w:pPr>
    </w:p>
    <w:p w14:paraId="2BA1B944" w14:textId="764D2B29" w:rsidR="00EF4C49" w:rsidRPr="00B9718D" w:rsidRDefault="00EF4C49" w:rsidP="00B9718D">
      <w:pPr>
        <w:rPr>
          <w:szCs w:val="28"/>
        </w:rPr>
      </w:pPr>
    </w:p>
    <w:p w14:paraId="7F84E1F7" w14:textId="65E1CEEC" w:rsidR="00EF4C49" w:rsidRDefault="00EF4C49" w:rsidP="00B9718D">
      <w:pPr>
        <w:rPr>
          <w:szCs w:val="28"/>
        </w:rPr>
      </w:pPr>
    </w:p>
    <w:p w14:paraId="7F007C6F" w14:textId="621DDCB7" w:rsidR="00EF4C49" w:rsidRDefault="0082555E" w:rsidP="00B9718D">
      <w:pPr>
        <w:jc w:val="right"/>
        <w:rPr>
          <w:szCs w:val="28"/>
        </w:rPr>
      </w:pPr>
      <w:r>
        <w:rPr>
          <w:szCs w:val="28"/>
        </w:rPr>
        <w:t>Подготовил</w:t>
      </w:r>
      <w:r w:rsidRPr="00352C50">
        <w:rPr>
          <w:szCs w:val="28"/>
        </w:rPr>
        <w:t>:</w:t>
      </w:r>
    </w:p>
    <w:p w14:paraId="68FA0A14" w14:textId="542A7015" w:rsidR="0082555E" w:rsidRDefault="0082555E" w:rsidP="00B9718D">
      <w:pPr>
        <w:jc w:val="right"/>
        <w:rPr>
          <w:szCs w:val="28"/>
        </w:rPr>
      </w:pPr>
      <w:r>
        <w:rPr>
          <w:szCs w:val="28"/>
        </w:rPr>
        <w:t xml:space="preserve">студент гр.586-2 </w:t>
      </w:r>
    </w:p>
    <w:p w14:paraId="2EA94A4C" w14:textId="774D657F" w:rsidR="0082555E" w:rsidRDefault="00293BC9" w:rsidP="00B9718D">
      <w:pPr>
        <w:jc w:val="right"/>
        <w:rPr>
          <w:szCs w:val="28"/>
        </w:rPr>
      </w:pPr>
      <w:r>
        <w:rPr>
          <w:szCs w:val="28"/>
        </w:rPr>
        <w:t>Девяшин Е.А</w:t>
      </w:r>
      <w:r w:rsidR="0082555E">
        <w:rPr>
          <w:szCs w:val="28"/>
        </w:rPr>
        <w:t>._______</w:t>
      </w:r>
    </w:p>
    <w:p w14:paraId="0B9482E0" w14:textId="6DFD49F2" w:rsidR="0082555E" w:rsidRPr="00293BC9" w:rsidRDefault="0082555E" w:rsidP="00B9718D">
      <w:pPr>
        <w:jc w:val="right"/>
        <w:rPr>
          <w:szCs w:val="28"/>
        </w:rPr>
      </w:pPr>
      <w:r>
        <w:rPr>
          <w:szCs w:val="28"/>
        </w:rPr>
        <w:t>Проверил</w:t>
      </w:r>
      <w:r w:rsidRPr="00293BC9">
        <w:rPr>
          <w:szCs w:val="28"/>
        </w:rPr>
        <w:t>:</w:t>
      </w:r>
    </w:p>
    <w:p w14:paraId="75BA2CEA" w14:textId="77777777" w:rsidR="00B9718D" w:rsidRPr="00203438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203438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2555E" w:rsidRDefault="0082555E" w:rsidP="00B9718D">
      <w:pPr>
        <w:jc w:val="right"/>
        <w:rPr>
          <w:szCs w:val="28"/>
        </w:rPr>
      </w:pPr>
      <w:r>
        <w:rPr>
          <w:szCs w:val="28"/>
        </w:rPr>
        <w:t>Калентьев А.А______</w:t>
      </w:r>
    </w:p>
    <w:p w14:paraId="79789029" w14:textId="77777777" w:rsidR="0082555E" w:rsidRPr="0082555E" w:rsidRDefault="0082555E" w:rsidP="00B9718D">
      <w:pPr>
        <w:jc w:val="right"/>
        <w:rPr>
          <w:szCs w:val="28"/>
        </w:rPr>
      </w:pPr>
    </w:p>
    <w:p w14:paraId="0CCEEC11" w14:textId="5F1ABD93" w:rsidR="00EF4C49" w:rsidRDefault="00EF4C49" w:rsidP="00B9718D">
      <w:pPr>
        <w:rPr>
          <w:szCs w:val="28"/>
        </w:rPr>
      </w:pPr>
    </w:p>
    <w:p w14:paraId="2B15EFBF" w14:textId="77777777" w:rsidR="00B9718D" w:rsidRPr="00286F92" w:rsidRDefault="00B9718D" w:rsidP="00B9718D">
      <w:pPr>
        <w:jc w:val="center"/>
        <w:rPr>
          <w:szCs w:val="28"/>
        </w:rPr>
      </w:pPr>
    </w:p>
    <w:p w14:paraId="490CEF9B" w14:textId="77777777" w:rsidR="0082555E" w:rsidRDefault="0082555E" w:rsidP="00B9718D">
      <w:pPr>
        <w:jc w:val="center"/>
        <w:rPr>
          <w:szCs w:val="28"/>
        </w:rPr>
      </w:pPr>
    </w:p>
    <w:p w14:paraId="3272F698" w14:textId="2C1F8CD6" w:rsidR="00EF4C49" w:rsidRDefault="0082555E" w:rsidP="00B9718D">
      <w:pPr>
        <w:jc w:val="center"/>
        <w:rPr>
          <w:szCs w:val="28"/>
        </w:rPr>
      </w:pPr>
      <w:r>
        <w:rPr>
          <w:szCs w:val="28"/>
        </w:rPr>
        <w:t>Томск 2020</w:t>
      </w:r>
    </w:p>
    <w:p w14:paraId="52CB0CE7" w14:textId="346892FA" w:rsid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>
        <w:rPr>
          <w:rFonts w:cs="Times New Roman"/>
          <w:b/>
          <w:noProof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DFBD5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r w:rsidRPr="002B3422">
        <w:rPr>
          <w:rFonts w:cs="Times New Roman"/>
          <w:b/>
          <w:szCs w:val="28"/>
        </w:rPr>
        <w:t>Содержание</w:t>
      </w:r>
    </w:p>
    <w:tbl>
      <w:tblPr>
        <w:tblStyle w:val="TableGrid"/>
        <w:tblW w:w="100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742"/>
        <w:gridCol w:w="12"/>
        <w:gridCol w:w="425"/>
        <w:gridCol w:w="113"/>
      </w:tblGrid>
      <w:tr w:rsidR="00EC1C6A" w14:paraId="762358ED" w14:textId="77777777" w:rsidTr="0004073E">
        <w:tc>
          <w:tcPr>
            <w:tcW w:w="776" w:type="dxa"/>
          </w:tcPr>
          <w:p w14:paraId="11AEE12C" w14:textId="0FC55E6B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</w:t>
            </w:r>
          </w:p>
        </w:tc>
        <w:tc>
          <w:tcPr>
            <w:tcW w:w="8742" w:type="dxa"/>
          </w:tcPr>
          <w:p w14:paraId="7D01180B" w14:textId="2E26B13C" w:rsidR="002B3422" w:rsidRPr="0082555E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2B3422">
              <w:rPr>
                <w:rFonts w:cs="Times New Roman"/>
                <w:b/>
                <w:szCs w:val="28"/>
              </w:rPr>
              <w:t>Описание САПР</w:t>
            </w:r>
            <w:r>
              <w:rPr>
                <w:rFonts w:cs="Times New Roman"/>
                <w:szCs w:val="28"/>
              </w:rPr>
              <w:t>……………………………………………………….....</w:t>
            </w:r>
            <w:r w:rsidR="00EC1C6A" w:rsidRPr="0082555E">
              <w:rPr>
                <w:rFonts w:cs="Times New Roman"/>
                <w:szCs w:val="28"/>
              </w:rPr>
              <w:t>..</w:t>
            </w:r>
          </w:p>
        </w:tc>
        <w:tc>
          <w:tcPr>
            <w:tcW w:w="550" w:type="dxa"/>
            <w:gridSpan w:val="3"/>
          </w:tcPr>
          <w:p w14:paraId="2E044DA4" w14:textId="588ED796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EC1C6A" w14:paraId="44E4F8FD" w14:textId="77777777" w:rsidTr="0004073E">
        <w:trPr>
          <w:gridAfter w:val="1"/>
          <w:wAfter w:w="113" w:type="dxa"/>
        </w:trPr>
        <w:tc>
          <w:tcPr>
            <w:tcW w:w="776" w:type="dxa"/>
          </w:tcPr>
          <w:p w14:paraId="1777BBD3" w14:textId="15956547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1.1</w:t>
            </w:r>
          </w:p>
        </w:tc>
        <w:tc>
          <w:tcPr>
            <w:tcW w:w="8754" w:type="dxa"/>
            <w:gridSpan w:val="2"/>
          </w:tcPr>
          <w:p w14:paraId="676D4519" w14:textId="24671F87" w:rsidR="002B3422" w:rsidRPr="0082555E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>Описание программы…………………………………</w:t>
            </w:r>
            <w:r>
              <w:rPr>
                <w:rFonts w:cs="Times New Roman"/>
                <w:szCs w:val="28"/>
              </w:rPr>
              <w:t>…</w:t>
            </w:r>
            <w:r w:rsidRPr="0082555E">
              <w:rPr>
                <w:rFonts w:cs="Times New Roman"/>
                <w:szCs w:val="28"/>
              </w:rPr>
              <w:t>………………..</w:t>
            </w:r>
          </w:p>
        </w:tc>
        <w:tc>
          <w:tcPr>
            <w:tcW w:w="425" w:type="dxa"/>
          </w:tcPr>
          <w:p w14:paraId="6600B9CE" w14:textId="6588E32F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2B3422" w14:paraId="63335987" w14:textId="77777777" w:rsidTr="0004073E">
        <w:tc>
          <w:tcPr>
            <w:tcW w:w="776" w:type="dxa"/>
          </w:tcPr>
          <w:p w14:paraId="7C0E0BF2" w14:textId="3C1E7F93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</w:t>
            </w:r>
            <w:r w:rsidR="002B3422">
              <w:rPr>
                <w:rFonts w:cs="Times New Roman"/>
                <w:szCs w:val="28"/>
              </w:rPr>
              <w:t>1.2</w:t>
            </w:r>
          </w:p>
        </w:tc>
        <w:tc>
          <w:tcPr>
            <w:tcW w:w="8742" w:type="dxa"/>
          </w:tcPr>
          <w:p w14:paraId="41ED443E" w14:textId="0D4DF5D8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 xml:space="preserve">Описание </w:t>
            </w:r>
            <w:r w:rsidR="002B3422">
              <w:rPr>
                <w:rFonts w:cs="Times New Roman"/>
                <w:szCs w:val="28"/>
                <w:lang w:val="en-US"/>
              </w:rPr>
              <w:t>API……………………………………………………………</w:t>
            </w:r>
            <w:r>
              <w:rPr>
                <w:rFonts w:cs="Times New Roman"/>
                <w:szCs w:val="28"/>
                <w:lang w:val="en-US"/>
              </w:rPr>
              <w:t>...</w:t>
            </w:r>
          </w:p>
        </w:tc>
        <w:tc>
          <w:tcPr>
            <w:tcW w:w="550" w:type="dxa"/>
            <w:gridSpan w:val="3"/>
          </w:tcPr>
          <w:p w14:paraId="465FC5C8" w14:textId="49F9F62C" w:rsidR="002B3422" w:rsidRP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2B3422" w14:paraId="1DFCC473" w14:textId="77777777" w:rsidTr="0004073E">
        <w:tc>
          <w:tcPr>
            <w:tcW w:w="776" w:type="dxa"/>
          </w:tcPr>
          <w:p w14:paraId="6B50077A" w14:textId="4ACFAEA1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="002B3422">
              <w:rPr>
                <w:rFonts w:cs="Times New Roman"/>
                <w:szCs w:val="28"/>
                <w:lang w:val="en-US"/>
              </w:rPr>
              <w:t>1.3</w:t>
            </w:r>
          </w:p>
        </w:tc>
        <w:tc>
          <w:tcPr>
            <w:tcW w:w="8742" w:type="dxa"/>
          </w:tcPr>
          <w:p w14:paraId="783BCE59" w14:textId="7D038ED0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>Обзор аналогов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…………………………………………………………….</w:t>
            </w:r>
          </w:p>
        </w:tc>
        <w:tc>
          <w:tcPr>
            <w:tcW w:w="550" w:type="dxa"/>
            <w:gridSpan w:val="3"/>
          </w:tcPr>
          <w:p w14:paraId="2968366D" w14:textId="26757C2F" w:rsidR="002B3422" w:rsidRP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</w:tr>
      <w:tr w:rsidR="002B3422" w14:paraId="4F5895E6" w14:textId="77777777" w:rsidTr="0004073E">
        <w:tc>
          <w:tcPr>
            <w:tcW w:w="776" w:type="dxa"/>
          </w:tcPr>
          <w:p w14:paraId="4039538B" w14:textId="78376F41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8742" w:type="dxa"/>
          </w:tcPr>
          <w:p w14:paraId="7246E2BF" w14:textId="09199600" w:rsidR="002B3422" w:rsidRP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Описание предмета проектирования</w:t>
            </w:r>
            <w:r>
              <w:rPr>
                <w:rFonts w:cs="Times New Roman"/>
                <w:szCs w:val="28"/>
                <w:lang w:val="en-US"/>
              </w:rPr>
              <w:t>………………………………….</w:t>
            </w:r>
            <w:r w:rsidR="00EC1C6A">
              <w:rPr>
                <w:rFonts w:cs="Times New Roman"/>
                <w:szCs w:val="28"/>
                <w:lang w:val="en-US"/>
              </w:rPr>
              <w:t>..</w:t>
            </w:r>
          </w:p>
        </w:tc>
        <w:tc>
          <w:tcPr>
            <w:tcW w:w="550" w:type="dxa"/>
            <w:gridSpan w:val="3"/>
          </w:tcPr>
          <w:p w14:paraId="24759EC4" w14:textId="14C9F428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</w:tr>
      <w:tr w:rsidR="002B3422" w14:paraId="1BBF5967" w14:textId="77777777" w:rsidTr="0004073E">
        <w:tc>
          <w:tcPr>
            <w:tcW w:w="776" w:type="dxa"/>
          </w:tcPr>
          <w:p w14:paraId="7F8DBC7D" w14:textId="58692E5F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8742" w:type="dxa"/>
          </w:tcPr>
          <w:p w14:paraId="7B8506B6" w14:textId="381AB7C0" w:rsidR="002B3422" w:rsidRP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Проект программы</w:t>
            </w:r>
            <w:r>
              <w:rPr>
                <w:rFonts w:cs="Times New Roman"/>
                <w:szCs w:val="28"/>
                <w:lang w:val="en-US"/>
              </w:rPr>
              <w:t>……………………………………………………….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550" w:type="dxa"/>
            <w:gridSpan w:val="3"/>
          </w:tcPr>
          <w:p w14:paraId="395F6556" w14:textId="3131DD31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2B3422" w:rsidRPr="002B3422" w14:paraId="736EE291" w14:textId="77777777" w:rsidTr="0004073E">
        <w:tc>
          <w:tcPr>
            <w:tcW w:w="776" w:type="dxa"/>
          </w:tcPr>
          <w:p w14:paraId="5F1DF091" w14:textId="59D74674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3.1</w:t>
            </w:r>
          </w:p>
        </w:tc>
        <w:tc>
          <w:tcPr>
            <w:tcW w:w="8742" w:type="dxa"/>
          </w:tcPr>
          <w:p w14:paraId="1AA2D4ED" w14:textId="56A86066" w:rsidR="002B3422" w:rsidRPr="0004073E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</w:rPr>
              <w:t>Диаграмм</w:t>
            </w:r>
            <w:r w:rsidR="0004073E">
              <w:rPr>
                <w:rFonts w:cs="Times New Roman"/>
                <w:szCs w:val="28"/>
              </w:rPr>
              <w:t>а</w:t>
            </w:r>
            <w:r w:rsidR="002B3422" w:rsidRPr="002B3422">
              <w:rPr>
                <w:rFonts w:cs="Times New Roman"/>
                <w:szCs w:val="28"/>
                <w:lang w:val="en-US"/>
              </w:rPr>
              <w:t xml:space="preserve"> </w:t>
            </w:r>
            <w:r w:rsidR="0004073E">
              <w:rPr>
                <w:rFonts w:cs="Times New Roman"/>
                <w:szCs w:val="28"/>
                <w:lang w:val="en-US"/>
              </w:rPr>
              <w:t>USE CASE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</w:t>
            </w:r>
            <w:r w:rsidR="0004073E">
              <w:rPr>
                <w:rFonts w:cs="Times New Roman"/>
                <w:szCs w:val="28"/>
                <w:lang w:val="en-US"/>
              </w:rPr>
              <w:t>…</w:t>
            </w:r>
            <w:r w:rsidR="0004073E">
              <w:rPr>
                <w:rFonts w:cs="Times New Roman"/>
                <w:szCs w:val="28"/>
              </w:rPr>
              <w:t>…………</w:t>
            </w:r>
          </w:p>
        </w:tc>
        <w:tc>
          <w:tcPr>
            <w:tcW w:w="550" w:type="dxa"/>
            <w:gridSpan w:val="3"/>
          </w:tcPr>
          <w:p w14:paraId="73CF514D" w14:textId="40545AD9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2B3422" w:rsidRPr="002B3422" w14:paraId="433D8D69" w14:textId="77777777" w:rsidTr="0004073E">
        <w:tc>
          <w:tcPr>
            <w:tcW w:w="776" w:type="dxa"/>
          </w:tcPr>
          <w:p w14:paraId="2384AED8" w14:textId="47A35865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3.2</w:t>
            </w:r>
          </w:p>
        </w:tc>
        <w:tc>
          <w:tcPr>
            <w:tcW w:w="8742" w:type="dxa"/>
          </w:tcPr>
          <w:p w14:paraId="34345E33" w14:textId="3C7C05DF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</w:rPr>
              <w:t>Диаграмма классов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……………………………………………………….</w:t>
            </w:r>
          </w:p>
        </w:tc>
        <w:tc>
          <w:tcPr>
            <w:tcW w:w="550" w:type="dxa"/>
            <w:gridSpan w:val="3"/>
          </w:tcPr>
          <w:p w14:paraId="580E9A2D" w14:textId="6F429C24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</w:t>
            </w:r>
          </w:p>
        </w:tc>
      </w:tr>
      <w:tr w:rsidR="002B3422" w:rsidRPr="002B3422" w14:paraId="4BAA5D98" w14:textId="77777777" w:rsidTr="0004073E">
        <w:tc>
          <w:tcPr>
            <w:tcW w:w="776" w:type="dxa"/>
          </w:tcPr>
          <w:p w14:paraId="196CCE6F" w14:textId="12281E53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3.3</w:t>
            </w:r>
          </w:p>
        </w:tc>
        <w:tc>
          <w:tcPr>
            <w:tcW w:w="8742" w:type="dxa"/>
          </w:tcPr>
          <w:p w14:paraId="7E3848CB" w14:textId="01F88796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  <w:lang w:val="en-US"/>
              </w:rPr>
              <w:t>Макеты пользовательского интерфейса………………………………..</w:t>
            </w:r>
            <w:r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550" w:type="dxa"/>
            <w:gridSpan w:val="3"/>
          </w:tcPr>
          <w:p w14:paraId="504D9718" w14:textId="6452E35D" w:rsidR="0004073E" w:rsidRPr="0004073E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13</w:t>
            </w:r>
          </w:p>
        </w:tc>
      </w:tr>
      <w:tr w:rsidR="0004073E" w:rsidRPr="002B3422" w14:paraId="4409E626" w14:textId="77777777" w:rsidTr="0004073E">
        <w:tc>
          <w:tcPr>
            <w:tcW w:w="776" w:type="dxa"/>
          </w:tcPr>
          <w:p w14:paraId="01FF9C46" w14:textId="0504D15E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4.</w:t>
            </w:r>
          </w:p>
        </w:tc>
        <w:tc>
          <w:tcPr>
            <w:tcW w:w="8742" w:type="dxa"/>
          </w:tcPr>
          <w:p w14:paraId="461AE66C" w14:textId="5617EFAF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szCs w:val="28"/>
              </w:rPr>
              <w:t>Список литературы</w:t>
            </w:r>
            <w:r>
              <w:rPr>
                <w:rFonts w:cs="Times New Roman"/>
                <w:szCs w:val="28"/>
              </w:rPr>
              <w:t>………………………………………………………</w:t>
            </w:r>
          </w:p>
        </w:tc>
        <w:tc>
          <w:tcPr>
            <w:tcW w:w="550" w:type="dxa"/>
            <w:gridSpan w:val="3"/>
          </w:tcPr>
          <w:p w14:paraId="11069189" w14:textId="60100B8A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</w:tr>
    </w:tbl>
    <w:p w14:paraId="14C6634D" w14:textId="0D7E0BF6" w:rsidR="002B3422" w:rsidRPr="002B3422" w:rsidRDefault="002B3422" w:rsidP="00B9718D">
      <w:pPr>
        <w:spacing w:after="160" w:line="259" w:lineRule="auto"/>
        <w:rPr>
          <w:rFonts w:cs="Times New Roman"/>
          <w:szCs w:val="28"/>
          <w:lang w:val="en-US"/>
        </w:rPr>
      </w:pPr>
    </w:p>
    <w:p w14:paraId="309B4887" w14:textId="503A2C9F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2CEB7D6" w14:textId="2F6F720C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1770003" w14:textId="2D486223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4CE99388" w14:textId="37CDB8CD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A3755A1" w14:textId="67DCF46D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2299EBDE" w14:textId="0DF261D5" w:rsid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269FE2E6" w14:textId="2484A9A5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106CD797" w14:textId="5EF8892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7FB34E33" w14:textId="7C46B54F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3FA698CD" w14:textId="0CF96855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57243A3A" w14:textId="7E1A1E6A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4B0DC9E9" w14:textId="4DCD4602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5703A473" w14:textId="2082F95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5BA4FF88" w14:textId="61A51237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14B8BA79" w14:textId="4A32700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0B709C78" w14:textId="3A55DC98" w:rsidR="00D84CE8" w:rsidRPr="002B3422" w:rsidRDefault="00D84CE8" w:rsidP="00B9718D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17A79925" w14:textId="0B6A0D9E" w:rsidR="00EF4C49" w:rsidRPr="00D84CE8" w:rsidRDefault="00EF4C49" w:rsidP="00B9718D">
      <w:pPr>
        <w:pStyle w:val="ListParagraph"/>
        <w:numPr>
          <w:ilvl w:val="0"/>
          <w:numId w:val="26"/>
        </w:numPr>
        <w:ind w:left="0"/>
        <w:jc w:val="center"/>
        <w:rPr>
          <w:rFonts w:cs="Times New Roman"/>
          <w:b/>
          <w:szCs w:val="28"/>
        </w:rPr>
      </w:pPr>
      <w:r w:rsidRPr="00D84CE8">
        <w:rPr>
          <w:rFonts w:cs="Times New Roman"/>
          <w:b/>
          <w:szCs w:val="28"/>
        </w:rPr>
        <w:lastRenderedPageBreak/>
        <w:t>Описание САПР</w:t>
      </w:r>
    </w:p>
    <w:p w14:paraId="3270ED12" w14:textId="42E0B009" w:rsidR="00EF4C49" w:rsidRDefault="00EF4C4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6C5F23">
        <w:rPr>
          <w:rFonts w:cs="Times New Roman"/>
          <w:szCs w:val="28"/>
        </w:rPr>
        <w:t>истема автоматизированного проектирования —</w:t>
      </w:r>
      <w:r w:rsidR="00B9718D" w:rsidRPr="00B9718D"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B9718D"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проектирования</w:t>
      </w:r>
      <w:r>
        <w:rPr>
          <w:rFonts w:cs="Times New Roman"/>
          <w:szCs w:val="28"/>
        </w:rPr>
        <w:t>. П</w:t>
      </w:r>
      <w:r w:rsidRPr="006C5F23">
        <w:rPr>
          <w:rFonts w:cs="Times New Roman"/>
          <w:szCs w:val="28"/>
        </w:rPr>
        <w:t>редставляет собой организационно-техническую систему, предназначенную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для автоматизации процесса проектирования, состоящую из персонала и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комплекса технических, программных и других средств автоматизации его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деятельности</w:t>
      </w:r>
      <w:r>
        <w:rPr>
          <w:rFonts w:cs="Times New Roman"/>
          <w:szCs w:val="28"/>
        </w:rPr>
        <w:t>.</w:t>
      </w:r>
    </w:p>
    <w:p w14:paraId="3143ACA6" w14:textId="77777777" w:rsidR="00EF4C49" w:rsidRPr="00EF4C49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Цели создания САПР:</w:t>
      </w:r>
    </w:p>
    <w:p w14:paraId="0C431F5E" w14:textId="33F63765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296F48" w:rsidRDefault="00EF4C49" w:rsidP="00B9718D">
      <w:pPr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EF4C49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использование технологий параллельного проектирования</w:t>
      </w:r>
      <w:r w:rsidRPr="00EF4C49">
        <w:rPr>
          <w:rFonts w:cs="Times New Roman"/>
          <w:szCs w:val="28"/>
        </w:rPr>
        <w:t>;</w:t>
      </w:r>
    </w:p>
    <w:p w14:paraId="2A69EC4B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•</w:t>
      </w:r>
      <w:r w:rsidRPr="00296F48">
        <w:rPr>
          <w:rFonts w:cs="Times New Roman"/>
          <w:szCs w:val="28"/>
        </w:rPr>
        <w:t>замена натурных испытаний и макетирования математическим моделированием;</w:t>
      </w:r>
    </w:p>
    <w:p w14:paraId="72192A9A" w14:textId="77777777" w:rsidR="00EF4C49" w:rsidRPr="00EF4C49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повышение качества управления проектированием</w:t>
      </w:r>
      <w:r w:rsidRPr="00EF4C49">
        <w:rPr>
          <w:rFonts w:cs="Times New Roman"/>
          <w:szCs w:val="28"/>
        </w:rPr>
        <w:t>;</w:t>
      </w:r>
    </w:p>
    <w:p w14:paraId="4A8458C5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524E5D19" w14:textId="77777777" w:rsidR="00EF4C49" w:rsidRPr="00296F48" w:rsidRDefault="00EF4C49" w:rsidP="00B9718D">
      <w:pPr>
        <w:rPr>
          <w:rFonts w:cs="Times New Roman"/>
          <w:szCs w:val="28"/>
        </w:rPr>
      </w:pPr>
    </w:p>
    <w:p w14:paraId="235678A0" w14:textId="77777777" w:rsidR="00EF4C49" w:rsidRDefault="00EF4C49" w:rsidP="00B9718D">
      <w:pPr>
        <w:rPr>
          <w:rFonts w:cs="Times New Roman"/>
          <w:szCs w:val="28"/>
        </w:rPr>
      </w:pPr>
    </w:p>
    <w:p w14:paraId="5765A9FD" w14:textId="77777777" w:rsidR="001169EB" w:rsidRPr="00286F92" w:rsidRDefault="001169EB" w:rsidP="00286F92">
      <w:pPr>
        <w:rPr>
          <w:rFonts w:cs="Times New Roman"/>
          <w:b/>
          <w:szCs w:val="28"/>
        </w:rPr>
      </w:pPr>
    </w:p>
    <w:p w14:paraId="303472A6" w14:textId="01599D3F" w:rsidR="00EF4C49" w:rsidRPr="00802734" w:rsidRDefault="00F94E88" w:rsidP="00B9718D">
      <w:pPr>
        <w:ind w:firstLine="708"/>
        <w:rPr>
          <w:rFonts w:cs="Times New Roman"/>
          <w:b/>
          <w:szCs w:val="28"/>
        </w:rPr>
      </w:pPr>
      <w:r w:rsidRPr="0094747B">
        <w:rPr>
          <w:rFonts w:cs="Times New Roman"/>
          <w:b/>
          <w:szCs w:val="28"/>
        </w:rPr>
        <w:lastRenderedPageBreak/>
        <w:t>1.1</w:t>
      </w:r>
      <w:r w:rsidR="00EF4C49" w:rsidRPr="002E4276">
        <w:rPr>
          <w:rFonts w:cs="Times New Roman"/>
          <w:b/>
          <w:szCs w:val="28"/>
        </w:rPr>
        <w:t xml:space="preserve"> Описание программы</w:t>
      </w:r>
    </w:p>
    <w:p w14:paraId="1AFEC7FE" w14:textId="377B2E2B" w:rsidR="00802734" w:rsidRPr="00802734" w:rsidRDefault="00802734" w:rsidP="00B9718D">
      <w:pPr>
        <w:ind w:firstLine="708"/>
      </w:pPr>
      <w:r w:rsidRPr="00802734">
        <w:t>Autodesk AutoCAD — наиболее популярный программный пакет для создания чертежей</w:t>
      </w:r>
      <w:r>
        <w:t xml:space="preserve"> и работы с ними на компьютере</w:t>
      </w:r>
      <w:r w:rsidRPr="00802734">
        <w:t>. Сегодня AutoCAD инстру</w:t>
      </w:r>
      <w:r>
        <w:t>мент</w:t>
      </w:r>
      <w:r w:rsidRPr="00802734">
        <w:t xml:space="preserve"> для создания и представления проектной документации. По сравнению с ручным черчением, работа в AutoCAD имеет преимущества:</w:t>
      </w:r>
    </w:p>
    <w:p w14:paraId="3B4B2168" w14:textId="0C02FCCC" w:rsidR="00802734" w:rsidRPr="00802734" w:rsidRDefault="00802734" w:rsidP="00B9718D">
      <w:pPr>
        <w:ind w:left="708"/>
      </w:pPr>
      <w:r w:rsidRPr="00802734">
        <w:t>— не нужно носить с собой лист</w:t>
      </w:r>
      <w:r>
        <w:t>ы и принадлежности для черчения</w:t>
      </w:r>
      <w:r w:rsidRPr="00802734">
        <w:t>;</w:t>
      </w:r>
    </w:p>
    <w:p w14:paraId="4C4D6D38" w14:textId="77777777" w:rsidR="00802734" w:rsidRPr="00802734" w:rsidRDefault="00802734" w:rsidP="00B9718D">
      <w:pPr>
        <w:ind w:left="708"/>
      </w:pPr>
      <w:r w:rsidRPr="00802734"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02734" w:rsidRDefault="00802734" w:rsidP="00B9718D">
      <w:pPr>
        <w:ind w:left="708"/>
      </w:pPr>
      <w:r w:rsidRPr="00802734">
        <w:t xml:space="preserve">— </w:t>
      </w:r>
      <w:r>
        <w:t>можно</w:t>
      </w:r>
      <w:r w:rsidRPr="00802734">
        <w:t xml:space="preserve">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</w:p>
    <w:p w14:paraId="65FC1453" w14:textId="77777777" w:rsidR="00802734" w:rsidRPr="00802734" w:rsidRDefault="00802734" w:rsidP="00B9718D">
      <w:pPr>
        <w:ind w:left="708"/>
      </w:pPr>
      <w:r w:rsidRPr="00802734"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02734" w:rsidRDefault="00802734" w:rsidP="00B9718D">
      <w:pPr>
        <w:ind w:left="708"/>
      </w:pPr>
      <w:r w:rsidRPr="00802734"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02734" w:rsidRDefault="00802734" w:rsidP="00B9718D">
      <w:pPr>
        <w:ind w:left="708"/>
      </w:pPr>
      <w:r w:rsidRPr="00802734">
        <w:t>— работа с использованием «слоев» в AutoCAD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02734" w:rsidRDefault="00802734" w:rsidP="00B9718D">
      <w:pPr>
        <w:ind w:left="708"/>
      </w:pPr>
      <w:r w:rsidRPr="00802734">
        <w:t>—</w:t>
      </w:r>
      <w:r w:rsidR="00B9718D" w:rsidRPr="00B9718D">
        <w:t xml:space="preserve"> </w:t>
      </w:r>
      <w:r w:rsidRPr="00802734">
        <w:t>многие типовые проекты в различных отраслях доступны на открытых ре</w:t>
      </w:r>
      <w:r>
        <w:t xml:space="preserve">сурсах в Интернете </w:t>
      </w:r>
      <w:r w:rsidRPr="00802734">
        <w:t xml:space="preserve">в виде «блоков» — линий </w:t>
      </w:r>
      <w:r w:rsidRPr="00802734">
        <w:lastRenderedPageBreak/>
        <w:t>объединенных в группы, таким образом, время на выполнение работы сокращается в разы;</w:t>
      </w:r>
    </w:p>
    <w:p w14:paraId="05906ACF" w14:textId="4135BC76" w:rsidR="00802734" w:rsidRPr="00802734" w:rsidRDefault="00802734" w:rsidP="00B9718D">
      <w:pPr>
        <w:ind w:left="708"/>
      </w:pPr>
      <w:r w:rsidRPr="00802734"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Default="00802734" w:rsidP="00B9718D">
      <w:pPr>
        <w:ind w:left="708"/>
      </w:pPr>
      <w:r w:rsidRPr="00802734"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1185AD70" w:rsidR="00802734" w:rsidRPr="00802734" w:rsidRDefault="00802734" w:rsidP="00B9718D">
      <w:pPr>
        <w:ind w:firstLine="708"/>
      </w:pPr>
      <w:r w:rsidRPr="00802734">
        <w:t>Благодаря такому большому количеству преимуществ, работа в AutoCAD станет легкой,  независимо от сложности проекта и сферы деятельности. На базе AutoCAD Autodesk выпускает «вертикальные» решения с учетом специфики той или иной отрасли. Так, пакет для архитекторов — AutoCAD Architecture позволяет автоматизированно генерировать разрезы и фасады из плана, размещать окна и двери в стенах, наносить марки помещений, указывать площадь и т.д. Пакет  для проектировщиков электросхем — AutoCAD Electrical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412563D3" w:rsidR="00EF4C49" w:rsidRPr="00B9718D" w:rsidRDefault="00802734" w:rsidP="00B9718D">
      <w:pPr>
        <w:ind w:firstLine="708"/>
      </w:pPr>
      <w:r>
        <w:t>Р</w:t>
      </w:r>
      <w:r w:rsidRPr="00802734">
        <w:t>езультаты работы в AutoCAD легко интегрируются в другие САПР пакеты и программы для трехмерного моделирования, такие как Autodesk Revit, Autodesk 3DS Max, Corel Draw, Archicad, Autodesk Inventor, Autodesk Civil 3D</w:t>
      </w:r>
      <w:r w:rsidR="002A7A7C" w:rsidRPr="002A7A7C">
        <w:t xml:space="preserve"> [1]</w:t>
      </w:r>
      <w:r w:rsidRPr="00802734">
        <w:t>.</w:t>
      </w:r>
    </w:p>
    <w:p w14:paraId="4C7D3BB1" w14:textId="341C0286" w:rsidR="00EF4C49" w:rsidRPr="002E4276" w:rsidRDefault="00F94E88" w:rsidP="00B9718D">
      <w:pPr>
        <w:ind w:firstLine="708"/>
        <w:rPr>
          <w:rFonts w:cs="Times New Roman"/>
          <w:b/>
          <w:szCs w:val="28"/>
        </w:rPr>
      </w:pPr>
      <w:r w:rsidRPr="00352C50">
        <w:rPr>
          <w:rFonts w:cs="Times New Roman"/>
          <w:b/>
          <w:szCs w:val="28"/>
        </w:rPr>
        <w:lastRenderedPageBreak/>
        <w:t xml:space="preserve">1.2 </w:t>
      </w:r>
      <w:r w:rsidR="00EF4C49" w:rsidRPr="002E4276">
        <w:rPr>
          <w:rFonts w:cs="Times New Roman"/>
          <w:b/>
          <w:szCs w:val="28"/>
        </w:rPr>
        <w:t>Описание API</w:t>
      </w:r>
    </w:p>
    <w:p w14:paraId="18752368" w14:textId="18155E66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AutoCAD .NET API состоит из различных DLL-файлов, которые содержат широкий спектр классов, структур, методов и событий, обеспечивающих доступ к объектам в файле чертежа или приложении AutoCAD. Каждый файл DLL определяет различные пространства имен, которые используются для организации компонентов библио</w:t>
      </w:r>
      <w:r>
        <w:rPr>
          <w:rFonts w:cs="Times New Roman"/>
          <w:szCs w:val="28"/>
        </w:rPr>
        <w:t>тек на основе функциональности.</w:t>
      </w:r>
    </w:p>
    <w:p w14:paraId="7521FD34" w14:textId="6C39D494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Три основных файла DLL AutoCAD .NET API, которы</w:t>
      </w:r>
      <w:r>
        <w:rPr>
          <w:rFonts w:cs="Times New Roman"/>
          <w:szCs w:val="28"/>
        </w:rPr>
        <w:t>е вы будете часто использовать:</w:t>
      </w:r>
    </w:p>
    <w:p w14:paraId="33FBA808" w14:textId="77777777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B9718D" w:rsidRDefault="002A7A7C" w:rsidP="00B353C9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AcMgd.dll. Используйте при работе с приложением AutoCAD.</w:t>
      </w:r>
    </w:p>
    <w:p w14:paraId="0939356E" w14:textId="28F850DE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Прежде чем использовать классы, структуры, методы и события, обнаруженные в одной из DLL-библиотек, связанных с API AutoCAD .NET, необходимо связать библиотеку DLL с проектом. После ссылки на DLL на проект мо</w:t>
      </w:r>
      <w:r>
        <w:rPr>
          <w:rFonts w:cs="Times New Roman"/>
          <w:szCs w:val="28"/>
        </w:rPr>
        <w:t>жно</w:t>
      </w:r>
      <w:r w:rsidRPr="002A7A7C">
        <w:rPr>
          <w:rFonts w:cs="Times New Roman"/>
          <w:szCs w:val="28"/>
        </w:rPr>
        <w:t xml:space="preserve"> использовать пространства имен и компоненты в файле DLL в вашем проекте. </w:t>
      </w:r>
    </w:p>
    <w:p w14:paraId="7434DA59" w14:textId="0E1D8B47" w:rsidR="002A7A7C" w:rsidRPr="00B9718D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После ссылки на DLL-библиотеку AutoCAD .NET API необходимо установить для свойства «Копировать локально» указанной библиотеки DLL значение «</w:t>
      </w:r>
      <w:r>
        <w:rPr>
          <w:rFonts w:cs="Times New Roman"/>
          <w:szCs w:val="28"/>
          <w:lang w:val="en-US"/>
        </w:rPr>
        <w:t>False</w:t>
      </w:r>
      <w:r w:rsidRPr="002A7A7C">
        <w:rPr>
          <w:rFonts w:cs="Times New Roman"/>
          <w:szCs w:val="28"/>
        </w:rPr>
        <w:t>». Свойство «Копировать локально» определяет, создает ли Microsoft Visual Studio копию указанного DLL-файла и помещает его в тот же каталог, что и файл сборки проекта, при его создании. Поскольку указанные файлы уже поставляются с AutoCAD, создание копий указанных DLL-файлов может привести к неожиданным результатам при загрузке файла сборки в AutoCAD.</w:t>
      </w:r>
    </w:p>
    <w:p w14:paraId="28B4EC7C" w14:textId="045C944D" w:rsidR="00EA6BDE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Библиотеки DLL в ObjectARX SDK представляют собой упрощенные версии тех же файлов, которые поставляются с AutoCAD, поскольку они не содержат зависимостей от пользовательского интерфейса AutoCAD. Рекомендуется загрузить и установить ObjectARX SDK, а затем сослаться на файлы DLL, поставляемые с SDK, вместо тех, которые находятся в каталоге установки AutoCAD 2010</w:t>
      </w:r>
      <w:r w:rsidR="006532CE">
        <w:rPr>
          <w:rFonts w:cs="Times New Roman"/>
          <w:szCs w:val="28"/>
        </w:rPr>
        <w:t xml:space="preserve"> </w:t>
      </w:r>
      <w:r w:rsidR="006532CE" w:rsidRPr="006532CE">
        <w:rPr>
          <w:rFonts w:cs="Times New Roman"/>
          <w:szCs w:val="28"/>
        </w:rPr>
        <w:t>[2]</w:t>
      </w:r>
      <w:r w:rsidRPr="002A7A7C">
        <w:rPr>
          <w:rFonts w:cs="Times New Roman"/>
          <w:szCs w:val="28"/>
        </w:rPr>
        <w:t>.</w:t>
      </w:r>
    </w:p>
    <w:p w14:paraId="68805304" w14:textId="3BDD823F" w:rsidR="00EA6BDE" w:rsidRPr="00EA6BDE" w:rsidRDefault="00EA6BDE" w:rsidP="00B9718D">
      <w:pPr>
        <w:ind w:firstLine="708"/>
      </w:pPr>
      <w:r w:rsidRPr="00EA6BDE">
        <w:lastRenderedPageBreak/>
        <w:t>ObjectARX (AutoCAD Runtime Extension) – это набор библиотек для разработки ARX-приложений в среде программирования Microsoft Visual C++.  ARX-приложение  работает в AutoCAD, как динамически связываемая библиотека (DLL) с файловым расширением .arx и имеет прямой доступ к графической базе данных AutoCAD. Важнейшая особенность ARX приложений заключается в том, что появилась возможность расширения AutoCAD не только за счет разработки новых команд, но также и за счет создания новых типов примитивов</w:t>
      </w:r>
      <w:r w:rsidR="006532CE" w:rsidRPr="006532CE">
        <w:t xml:space="preserve"> [3]</w:t>
      </w:r>
      <w:r w:rsidRPr="00EA6BDE">
        <w:t>.</w:t>
      </w:r>
    </w:p>
    <w:p w14:paraId="1DFDACCD" w14:textId="77777777" w:rsidR="00EA6BDE" w:rsidRPr="00EA6BDE" w:rsidRDefault="00EA6BDE" w:rsidP="00B9718D">
      <w:pPr>
        <w:ind w:firstLine="360"/>
      </w:pPr>
      <w:r w:rsidRPr="00EA6BDE">
        <w:t>ObjectARX среда состоит из следующих групп классов и функций:</w:t>
      </w:r>
    </w:p>
    <w:p w14:paraId="27DB00FA" w14:textId="77777777" w:rsidR="00EA6BDE" w:rsidRPr="00EA6BDE" w:rsidRDefault="00EA6BDE" w:rsidP="00B9718D">
      <w:pPr>
        <w:pStyle w:val="ListParagraph"/>
        <w:numPr>
          <w:ilvl w:val="0"/>
          <w:numId w:val="32"/>
        </w:numPr>
      </w:pPr>
      <w:r w:rsidRPr="00EA6BDE">
        <w:t>AcRx (acad.lib, rxapi.lib, acrxlib) – классы для создания производных классов.</w:t>
      </w:r>
    </w:p>
    <w:p w14:paraId="17C13BC2" w14:textId="77777777" w:rsidR="00EA6BDE" w:rsidRPr="00EA6BDE" w:rsidRDefault="00EA6BDE" w:rsidP="00B9718D">
      <w:pPr>
        <w:pStyle w:val="ListParagraph"/>
        <w:numPr>
          <w:ilvl w:val="0"/>
          <w:numId w:val="32"/>
        </w:numPr>
      </w:pPr>
      <w:r w:rsidRPr="00EA6BDE">
        <w:t>AcEd (acad.lib, rxapi.lib, acedapi.lib, acrxlib) – классы для регистрации команд AutoCAD и для уведомления о событиях AutoCAD.</w:t>
      </w:r>
    </w:p>
    <w:p w14:paraId="6B1E3925" w14:textId="77777777" w:rsidR="00EA6BDE" w:rsidRPr="00EA6BDE" w:rsidRDefault="00EA6BDE" w:rsidP="00B9718D">
      <w:pPr>
        <w:pStyle w:val="ListParagraph"/>
        <w:numPr>
          <w:ilvl w:val="0"/>
          <w:numId w:val="32"/>
        </w:numPr>
      </w:pPr>
      <w:r w:rsidRPr="00EA6BDE">
        <w:t>AcDb (acad.lib, rxapi.lib, acdblib, acrx15.lib) – классы базы данных AutoCAD.</w:t>
      </w:r>
    </w:p>
    <w:p w14:paraId="01833F13" w14:textId="77777777" w:rsidR="00EA6BDE" w:rsidRPr="00EA6BDE" w:rsidRDefault="00EA6BDE" w:rsidP="00B9718D">
      <w:pPr>
        <w:pStyle w:val="ListParagraph"/>
        <w:numPr>
          <w:ilvl w:val="0"/>
          <w:numId w:val="32"/>
        </w:numPr>
      </w:pPr>
      <w:r w:rsidRPr="00EA6BDE">
        <w:t>AcGi (acad.lib, rxapi.lib, acgiapi.lib, acrxlib) – классы для создания графических объектов AutoCAD.</w:t>
      </w:r>
    </w:p>
    <w:p w14:paraId="23176E7B" w14:textId="77777777" w:rsidR="00EA6BDE" w:rsidRDefault="00EA6BDE" w:rsidP="00B9718D">
      <w:pPr>
        <w:pStyle w:val="ListParagraph"/>
        <w:numPr>
          <w:ilvl w:val="0"/>
          <w:numId w:val="32"/>
        </w:numPr>
      </w:pPr>
      <w:r w:rsidRPr="00EA6BDE">
        <w:t>AcGe (acad.lib, rxapi.lib, acgelib, acrx15.lib) – сервисные классы для общей линейной алгебры и геометрического объекта.</w:t>
      </w:r>
    </w:p>
    <w:p w14:paraId="2EAE5201" w14:textId="059A7CD1" w:rsidR="00175B5E" w:rsidRPr="00B353C9" w:rsidRDefault="00175B5E" w:rsidP="00175B5E">
      <w:pPr>
        <w:pStyle w:val="ListParagraph"/>
        <w:ind w:left="1416"/>
        <w:rPr>
          <w:lang w:val="en-US"/>
        </w:rPr>
      </w:pPr>
      <w:commentRangeStart w:id="0"/>
      <w:r>
        <w:t xml:space="preserve">Таблица </w:t>
      </w:r>
      <w:r w:rsidR="00B353C9">
        <w:rPr>
          <w:lang w:val="en-US"/>
        </w:rPr>
        <w:t>1.</w:t>
      </w:r>
      <w:r w:rsidR="00B353C9">
        <w:t xml:space="preserve"> Методы </w:t>
      </w:r>
      <w:r w:rsidR="00B353C9">
        <w:rPr>
          <w:lang w:val="en-US"/>
        </w:rPr>
        <w:t>AutoCAD .NET API</w:t>
      </w:r>
      <w:commentRangeEnd w:id="0"/>
      <w:r w:rsidR="005A732C">
        <w:rPr>
          <w:rStyle w:val="CommentReference"/>
        </w:rPr>
        <w:commentReference w:id="0"/>
      </w:r>
    </w:p>
    <w:tbl>
      <w:tblPr>
        <w:tblStyle w:val="TableGrid"/>
        <w:tblW w:w="7087" w:type="dxa"/>
        <w:tblInd w:w="1526" w:type="dxa"/>
        <w:tblLook w:val="04A0" w:firstRow="1" w:lastRow="0" w:firstColumn="1" w:lastColumn="0" w:noHBand="0" w:noVBand="1"/>
      </w:tblPr>
      <w:tblGrid>
        <w:gridCol w:w="2693"/>
        <w:gridCol w:w="4394"/>
      </w:tblGrid>
      <w:tr w:rsidR="004037E1" w14:paraId="22590679" w14:textId="77777777" w:rsidTr="00175B5E">
        <w:tc>
          <w:tcPr>
            <w:tcW w:w="2693" w:type="dxa"/>
          </w:tcPr>
          <w:p w14:paraId="37581681" w14:textId="3AAD47BC" w:rsidR="004037E1" w:rsidRPr="00175B5E" w:rsidRDefault="00B353C9" w:rsidP="00175B5E">
            <w:r>
              <w:t>Методы</w:t>
            </w:r>
          </w:p>
        </w:tc>
        <w:tc>
          <w:tcPr>
            <w:tcW w:w="4394" w:type="dxa"/>
          </w:tcPr>
          <w:p w14:paraId="496427D6" w14:textId="2F9B755B" w:rsidR="004037E1" w:rsidRPr="00175B5E" w:rsidRDefault="004037E1" w:rsidP="00175B5E">
            <w:r w:rsidRPr="00175B5E">
              <w:t>Описание</w:t>
            </w:r>
          </w:p>
        </w:tc>
      </w:tr>
      <w:tr w:rsidR="004037E1" w14:paraId="6F46B8EA" w14:textId="77777777" w:rsidTr="00175B5E">
        <w:tc>
          <w:tcPr>
            <w:tcW w:w="2693" w:type="dxa"/>
          </w:tcPr>
          <w:p w14:paraId="4C5A1F9B" w14:textId="061436BC" w:rsidR="004037E1" w:rsidRPr="00175B5E" w:rsidRDefault="004037E1" w:rsidP="00175B5E">
            <w:r w:rsidRPr="00175B5E">
              <w:t>AppendEntity</w:t>
            </w:r>
          </w:p>
        </w:tc>
        <w:tc>
          <w:tcPr>
            <w:tcW w:w="4394" w:type="dxa"/>
          </w:tcPr>
          <w:p w14:paraId="387B5A5F" w14:textId="32AB2432" w:rsidR="004037E1" w:rsidRPr="00175B5E" w:rsidRDefault="004037E1" w:rsidP="00175B5E">
            <w:r w:rsidRPr="00175B5E">
              <w:t>Добавляет объекты в базу даных объектов BlockTableRecord</w:t>
            </w:r>
          </w:p>
        </w:tc>
      </w:tr>
      <w:tr w:rsidR="004037E1" w14:paraId="01DAEB98" w14:textId="77777777" w:rsidTr="00175B5E">
        <w:tc>
          <w:tcPr>
            <w:tcW w:w="2693" w:type="dxa"/>
          </w:tcPr>
          <w:p w14:paraId="56FD846E" w14:textId="77777777" w:rsidR="004037E1" w:rsidRPr="00175B5E" w:rsidRDefault="004037E1" w:rsidP="00175B5E">
            <w:r w:rsidRPr="00175B5E">
              <w:t>GetObject</w:t>
            </w:r>
          </w:p>
          <w:p w14:paraId="0730D103" w14:textId="77777777" w:rsidR="004037E1" w:rsidRPr="00175B5E" w:rsidRDefault="004037E1" w:rsidP="00175B5E"/>
        </w:tc>
        <w:tc>
          <w:tcPr>
            <w:tcW w:w="4394" w:type="dxa"/>
          </w:tcPr>
          <w:p w14:paraId="76CF180F" w14:textId="41E872E1" w:rsidR="000B7FD9" w:rsidRPr="00175B5E" w:rsidRDefault="00175B5E" w:rsidP="00175B5E">
            <w:r>
              <w:t>И</w:t>
            </w:r>
            <w:r w:rsidR="004037E1" w:rsidRPr="00175B5E">
              <w:t>спользуется для открытия объекта, которому присвоен данный Object Id</w:t>
            </w:r>
          </w:p>
        </w:tc>
      </w:tr>
      <w:tr w:rsidR="004037E1" w14:paraId="2D220401" w14:textId="77777777" w:rsidTr="00175B5E">
        <w:tc>
          <w:tcPr>
            <w:tcW w:w="2693" w:type="dxa"/>
          </w:tcPr>
          <w:p w14:paraId="468CC850" w14:textId="1F50631D" w:rsidR="004037E1" w:rsidRPr="00175B5E" w:rsidRDefault="000B7FD9" w:rsidP="00175B5E">
            <w:r w:rsidRPr="00175B5E">
              <w:t>UpgradeOpen</w:t>
            </w:r>
          </w:p>
        </w:tc>
        <w:tc>
          <w:tcPr>
            <w:tcW w:w="4394" w:type="dxa"/>
          </w:tcPr>
          <w:p w14:paraId="21ED7158" w14:textId="3E85A3BA" w:rsidR="004037E1" w:rsidRPr="00175B5E" w:rsidRDefault="00175B5E" w:rsidP="00175B5E">
            <w:r>
              <w:t>И</w:t>
            </w:r>
            <w:r w:rsidR="000B7FD9" w:rsidRPr="00175B5E">
              <w:t>зменяет объект, открытый для чтения и записи</w:t>
            </w:r>
          </w:p>
        </w:tc>
      </w:tr>
    </w:tbl>
    <w:p w14:paraId="23162E54" w14:textId="77777777" w:rsidR="00577FCD" w:rsidRPr="00286F92" w:rsidRDefault="00577FCD" w:rsidP="00B9718D">
      <w:pPr>
        <w:ind w:firstLine="708"/>
        <w:rPr>
          <w:rFonts w:cs="Times New Roman"/>
          <w:b/>
          <w:szCs w:val="28"/>
        </w:rPr>
      </w:pPr>
    </w:p>
    <w:p w14:paraId="2F45B390" w14:textId="20066964" w:rsidR="00B353C9" w:rsidRPr="00B353C9" w:rsidRDefault="00B353C9" w:rsidP="00B353C9">
      <w:pPr>
        <w:ind w:right="567" w:firstLine="708"/>
        <w:jc w:val="right"/>
        <w:rPr>
          <w:rFonts w:cs="Times New Roman"/>
          <w:szCs w:val="28"/>
        </w:rPr>
      </w:pPr>
      <w:r w:rsidRPr="00B353C9">
        <w:rPr>
          <w:rFonts w:cs="Times New Roman"/>
          <w:szCs w:val="28"/>
        </w:rPr>
        <w:lastRenderedPageBreak/>
        <w:t>Окончание таблицы</w:t>
      </w:r>
    </w:p>
    <w:tbl>
      <w:tblPr>
        <w:tblStyle w:val="TableGrid"/>
        <w:tblW w:w="7087" w:type="dxa"/>
        <w:tblInd w:w="1526" w:type="dxa"/>
        <w:tblLook w:val="04A0" w:firstRow="1" w:lastRow="0" w:firstColumn="1" w:lastColumn="0" w:noHBand="0" w:noVBand="1"/>
      </w:tblPr>
      <w:tblGrid>
        <w:gridCol w:w="2693"/>
        <w:gridCol w:w="4394"/>
      </w:tblGrid>
      <w:tr w:rsidR="00B353C9" w:rsidRPr="00175B5E" w14:paraId="3BD8961D" w14:textId="77777777" w:rsidTr="00B353C9">
        <w:tc>
          <w:tcPr>
            <w:tcW w:w="2693" w:type="dxa"/>
          </w:tcPr>
          <w:p w14:paraId="545681B5" w14:textId="5405F934" w:rsidR="00B353C9" w:rsidRPr="00175B5E" w:rsidRDefault="00B353C9" w:rsidP="00B353C9">
            <w:r w:rsidRPr="00175B5E">
              <w:t>DowngradeOpen</w:t>
            </w:r>
          </w:p>
        </w:tc>
        <w:tc>
          <w:tcPr>
            <w:tcW w:w="4394" w:type="dxa"/>
          </w:tcPr>
          <w:p w14:paraId="15BAD70C" w14:textId="29387B9C" w:rsidR="00B353C9" w:rsidRPr="00175B5E" w:rsidRDefault="00B353C9" w:rsidP="00B353C9">
            <w:r>
              <w:t>И</w:t>
            </w:r>
            <w:r w:rsidRPr="00175B5E">
              <w:t>зменяет объект, открытый для записи в режиме чтения</w:t>
            </w:r>
          </w:p>
        </w:tc>
      </w:tr>
      <w:tr w:rsidR="00B353C9" w:rsidRPr="00175B5E" w14:paraId="10F9B529" w14:textId="77777777" w:rsidTr="00B353C9">
        <w:tc>
          <w:tcPr>
            <w:tcW w:w="2693" w:type="dxa"/>
          </w:tcPr>
          <w:p w14:paraId="7F03BD8F" w14:textId="29E27CBC" w:rsidR="00B353C9" w:rsidRPr="00175B5E" w:rsidRDefault="00B353C9" w:rsidP="00B353C9">
            <w:r w:rsidRPr="00175B5E">
              <w:t>UpgradeFromNotify</w:t>
            </w:r>
          </w:p>
        </w:tc>
        <w:tc>
          <w:tcPr>
            <w:tcW w:w="4394" w:type="dxa"/>
          </w:tcPr>
          <w:p w14:paraId="4D8C0DC9" w14:textId="281AC9FB" w:rsidR="00B353C9" w:rsidRPr="00175B5E" w:rsidRDefault="00B353C9" w:rsidP="00B353C9">
            <w:r>
              <w:t>О</w:t>
            </w:r>
            <w:r w:rsidRPr="00175B5E">
              <w:t>бнов</w:t>
            </w:r>
            <w:r>
              <w:t>ляет</w:t>
            </w:r>
            <w:r w:rsidRPr="00175B5E">
              <w:t xml:space="preserve"> объект для записи.</w:t>
            </w:r>
          </w:p>
        </w:tc>
      </w:tr>
      <w:tr w:rsidR="00B353C9" w:rsidRPr="00175B5E" w14:paraId="5FE30B8B" w14:textId="77777777" w:rsidTr="00B353C9">
        <w:tc>
          <w:tcPr>
            <w:tcW w:w="2693" w:type="dxa"/>
          </w:tcPr>
          <w:p w14:paraId="756ED1CB" w14:textId="26C369BE" w:rsidR="00B353C9" w:rsidRPr="00175B5E" w:rsidRDefault="00B353C9" w:rsidP="00B353C9">
            <w:r w:rsidRPr="00175B5E">
              <w:t>DowngradeToNotify</w:t>
            </w:r>
          </w:p>
        </w:tc>
        <w:tc>
          <w:tcPr>
            <w:tcW w:w="4394" w:type="dxa"/>
          </w:tcPr>
          <w:p w14:paraId="37735DD2" w14:textId="233E6E44" w:rsidR="00B353C9" w:rsidRPr="00175B5E" w:rsidRDefault="00B353C9" w:rsidP="00B353C9">
            <w:r>
              <w:t>П</w:t>
            </w:r>
            <w:r w:rsidRPr="00175B5E">
              <w:t>они</w:t>
            </w:r>
            <w:r>
              <w:t>жает</w:t>
            </w:r>
            <w:r w:rsidRPr="00175B5E">
              <w:t xml:space="preserve"> объект </w:t>
            </w:r>
            <w:r>
              <w:t>для чтения</w:t>
            </w:r>
          </w:p>
        </w:tc>
      </w:tr>
    </w:tbl>
    <w:p w14:paraId="28909ABB" w14:textId="77777777" w:rsidR="00B353C9" w:rsidRPr="00B353C9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B9718D" w:rsidRDefault="00F94E88" w:rsidP="00B9718D">
      <w:pPr>
        <w:ind w:firstLine="708"/>
        <w:rPr>
          <w:rFonts w:cs="Times New Roman"/>
          <w:b/>
          <w:szCs w:val="28"/>
          <w:lang w:val="en-US"/>
        </w:rPr>
      </w:pPr>
      <w:r w:rsidRPr="00F94E88">
        <w:rPr>
          <w:rFonts w:cs="Times New Roman"/>
          <w:b/>
          <w:szCs w:val="28"/>
        </w:rPr>
        <w:t xml:space="preserve">1.3 </w:t>
      </w:r>
      <w:r w:rsidR="00EF4C49" w:rsidRPr="002E4276">
        <w:rPr>
          <w:rFonts w:cs="Times New Roman"/>
          <w:b/>
          <w:szCs w:val="28"/>
        </w:rPr>
        <w:t>Обзор аналогов</w:t>
      </w:r>
    </w:p>
    <w:p w14:paraId="68D40527" w14:textId="470F120B" w:rsidR="006532CE" w:rsidRPr="00C411C5" w:rsidRDefault="00C411C5" w:rsidP="00B9718D">
      <w:pPr>
        <w:ind w:firstLine="708"/>
      </w:pPr>
      <w:r w:rsidRPr="00C411C5"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C411C5">
        <w:t>Реализация технологии информационного модели</w:t>
      </w:r>
      <w:r>
        <w:t>рования зданий.</w:t>
      </w:r>
    </w:p>
    <w:p w14:paraId="28D6930B" w14:textId="77777777" w:rsidR="006532CE" w:rsidRPr="00C411C5" w:rsidRDefault="006532CE" w:rsidP="00B9718D">
      <w:pPr>
        <w:ind w:firstLine="708"/>
      </w:pPr>
      <w:r w:rsidRPr="00C411C5">
        <w:t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нативной связью с другими архитектурными, расчетными, графическими и документирующими системами (САПФИР-3D, Revit, Tekla, AutoCAD, ArchiCAD, Advance Steel, BoCAD, Allplan, STARK ES, Gmsh и др.) на основе DXF, MDB, STP, SLI, MSH, STL, OBJ, IFC и др. файлов.</w:t>
      </w:r>
    </w:p>
    <w:p w14:paraId="0D8B9899" w14:textId="5A6DF788" w:rsidR="00C411C5" w:rsidRPr="00B9718D" w:rsidRDefault="006532CE" w:rsidP="00B9718D">
      <w:pPr>
        <w:ind w:firstLine="708"/>
      </w:pPr>
      <w:r w:rsidRPr="00C411C5">
        <w:t>Развитая интуитивная графическая среда</w:t>
      </w:r>
      <w:r w:rsidR="00C411C5" w:rsidRPr="00C411C5">
        <w:t xml:space="preserve"> </w:t>
      </w:r>
      <w:r w:rsidRPr="00C411C5">
        <w:t xml:space="preserve">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</w:t>
      </w:r>
      <w:r w:rsidR="00B9718D" w:rsidRPr="00C411C5">
        <w:t>—</w:t>
      </w:r>
      <w:r w:rsidRPr="00C411C5">
        <w:t xml:space="preserve"> в графическом (изополя,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C411C5">
        <w:t>—</w:t>
      </w:r>
      <w:r w:rsidRPr="00C411C5">
        <w:t xml:space="preserve"> в одной задаче пользователь может варьировать сечениями элементов, материалами, нормативами.</w:t>
      </w:r>
      <w:r w:rsidR="00C411C5" w:rsidRPr="00C411C5">
        <w:t xml:space="preserve"> </w:t>
      </w:r>
    </w:p>
    <w:p w14:paraId="61DF1A4B" w14:textId="5BF517E5" w:rsidR="006532CE" w:rsidRPr="00C411C5" w:rsidRDefault="006532CE" w:rsidP="00B9718D">
      <w:pPr>
        <w:ind w:firstLine="708"/>
      </w:pPr>
      <w:r w:rsidRPr="00C411C5">
        <w:lastRenderedPageBreak/>
        <w:t>Интерфейс пользователя нового поколения</w:t>
      </w:r>
      <w:r w:rsidR="00C411C5" w:rsidRPr="00C411C5">
        <w:t xml:space="preserve">. </w:t>
      </w:r>
      <w:r w:rsidRPr="00C411C5">
        <w:t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Allplan, Revit, AutoCAD и др.</w:t>
      </w:r>
    </w:p>
    <w:p w14:paraId="7E9A147E" w14:textId="793AFBB3" w:rsidR="006532CE" w:rsidRPr="00C411C5" w:rsidRDefault="006532CE" w:rsidP="00B9718D">
      <w:pPr>
        <w:ind w:firstLine="708"/>
      </w:pPr>
      <w:commentRangeStart w:id="1"/>
      <w:r w:rsidRPr="00C411C5">
        <w:t xml:space="preserve">Мощный </w:t>
      </w:r>
      <w:commentRangeEnd w:id="1"/>
      <w:r w:rsidR="005A732C">
        <w:rPr>
          <w:rStyle w:val="CommentReference"/>
        </w:rPr>
        <w:commentReference w:id="1"/>
      </w:r>
      <w:r w:rsidRPr="00C411C5">
        <w:t>многофункциональный процессор</w:t>
      </w:r>
      <w:r w:rsidR="00C411C5" w:rsidRPr="00C411C5">
        <w:t xml:space="preserve"> </w:t>
      </w:r>
      <w:r w:rsidRPr="00C411C5">
        <w:t>реализующий быстродействующие алгоритмы составления и решения систем уравнений с порядком до не</w:t>
      </w:r>
      <w:r w:rsidR="00C411C5">
        <w:t>скольких миллионов неизвестных.</w:t>
      </w:r>
    </w:p>
    <w:p w14:paraId="637F4CD4" w14:textId="0F8D0D32" w:rsidR="006532CE" w:rsidRPr="00C411C5" w:rsidRDefault="006532CE" w:rsidP="00B9718D">
      <w:pPr>
        <w:ind w:firstLine="708"/>
      </w:pPr>
      <w:r w:rsidRPr="00C411C5">
        <w:t>Расчет на различные виды динамических воздействий</w:t>
      </w:r>
      <w:r w:rsidR="00C411C5" w:rsidRPr="00C411C5">
        <w:t xml:space="preserve"> </w:t>
      </w:r>
      <w:r w:rsidRPr="00C411C5">
        <w:t>сейсмика, ветер с учетом пульсации, вибрационные нагрузки, импульс, удар, ответ-спектр, сейсмика на основе акселерограмм. Для сейсмических воздействий реализованы нормы Украины, России, Казахстана, Азербайджана, Грузии, Франции, Алжира и др.</w:t>
      </w:r>
    </w:p>
    <w:p w14:paraId="6CAB5E44" w14:textId="5110C43D" w:rsidR="006532CE" w:rsidRPr="00C411C5" w:rsidRDefault="006532CE" w:rsidP="00B9718D">
      <w:pPr>
        <w:ind w:firstLine="708"/>
      </w:pPr>
      <w:r w:rsidRPr="00C411C5">
        <w:t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8DAA034" w14:textId="424E3417" w:rsidR="006532CE" w:rsidRPr="00C411C5" w:rsidRDefault="006532CE" w:rsidP="00B9718D">
      <w:pPr>
        <w:ind w:firstLine="708"/>
      </w:pPr>
      <w:r w:rsidRPr="00C411C5">
        <w:t>Большой набор специальных конечных элементов, позволяющих составлять адекватные компьютерные модели для сложных и неординарных сооруже</w:t>
      </w:r>
      <w:r w:rsidR="00C411C5">
        <w:t>ний.</w:t>
      </w:r>
    </w:p>
    <w:p w14:paraId="5640C40E" w14:textId="77777777" w:rsidR="006532CE" w:rsidRPr="00C411C5" w:rsidRDefault="006532CE" w:rsidP="00B9718D">
      <w:pPr>
        <w:ind w:firstLine="708"/>
      </w:pPr>
      <w:r w:rsidRPr="00C411C5"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0BB3B6E2" w14:textId="47BDFF3D" w:rsidR="006532CE" w:rsidRPr="00C411C5" w:rsidRDefault="00C411C5" w:rsidP="00B9718D">
      <w:pPr>
        <w:ind w:firstLine="708"/>
      </w:pPr>
      <w:r>
        <w:t>Э</w:t>
      </w:r>
      <w:r w:rsidR="006532CE" w:rsidRPr="00C411C5">
        <w:t>лементное моделирование</w:t>
      </w:r>
      <w:r w:rsidRPr="00C411C5">
        <w:t xml:space="preserve"> </w:t>
      </w:r>
      <w:r w:rsidR="006532CE" w:rsidRPr="00C411C5"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1597C557" w:rsidR="006532CE" w:rsidRPr="00C411C5" w:rsidRDefault="006532CE" w:rsidP="00B9718D">
      <w:pPr>
        <w:ind w:firstLine="708"/>
      </w:pPr>
      <w:r w:rsidRPr="00C411C5">
        <w:t>Специализированный документатор</w:t>
      </w:r>
      <w:r w:rsidR="00C411C5">
        <w:t xml:space="preserve"> </w:t>
      </w:r>
      <w:r w:rsidRPr="00C411C5">
        <w:t xml:space="preserve">позволяющий формировать отчет, состоящий из текстовой, табличной и графической информации . </w:t>
      </w:r>
      <w:r w:rsidRPr="00C411C5">
        <w:lastRenderedPageBreak/>
        <w:t>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перетриангуляция, смена конфигурации изображаемого объекта)</w:t>
      </w:r>
      <w:r w:rsidR="00C411C5" w:rsidRPr="00C411C5">
        <w:t xml:space="preserve"> </w:t>
      </w:r>
      <w:r w:rsidR="00C411C5" w:rsidRPr="006532CE">
        <w:t>[</w:t>
      </w:r>
      <w:r w:rsidR="00C411C5" w:rsidRPr="00C411C5">
        <w:t>4</w:t>
      </w:r>
      <w:r w:rsidR="00C411C5" w:rsidRPr="006532CE">
        <w:t>]</w:t>
      </w:r>
      <w:r w:rsidR="00C411C5" w:rsidRPr="00EA6BDE">
        <w:t>.</w:t>
      </w:r>
    </w:p>
    <w:p w14:paraId="38604EA0" w14:textId="62AF9446" w:rsidR="006D71B4" w:rsidRDefault="00C411C5" w:rsidP="00B9718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Default="00C411C5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Некоторые изображения из документации к ПК Лира.</w:t>
      </w:r>
    </w:p>
    <w:p w14:paraId="56ADAAD5" w14:textId="1E955D67" w:rsidR="00C00C6C" w:rsidRDefault="00C00C6C" w:rsidP="00B9718D">
      <w:pPr>
        <w:rPr>
          <w:rFonts w:cs="Times New Roman"/>
          <w:b/>
          <w:szCs w:val="28"/>
        </w:rPr>
      </w:pPr>
    </w:p>
    <w:p w14:paraId="21788E95" w14:textId="5D92755F" w:rsidR="00EF4C49" w:rsidRPr="00E9208C" w:rsidRDefault="00F94E88" w:rsidP="00B9718D">
      <w:pPr>
        <w:jc w:val="center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t xml:space="preserve">2. </w:t>
      </w:r>
      <w:r w:rsidR="00EF4C49" w:rsidRPr="00E9208C">
        <w:rPr>
          <w:rFonts w:cs="Times New Roman"/>
          <w:b/>
          <w:szCs w:val="28"/>
        </w:rPr>
        <w:t>Описание предмета проектирования</w:t>
      </w:r>
    </w:p>
    <w:p w14:paraId="29029D9B" w14:textId="51E208E3" w:rsidR="00EF4C49" w:rsidRDefault="00EF4C49" w:rsidP="00B9718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Предметом проектирования является </w:t>
      </w:r>
      <w:r w:rsidR="00C411C5">
        <w:rPr>
          <w:rFonts w:cs="Times New Roman"/>
          <w:szCs w:val="28"/>
        </w:rPr>
        <w:t>ангар</w:t>
      </w:r>
      <w:r>
        <w:rPr>
          <w:rFonts w:cs="Times New Roman"/>
          <w:szCs w:val="28"/>
        </w:rPr>
        <w:t>.</w:t>
      </w:r>
      <w:r w:rsidRPr="0096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 w:rsidR="00F86F0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изображена 3</w:t>
      </w:r>
      <w:r w:rsidR="00FB52B2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6C11700A" w14:textId="60C75244" w:rsidR="00EF4C49" w:rsidRDefault="00EF4C49" w:rsidP="00B9718D">
      <w:pPr>
        <w:pStyle w:val="ListParagraph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ширина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</w:p>
    <w:p w14:paraId="027569EE" w14:textId="04B12D56" w:rsidR="00EF4C49" w:rsidRDefault="00F94E88" w:rsidP="00B9718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3</w:t>
      </w:r>
      <w:r w:rsidRPr="00F94E88">
        <w:rPr>
          <w:rFonts w:cs="Times New Roman"/>
          <w:b/>
          <w:szCs w:val="28"/>
        </w:rPr>
        <w:t xml:space="preserve"> </w:t>
      </w:r>
      <w:r w:rsidR="00EF4C49" w:rsidRPr="00E9208C">
        <w:rPr>
          <w:rFonts w:cs="Times New Roman"/>
          <w:b/>
          <w:szCs w:val="28"/>
        </w:rPr>
        <w:t>Проект программы</w:t>
      </w:r>
    </w:p>
    <w:p w14:paraId="6939C266" w14:textId="1344D2E9" w:rsidR="00D9161F" w:rsidRPr="00352C50" w:rsidRDefault="00D9161F" w:rsidP="00B9718D">
      <w:pPr>
        <w:ind w:firstLine="708"/>
        <w:rPr>
          <w:rFonts w:cs="Times New Roman"/>
          <w:b/>
          <w:szCs w:val="28"/>
        </w:rPr>
      </w:pPr>
      <w:r w:rsidRPr="00D9161F">
        <w:rPr>
          <w:rFonts w:cs="Times New Roman"/>
          <w:szCs w:val="28"/>
        </w:rPr>
        <w:t>UML – это унифицированный графический язык моделирования для описания, визуализации, проектирования и документирования ОО систем. UML призван поддерживать процесс моделирования ПС на основе ОО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ПС, начиная с бизнес-анализа и заканчивая сопровождением системы. Разные организации могут применять UML по своему усмотрению в зависимости от своих проблемных областей и используемых технологий.</w:t>
      </w:r>
      <w:r w:rsidR="00B857CB" w:rsidRPr="00B857CB">
        <w:rPr>
          <w:rFonts w:cs="Times New Roman"/>
          <w:szCs w:val="28"/>
        </w:rPr>
        <w:t>[</w:t>
      </w:r>
      <w:r w:rsidR="00C1268A">
        <w:rPr>
          <w:rFonts w:cs="Times New Roman"/>
          <w:szCs w:val="28"/>
        </w:rPr>
        <w:t>5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ED7C37" w:rsidRDefault="00056429" w:rsidP="00B9718D">
      <w:pPr>
        <w:ind w:firstLine="708"/>
        <w:rPr>
          <w:rFonts w:cs="Times New Roman"/>
          <w:b/>
          <w:szCs w:val="28"/>
        </w:rPr>
      </w:pPr>
      <w:r w:rsidRPr="00ED7C37">
        <w:rPr>
          <w:rFonts w:cs="Times New Roman"/>
          <w:b/>
          <w:szCs w:val="28"/>
        </w:rPr>
        <w:lastRenderedPageBreak/>
        <w:t>3.1 Диаграмм</w:t>
      </w:r>
      <w:r w:rsidR="003F79C0" w:rsidRPr="00ED7C37">
        <w:rPr>
          <w:rFonts w:cs="Times New Roman"/>
          <w:b/>
          <w:szCs w:val="28"/>
        </w:rPr>
        <w:t>а</w:t>
      </w:r>
      <w:r w:rsidR="00EF4C49" w:rsidRPr="00ED7C37">
        <w:rPr>
          <w:rFonts w:cs="Times New Roman"/>
          <w:b/>
          <w:szCs w:val="28"/>
        </w:rPr>
        <w:t xml:space="preserve"> </w:t>
      </w:r>
      <w:r w:rsidR="00EF4C49" w:rsidRPr="00056429">
        <w:rPr>
          <w:rFonts w:cs="Times New Roman"/>
          <w:b/>
          <w:szCs w:val="28"/>
          <w:lang w:val="en-US"/>
        </w:rPr>
        <w:t>USE</w:t>
      </w:r>
      <w:r w:rsidR="00EF4C49" w:rsidRPr="00ED7C37">
        <w:rPr>
          <w:rFonts w:cs="Times New Roman"/>
          <w:b/>
          <w:szCs w:val="28"/>
        </w:rPr>
        <w:t xml:space="preserve"> </w:t>
      </w:r>
      <w:r w:rsidR="00EF4C49" w:rsidRPr="00056429">
        <w:rPr>
          <w:rFonts w:cs="Times New Roman"/>
          <w:b/>
          <w:szCs w:val="28"/>
          <w:lang w:val="en-US"/>
        </w:rPr>
        <w:t>CASE</w:t>
      </w:r>
      <w:r w:rsidR="00EF4C49" w:rsidRPr="00ED7C37">
        <w:rPr>
          <w:rFonts w:cs="Times New Roman"/>
          <w:b/>
          <w:szCs w:val="28"/>
        </w:rPr>
        <w:t xml:space="preserve"> </w:t>
      </w:r>
    </w:p>
    <w:p w14:paraId="5F8BBABE" w14:textId="34F38913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результат. Каждый прецедент соответствует отдельному сервису, предоставляемому моделируемой системой в ответ на запрос пользователя, т. е. определяет способ использования этой системы. Именно по этой причине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 xml:space="preserve"> 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>, или прецеденты, часто в русской терминологии фигурируют как варианты использования. Варианты использования чаще всего применяются для спецификации внешних требований к проектируемой системе или для спецификации функционального поведения уже существующей системы. Кроме этого, варианты использования неявно описывают типичные способы взаимодействия пользователя с системой, позволяющие корректно работать с предоставляемыми системой сервисами.</w:t>
      </w:r>
    </w:p>
    <w:p w14:paraId="1C42441B" w14:textId="77777777" w:rsidR="00D956C2" w:rsidRDefault="00D956C2" w:rsidP="00B9718D">
      <w:pPr>
        <w:jc w:val="center"/>
        <w:rPr>
          <w:rFonts w:cs="Times New Roman"/>
          <w:noProof/>
          <w:szCs w:val="28"/>
          <w:lang w:eastAsia="ru-RU"/>
        </w:rPr>
      </w:pPr>
    </w:p>
    <w:p w14:paraId="61C5AA56" w14:textId="1EA76C37" w:rsidR="006852EE" w:rsidRPr="00F94E88" w:rsidRDefault="00912C92" w:rsidP="00B9718D">
      <w:pPr>
        <w:jc w:val="center"/>
        <w:rPr>
          <w:rFonts w:cs="Times New Roman"/>
          <w:noProof/>
          <w:szCs w:val="28"/>
          <w:lang w:eastAsia="ru-RU"/>
        </w:rPr>
      </w:pPr>
      <w:commentRangeStart w:id="2"/>
      <w:commentRangeStart w:id="3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68A0F19" wp14:editId="00E65069">
            <wp:extent cx="5753100" cy="2876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commentRangeEnd w:id="3"/>
      <w:r w:rsidR="005A732C">
        <w:rPr>
          <w:rStyle w:val="CommentReference"/>
        </w:rPr>
        <w:commentReference w:id="3"/>
      </w:r>
      <w:r w:rsidR="005A732C">
        <w:rPr>
          <w:rStyle w:val="CommentReference"/>
        </w:rPr>
        <w:commentReference w:id="2"/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764FE26A" w14:textId="77777777" w:rsidR="00B353C9" w:rsidRDefault="00B353C9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1CC6FC" w14:textId="52658875" w:rsidR="00CF604A" w:rsidRDefault="00F94E88" w:rsidP="00B9718D">
      <w:pPr>
        <w:ind w:firstLine="708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lastRenderedPageBreak/>
        <w:t xml:space="preserve">3.2 </w:t>
      </w:r>
      <w:r w:rsidR="00EF4C49" w:rsidRPr="00F94E88">
        <w:rPr>
          <w:rFonts w:cs="Times New Roman"/>
          <w:b/>
          <w:szCs w:val="28"/>
        </w:rPr>
        <w:t>Диаграмма классов</w:t>
      </w:r>
    </w:p>
    <w:p w14:paraId="3105DF25" w14:textId="3DF5558B" w:rsidR="00B353C9" w:rsidRPr="00B353C9" w:rsidRDefault="00B353C9" w:rsidP="00B353C9">
      <w:pPr>
        <w:ind w:firstLine="708"/>
      </w:pPr>
      <w:r w:rsidRPr="00B353C9"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commentRangeStart w:id="4"/>
      <w:r w:rsidRPr="00B353C9">
        <w:t>объектами</w:t>
      </w:r>
      <w:commentRangeEnd w:id="4"/>
      <w:r w:rsidR="005A732C">
        <w:rPr>
          <w:rStyle w:val="CommentReference"/>
        </w:rPr>
        <w:commentReference w:id="4"/>
      </w:r>
      <w:r w:rsidRPr="00B353C9">
        <w:t>.</w:t>
      </w:r>
    </w:p>
    <w:p w14:paraId="1C30D9A1" w14:textId="3C0F27BC" w:rsidR="00C1268A" w:rsidRDefault="00B353C9" w:rsidP="00B9718D">
      <w:pPr>
        <w:jc w:val="center"/>
        <w:rPr>
          <w:rFonts w:cs="Times New Roman"/>
          <w:szCs w:val="28"/>
        </w:rPr>
      </w:pPr>
      <w:commentRangeStart w:id="5"/>
      <w:commentRangeStart w:id="6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DB0F504" wp14:editId="41D9969B">
            <wp:extent cx="4858603" cy="401812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83" cy="401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commentRangeEnd w:id="6"/>
      <w:r w:rsidR="005A732C">
        <w:rPr>
          <w:rStyle w:val="CommentReference"/>
        </w:rPr>
        <w:commentReference w:id="6"/>
      </w:r>
      <w:r w:rsidR="005A732C">
        <w:rPr>
          <w:rStyle w:val="CommentReference"/>
        </w:rPr>
        <w:commentReference w:id="5"/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09D19851" w14:textId="447ACA21" w:rsidR="00711B53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>
        <w:rPr>
          <w:rFonts w:cs="Times New Roman"/>
          <w:szCs w:val="28"/>
        </w:rPr>
        <w:t xml:space="preserve"> запускает программу.</w:t>
      </w:r>
    </w:p>
    <w:p w14:paraId="2B85BB9A" w14:textId="30EC0578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MainForm</w:t>
      </w:r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commentRangeStart w:id="7"/>
      <w:r>
        <w:rPr>
          <w:rFonts w:cs="Times New Roman"/>
          <w:szCs w:val="28"/>
          <w:lang w:val="en-US"/>
        </w:rPr>
        <w:t>HangarObject</w:t>
      </w:r>
      <w:r>
        <w:rPr>
          <w:rFonts w:cs="Times New Roman"/>
          <w:szCs w:val="28"/>
        </w:rPr>
        <w:t xml:space="preserve"> </w:t>
      </w:r>
      <w:commentRangeEnd w:id="7"/>
      <w:r w:rsidR="005A732C">
        <w:rPr>
          <w:rStyle w:val="CommentReference"/>
        </w:rPr>
        <w:commentReference w:id="7"/>
      </w:r>
      <w:r>
        <w:rPr>
          <w:rFonts w:cs="Times New Roman"/>
          <w:szCs w:val="28"/>
        </w:rPr>
        <w:t xml:space="preserve">для проверки, а </w:t>
      </w:r>
      <w:r w:rsidR="005A732C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выводит сообщение об ошибках при вводе.</w:t>
      </w:r>
    </w:p>
    <w:p w14:paraId="3C946297" w14:textId="7777777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HangarObject</w:t>
      </w:r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32A7A63F" w14:textId="77777777" w:rsidR="004F1355" w:rsidRDefault="004F1355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в себе основные типы грунтов наиболее распространённых в России.</w:t>
      </w:r>
    </w:p>
    <w:p w14:paraId="03EB5761" w14:textId="3C8CA6EB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 w:rsidR="00B353C9">
        <w:rPr>
          <w:rFonts w:cs="Times New Roman"/>
          <w:szCs w:val="28"/>
        </w:rPr>
        <w:t xml:space="preserve"> </w:t>
      </w:r>
      <w:commentRangeStart w:id="8"/>
      <w:r>
        <w:rPr>
          <w:rFonts w:cs="Times New Roman"/>
          <w:szCs w:val="28"/>
          <w:lang w:val="en-US"/>
        </w:rPr>
        <w:t>DrowAngar</w:t>
      </w:r>
      <w:r>
        <w:rPr>
          <w:rFonts w:cs="Times New Roman"/>
          <w:szCs w:val="28"/>
        </w:rPr>
        <w:t xml:space="preserve"> </w:t>
      </w:r>
      <w:commentRangeEnd w:id="8"/>
      <w:r w:rsidR="005A732C">
        <w:rPr>
          <w:rStyle w:val="CommentReference"/>
        </w:rPr>
        <w:commentReference w:id="8"/>
      </w:r>
      <w:r>
        <w:rPr>
          <w:rFonts w:cs="Times New Roman"/>
          <w:szCs w:val="28"/>
        </w:rPr>
        <w:t xml:space="preserve">высчитывает несущую способность подобранных свай и, при отсутствии ошибок, чертит ангар в </w:t>
      </w:r>
      <w:r>
        <w:rPr>
          <w:rFonts w:cs="Times New Roman"/>
          <w:szCs w:val="28"/>
          <w:lang w:val="en-US"/>
        </w:rPr>
        <w:t>AutoCAD</w:t>
      </w:r>
      <w:r w:rsidRPr="004F1355">
        <w:rPr>
          <w:rFonts w:cs="Times New Roman"/>
          <w:szCs w:val="28"/>
        </w:rPr>
        <w:t>.</w:t>
      </w:r>
    </w:p>
    <w:p w14:paraId="4AC75E56" w14:textId="77777777" w:rsidR="008D382C" w:rsidRDefault="00F94E88" w:rsidP="00B9718D">
      <w:pPr>
        <w:ind w:firstLine="708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t xml:space="preserve">3.3 </w:t>
      </w:r>
      <w:r w:rsidR="00EF4C49" w:rsidRPr="00F94E88">
        <w:rPr>
          <w:rFonts w:cs="Times New Roman"/>
          <w:b/>
          <w:szCs w:val="28"/>
        </w:rPr>
        <w:t>Макеты пользовательского интерфейса</w:t>
      </w:r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 xml:space="preserve">Пользовательский интерфейс, или UI (User Interface)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7A26879A" w:rsidR="00BD0E2C" w:rsidRPr="0081529F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>ввода «Построить»,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заполненности блока ввода.</w:t>
      </w:r>
    </w:p>
    <w:p w14:paraId="08848840" w14:textId="7532157E" w:rsidR="008D382C" w:rsidRPr="008D382C" w:rsidRDefault="008D382C" w:rsidP="00B9718D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рисунке 3.3</w:t>
      </w:r>
    </w:p>
    <w:p w14:paraId="162F3EC6" w14:textId="5F986761" w:rsidR="00612A64" w:rsidRPr="00352C50" w:rsidRDefault="00612A64" w:rsidP="00B9718D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commentRangeStart w:id="9"/>
      <w:r w:rsidR="005A40FA">
        <w:rPr>
          <w:noProof/>
          <w:lang w:eastAsia="ru-RU"/>
        </w:rPr>
        <w:drawing>
          <wp:inline distT="0" distB="0" distL="0" distR="0" wp14:anchorId="2AB0FE81" wp14:editId="7B755705">
            <wp:extent cx="3698240" cy="47218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5A732C">
        <w:rPr>
          <w:rStyle w:val="CommentReference"/>
        </w:rPr>
        <w:commentReference w:id="9"/>
      </w:r>
    </w:p>
    <w:p w14:paraId="1C4B848C" w14:textId="3B03E105" w:rsidR="00EF4C49" w:rsidRDefault="00612A64" w:rsidP="00B9718D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интерфейса.</w:t>
      </w:r>
    </w:p>
    <w:p w14:paraId="06EE303B" w14:textId="77777777" w:rsidR="00504E55" w:rsidRDefault="00504E55" w:rsidP="00B9718D">
      <w:pPr>
        <w:rPr>
          <w:rFonts w:cs="Times New Roman"/>
          <w:b/>
          <w:noProof/>
          <w:szCs w:val="28"/>
          <w:lang w:eastAsia="ru-RU"/>
        </w:rPr>
      </w:pPr>
    </w:p>
    <w:p w14:paraId="5004F61F" w14:textId="0773F798" w:rsidR="008D382C" w:rsidRDefault="008D382C" w:rsidP="00B9718D">
      <w:pPr>
        <w:jc w:val="center"/>
        <w:rPr>
          <w:rFonts w:cs="Times New Roman"/>
          <w:b/>
          <w:noProof/>
          <w:szCs w:val="28"/>
          <w:lang w:eastAsia="ru-RU"/>
        </w:rPr>
      </w:pPr>
      <w:r>
        <w:rPr>
          <w:rFonts w:cs="Times New Roman"/>
          <w:b/>
          <w:noProof/>
          <w:szCs w:val="28"/>
          <w:lang w:eastAsia="ru-RU"/>
        </w:rPr>
        <w:t>Список литературы</w:t>
      </w:r>
    </w:p>
    <w:p w14:paraId="51130653" w14:textId="2E7A071F" w:rsidR="00AB7AB0" w:rsidRPr="002A7A7C" w:rsidRDefault="002A7A7C" w:rsidP="00B9718D">
      <w:pPr>
        <w:pStyle w:val="ListParagraph"/>
        <w:numPr>
          <w:ilvl w:val="0"/>
          <w:numId w:val="28"/>
        </w:numPr>
        <w:rPr>
          <w:rFonts w:cs="Times New Roman"/>
          <w:szCs w:val="28"/>
        </w:rPr>
      </w:pPr>
      <w:r w:rsidRPr="002A7A7C">
        <w:t>Autodesk AutoCAD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6" w:history="1">
        <w:r>
          <w:rPr>
            <w:rStyle w:val="Hyperlink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B9718D">
      <w:pPr>
        <w:pStyle w:val="ListParagraph"/>
        <w:numPr>
          <w:ilvl w:val="0"/>
          <w:numId w:val="28"/>
        </w:numPr>
        <w:rPr>
          <w:rFonts w:cs="Times New Roman"/>
          <w:szCs w:val="28"/>
        </w:rPr>
      </w:pPr>
      <w:r w:rsidRPr="002A7A7C">
        <w:t>AutoCAD .NET Developer's Guide</w:t>
      </w:r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7" w:history="1">
        <w:r>
          <w:rPr>
            <w:rStyle w:val="Hyperlink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B9718D">
      <w:pPr>
        <w:pStyle w:val="ListParagraph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8" w:history="1">
        <w:r w:rsidR="00EA6BDE" w:rsidRPr="00C93887">
          <w:rPr>
            <w:rStyle w:val="Hyperlink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B9718D">
      <w:pPr>
        <w:pStyle w:val="ListParagraph"/>
        <w:numPr>
          <w:ilvl w:val="0"/>
          <w:numId w:val="28"/>
        </w:numPr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19" w:history="1">
        <w:r>
          <w:rPr>
            <w:rStyle w:val="Hyperlink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792E8963" w14:textId="04CA2D8C" w:rsidR="00B857CB" w:rsidRPr="00B857CB" w:rsidRDefault="00B857CB" w:rsidP="00B9718D">
      <w:pPr>
        <w:pStyle w:val="ListParagraph"/>
        <w:numPr>
          <w:ilvl w:val="0"/>
          <w:numId w:val="28"/>
        </w:numPr>
        <w:rPr>
          <w:rFonts w:cs="Times New Roman"/>
          <w:szCs w:val="28"/>
        </w:rPr>
      </w:pPr>
      <w:r>
        <w:t xml:space="preserve">Общая характеристика языка </w:t>
      </w:r>
      <w:r>
        <w:rPr>
          <w:lang w:val="en-US"/>
        </w:rPr>
        <w:t>UML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0" w:history="1">
        <w:r>
          <w:rPr>
            <w:rStyle w:val="Hyperlink"/>
          </w:rPr>
          <w:t>http://www.informicus.ru/default.aspx?SECTION=6&amp;id=73&amp;subdivisionid=2</w:t>
        </w:r>
      </w:hyperlink>
      <w:r w:rsidRPr="00AB7AB0">
        <w:t xml:space="preserve"> (</w:t>
      </w:r>
      <w:r>
        <w:t>дата обращения 2</w:t>
      </w:r>
      <w:r w:rsidRPr="006C3A9D">
        <w:t>5</w:t>
      </w:r>
      <w:r>
        <w:t>.01.2020</w:t>
      </w:r>
      <w:r w:rsidRPr="00AB7AB0">
        <w:t>)</w:t>
      </w:r>
    </w:p>
    <w:p w14:paraId="2A33B07A" w14:textId="77777777" w:rsidR="00B857CB" w:rsidRPr="00AB7AB0" w:rsidRDefault="00B857CB" w:rsidP="00B9718D">
      <w:pPr>
        <w:pStyle w:val="ListParagraph"/>
        <w:ind w:left="1080"/>
        <w:rPr>
          <w:rFonts w:cs="Times New Roman"/>
          <w:szCs w:val="28"/>
        </w:rPr>
      </w:pPr>
    </w:p>
    <w:p w14:paraId="1766A3A9" w14:textId="77777777" w:rsidR="00171DAF" w:rsidRPr="00E21DA7" w:rsidRDefault="00171DAF" w:rsidP="00B9718D">
      <w:pPr>
        <w:pStyle w:val="ListParagraph"/>
        <w:ind w:left="1080"/>
        <w:rPr>
          <w:rFonts w:cs="Times New Roman"/>
          <w:szCs w:val="28"/>
        </w:rPr>
      </w:pPr>
    </w:p>
    <w:sectPr w:rsidR="00171DAF" w:rsidRPr="00E21DA7" w:rsidSect="00B9718D">
      <w:headerReference w:type="default" r:id="rId21"/>
      <w:pgSz w:w="11906" w:h="16838"/>
      <w:pgMar w:top="1134" w:right="1133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Алексей А. Калентьев" w:date="2020-03-21T19:21:00Z" w:initials="ААК">
    <w:p w14:paraId="68874C6D" w14:textId="4FEA5644" w:rsidR="005A732C" w:rsidRDefault="005A732C">
      <w:pPr>
        <w:pStyle w:val="CommentText"/>
      </w:pPr>
      <w:r>
        <w:rPr>
          <w:rStyle w:val="CommentReference"/>
        </w:rPr>
        <w:annotationRef/>
      </w:r>
      <w:r>
        <w:t>Описание входных/возвращаемых параметров методов.</w:t>
      </w:r>
    </w:p>
  </w:comment>
  <w:comment w:id="1" w:author="Алексей А. Калентьев" w:date="2020-03-21T19:22:00Z" w:initials="ААК">
    <w:p w14:paraId="6BFC4FBC" w14:textId="7193B7A4" w:rsidR="005A732C" w:rsidRDefault="005A732C">
      <w:pPr>
        <w:pStyle w:val="CommentText"/>
      </w:pPr>
      <w:r>
        <w:rPr>
          <w:rStyle w:val="CommentReference"/>
        </w:rPr>
        <w:annotationRef/>
      </w:r>
      <w:r>
        <w:t>Маркетинг. Убрать.</w:t>
      </w:r>
    </w:p>
  </w:comment>
  <w:comment w:id="3" w:author="Алексей А. Калентьев" w:date="2020-03-21T19:23:00Z" w:initials="ААК">
    <w:p w14:paraId="136F892A" w14:textId="77777777" w:rsidR="005A732C" w:rsidRDefault="005A732C">
      <w:pPr>
        <w:pStyle w:val="CommentText"/>
      </w:pPr>
      <w:r>
        <w:rPr>
          <w:rStyle w:val="CommentReference"/>
        </w:rPr>
        <w:annotationRef/>
      </w:r>
      <w:r>
        <w:t>Включение третьего слоя грунта – это не ввод данных?</w:t>
      </w:r>
    </w:p>
    <w:p w14:paraId="650840DB" w14:textId="77777777" w:rsidR="005A732C" w:rsidRDefault="005A732C">
      <w:pPr>
        <w:pStyle w:val="CommentText"/>
      </w:pPr>
      <w:r>
        <w:t>Закрытие программы-Построение модели – точка расширения сформулирована как будто программа ОБЯЗАТЕЛЬНО должна закрываться, а это не так.</w:t>
      </w:r>
    </w:p>
    <w:p w14:paraId="6C2B1414" w14:textId="77777777" w:rsidR="005A732C" w:rsidRDefault="005A732C">
      <w:pPr>
        <w:pStyle w:val="CommentText"/>
      </w:pPr>
      <w:r>
        <w:t>«Запуска программы» - опечатка</w:t>
      </w:r>
    </w:p>
    <w:p w14:paraId="72F214F3" w14:textId="4C69FA08" w:rsidR="005A732C" w:rsidRPr="005A732C" w:rsidRDefault="005A732C">
      <w:pPr>
        <w:pStyle w:val="CommentText"/>
      </w:pPr>
      <w:r>
        <w:t>«Ввод данных» включает «построение модели»?</w:t>
      </w:r>
    </w:p>
  </w:comment>
  <w:comment w:id="2" w:author="Алексей А. Калентьев" w:date="2020-03-21T19:22:00Z" w:initials="ААК">
    <w:p w14:paraId="4AF90A36" w14:textId="58348C2A" w:rsidR="005A732C" w:rsidRPr="005A732C" w:rsidRDefault="005A732C">
      <w:pPr>
        <w:pStyle w:val="CommentText"/>
      </w:pPr>
      <w:r>
        <w:rPr>
          <w:rStyle w:val="CommentReference"/>
        </w:rPr>
        <w:annotationRef/>
      </w:r>
      <w:r>
        <w:t xml:space="preserve">Переделать в </w:t>
      </w:r>
      <w:r>
        <w:rPr>
          <w:lang w:val="en-US"/>
        </w:rPr>
        <w:t>EnterpriseArchitect</w:t>
      </w:r>
    </w:p>
  </w:comment>
  <w:comment w:id="4" w:author="Алексей А. Калентьев" w:date="2020-03-21T19:25:00Z" w:initials="ААК">
    <w:p w14:paraId="6B7D2215" w14:textId="36EA0D94" w:rsidR="005A732C" w:rsidRPr="005A732C" w:rsidRDefault="005A732C">
      <w:pPr>
        <w:pStyle w:val="CommentText"/>
      </w:pPr>
      <w:r>
        <w:rPr>
          <w:rStyle w:val="CommentReference"/>
        </w:rPr>
        <w:annotationRef/>
      </w:r>
      <w:r>
        <w:t>Ссылка на источник и рисунок диаграммы?</w:t>
      </w:r>
    </w:p>
  </w:comment>
  <w:comment w:id="6" w:author="Алексей А. Калентьев" w:date="2020-03-21T19:25:00Z" w:initials="ААК">
    <w:p w14:paraId="171DA9A5" w14:textId="77777777" w:rsidR="005A732C" w:rsidRDefault="005A732C">
      <w:pPr>
        <w:pStyle w:val="CommentText"/>
      </w:pPr>
      <w:r>
        <w:rPr>
          <w:rStyle w:val="CommentReference"/>
        </w:rPr>
        <w:annotationRef/>
      </w:r>
      <w:r>
        <w:t>Сейчас нарушены почти все правила написания условно-графических обозначений классов, поэтому необходимо сделать диаграмму с помощью подходящего инструмента.</w:t>
      </w:r>
    </w:p>
    <w:p w14:paraId="4C17C6C0" w14:textId="23563B4B" w:rsidR="005A732C" w:rsidRPr="005A732C" w:rsidRDefault="005A732C">
      <w:pPr>
        <w:pStyle w:val="CommentText"/>
      </w:pPr>
      <w:r>
        <w:t xml:space="preserve">Есть нарушения как самой </w:t>
      </w:r>
      <w:r>
        <w:rPr>
          <w:lang w:val="en-US"/>
        </w:rPr>
        <w:t>UML</w:t>
      </w:r>
      <w:r w:rsidRPr="005A732C">
        <w:t xml:space="preserve"> </w:t>
      </w:r>
      <w:r>
        <w:t xml:space="preserve">нотации, так и стандарта кодирования </w:t>
      </w:r>
      <w:r>
        <w:rPr>
          <w:lang w:val="en-US"/>
        </w:rPr>
        <w:t>RSDN</w:t>
      </w:r>
      <w:r w:rsidRPr="005A732C">
        <w:t xml:space="preserve"> </w:t>
      </w:r>
      <w:r>
        <w:t>в части именований частей классов.</w:t>
      </w:r>
    </w:p>
  </w:comment>
  <w:comment w:id="5" w:author="Алексей А. Калентьев" w:date="2020-03-21T19:25:00Z" w:initials="ААК">
    <w:p w14:paraId="18A9F1B4" w14:textId="65D65B65" w:rsidR="005A732C" w:rsidRPr="005A732C" w:rsidRDefault="005A732C">
      <w:pPr>
        <w:pStyle w:val="CommentText"/>
      </w:pPr>
      <w:r>
        <w:rPr>
          <w:rStyle w:val="CommentReference"/>
        </w:rPr>
        <w:annotationRef/>
      </w:r>
      <w:r>
        <w:t xml:space="preserve">Переделать в </w:t>
      </w:r>
      <w:r>
        <w:rPr>
          <w:lang w:val="en-US"/>
        </w:rPr>
        <w:t>EnterpriseArchitect</w:t>
      </w:r>
    </w:p>
  </w:comment>
  <w:comment w:id="7" w:author="Алексей А. Калентьев" w:date="2020-03-21T19:27:00Z" w:initials="ААК">
    <w:p w14:paraId="3E2D6950" w14:textId="0589C995" w:rsidR="005A732C" w:rsidRPr="005A732C" w:rsidRDefault="005A732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Не </w:t>
      </w:r>
      <w:r>
        <w:rPr>
          <w:lang w:val="en-US"/>
        </w:rPr>
        <w:t xml:space="preserve">Object, </w:t>
      </w:r>
      <w:r>
        <w:t xml:space="preserve">а </w:t>
      </w:r>
      <w:r>
        <w:rPr>
          <w:lang w:val="en-US"/>
        </w:rPr>
        <w:t>Parameters.</w:t>
      </w:r>
    </w:p>
  </w:comment>
  <w:comment w:id="8" w:author="Алексей А. Калентьев" w:date="2020-03-21T19:28:00Z" w:initials="ААК">
    <w:p w14:paraId="699A9280" w14:textId="07BD3001" w:rsidR="005A732C" w:rsidRPr="005A732C" w:rsidRDefault="005A732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Draw</w:t>
      </w:r>
    </w:p>
  </w:comment>
  <w:comment w:id="9" w:author="Алексей А. Калентьев" w:date="2020-03-21T19:29:00Z" w:initials="ААК">
    <w:p w14:paraId="7FE75A05" w14:textId="1B5B2356" w:rsidR="005A732C" w:rsidRPr="005A732C" w:rsidRDefault="005A732C">
      <w:pPr>
        <w:pStyle w:val="CommentText"/>
      </w:pPr>
      <w:r>
        <w:rPr>
          <w:rStyle w:val="CommentReference"/>
        </w:rPr>
        <w:annotationRef/>
      </w:r>
      <w:r>
        <w:t>Выпадающие элементы управления не должны быть доступны для редактирования, как это сейчас есть на макете. Также необходимо описать, как будет выполняться проверка на диапазоны допустимых значений и как будет выводиться ошибка.</w:t>
      </w:r>
      <w:bookmarkStart w:id="10" w:name="_GoBack"/>
      <w:bookmarkEnd w:id="10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8874C6D" w15:done="0"/>
  <w15:commentEx w15:paraId="6BFC4FBC" w15:done="0"/>
  <w15:commentEx w15:paraId="72F214F3" w15:done="0"/>
  <w15:commentEx w15:paraId="4AF90A36" w15:done="0"/>
  <w15:commentEx w15:paraId="6B7D2215" w15:done="0"/>
  <w15:commentEx w15:paraId="4C17C6C0" w15:done="0"/>
  <w15:commentEx w15:paraId="18A9F1B4" w15:done="0"/>
  <w15:commentEx w15:paraId="3E2D6950" w15:done="0"/>
  <w15:commentEx w15:paraId="699A9280" w15:done="0"/>
  <w15:commentEx w15:paraId="7FE75A0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8874C6D" w16cid:durableId="2220E7CA"/>
  <w16cid:commentId w16cid:paraId="6BFC4FBC" w16cid:durableId="2220E7E1"/>
  <w16cid:commentId w16cid:paraId="72F214F3" w16cid:durableId="2220E820"/>
  <w16cid:commentId w16cid:paraId="4AF90A36" w16cid:durableId="2220E802"/>
  <w16cid:commentId w16cid:paraId="6B7D2215" w16cid:durableId="2220E89B"/>
  <w16cid:commentId w16cid:paraId="4C17C6C0" w16cid:durableId="2220E8C3"/>
  <w16cid:commentId w16cid:paraId="18A9F1B4" w16cid:durableId="2220E88E"/>
  <w16cid:commentId w16cid:paraId="3E2D6950" w16cid:durableId="2220E93D"/>
  <w16cid:commentId w16cid:paraId="699A9280" w16cid:durableId="2220E95D"/>
  <w16cid:commentId w16cid:paraId="7FE75A05" w16cid:durableId="2220E9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5F8167" w14:textId="77777777" w:rsidR="00923192" w:rsidRDefault="00923192" w:rsidP="004778FF">
      <w:pPr>
        <w:spacing w:line="240" w:lineRule="auto"/>
      </w:pPr>
      <w:r>
        <w:separator/>
      </w:r>
    </w:p>
  </w:endnote>
  <w:endnote w:type="continuationSeparator" w:id="0">
    <w:p w14:paraId="4DE1B04E" w14:textId="77777777" w:rsidR="00923192" w:rsidRDefault="00923192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26DBE" w14:textId="77777777" w:rsidR="00923192" w:rsidRDefault="00923192" w:rsidP="004778FF">
      <w:pPr>
        <w:spacing w:line="240" w:lineRule="auto"/>
      </w:pPr>
      <w:r>
        <w:separator/>
      </w:r>
    </w:p>
  </w:footnote>
  <w:footnote w:type="continuationSeparator" w:id="0">
    <w:p w14:paraId="48790EC1" w14:textId="77777777" w:rsidR="00923192" w:rsidRDefault="00923192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6F92">
          <w:rPr>
            <w:noProof/>
          </w:rPr>
          <w:t>2</w:t>
        </w:r>
        <w:r>
          <w:fldChar w:fldCharType="end"/>
        </w:r>
      </w:p>
    </w:sdtContent>
  </w:sdt>
  <w:p w14:paraId="368D4CE8" w14:textId="77777777" w:rsidR="00B353C9" w:rsidRDefault="00B353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 w15:restartNumberingAfterBreak="0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 w15:restartNumberingAfterBreak="0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5"/>
  </w:num>
  <w:num w:numId="3">
    <w:abstractNumId w:val="21"/>
  </w:num>
  <w:num w:numId="4">
    <w:abstractNumId w:val="11"/>
  </w:num>
  <w:num w:numId="5">
    <w:abstractNumId w:val="30"/>
  </w:num>
  <w:num w:numId="6">
    <w:abstractNumId w:val="26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7"/>
  </w:num>
  <w:num w:numId="15">
    <w:abstractNumId w:val="9"/>
  </w:num>
  <w:num w:numId="16">
    <w:abstractNumId w:val="17"/>
  </w:num>
  <w:num w:numId="17">
    <w:abstractNumId w:val="3"/>
  </w:num>
  <w:num w:numId="18">
    <w:abstractNumId w:val="23"/>
  </w:num>
  <w:num w:numId="19">
    <w:abstractNumId w:val="20"/>
  </w:num>
  <w:num w:numId="20">
    <w:abstractNumId w:val="24"/>
  </w:num>
  <w:num w:numId="21">
    <w:abstractNumId w:val="19"/>
  </w:num>
  <w:num w:numId="22">
    <w:abstractNumId w:val="22"/>
  </w:num>
  <w:num w:numId="23">
    <w:abstractNumId w:val="7"/>
  </w:num>
  <w:num w:numId="24">
    <w:abstractNumId w:val="0"/>
  </w:num>
  <w:num w:numId="25">
    <w:abstractNumId w:val="5"/>
  </w:num>
  <w:num w:numId="26">
    <w:abstractNumId w:val="31"/>
  </w:num>
  <w:num w:numId="27">
    <w:abstractNumId w:val="13"/>
  </w:num>
  <w:num w:numId="28">
    <w:abstractNumId w:val="16"/>
  </w:num>
  <w:num w:numId="29">
    <w:abstractNumId w:val="1"/>
  </w:num>
  <w:num w:numId="30">
    <w:abstractNumId w:val="29"/>
  </w:num>
  <w:num w:numId="31">
    <w:abstractNumId w:val="28"/>
  </w:num>
  <w:num w:numId="32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лексей А. Калентьев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561C"/>
    <w:rsid w:val="00056429"/>
    <w:rsid w:val="000600B3"/>
    <w:rsid w:val="00062CDD"/>
    <w:rsid w:val="00065E58"/>
    <w:rsid w:val="00065EB0"/>
    <w:rsid w:val="000878A6"/>
    <w:rsid w:val="000A1C13"/>
    <w:rsid w:val="000A7E3F"/>
    <w:rsid w:val="000B0CAF"/>
    <w:rsid w:val="000B4FD3"/>
    <w:rsid w:val="000B7FD9"/>
    <w:rsid w:val="000C1206"/>
    <w:rsid w:val="000C4A16"/>
    <w:rsid w:val="000C65C7"/>
    <w:rsid w:val="000D0E71"/>
    <w:rsid w:val="000D14FB"/>
    <w:rsid w:val="000D5EDF"/>
    <w:rsid w:val="000E1E65"/>
    <w:rsid w:val="00105FE1"/>
    <w:rsid w:val="001169EB"/>
    <w:rsid w:val="00120D37"/>
    <w:rsid w:val="00122E3B"/>
    <w:rsid w:val="00132E4E"/>
    <w:rsid w:val="001334BF"/>
    <w:rsid w:val="00133523"/>
    <w:rsid w:val="001351E5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65B"/>
    <w:rsid w:val="00221AC1"/>
    <w:rsid w:val="00241A06"/>
    <w:rsid w:val="00243668"/>
    <w:rsid w:val="002543FD"/>
    <w:rsid w:val="00255821"/>
    <w:rsid w:val="00255ED2"/>
    <w:rsid w:val="002719E3"/>
    <w:rsid w:val="00272135"/>
    <w:rsid w:val="00286F92"/>
    <w:rsid w:val="002877E5"/>
    <w:rsid w:val="0029318D"/>
    <w:rsid w:val="00293BC9"/>
    <w:rsid w:val="00296F5F"/>
    <w:rsid w:val="002A7A7C"/>
    <w:rsid w:val="002B3422"/>
    <w:rsid w:val="002D2AF1"/>
    <w:rsid w:val="002D5A98"/>
    <w:rsid w:val="002E0ACA"/>
    <w:rsid w:val="002E4BA2"/>
    <w:rsid w:val="00302F1B"/>
    <w:rsid w:val="0030695B"/>
    <w:rsid w:val="00327A28"/>
    <w:rsid w:val="00330460"/>
    <w:rsid w:val="003316C6"/>
    <w:rsid w:val="00335851"/>
    <w:rsid w:val="00336001"/>
    <w:rsid w:val="00345C27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277D"/>
    <w:rsid w:val="004A6725"/>
    <w:rsid w:val="004B5AE1"/>
    <w:rsid w:val="004C208C"/>
    <w:rsid w:val="004D2058"/>
    <w:rsid w:val="004D2648"/>
    <w:rsid w:val="004E3B8F"/>
    <w:rsid w:val="004E67B0"/>
    <w:rsid w:val="004E7193"/>
    <w:rsid w:val="004F1355"/>
    <w:rsid w:val="004F1DF0"/>
    <w:rsid w:val="00504E55"/>
    <w:rsid w:val="005052EA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A732C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11B53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3192"/>
    <w:rsid w:val="00924296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5C04"/>
    <w:rsid w:val="009B6272"/>
    <w:rsid w:val="009B62BF"/>
    <w:rsid w:val="009C553F"/>
    <w:rsid w:val="009D2431"/>
    <w:rsid w:val="009E02EA"/>
    <w:rsid w:val="009E1463"/>
    <w:rsid w:val="009F27AD"/>
    <w:rsid w:val="00A03419"/>
    <w:rsid w:val="00A06CE8"/>
    <w:rsid w:val="00A152F5"/>
    <w:rsid w:val="00A242FA"/>
    <w:rsid w:val="00A322EF"/>
    <w:rsid w:val="00A34115"/>
    <w:rsid w:val="00A566DE"/>
    <w:rsid w:val="00A6255A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6E40"/>
    <w:rsid w:val="00DA2C8D"/>
    <w:rsid w:val="00DA507D"/>
    <w:rsid w:val="00DB11D5"/>
    <w:rsid w:val="00DC28A6"/>
    <w:rsid w:val="00DC37BF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21DA7"/>
    <w:rsid w:val="00E3173B"/>
    <w:rsid w:val="00E35399"/>
    <w:rsid w:val="00E45735"/>
    <w:rsid w:val="00E45C4F"/>
    <w:rsid w:val="00E50EF3"/>
    <w:rsid w:val="00E63D32"/>
    <w:rsid w:val="00E64795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F0D05"/>
  <w15:docId w15:val="{CC19CF54-7D41-40CE-A6BD-F523F54E1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0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2C8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Heading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Heading1Char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TableGrid">
    <w:name w:val="Table Grid"/>
    <w:basedOn w:val="TableNormal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8FF"/>
  </w:style>
  <w:style w:type="paragraph" w:styleId="Footer">
    <w:name w:val="footer"/>
    <w:basedOn w:val="Normal"/>
    <w:link w:val="Foot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8FF"/>
  </w:style>
  <w:style w:type="character" w:styleId="PlaceholderText">
    <w:name w:val="Placeholder Text"/>
    <w:basedOn w:val="DefaultParagraphFont"/>
    <w:uiPriority w:val="99"/>
    <w:semiHidden/>
    <w:rsid w:val="008F0E3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3B40"/>
    <w:pPr>
      <w:spacing w:after="100"/>
      <w:ind w:left="280"/>
    </w:pPr>
  </w:style>
  <w:style w:type="character" w:styleId="CommentReference">
    <w:name w:val="annotation reference"/>
    <w:basedOn w:val="DefaultParagraphFont"/>
    <w:uiPriority w:val="99"/>
    <w:semiHidden/>
    <w:unhideWhenUsed/>
    <w:rsid w:val="001B16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16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DefaultParagraphFont"/>
    <w:rsid w:val="00EF4C49"/>
    <w:rPr>
      <w:rFonts w:ascii="Symbol" w:hAnsi="Symbol" w:hint="default"/>
    </w:rPr>
  </w:style>
  <w:style w:type="paragraph" w:styleId="Caption">
    <w:name w:val="caption"/>
    <w:basedOn w:val="Normal"/>
    <w:next w:val="Normal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0">
    <w:name w:val="Сетка таблицы1"/>
    <w:basedOn w:val="TableNormal"/>
    <w:next w:val="TableGrid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80273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hyperlink" Target="https://api-2d3d-cad.com/objectarx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docs.autodesk.com/ACD/2010/ENU/AutoCAD%20.NET%20Developer%27s%20Guide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gschool.pro/base/baza-1/" TargetMode="External"/><Relationship Id="rId20" Type="http://schemas.openxmlformats.org/officeDocument/2006/relationships/hyperlink" Target="http://www.informicus.ru/default.aspx?SECTION=6&amp;id=73&amp;subdivisionid=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hyperlink" Target="https://www.liraland.ru/lira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78D20-EBB3-4A9D-A901-76890621C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2557</Words>
  <Characters>14581</Characters>
  <Application>Microsoft Office Word</Application>
  <DocSecurity>0</DocSecurity>
  <Lines>121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Алексей А. Калентьев</cp:lastModifiedBy>
  <cp:revision>4</cp:revision>
  <cp:lastPrinted>2019-05-16T10:16:00Z</cp:lastPrinted>
  <dcterms:created xsi:type="dcterms:W3CDTF">2020-03-16T18:25:00Z</dcterms:created>
  <dcterms:modified xsi:type="dcterms:W3CDTF">2020-03-21T12:30:00Z</dcterms:modified>
</cp:coreProperties>
</file>