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C0F" w:rsidRPr="00D16949" w:rsidRDefault="00474C0F" w:rsidP="00474C0F">
      <w:pPr>
        <w:jc w:val="center"/>
      </w:pPr>
      <w:r w:rsidRPr="00D16949">
        <w:t>Министерство науки и высшего образования Российской Федерации</w:t>
      </w:r>
    </w:p>
    <w:p w:rsidR="00474C0F" w:rsidRPr="00D16949" w:rsidRDefault="00474C0F" w:rsidP="00474C0F">
      <w:pPr>
        <w:jc w:val="center"/>
      </w:pPr>
      <w:r w:rsidRPr="00D16949">
        <w:t>Федеральное государственное бюджетное образовательное учреждения</w:t>
      </w:r>
    </w:p>
    <w:p w:rsidR="00474C0F" w:rsidRPr="00D16949" w:rsidRDefault="00474C0F" w:rsidP="00474C0F">
      <w:pPr>
        <w:jc w:val="center"/>
      </w:pPr>
      <w:r w:rsidRPr="00D16949">
        <w:t>высшего образования</w:t>
      </w:r>
    </w:p>
    <w:p w:rsidR="00474C0F" w:rsidRPr="00D16949" w:rsidRDefault="00474C0F" w:rsidP="00474C0F">
      <w:pPr>
        <w:jc w:val="center"/>
      </w:pPr>
    </w:p>
    <w:p w:rsidR="00474C0F" w:rsidRPr="00D16949" w:rsidRDefault="00474C0F" w:rsidP="00474C0F">
      <w:pPr>
        <w:jc w:val="center"/>
      </w:pPr>
      <w:r w:rsidRPr="00D16949">
        <w:t>ТОМСКИЙ ГОСУДАРСТВЕННЫЙ УНИВЕРСИТЕТ</w:t>
      </w:r>
    </w:p>
    <w:p w:rsidR="00474C0F" w:rsidRPr="00D16949" w:rsidRDefault="00474C0F" w:rsidP="00474C0F">
      <w:pPr>
        <w:jc w:val="center"/>
      </w:pPr>
      <w:r w:rsidRPr="00D16949">
        <w:t>СИСТЕМ УПРАВЛЕНИЯ И РАДИОЭЛЕКТРОНИКИ (ТУСУР)</w:t>
      </w:r>
    </w:p>
    <w:p w:rsidR="00474C0F" w:rsidRPr="00D16949" w:rsidRDefault="00474C0F" w:rsidP="00474C0F">
      <w:pPr>
        <w:jc w:val="center"/>
      </w:pPr>
    </w:p>
    <w:p w:rsidR="00474C0F" w:rsidRPr="00D16949" w:rsidRDefault="00474C0F" w:rsidP="00474C0F">
      <w:pPr>
        <w:jc w:val="center"/>
      </w:pPr>
      <w:r w:rsidRPr="00D16949">
        <w:t>Кафедра компьютерных систем в управлении и проектировании (КСУП)</w:t>
      </w:r>
    </w:p>
    <w:p w:rsidR="00474C0F" w:rsidRPr="00D16949" w:rsidRDefault="00474C0F" w:rsidP="00474C0F">
      <w:pPr>
        <w:jc w:val="center"/>
      </w:pPr>
    </w:p>
    <w:p w:rsidR="00474C0F" w:rsidRPr="00D16949" w:rsidRDefault="00474C0F" w:rsidP="00474C0F">
      <w:pPr>
        <w:jc w:val="center"/>
      </w:pPr>
      <w:r w:rsidRPr="00D16949">
        <w:t>ПОЯСНИТЕЛЬНАЯ ЗАПИСКА</w:t>
      </w:r>
    </w:p>
    <w:p w:rsidR="00474C0F" w:rsidRPr="00D16949" w:rsidRDefault="00474C0F" w:rsidP="00474C0F">
      <w:pPr>
        <w:jc w:val="center"/>
      </w:pPr>
      <w:r w:rsidRPr="00D16949">
        <w:t>по дисциплине</w:t>
      </w: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  <w:r>
        <w:t>«Основы разработки САПР»</w:t>
      </w:r>
    </w:p>
    <w:p w:rsidR="00474C0F" w:rsidRDefault="00474C0F" w:rsidP="00474C0F">
      <w:pPr>
        <w:pStyle w:val="11"/>
        <w:spacing w:line="360" w:lineRule="auto"/>
        <w:ind w:right="283"/>
      </w:pPr>
    </w:p>
    <w:p w:rsidR="00474C0F" w:rsidRPr="00D16949" w:rsidRDefault="00474C0F" w:rsidP="00474C0F">
      <w:pPr>
        <w:pStyle w:val="11"/>
        <w:spacing w:line="360" w:lineRule="auto"/>
        <w:ind w:right="283"/>
      </w:pP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:rsidR="00474C0F" w:rsidRPr="00474C0F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</w:t>
      </w:r>
      <w:r w:rsidRPr="00474C0F">
        <w:rPr>
          <w:rFonts w:eastAsia="Calibri"/>
        </w:rPr>
        <w:t xml:space="preserve"> </w:t>
      </w:r>
      <w:r>
        <w:rPr>
          <w:rFonts w:eastAsia="Calibri"/>
        </w:rPr>
        <w:t>Е.А.</w:t>
      </w:r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Девяшин</w:t>
      </w:r>
      <w:proofErr w:type="spellEnd"/>
      <w:r>
        <w:rPr>
          <w:rFonts w:eastAsia="Calibri"/>
        </w:rPr>
        <w:t xml:space="preserve"> </w:t>
      </w: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:rsidR="00474C0F" w:rsidRPr="00D16949" w:rsidRDefault="00474C0F" w:rsidP="00474C0F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 xml:space="preserve">__________А.А. </w:t>
      </w:r>
      <w:proofErr w:type="spellStart"/>
      <w:r w:rsidRPr="00D16949">
        <w:rPr>
          <w:rFonts w:eastAsia="Calibri"/>
        </w:rPr>
        <w:t>Калентьев</w:t>
      </w:r>
      <w:proofErr w:type="spellEnd"/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Default="00474C0F" w:rsidP="00474C0F">
      <w:pPr>
        <w:pStyle w:val="11"/>
        <w:spacing w:line="360" w:lineRule="auto"/>
        <w:ind w:right="283"/>
        <w:jc w:val="center"/>
        <w:rPr>
          <w:lang w:val="en-US"/>
        </w:rPr>
      </w:pPr>
    </w:p>
    <w:p w:rsidR="00474C0F" w:rsidRPr="00474C0F" w:rsidRDefault="00474C0F" w:rsidP="00474C0F">
      <w:pPr>
        <w:pStyle w:val="11"/>
        <w:spacing w:line="360" w:lineRule="auto"/>
        <w:ind w:right="283"/>
        <w:jc w:val="center"/>
        <w:rPr>
          <w:lang w:val="en-US"/>
        </w:rPr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  <w:r w:rsidRPr="00D16949">
        <w:t>2020</w:t>
      </w:r>
    </w:p>
    <w:p w:rsidR="00474C0F" w:rsidRPr="00D16949" w:rsidRDefault="00474C0F" w:rsidP="00474C0F">
      <w:pPr>
        <w:jc w:val="center"/>
      </w:pPr>
      <w:r w:rsidRPr="00011D9A">
        <w:rPr>
          <w:b/>
        </w:rPr>
        <w:lastRenderedPageBreak/>
        <w:t>РЕФЕРАТ</w:t>
      </w:r>
    </w:p>
    <w:p w:rsidR="00474C0F" w:rsidRPr="00D16949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Пояснительная записка </w:t>
      </w:r>
      <w:r w:rsidRPr="00474C0F">
        <w:rPr>
          <w:rFonts w:eastAsia="Times New Roman"/>
          <w:color w:val="FF0000"/>
        </w:rPr>
        <w:t>22 с., 17 рис., 16 источника.</w:t>
      </w:r>
    </w:p>
    <w:p w:rsidR="00474C0F" w:rsidRPr="00D16949" w:rsidRDefault="00474C0F" w:rsidP="00474C0F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proofErr w:type="gramStart"/>
      <w:r>
        <w:rPr>
          <w:rFonts w:eastAsia="Times New Roman"/>
          <w:lang w:val="en-US"/>
        </w:rPr>
        <w:t>AutoCAD</w:t>
      </w:r>
      <w:r w:rsidRPr="00474C0F">
        <w:rPr>
          <w:rFonts w:eastAsia="Times New Roman"/>
        </w:rPr>
        <w:t xml:space="preserve"> 2020</w:t>
      </w:r>
      <w:r w:rsidRPr="00D16949">
        <w:rPr>
          <w:rFonts w:eastAsia="Times New Roman"/>
        </w:rPr>
        <w:t xml:space="preserve">, ПЛАГИН, </w:t>
      </w:r>
      <w:r>
        <w:rPr>
          <w:rFonts w:eastAsia="Times New Roman"/>
        </w:rPr>
        <w:t>СВАЙНЫЙ АНГАР</w:t>
      </w:r>
      <w:r w:rsidRPr="00D16949">
        <w:rPr>
          <w:rFonts w:eastAsia="Times New Roman"/>
        </w:rPr>
        <w:t>, АВТОМАТИЗИРОВАННОЕ ПРОЕКТИРОВАНИЕ, САПР.</w:t>
      </w:r>
      <w:proofErr w:type="gramEnd"/>
    </w:p>
    <w:p w:rsidR="00474C0F" w:rsidRPr="00D16949" w:rsidRDefault="00474C0F" w:rsidP="00474C0F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автоматизирующего построение модели </w:t>
      </w:r>
      <w:r>
        <w:rPr>
          <w:rFonts w:eastAsia="Times New Roman"/>
        </w:rPr>
        <w:t>«</w:t>
      </w:r>
      <w:r>
        <w:rPr>
          <w:rFonts w:eastAsia="Times New Roman"/>
        </w:rPr>
        <w:t>Ангар</w:t>
      </w:r>
      <w:r w:rsidRPr="00D16949">
        <w:rPr>
          <w:rFonts w:eastAsia="Times New Roman"/>
        </w:rPr>
        <w:t xml:space="preserve">» для системы автоматизированного проектирования </w:t>
      </w:r>
      <w:r>
        <w:rPr>
          <w:rFonts w:eastAsia="Times New Roman"/>
          <w:lang w:val="en-US"/>
        </w:rPr>
        <w:t>AutoCAD</w:t>
      </w:r>
      <w:r w:rsidRPr="00D16949">
        <w:rPr>
          <w:rFonts w:eastAsia="Times New Roman"/>
        </w:rPr>
        <w:t xml:space="preserve"> 2020</w:t>
      </w:r>
      <w:r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proofErr w:type="spellStart"/>
      <w:r w:rsidRPr="00D16949">
        <w:rPr>
          <w:bCs/>
        </w:rPr>
        <w:t>Visual</w:t>
      </w:r>
      <w:proofErr w:type="spellEnd"/>
      <w:r w:rsidRPr="00D16949">
        <w:t xml:space="preserve"> </w:t>
      </w:r>
      <w:proofErr w:type="spellStart"/>
      <w:r w:rsidRPr="00D16949">
        <w:rPr>
          <w:bCs/>
        </w:rPr>
        <w:t>Studio</w:t>
      </w:r>
      <w:proofErr w:type="spellEnd"/>
      <w:r w:rsidRPr="00D16949">
        <w:rPr>
          <w:bCs/>
        </w:rPr>
        <w:t xml:space="preserve"> 2019 </w:t>
      </w:r>
      <w:proofErr w:type="spellStart"/>
      <w:proofErr w:type="gramStart"/>
      <w:r w:rsidRPr="00D16949">
        <w:rPr>
          <w:bCs/>
        </w:rPr>
        <w:t>С</w:t>
      </w:r>
      <w:proofErr w:type="gramEnd"/>
      <w:r w:rsidRPr="00D16949">
        <w:rPr>
          <w:bCs/>
        </w:rPr>
        <w:t>ommunity</w:t>
      </w:r>
      <w:proofErr w:type="spellEnd"/>
      <w:r w:rsidRPr="0022078E">
        <w:rPr>
          <w:bCs/>
        </w:rPr>
        <w:t xml:space="preserve"> </w:t>
      </w:r>
      <w:r>
        <w:rPr>
          <w:bCs/>
        </w:rPr>
        <w:t>[</w:t>
      </w:r>
      <w:r w:rsidRPr="0022078E">
        <w:rPr>
          <w:bCs/>
        </w:rPr>
        <w:t>2]</w:t>
      </w:r>
      <w:r w:rsidRPr="00D16949">
        <w:rPr>
          <w:bCs/>
        </w:rPr>
        <w:t>.</w:t>
      </w:r>
    </w:p>
    <w:p w:rsidR="00474C0F" w:rsidRPr="00D16949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формы для выпечки и основные функции </w:t>
      </w:r>
      <w:r>
        <w:rPr>
          <w:bCs/>
        </w:rPr>
        <w:t>б</w:t>
      </w:r>
      <w:r>
        <w:t>иблиотек</w:t>
      </w:r>
      <w:r>
        <w:t xml:space="preserve"> DLL </w:t>
      </w:r>
      <w:r>
        <w:t>из</w:t>
      </w:r>
      <w:r>
        <w:t xml:space="preserve"> </w:t>
      </w:r>
      <w:proofErr w:type="spellStart"/>
      <w:r>
        <w:t>ObjectARX</w:t>
      </w:r>
      <w:proofErr w:type="spellEnd"/>
      <w:r>
        <w:t xml:space="preserve"> SDK</w:t>
      </w:r>
      <w:r w:rsidRPr="0022078E">
        <w:rPr>
          <w:bCs/>
        </w:rPr>
        <w:t>[3]</w:t>
      </w:r>
      <w:r w:rsidRPr="00D16949">
        <w:rPr>
          <w:bCs/>
        </w:rPr>
        <w:t xml:space="preserve"> системы автоматизированного проектирования </w:t>
      </w:r>
      <w:r>
        <w:rPr>
          <w:rFonts w:eastAsia="Times New Roman"/>
          <w:lang w:val="en-US"/>
        </w:rPr>
        <w:t>AutoCAD</w:t>
      </w:r>
      <w:r>
        <w:rPr>
          <w:rFonts w:eastAsia="Times New Roman"/>
        </w:rPr>
        <w:t xml:space="preserve"> 2020</w:t>
      </w:r>
      <w:r w:rsidRPr="00D16949">
        <w:rPr>
          <w:rFonts w:eastAsia="Times New Roman"/>
        </w:rPr>
        <w:t>.</w:t>
      </w:r>
    </w:p>
    <w:p w:rsidR="00474C0F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В результате работы был создан плагин, автоматизирующий построение модели «</w:t>
      </w:r>
      <w:r>
        <w:rPr>
          <w:rFonts w:eastAsia="Times New Roman"/>
        </w:rPr>
        <w:t>Ангар</w:t>
      </w:r>
      <w:r w:rsidRPr="00D16949">
        <w:rPr>
          <w:rFonts w:eastAsia="Times New Roman"/>
        </w:rPr>
        <w:t>».</w:t>
      </w:r>
    </w:p>
    <w:p w:rsidR="00474C0F" w:rsidRDefault="00474C0F">
      <w:pPr>
        <w:spacing w:after="200" w:line="276" w:lineRule="auto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sdt>
      <w:sdtPr>
        <w:id w:val="38021487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color w:val="auto"/>
          <w:lang w:eastAsia="en-US"/>
        </w:rPr>
      </w:sdtEndPr>
      <w:sdtContent>
        <w:p w:rsidR="00474C0F" w:rsidRDefault="00474C0F">
          <w:pPr>
            <w:pStyle w:val="a3"/>
          </w:pPr>
          <w:r>
            <w:t>Оглавление</w:t>
          </w:r>
        </w:p>
        <w:p w:rsidR="00AB563B" w:rsidRDefault="00474C0F">
          <w:pPr>
            <w:pStyle w:val="12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26396" w:history="1">
            <w:r w:rsidR="00AB563B" w:rsidRPr="00DE4E25">
              <w:rPr>
                <w:rStyle w:val="a8"/>
                <w:noProof/>
              </w:rPr>
              <w:t>1 Введение</w:t>
            </w:r>
            <w:r w:rsidR="00AB563B">
              <w:rPr>
                <w:noProof/>
                <w:webHidden/>
              </w:rPr>
              <w:tab/>
            </w:r>
            <w:r w:rsidR="00AB563B">
              <w:rPr>
                <w:noProof/>
                <w:webHidden/>
              </w:rPr>
              <w:fldChar w:fldCharType="begin"/>
            </w:r>
            <w:r w:rsidR="00AB563B">
              <w:rPr>
                <w:noProof/>
                <w:webHidden/>
              </w:rPr>
              <w:instrText xml:space="preserve"> PAGEREF _Toc40526396 \h </w:instrText>
            </w:r>
            <w:r w:rsidR="00AB563B">
              <w:rPr>
                <w:noProof/>
                <w:webHidden/>
              </w:rPr>
            </w:r>
            <w:r w:rsidR="00AB563B">
              <w:rPr>
                <w:noProof/>
                <w:webHidden/>
              </w:rPr>
              <w:fldChar w:fldCharType="separate"/>
            </w:r>
            <w:r w:rsidR="00AB563B">
              <w:rPr>
                <w:noProof/>
                <w:webHidden/>
              </w:rPr>
              <w:t>4</w:t>
            </w:r>
            <w:r w:rsidR="00AB563B">
              <w:rPr>
                <w:noProof/>
                <w:webHidden/>
              </w:rPr>
              <w:fldChar w:fldCharType="end"/>
            </w:r>
          </w:hyperlink>
        </w:p>
        <w:p w:rsidR="00AB563B" w:rsidRDefault="00AB563B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40526397" w:history="1">
            <w:r w:rsidRPr="00DE4E25">
              <w:rPr>
                <w:rStyle w:val="a8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63B" w:rsidRDefault="00AB563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0526398" w:history="1">
            <w:r w:rsidRPr="00DE4E25">
              <w:rPr>
                <w:rStyle w:val="a8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63B" w:rsidRDefault="00AB563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0526399" w:history="1">
            <w:r w:rsidRPr="00DE4E25">
              <w:rPr>
                <w:rStyle w:val="a8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63B" w:rsidRDefault="00AB563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0526400" w:history="1">
            <w:r w:rsidRPr="00DE4E25">
              <w:rPr>
                <w:rStyle w:val="a8"/>
                <w:noProof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63B" w:rsidRDefault="00AB563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0526401" w:history="1">
            <w:r w:rsidRPr="00DE4E25">
              <w:rPr>
                <w:rStyle w:val="a8"/>
                <w:noProof/>
              </w:rPr>
              <w:t>2.4 Описание аналогов разрабатываемого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63B" w:rsidRDefault="00AB563B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0526402" w:history="1">
            <w:r w:rsidRPr="00DE4E25">
              <w:rPr>
                <w:rStyle w:val="a8"/>
                <w:noProof/>
              </w:rPr>
              <w:t>2.4.1 Описание ПК Лира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63B" w:rsidRDefault="00AB563B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40526403" w:history="1">
            <w:r w:rsidRPr="00DE4E25">
              <w:rPr>
                <w:rStyle w:val="a8"/>
                <w:noProof/>
              </w:rPr>
              <w:t>3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63B" w:rsidRDefault="00AB563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0526404" w:history="1">
            <w:r w:rsidRPr="00DE4E25">
              <w:rPr>
                <w:rStyle w:val="a8"/>
                <w:noProof/>
              </w:rPr>
              <w:t>3.1 Описание технических и функциональных аспектов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63B" w:rsidRDefault="00AB563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0526405" w:history="1">
            <w:r w:rsidRPr="00DE4E25">
              <w:rPr>
                <w:rStyle w:val="a8"/>
                <w:noProof/>
              </w:rPr>
              <w:t>3.2 Диаграмма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63B" w:rsidRDefault="00AB563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0526406" w:history="1">
            <w:r w:rsidRPr="00DE4E25">
              <w:rPr>
                <w:rStyle w:val="a8"/>
                <w:noProof/>
              </w:rPr>
              <w:t>3.2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63B" w:rsidRDefault="00AB563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0526407" w:history="1">
            <w:r w:rsidRPr="00DE4E25">
              <w:rPr>
                <w:rStyle w:val="a8"/>
                <w:noProof/>
              </w:rPr>
              <w:t>3.3 Макеты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63B" w:rsidRDefault="00AB563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0526408" w:history="1">
            <w:r w:rsidRPr="00DE4E25">
              <w:rPr>
                <w:rStyle w:val="a8"/>
                <w:noProof/>
              </w:rPr>
              <w:t>3.4 Сравнение готового проекта и на стадии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63B" w:rsidRDefault="00AB563B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40526409" w:history="1">
            <w:r w:rsidRPr="00DE4E25">
              <w:rPr>
                <w:rStyle w:val="a8"/>
                <w:noProof/>
              </w:rPr>
              <w:t>5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63B" w:rsidRDefault="00AB563B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40526410" w:history="1">
            <w:r w:rsidRPr="00DE4E25">
              <w:rPr>
                <w:rStyle w:val="a8"/>
                <w:noProof/>
              </w:rPr>
              <w:t>5.1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_Toc40526410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C0F" w:rsidRDefault="00474C0F">
          <w:r>
            <w:rPr>
              <w:b/>
              <w:bCs/>
            </w:rPr>
            <w:fldChar w:fldCharType="end"/>
          </w:r>
        </w:p>
      </w:sdtContent>
    </w:sdt>
    <w:p w:rsidR="00474C0F" w:rsidRDefault="00474C0F">
      <w:pPr>
        <w:spacing w:after="200" w:line="276" w:lineRule="auto"/>
        <w:jc w:val="left"/>
      </w:pPr>
      <w:r>
        <w:br w:type="page"/>
      </w:r>
    </w:p>
    <w:p w:rsidR="00474C0F" w:rsidRPr="00474C0F" w:rsidRDefault="00474C0F" w:rsidP="00474C0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38236828"/>
      <w:bookmarkStart w:id="1" w:name="_Toc40526396"/>
      <w:r w:rsidRPr="00474C0F">
        <w:rPr>
          <w:rFonts w:ascii="Times New Roman" w:hAnsi="Times New Roman" w:cs="Times New Roman"/>
          <w:color w:val="auto"/>
        </w:rPr>
        <w:lastRenderedPageBreak/>
        <w:t>1 Введение</w:t>
      </w:r>
      <w:bookmarkEnd w:id="0"/>
      <w:bookmarkEnd w:id="1"/>
    </w:p>
    <w:p w:rsidR="002E16D3" w:rsidRPr="00474C0F" w:rsidRDefault="00474C0F" w:rsidP="00EF2EA1">
      <w:pPr>
        <w:widowControl w:val="0"/>
        <w:autoSpaceDE w:val="0"/>
        <w:autoSpaceDN w:val="0"/>
        <w:ind w:firstLine="709"/>
      </w:pPr>
      <w:r w:rsidRPr="00474C0F">
        <w:t>Система автоматизированного проектирования — система, реализующая информационную технологию выполнения функций проектирования.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</w:t>
      </w:r>
      <w:r w:rsidRPr="00474C0F">
        <w:t xml:space="preserve"> деятельности.</w:t>
      </w:r>
    </w:p>
    <w:p w:rsidR="00474C0F" w:rsidRPr="00474C0F" w:rsidRDefault="00474C0F" w:rsidP="00EF2EA1">
      <w:pPr>
        <w:ind w:firstLine="709"/>
      </w:pPr>
      <w:r w:rsidRPr="00474C0F">
        <w:t>Цели создания САПР:</w:t>
      </w:r>
    </w:p>
    <w:p w:rsidR="00474C0F" w:rsidRPr="00474C0F" w:rsidRDefault="00474C0F" w:rsidP="00474C0F">
      <w:pPr>
        <w:ind w:firstLine="567"/>
      </w:pPr>
      <w:r w:rsidRPr="00474C0F">
        <w:t xml:space="preserve">• сокращение трудоёмкости проектирования и планирования; </w:t>
      </w:r>
    </w:p>
    <w:p w:rsidR="00474C0F" w:rsidRPr="00474C0F" w:rsidRDefault="00474C0F" w:rsidP="00474C0F">
      <w:pPr>
        <w:ind w:firstLine="567"/>
      </w:pPr>
      <w:r w:rsidRPr="00474C0F">
        <w:t xml:space="preserve">• сокращение сроков проектирования; </w:t>
      </w:r>
    </w:p>
    <w:p w:rsidR="00474C0F" w:rsidRPr="00474C0F" w:rsidRDefault="00474C0F" w:rsidP="00474C0F">
      <w:pPr>
        <w:ind w:firstLine="567"/>
      </w:pPr>
      <w:r w:rsidRPr="00474C0F">
        <w:t xml:space="preserve">• сокращение себестоимости проектирования и изготовления, уменьшение затрат на эксплуатацию; </w:t>
      </w:r>
    </w:p>
    <w:p w:rsidR="00474C0F" w:rsidRPr="00474C0F" w:rsidRDefault="00474C0F" w:rsidP="00474C0F">
      <w:pPr>
        <w:ind w:firstLine="567"/>
      </w:pPr>
      <w:r w:rsidRPr="00474C0F">
        <w:t xml:space="preserve">• повышение качества и технико-экономического уровня результатов проектирования; </w:t>
      </w:r>
    </w:p>
    <w:p w:rsidR="00474C0F" w:rsidRPr="00474C0F" w:rsidRDefault="00474C0F" w:rsidP="00474C0F">
      <w:pPr>
        <w:ind w:firstLine="567"/>
      </w:pPr>
      <w:r w:rsidRPr="00474C0F">
        <w:t>• сокращение затрат на натурное моделирование и испытания.</w:t>
      </w:r>
    </w:p>
    <w:p w:rsidR="00474C0F" w:rsidRPr="00474C0F" w:rsidRDefault="00474C0F" w:rsidP="00474C0F">
      <w:r w:rsidRPr="00474C0F">
        <w:t xml:space="preserve">Задачи САПР: </w:t>
      </w:r>
    </w:p>
    <w:p w:rsidR="00474C0F" w:rsidRPr="00474C0F" w:rsidRDefault="00474C0F" w:rsidP="00474C0F">
      <w:pPr>
        <w:ind w:firstLine="708"/>
      </w:pPr>
      <w:r w:rsidRPr="00474C0F">
        <w:t xml:space="preserve">• автоматизация оформления документации; </w:t>
      </w:r>
    </w:p>
    <w:p w:rsidR="00474C0F" w:rsidRPr="00474C0F" w:rsidRDefault="00474C0F" w:rsidP="00474C0F">
      <w:pPr>
        <w:ind w:firstLine="708"/>
      </w:pPr>
      <w:r w:rsidRPr="00474C0F">
        <w:t>• информационная поддержка и автоматизация процесса принятия решений;</w:t>
      </w:r>
    </w:p>
    <w:p w:rsidR="00474C0F" w:rsidRPr="00474C0F" w:rsidRDefault="00474C0F" w:rsidP="00474C0F">
      <w:pPr>
        <w:ind w:firstLine="708"/>
      </w:pPr>
      <w:r w:rsidRPr="00474C0F">
        <w:t>• использование технологий параллельного проектирования;</w:t>
      </w:r>
    </w:p>
    <w:p w:rsidR="00474C0F" w:rsidRPr="00474C0F" w:rsidRDefault="00474C0F" w:rsidP="00474C0F">
      <w:pPr>
        <w:ind w:firstLine="708"/>
      </w:pPr>
      <w:r w:rsidRPr="00474C0F">
        <w:t xml:space="preserve"> • унификация проектных решений и процессов проектирования; </w:t>
      </w:r>
    </w:p>
    <w:p w:rsidR="00474C0F" w:rsidRPr="00474C0F" w:rsidRDefault="00474C0F" w:rsidP="00474C0F">
      <w:pPr>
        <w:ind w:firstLine="708"/>
      </w:pPr>
      <w:r w:rsidRPr="00474C0F">
        <w:t xml:space="preserve">• повторное использование проектных решений, данных и наработок; </w:t>
      </w:r>
    </w:p>
    <w:p w:rsidR="00474C0F" w:rsidRPr="00474C0F" w:rsidRDefault="00474C0F" w:rsidP="00474C0F">
      <w:pPr>
        <w:ind w:firstLine="708"/>
      </w:pPr>
      <w:r w:rsidRPr="00474C0F">
        <w:t xml:space="preserve">• стратегическое проектирование; </w:t>
      </w:r>
    </w:p>
    <w:p w:rsidR="00474C0F" w:rsidRPr="00474C0F" w:rsidRDefault="00474C0F" w:rsidP="00474C0F">
      <w:pPr>
        <w:ind w:firstLine="708"/>
      </w:pPr>
      <w:r w:rsidRPr="00474C0F">
        <w:t>•замена натурных испытаний и макетирования математическим моделированием;</w:t>
      </w:r>
    </w:p>
    <w:p w:rsidR="00474C0F" w:rsidRPr="00474C0F" w:rsidRDefault="00474C0F" w:rsidP="00474C0F">
      <w:pPr>
        <w:ind w:firstLine="708"/>
      </w:pPr>
      <w:r w:rsidRPr="00474C0F">
        <w:t>• повышение качества управления проектированием;</w:t>
      </w:r>
    </w:p>
    <w:p w:rsidR="00474C0F" w:rsidRDefault="00474C0F" w:rsidP="00474C0F">
      <w:pPr>
        <w:ind w:firstLine="708"/>
      </w:pPr>
      <w:r w:rsidRPr="00474C0F">
        <w:t>• применение методов вариантного проектирования и оптимизации</w:t>
      </w:r>
      <w:r>
        <w:t>.</w:t>
      </w:r>
    </w:p>
    <w:p w:rsidR="00474C0F" w:rsidRDefault="00474C0F">
      <w:pPr>
        <w:spacing w:after="200" w:line="276" w:lineRule="auto"/>
        <w:jc w:val="left"/>
      </w:pPr>
      <w:r>
        <w:br w:type="page"/>
      </w:r>
    </w:p>
    <w:p w:rsidR="00474C0F" w:rsidRPr="00474C0F" w:rsidRDefault="00474C0F" w:rsidP="00474C0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" w:name="_Toc38236829"/>
      <w:bookmarkStart w:id="3" w:name="_Toc40526397"/>
      <w:r w:rsidRPr="00474C0F">
        <w:rPr>
          <w:rFonts w:ascii="Times New Roman" w:hAnsi="Times New Roman" w:cs="Times New Roman"/>
          <w:color w:val="auto"/>
        </w:rPr>
        <w:lastRenderedPageBreak/>
        <w:t>2 Постановка и анализ задачи</w:t>
      </w:r>
      <w:bookmarkEnd w:id="2"/>
      <w:bookmarkEnd w:id="3"/>
    </w:p>
    <w:p w:rsidR="00474C0F" w:rsidRDefault="00474C0F" w:rsidP="00EF2EA1">
      <w:pPr>
        <w:spacing w:after="240"/>
        <w:ind w:firstLine="708"/>
      </w:pPr>
      <w:r>
        <w:t xml:space="preserve">В рамках лабораторных работ в соответствии с технически заданием требовалось разработать плагин, </w:t>
      </w:r>
      <w:proofErr w:type="gramStart"/>
      <w:r>
        <w:t>который</w:t>
      </w:r>
      <w:proofErr w:type="gramEnd"/>
      <w:r>
        <w:t xml:space="preserve"> на основе входных параметров, </w:t>
      </w:r>
      <w:proofErr w:type="spellStart"/>
      <w:r w:rsidR="006679A5">
        <w:t>интегрируясь</w:t>
      </w:r>
      <w:proofErr w:type="spellEnd"/>
      <w:r>
        <w:t xml:space="preserve"> с системой </w:t>
      </w:r>
      <w:r>
        <w:rPr>
          <w:rFonts w:eastAsia="Times New Roman"/>
          <w:lang w:val="en-US"/>
        </w:rPr>
        <w:t>AutoCAD</w:t>
      </w:r>
      <w:r>
        <w:rPr>
          <w:rFonts w:eastAsia="Times New Roman"/>
        </w:rPr>
        <w:t xml:space="preserve"> </w:t>
      </w:r>
      <w:r w:rsidRPr="00D16949">
        <w:rPr>
          <w:rFonts w:eastAsia="Times New Roman"/>
        </w:rPr>
        <w:t>2020</w:t>
      </w:r>
      <w:r>
        <w:t>, строит модель</w:t>
      </w:r>
      <w:r>
        <w:t xml:space="preserve">. Необходимо чтобы плагин </w:t>
      </w:r>
      <w:r>
        <w:t>являлся библиотекой</w:t>
      </w:r>
      <w:proofErr w:type="gramStart"/>
      <w:r>
        <w:t xml:space="preserve"> ,</w:t>
      </w:r>
      <w:proofErr w:type="gramEnd"/>
      <w:r>
        <w:t xml:space="preserve"> запускаемой из </w:t>
      </w:r>
      <w:r w:rsidR="006679A5">
        <w:rPr>
          <w:rFonts w:eastAsia="Times New Roman"/>
          <w:lang w:val="en-US"/>
        </w:rPr>
        <w:t>AutoCAD</w:t>
      </w:r>
      <w:r w:rsidR="006679A5">
        <w:rPr>
          <w:rFonts w:eastAsia="Times New Roman"/>
        </w:rPr>
        <w:t xml:space="preserve">, </w:t>
      </w:r>
      <w:r>
        <w:t xml:space="preserve">позволял задавать </w:t>
      </w:r>
      <w:r w:rsidR="006679A5">
        <w:t xml:space="preserve">и </w:t>
      </w:r>
      <w:r w:rsidR="006679A5">
        <w:t>очищать</w:t>
      </w:r>
      <w:r w:rsidR="006679A5">
        <w:t xml:space="preserve"> </w:t>
      </w:r>
      <w:r w:rsidR="006679A5">
        <w:t>параметры</w:t>
      </w:r>
      <w:r>
        <w:t xml:space="preserve">, а также изменять </w:t>
      </w:r>
      <w:r w:rsidR="006679A5">
        <w:t xml:space="preserve">их. К изменяемым параметрам относятся </w:t>
      </w:r>
      <w:r>
        <w:t xml:space="preserve"> длина, ширина, высота,</w:t>
      </w:r>
      <w:r w:rsidR="006679A5">
        <w:t xml:space="preserve"> ангара, высота стены ангара. К зависимым параметрам относятся высота и ширина ворот. А также снеговые нагрузки.</w:t>
      </w:r>
    </w:p>
    <w:p w:rsidR="00474C0F" w:rsidRPr="009A45AB" w:rsidRDefault="00474C0F" w:rsidP="009A45AB">
      <w:pPr>
        <w:pStyle w:val="2"/>
        <w:jc w:val="center"/>
        <w:rPr>
          <w:rFonts w:ascii="Times New Roman" w:hAnsi="Times New Roman" w:cs="Times New Roman"/>
          <w:sz w:val="28"/>
        </w:rPr>
      </w:pPr>
      <w:bookmarkStart w:id="4" w:name="_Toc38236830"/>
      <w:bookmarkStart w:id="5" w:name="_Toc40526398"/>
      <w:r w:rsidRPr="009A45AB">
        <w:rPr>
          <w:rFonts w:ascii="Times New Roman" w:hAnsi="Times New Roman" w:cs="Times New Roman"/>
          <w:color w:val="auto"/>
          <w:sz w:val="28"/>
        </w:rPr>
        <w:t>2.1 Описание предмета проектирования</w:t>
      </w:r>
      <w:bookmarkEnd w:id="4"/>
      <w:bookmarkEnd w:id="5"/>
    </w:p>
    <w:p w:rsidR="00474C0F" w:rsidRDefault="009D0E0D" w:rsidP="00EF2EA1">
      <w:pPr>
        <w:widowControl w:val="0"/>
        <w:autoSpaceDE w:val="0"/>
        <w:autoSpaceDN w:val="0"/>
        <w:ind w:firstLine="709"/>
      </w:pPr>
      <w:r>
        <w:t xml:space="preserve">Ангар </w:t>
      </w:r>
      <w:r>
        <w:softHyphen/>
      </w:r>
      <w:r>
        <w:softHyphen/>
      </w:r>
      <w:r w:rsidRPr="009D0E0D">
        <w:t xml:space="preserve"> </w:t>
      </w:r>
      <w:r>
        <w:t>–</w:t>
      </w:r>
      <w:r>
        <w:t xml:space="preserve"> сооружение для хранения, ремонта и технического обслуживания техники</w:t>
      </w:r>
      <w:r w:rsidRPr="009D0E0D">
        <w:t>[4]</w:t>
      </w:r>
      <w:r>
        <w:t>.</w:t>
      </w:r>
    </w:p>
    <w:p w:rsidR="009D0E0D" w:rsidRDefault="009D0E0D" w:rsidP="009D0E0D">
      <w:r>
        <w:tab/>
        <w:t>Параметры проектируемой 3</w:t>
      </w:r>
      <w:r>
        <w:rPr>
          <w:lang w:val="en-US"/>
        </w:rPr>
        <w:t>D</w:t>
      </w:r>
      <w:r>
        <w:t xml:space="preserve"> модели:</w:t>
      </w:r>
    </w:p>
    <w:p w:rsidR="009D0E0D" w:rsidRDefault="009D0E0D" w:rsidP="009D0E0D">
      <w:pPr>
        <w:pStyle w:val="a6"/>
        <w:spacing w:line="360" w:lineRule="auto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ангара </w:t>
      </w:r>
      <w:r>
        <w:softHyphen/>
        <w:t xml:space="preserve">– </w:t>
      </w:r>
      <w:r>
        <w:rPr>
          <w:lang w:val="en-US"/>
        </w:rPr>
        <w:t>H</w:t>
      </w:r>
      <w:r>
        <w:t xml:space="preserve"> (от 2 до 10 м)</w:t>
      </w:r>
      <w:r>
        <w:t>;</w:t>
      </w:r>
    </w:p>
    <w:p w:rsidR="009D0E0D" w:rsidRDefault="009D0E0D" w:rsidP="009D0E0D">
      <w:pPr>
        <w:pStyle w:val="a6"/>
        <w:spacing w:line="360" w:lineRule="auto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длина ангара – </w:t>
      </w:r>
      <w:r>
        <w:rPr>
          <w:lang w:val="en-US"/>
        </w:rPr>
        <w:t>L</w:t>
      </w:r>
      <w:r>
        <w:t xml:space="preserve"> </w:t>
      </w:r>
      <w:r>
        <w:t xml:space="preserve">(от 2 до </w:t>
      </w:r>
      <w:r>
        <w:t>4</w:t>
      </w:r>
      <w:r>
        <w:t>0 м);</w:t>
      </w:r>
    </w:p>
    <w:p w:rsidR="009D0E0D" w:rsidRDefault="009D0E0D" w:rsidP="009D0E0D">
      <w:pPr>
        <w:pStyle w:val="a6"/>
        <w:spacing w:line="360" w:lineRule="auto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ширина ангара – </w:t>
      </w:r>
      <w:r>
        <w:rPr>
          <w:lang w:val="en-US"/>
        </w:rPr>
        <w:t>W</w:t>
      </w:r>
      <w:r>
        <w:t xml:space="preserve"> </w:t>
      </w:r>
      <w:r>
        <w:t>(от 2 до 1</w:t>
      </w:r>
      <w:r>
        <w:t>4</w:t>
      </w:r>
      <w:r>
        <w:t xml:space="preserve"> м);</w:t>
      </w:r>
    </w:p>
    <w:p w:rsidR="00EF2EA1" w:rsidRDefault="009D0E0D" w:rsidP="00EF2EA1">
      <w:pPr>
        <w:pStyle w:val="a6"/>
        <w:spacing w:line="360" w:lineRule="auto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стен – </w:t>
      </w:r>
      <w:r>
        <w:rPr>
          <w:lang w:val="en-US"/>
        </w:rPr>
        <w:t>l</w:t>
      </w:r>
      <w:r>
        <w:t xml:space="preserve"> </w:t>
      </w:r>
      <w:r>
        <w:t xml:space="preserve">(от </w:t>
      </w:r>
      <w:r>
        <w:t>0.1</w:t>
      </w:r>
      <w:r>
        <w:t xml:space="preserve"> до </w:t>
      </w:r>
      <w:r>
        <w:t>0.3</w:t>
      </w:r>
      <w:r>
        <w:t xml:space="preserve"> м);</w:t>
      </w:r>
      <w:r w:rsidR="00EF2EA1" w:rsidRPr="00EF2EA1">
        <w:t xml:space="preserve"> </w:t>
      </w:r>
    </w:p>
    <w:p w:rsidR="00EF2EA1" w:rsidRDefault="00EF2EA1" w:rsidP="00EF2EA1">
      <w:pPr>
        <w:pStyle w:val="a6"/>
        <w:spacing w:line="360" w:lineRule="auto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>снеговые нагрузки</w:t>
      </w:r>
      <w:r>
        <w:t xml:space="preserve"> – </w:t>
      </w:r>
      <w:r>
        <w:rPr>
          <w:lang w:val="en-US"/>
        </w:rPr>
        <w:t>S</w:t>
      </w:r>
      <w:r>
        <w:t xml:space="preserve"> (от </w:t>
      </w:r>
      <w:r w:rsidRPr="00EF2EA1">
        <w:t>200</w:t>
      </w:r>
      <w:r>
        <w:t xml:space="preserve"> до </w:t>
      </w:r>
      <w:r w:rsidRPr="00EF2EA1">
        <w:t xml:space="preserve">600 </w:t>
      </w:r>
      <w:r>
        <w:t>кг</w:t>
      </w:r>
      <w:r w:rsidRPr="00EF2EA1">
        <w:t>/</w:t>
      </w:r>
      <m:oMath>
        <m:sSup>
          <m:sSupPr>
            <m:ctrlP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2</m:t>
            </m:r>
          </m:sup>
        </m:sSup>
      </m:oMath>
      <w:r>
        <w:t>)</w:t>
      </w:r>
      <w:r>
        <w:t>;</w:t>
      </w:r>
    </w:p>
    <w:p w:rsidR="009D0E0D" w:rsidRDefault="009D0E0D" w:rsidP="009D0E0D">
      <w:pPr>
        <w:pStyle w:val="a6"/>
        <w:spacing w:line="360" w:lineRule="auto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ворот – </w:t>
      </w:r>
      <w:r>
        <w:rPr>
          <w:lang w:val="en-US"/>
        </w:rPr>
        <w:t>h</w:t>
      </w:r>
      <w:r>
        <w:t xml:space="preserve">; </w:t>
      </w:r>
    </w:p>
    <w:p w:rsidR="009D0E0D" w:rsidRDefault="009D0E0D" w:rsidP="009D0E0D">
      <w:pPr>
        <w:pStyle w:val="a6"/>
        <w:spacing w:line="360" w:lineRule="auto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ширина ворот – </w:t>
      </w:r>
      <w:r>
        <w:rPr>
          <w:lang w:val="en-US"/>
        </w:rPr>
        <w:t>w</w:t>
      </w:r>
      <w:r>
        <w:t xml:space="preserve">; </w:t>
      </w:r>
    </w:p>
    <w:p w:rsidR="009D0E0D" w:rsidRDefault="009D0E0D" w:rsidP="009D0E0D">
      <w:pPr>
        <w:pStyle w:val="a6"/>
        <w:spacing w:line="360" w:lineRule="auto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первый слой грунта – </w:t>
      </w:r>
      <w:r>
        <w:rPr>
          <w:lang w:val="en-US"/>
        </w:rPr>
        <w:t>Q</w:t>
      </w:r>
      <w:r>
        <w:t>1;</w:t>
      </w:r>
    </w:p>
    <w:p w:rsidR="009D0E0D" w:rsidRDefault="009D0E0D" w:rsidP="009D0E0D">
      <w:pPr>
        <w:pStyle w:val="a6"/>
        <w:spacing w:line="360" w:lineRule="auto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второй слой грунта – </w:t>
      </w:r>
      <w:r>
        <w:rPr>
          <w:lang w:val="en-US"/>
        </w:rPr>
        <w:t>Q</w:t>
      </w:r>
      <w:r>
        <w:t>2;</w:t>
      </w:r>
    </w:p>
    <w:p w:rsidR="009D0E0D" w:rsidRDefault="009D0E0D" w:rsidP="009D0E0D">
      <w:pPr>
        <w:pStyle w:val="a6"/>
        <w:spacing w:line="360" w:lineRule="auto"/>
        <w:rPr>
          <w:rFonts w:cs="Times New Roman"/>
          <w:szCs w:val="28"/>
        </w:rPr>
      </w:pPr>
      <w:r>
        <w:rPr>
          <w:rStyle w:val="tm71"/>
          <w:lang w:val="en"/>
        </w:rPr>
        <w:sym w:font="Symbol" w:char="F0B7"/>
      </w:r>
      <w:proofErr w:type="gramStart"/>
      <w:r>
        <w:rPr>
          <w:rStyle w:val="tm71"/>
          <w:lang w:val="en"/>
        </w:rPr>
        <w:t></w:t>
      </w:r>
      <w:r>
        <w:t xml:space="preserve">третий слой грунта – </w:t>
      </w:r>
      <w:r>
        <w:rPr>
          <w:lang w:val="en-US"/>
        </w:rPr>
        <w:t>Q</w:t>
      </w:r>
      <w:r>
        <w:t>3.</w:t>
      </w:r>
      <w:proofErr w:type="gramEnd"/>
      <w:r>
        <w:rPr>
          <w:rFonts w:cs="Times New Roman"/>
          <w:szCs w:val="28"/>
        </w:rPr>
        <w:t xml:space="preserve"> </w:t>
      </w:r>
    </w:p>
    <w:p w:rsidR="009D0E0D" w:rsidRDefault="009D0E0D" w:rsidP="009D0E0D">
      <w:r>
        <w:t>Зависимые параметры 3</w:t>
      </w:r>
      <w:r>
        <w:rPr>
          <w:lang w:val="en-US"/>
        </w:rPr>
        <w:t>D</w:t>
      </w:r>
      <w:r w:rsidRPr="009D0E0D">
        <w:t xml:space="preserve"> </w:t>
      </w:r>
      <w:r>
        <w:t>модели:</w:t>
      </w:r>
    </w:p>
    <w:p w:rsidR="009D0E0D" w:rsidRDefault="009D0E0D" w:rsidP="00EF2EA1">
      <w:pPr>
        <w:ind w:firstLine="708"/>
      </w:pPr>
      <w:r>
        <w:t>Ширина ворот определяется по формуле (2.1):</w:t>
      </w:r>
    </w:p>
    <w:p w:rsidR="009D0E0D" w:rsidRDefault="009D0E0D" w:rsidP="009D0E0D">
      <w:pPr>
        <w:spacing w:after="45"/>
        <w:ind w:left="2408" w:firstLine="424"/>
        <w:jc w:val="left"/>
        <w:textAlignment w:val="baseline"/>
        <w:rPr>
          <w:rFonts w:eastAsia="Times New Roman"/>
          <w:sz w:val="24"/>
          <w:szCs w:val="24"/>
          <w:lang w:eastAsia="ru-RU"/>
        </w:rPr>
      </w:pPr>
      <m:oMath>
        <m:d>
          <m:dPr>
            <m:ctrlPr>
              <w:rPr>
                <w:rFonts w:ascii="Cambria Math" w:eastAsia="Times New Roman" w:hAnsi="Cambria Math" w:cs="Cambria Math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W</m:t>
                </m:r>
              </m:num>
              <m:den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den>
            </m:f>
          </m:e>
        </m:d>
      </m:oMath>
      <w:r>
        <w:rPr>
          <w:rFonts w:eastAsia="Times New Roman"/>
          <w:sz w:val="24"/>
          <w:szCs w:val="24"/>
          <w:lang w:eastAsia="ru-RU"/>
        </w:rPr>
        <w:t xml:space="preserve"> =&lt; </w:t>
      </w:r>
      <w:r>
        <w:rPr>
          <w:rFonts w:eastAsia="Times New Roman"/>
          <w:sz w:val="24"/>
          <w:szCs w:val="24"/>
          <w:lang w:val="en-US" w:eastAsia="ru-RU"/>
        </w:rPr>
        <w:t>w</w:t>
      </w:r>
      <w:r>
        <w:rPr>
          <w:rFonts w:eastAsia="Times New Roman"/>
          <w:sz w:val="24"/>
          <w:szCs w:val="24"/>
          <w:lang w:eastAsia="ru-RU"/>
        </w:rPr>
        <w:t xml:space="preserve"> &lt;=</w:t>
      </w:r>
      <m:oMath>
        <m:d>
          <m:dPr>
            <m:ctrlPr>
              <w:rPr>
                <w:rFonts w:ascii="Cambria Math" w:eastAsia="Times New Roman" w:hAnsi="Cambria Math" w:cs="Cambria Math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W</m:t>
                </m:r>
              </m:num>
              <m:den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4</m:t>
                </m:r>
              </m:den>
            </m:f>
          </m:e>
        </m:d>
        <m:r>
          <w:rPr>
            <w:rFonts w:ascii="Cambria Math" w:eastAsia="Times New Roman" w:hAnsi="Cambria Math" w:cs="Cambria Math"/>
            <w:color w:val="000000" w:themeColor="text1"/>
            <w:sz w:val="24"/>
            <w:szCs w:val="24"/>
          </w:rPr>
          <m:t>,</m:t>
        </m:r>
      </m:oMath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  <w:t>(2.1)</w:t>
      </w:r>
    </w:p>
    <w:p w:rsidR="009D0E0D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где </w:t>
      </w:r>
      <w:r>
        <w:rPr>
          <w:rFonts w:eastAsia="Times New Roman"/>
          <w:sz w:val="24"/>
          <w:szCs w:val="24"/>
          <w:lang w:val="en-US" w:eastAsia="ru-RU"/>
        </w:rPr>
        <w:t>W</w:t>
      </w:r>
      <w:r>
        <w:rPr>
          <w:rFonts w:eastAsia="Times New Roman"/>
          <w:sz w:val="24"/>
          <w:szCs w:val="24"/>
          <w:lang w:eastAsia="ru-RU"/>
        </w:rPr>
        <w:t xml:space="preserve"> – </w:t>
      </w:r>
      <w:r>
        <w:rPr>
          <w:rFonts w:eastAsia="Times New Roman"/>
          <w:sz w:val="24"/>
          <w:szCs w:val="24"/>
          <w:lang w:eastAsia="ru-RU"/>
        </w:rPr>
        <w:t>ширина</w:t>
      </w:r>
      <w:r>
        <w:rPr>
          <w:rFonts w:eastAsia="Times New Roman"/>
          <w:sz w:val="24"/>
          <w:szCs w:val="24"/>
          <w:lang w:eastAsia="ru-RU"/>
        </w:rPr>
        <w:t xml:space="preserve"> ангара,</w:t>
      </w:r>
    </w:p>
    <w:p w:rsidR="009D0E0D" w:rsidRPr="00EF2EA1" w:rsidRDefault="009D0E0D" w:rsidP="009D0E0D">
      <w:pPr>
        <w:spacing w:after="45"/>
        <w:ind w:left="284" w:firstLine="424"/>
        <w:textAlignment w:val="baseline"/>
        <w:rPr>
          <w:sz w:val="24"/>
          <w:szCs w:val="24"/>
        </w:rPr>
      </w:pPr>
      <w:r>
        <w:rPr>
          <w:rFonts w:eastAsia="Times New Roman"/>
          <w:sz w:val="24"/>
          <w:szCs w:val="24"/>
          <w:lang w:val="en-US" w:eastAsia="ru-RU"/>
        </w:rPr>
        <w:t>l</w:t>
      </w:r>
      <w:r>
        <w:rPr>
          <w:rFonts w:eastAsia="Times New Roman"/>
          <w:sz w:val="24"/>
          <w:szCs w:val="24"/>
          <w:lang w:eastAsia="ru-RU"/>
        </w:rPr>
        <w:t xml:space="preserve"> – </w:t>
      </w:r>
      <w:proofErr w:type="gramStart"/>
      <w:r>
        <w:rPr>
          <w:rFonts w:eastAsia="Times New Roman"/>
          <w:sz w:val="24"/>
          <w:szCs w:val="24"/>
          <w:lang w:eastAsia="ru-RU"/>
        </w:rPr>
        <w:t>ширина</w:t>
      </w:r>
      <w:proofErr w:type="gramEnd"/>
      <w:r>
        <w:rPr>
          <w:rFonts w:eastAsia="Times New Roman"/>
          <w:sz w:val="24"/>
          <w:szCs w:val="24"/>
          <w:lang w:eastAsia="ru-RU"/>
        </w:rPr>
        <w:t xml:space="preserve"> ворот</w:t>
      </w:r>
      <w:r w:rsidRPr="00EF2EA1">
        <w:rPr>
          <w:rFonts w:eastAsia="Times New Roman"/>
          <w:sz w:val="24"/>
          <w:szCs w:val="24"/>
          <w:lang w:eastAsia="ru-RU"/>
        </w:rPr>
        <w:t>.</w:t>
      </w:r>
    </w:p>
    <w:p w:rsidR="009D0E0D" w:rsidRDefault="009D0E0D" w:rsidP="00EF2EA1">
      <w:pPr>
        <w:ind w:firstLine="708"/>
        <w:rPr>
          <w:rFonts w:eastAsia="Times New Roman"/>
          <w:sz w:val="24"/>
          <w:szCs w:val="24"/>
          <w:lang w:eastAsia="ru-RU"/>
        </w:rPr>
      </w:pPr>
      <w:r>
        <w:t>Высота ворот определяется по формуле (2.2):</w:t>
      </w:r>
    </w:p>
    <w:p w:rsidR="009D0E0D" w:rsidRDefault="009D0E0D" w:rsidP="00EF2EA1">
      <w:pPr>
        <w:spacing w:after="45"/>
        <w:ind w:left="2835" w:firstLine="424"/>
        <w:jc w:val="left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lastRenderedPageBreak/>
        <w:t xml:space="preserve">2 м =&lt; </w:t>
      </w: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&lt;=</w:t>
      </w:r>
      <m:oMath>
        <m:r>
          <w:rPr>
            <w:rFonts w:ascii="Cambria Math" w:eastAsia="Times New Roman" w:hAnsi="Cambria Math"/>
            <w:sz w:val="24"/>
            <w:szCs w:val="24"/>
            <w:lang w:eastAsia="ru-RU"/>
          </w:rPr>
          <m:t>H</m:t>
        </m:r>
      </m:oMath>
      <w:r>
        <w:rPr>
          <w:rFonts w:eastAsia="Times New Roman"/>
          <w:sz w:val="24"/>
          <w:szCs w:val="24"/>
          <w:lang w:eastAsia="ru-RU"/>
        </w:rPr>
        <w:t xml:space="preserve">, </w:t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  <w:t>(2.2)</w:t>
      </w:r>
    </w:p>
    <w:p w:rsidR="009D0E0D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где </w:t>
      </w: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– </w:t>
      </w:r>
      <w:r>
        <w:rPr>
          <w:rFonts w:eastAsia="Times New Roman"/>
          <w:sz w:val="24"/>
          <w:szCs w:val="24"/>
          <w:lang w:eastAsia="ru-RU"/>
        </w:rPr>
        <w:t>высота</w:t>
      </w:r>
      <w:r>
        <w:rPr>
          <w:rFonts w:eastAsia="Times New Roman"/>
          <w:sz w:val="24"/>
          <w:szCs w:val="24"/>
          <w:lang w:eastAsia="ru-RU"/>
        </w:rPr>
        <w:t xml:space="preserve"> ангара,</w:t>
      </w:r>
    </w:p>
    <w:p w:rsidR="009D0E0D" w:rsidRPr="00EF2EA1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– </w:t>
      </w:r>
      <w:proofErr w:type="gramStart"/>
      <w:r>
        <w:rPr>
          <w:rFonts w:eastAsia="Times New Roman"/>
          <w:sz w:val="24"/>
          <w:szCs w:val="24"/>
          <w:lang w:eastAsia="ru-RU"/>
        </w:rPr>
        <w:t>высота</w:t>
      </w:r>
      <w:proofErr w:type="gramEnd"/>
      <w:r>
        <w:rPr>
          <w:rFonts w:eastAsia="Times New Roman"/>
          <w:sz w:val="24"/>
          <w:szCs w:val="24"/>
          <w:lang w:eastAsia="ru-RU"/>
        </w:rPr>
        <w:t xml:space="preserve"> ворот.</w:t>
      </w:r>
    </w:p>
    <w:p w:rsidR="00EF2EA1" w:rsidRDefault="00EF2EA1" w:rsidP="00EF2EA1">
      <w:pPr>
        <w:ind w:firstLine="709"/>
        <w:rPr>
          <w:lang w:val="en-US"/>
        </w:rPr>
      </w:pPr>
      <w:r>
        <w:t>Пример проектируемого изделия приведен ниже, на рисунке 2.1.</w:t>
      </w:r>
    </w:p>
    <w:p w:rsidR="004504CA" w:rsidRPr="004504CA" w:rsidRDefault="004504CA" w:rsidP="00EF2EA1">
      <w:pPr>
        <w:ind w:firstLine="709"/>
        <w:rPr>
          <w:lang w:val="en-US"/>
        </w:rPr>
      </w:pPr>
    </w:p>
    <w:p w:rsidR="009D0E0D" w:rsidRDefault="00EF2EA1" w:rsidP="00EF2EA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11181" cy="331640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29" cy="331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A1" w:rsidRDefault="00EF2EA1" w:rsidP="00EF2EA1">
      <w:pPr>
        <w:ind w:left="360"/>
        <w:jc w:val="center"/>
      </w:pPr>
      <w:r>
        <w:t>Рисунок 2.1 – Предмет изделия</w:t>
      </w:r>
    </w:p>
    <w:p w:rsidR="004504CA" w:rsidRPr="009A45AB" w:rsidRDefault="004504CA" w:rsidP="009A45AB">
      <w:pPr>
        <w:pStyle w:val="2"/>
        <w:jc w:val="center"/>
        <w:rPr>
          <w:rFonts w:ascii="Times New Roman" w:hAnsi="Times New Roman" w:cs="Times New Roman"/>
          <w:sz w:val="28"/>
        </w:rPr>
      </w:pPr>
      <w:bookmarkStart w:id="6" w:name="_Toc38236831"/>
      <w:bookmarkStart w:id="7" w:name="_Toc40526399"/>
      <w:r w:rsidRPr="009A45AB">
        <w:rPr>
          <w:rFonts w:ascii="Times New Roman" w:hAnsi="Times New Roman" w:cs="Times New Roman"/>
          <w:color w:val="auto"/>
          <w:sz w:val="28"/>
        </w:rPr>
        <w:t>2.2 Выбор инструментов и средств реализации</w:t>
      </w:r>
      <w:bookmarkEnd w:id="6"/>
      <w:bookmarkEnd w:id="7"/>
    </w:p>
    <w:p w:rsidR="004504CA" w:rsidRDefault="004504CA" w:rsidP="004504CA">
      <w:pPr>
        <w:ind w:firstLine="708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с использованием .NET </w:t>
      </w:r>
      <w:proofErr w:type="spellStart"/>
      <w:r>
        <w:t>Framework</w:t>
      </w:r>
      <w:proofErr w:type="spellEnd"/>
      <w:r>
        <w:t xml:space="preserve"> 4.</w:t>
      </w:r>
      <w:r w:rsidRPr="004504CA">
        <w:t>7.2</w:t>
      </w:r>
      <w:r w:rsidRPr="0022078E">
        <w:t xml:space="preserve"> [</w:t>
      </w:r>
      <w:r w:rsidR="00C53191">
        <w:t>5</w:t>
      </w:r>
      <w:r w:rsidRPr="004504CA">
        <w:t>].</w:t>
      </w:r>
      <w:r>
        <w:t xml:space="preserve"> </w:t>
      </w:r>
    </w:p>
    <w:p w:rsidR="004504CA" w:rsidRPr="004504CA" w:rsidRDefault="004504CA" w:rsidP="004504CA">
      <w:pPr>
        <w:ind w:firstLine="708"/>
      </w:pPr>
      <w:r>
        <w:t xml:space="preserve">Инструментом тестирования и создания модульных тестов был выбран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="00C53191">
        <w:t>6</w:t>
      </w:r>
      <w:r w:rsidRPr="0022078E">
        <w:t>]</w:t>
      </w:r>
      <w:r>
        <w:t>.</w:t>
      </w:r>
    </w:p>
    <w:p w:rsidR="004504CA" w:rsidRPr="004504CA" w:rsidRDefault="004504CA" w:rsidP="009A45AB">
      <w:pPr>
        <w:pStyle w:val="2"/>
        <w:rPr>
          <w:rFonts w:ascii="Times New Roman" w:hAnsi="Times New Roman" w:cs="Times New Roman"/>
          <w:color w:val="auto"/>
        </w:rPr>
      </w:pPr>
      <w:bookmarkStart w:id="8" w:name="_Toc38236832"/>
      <w:bookmarkStart w:id="9" w:name="_Toc40526400"/>
      <w:r w:rsidRPr="004504CA">
        <w:rPr>
          <w:rFonts w:ascii="Times New Roman" w:hAnsi="Times New Roman" w:cs="Times New Roman"/>
          <w:color w:val="auto"/>
        </w:rPr>
        <w:t>2.3 Назначение плагина</w:t>
      </w:r>
      <w:bookmarkEnd w:id="8"/>
      <w:bookmarkEnd w:id="9"/>
    </w:p>
    <w:p w:rsidR="004504CA" w:rsidRDefault="004504CA" w:rsidP="004504CA">
      <w:r>
        <w:tab/>
        <w:t xml:space="preserve">Назначение разрабатываемого плагина обусловлено быстрым моделированием </w:t>
      </w:r>
      <w:r>
        <w:t>ангара</w:t>
      </w:r>
      <w:r>
        <w:t xml:space="preserve"> разных типов. Благодаря данному расширению, </w:t>
      </w:r>
      <w:r>
        <w:t>проектировщики</w:t>
      </w:r>
      <w:r>
        <w:t xml:space="preserve"> могут наглядно </w:t>
      </w:r>
      <w:r>
        <w:t>увидеть</w:t>
      </w:r>
      <w:r>
        <w:t xml:space="preserve"> спроектированную модель, при необходимости перестроить под необходимые им параметры.</w:t>
      </w:r>
    </w:p>
    <w:p w:rsidR="004504CA" w:rsidRPr="004504CA" w:rsidRDefault="004504CA" w:rsidP="009A45AB">
      <w:pPr>
        <w:pStyle w:val="2"/>
        <w:jc w:val="center"/>
        <w:rPr>
          <w:rFonts w:ascii="Times New Roman" w:hAnsi="Times New Roman" w:cs="Times New Roman"/>
          <w:color w:val="auto"/>
        </w:rPr>
      </w:pPr>
      <w:r>
        <w:br w:type="page"/>
      </w:r>
      <w:bookmarkStart w:id="10" w:name="_Toc38236833"/>
      <w:bookmarkStart w:id="11" w:name="_Toc40526401"/>
      <w:r w:rsidRPr="009A45AB">
        <w:rPr>
          <w:rFonts w:ascii="Times New Roman" w:hAnsi="Times New Roman" w:cs="Times New Roman"/>
          <w:color w:val="auto"/>
          <w:sz w:val="28"/>
        </w:rPr>
        <w:lastRenderedPageBreak/>
        <w:t>2.4 Описание аналогов разрабатываемого продукта</w:t>
      </w:r>
      <w:bookmarkEnd w:id="10"/>
      <w:bookmarkEnd w:id="11"/>
    </w:p>
    <w:p w:rsidR="004504CA" w:rsidRPr="004504CA" w:rsidRDefault="004504CA" w:rsidP="009A45AB">
      <w:pPr>
        <w:pStyle w:val="3"/>
        <w:jc w:val="center"/>
        <w:rPr>
          <w:rFonts w:ascii="Times New Roman" w:hAnsi="Times New Roman" w:cs="Times New Roman"/>
          <w:color w:val="auto"/>
        </w:rPr>
      </w:pPr>
      <w:bookmarkStart w:id="12" w:name="_Toc38236834"/>
      <w:bookmarkStart w:id="13" w:name="_Toc40526402"/>
      <w:r w:rsidRPr="004504CA">
        <w:rPr>
          <w:rFonts w:ascii="Times New Roman" w:hAnsi="Times New Roman" w:cs="Times New Roman"/>
          <w:color w:val="auto"/>
        </w:rPr>
        <w:t xml:space="preserve">2.4.1 Описание </w:t>
      </w:r>
      <w:bookmarkEnd w:id="12"/>
      <w:r>
        <w:rPr>
          <w:rFonts w:ascii="Times New Roman" w:hAnsi="Times New Roman" w:cs="Times New Roman"/>
          <w:color w:val="auto"/>
        </w:rPr>
        <w:t>ПК Лира</w:t>
      </w:r>
      <w:bookmarkEnd w:id="13"/>
    </w:p>
    <w:p w:rsidR="004504CA" w:rsidRDefault="004504CA" w:rsidP="004504CA">
      <w:pPr>
        <w:ind w:firstLine="708"/>
      </w:pPr>
      <w:r>
        <w:t>ПК Лира — многофункциональный программный комплекс для проектирования и расчёта строительных и машиностроительных конструкций различного назначения. Реализация технологии информационного моделирования зданий.</w:t>
      </w:r>
    </w:p>
    <w:p w:rsidR="004504CA" w:rsidRDefault="004504CA" w:rsidP="004504CA">
      <w:pPr>
        <w:ind w:firstLine="708"/>
      </w:pPr>
      <w:r>
        <w:t xml:space="preserve">ЛИРА-САПР реализует технологию информационного моделирования зданий (BIM) и ориентирована на проектирование и расчет строительных конструкций. Реализация технологии BIM обеспечивается </w:t>
      </w:r>
      <w:proofErr w:type="spellStart"/>
      <w:r>
        <w:t>нативной</w:t>
      </w:r>
      <w:proofErr w:type="spellEnd"/>
      <w:r>
        <w:t xml:space="preserve"> связью с другими архитектурными, расчетными, графическими и документирующими системами (САПФИР-3D, </w:t>
      </w:r>
      <w:proofErr w:type="spellStart"/>
      <w:r>
        <w:t>Revit</w:t>
      </w:r>
      <w:proofErr w:type="spellEnd"/>
      <w:r>
        <w:t xml:space="preserve">, </w:t>
      </w:r>
      <w:proofErr w:type="spellStart"/>
      <w:r>
        <w:t>Tekla</w:t>
      </w:r>
      <w:proofErr w:type="spellEnd"/>
      <w:r>
        <w:t xml:space="preserve">, </w:t>
      </w:r>
      <w:proofErr w:type="spellStart"/>
      <w:r>
        <w:t>AutoCAD</w:t>
      </w:r>
      <w:proofErr w:type="spellEnd"/>
      <w:r>
        <w:t xml:space="preserve">, </w:t>
      </w:r>
      <w:proofErr w:type="spellStart"/>
      <w:r>
        <w:t>ArchiCAD</w:t>
      </w:r>
      <w:proofErr w:type="spellEnd"/>
      <w:r>
        <w:t xml:space="preserve">, </w:t>
      </w:r>
      <w:proofErr w:type="spellStart"/>
      <w:r>
        <w:t>Advance</w:t>
      </w:r>
      <w:proofErr w:type="spellEnd"/>
      <w:r>
        <w:t xml:space="preserve"> </w:t>
      </w:r>
      <w:proofErr w:type="spellStart"/>
      <w:r>
        <w:t>Steel</w:t>
      </w:r>
      <w:proofErr w:type="spellEnd"/>
      <w:r>
        <w:t xml:space="preserve">, </w:t>
      </w:r>
      <w:proofErr w:type="spellStart"/>
      <w:r>
        <w:t>BoCAD</w:t>
      </w:r>
      <w:proofErr w:type="spellEnd"/>
      <w:r>
        <w:t xml:space="preserve">, </w:t>
      </w:r>
      <w:proofErr w:type="spellStart"/>
      <w:r>
        <w:t>Allplan</w:t>
      </w:r>
      <w:proofErr w:type="spellEnd"/>
      <w:r>
        <w:t xml:space="preserve">, STARK ES, </w:t>
      </w:r>
      <w:proofErr w:type="spellStart"/>
      <w:r>
        <w:t>Gmsh</w:t>
      </w:r>
      <w:proofErr w:type="spellEnd"/>
      <w:r>
        <w:t xml:space="preserve"> и др.) на основе DXF, MDB, STP, SLI, MSH, STL, OBJ, IFC и др. файлов.</w:t>
      </w:r>
    </w:p>
    <w:p w:rsidR="004504CA" w:rsidRDefault="004504CA" w:rsidP="004504CA">
      <w:pPr>
        <w:ind w:firstLine="708"/>
      </w:pPr>
      <w:r>
        <w:t>Развитая интуитивная графическая среда пользователя с возможностью 3D-визуализации расчетной схемы на всех этапах синтеза и анализа. Мощная система диагностики. Многочисленные виды представления результатов решения задачи — в графическом (</w:t>
      </w:r>
      <w:proofErr w:type="spellStart"/>
      <w:r>
        <w:t>изополя</w:t>
      </w:r>
      <w:proofErr w:type="spellEnd"/>
      <w:r>
        <w:t xml:space="preserve">, эпюры, деформированные схемы, анимация форм колебаний) и табличном (перемещения, напряжения, усилия, РСУ, РСН, результаты подбора арматуры в железобетонных элементах и сечений стальных элементов) позволяет быстро провести необходимый анализ. Режим вариантного проектирования — в одной задаче пользователь может варьировать сечениями элементов, материалами, нормативами. </w:t>
      </w:r>
    </w:p>
    <w:p w:rsidR="004504CA" w:rsidRDefault="004504CA" w:rsidP="004504CA">
      <w:pPr>
        <w:ind w:firstLine="708"/>
      </w:pPr>
      <w:r>
        <w:t xml:space="preserve">Интерфейс пользователя нового поколения. Синтез расчетной схемы здания или сооружения на основе управляемой процедуры преобразования 3D и 2D архитектурных моделей, созданных в различных графических программах: САПФИР-3D, </w:t>
      </w:r>
      <w:proofErr w:type="spellStart"/>
      <w:r>
        <w:t>Allplan</w:t>
      </w:r>
      <w:proofErr w:type="spellEnd"/>
      <w:r>
        <w:t xml:space="preserve">, </w:t>
      </w:r>
      <w:proofErr w:type="spellStart"/>
      <w:r>
        <w:t>Revit</w:t>
      </w:r>
      <w:proofErr w:type="spellEnd"/>
      <w:r>
        <w:t xml:space="preserve">, </w:t>
      </w:r>
      <w:proofErr w:type="spellStart"/>
      <w:r>
        <w:t>AutoCAD</w:t>
      </w:r>
      <w:proofErr w:type="spellEnd"/>
      <w:r>
        <w:t xml:space="preserve"> и др.</w:t>
      </w:r>
    </w:p>
    <w:p w:rsidR="004504CA" w:rsidRDefault="004504CA" w:rsidP="004504CA">
      <w:pPr>
        <w:ind w:firstLine="708"/>
      </w:pPr>
      <w:r>
        <w:t xml:space="preserve">Развитая библиотека конечных элементов позволяет создавать компьютерные модели практически любых конструкций: плоских и </w:t>
      </w:r>
      <w:r>
        <w:lastRenderedPageBreak/>
        <w:t xml:space="preserve">пространственных рам, балок стенок, изгибаемых плит, оболочек, массивных тел, а также комбинированных систем - плит и </w:t>
      </w:r>
      <w:proofErr w:type="gramStart"/>
      <w:r>
        <w:t>оболочек</w:t>
      </w:r>
      <w:proofErr w:type="gramEnd"/>
      <w:r>
        <w:t xml:space="preserve"> подпертых ребрами, плит на грунтовом основании, каркасных конструкций зданий, системы "надземное строение - фундаментные конструкции - грунтовое основание" и мн. др.</w:t>
      </w:r>
    </w:p>
    <w:p w:rsidR="004504CA" w:rsidRDefault="004504CA" w:rsidP="004504CA">
      <w:pPr>
        <w:ind w:firstLine="708"/>
      </w:pPr>
      <w:r>
        <w:t xml:space="preserve">Проверка и подбор сечений железобетонных и стальных элементов в соответствии с действующими в мире нормативами. Выполнение рабочих чертежей стадии </w:t>
      </w:r>
      <w:proofErr w:type="gramStart"/>
      <w:r>
        <w:t>КМ</w:t>
      </w:r>
      <w:proofErr w:type="gramEnd"/>
      <w:r>
        <w:t xml:space="preserve"> и КЖ.</w:t>
      </w:r>
    </w:p>
    <w:p w:rsidR="004504CA" w:rsidRDefault="004504CA" w:rsidP="004504CA">
      <w:pPr>
        <w:ind w:firstLine="708"/>
      </w:pPr>
      <w:r>
        <w:t>Элементное моделирование с визуализацией на всех этапах расчета, позволяющее в ряде случаев ускорить решение задачи и снизить влияние плохой обусловленности большеразмерной матрицы.</w:t>
      </w:r>
    </w:p>
    <w:p w:rsidR="004504CA" w:rsidRDefault="004504CA" w:rsidP="004504CA">
      <w:pPr>
        <w:ind w:firstLine="708"/>
      </w:pPr>
      <w:r>
        <w:t>Специализированный документатор позволяющий формировать отчет, состоящий из текстовой, табличной и графической информации</w:t>
      </w:r>
      <w:proofErr w:type="gramStart"/>
      <w:r>
        <w:t xml:space="preserve"> .</w:t>
      </w:r>
      <w:proofErr w:type="gramEnd"/>
      <w:r>
        <w:t xml:space="preserve"> Режим интерактивных копий экрана позволяет осуществлять фиксацию и возврат к фрагменту расчетной схемы, а также выполнять автоматическое обновление изображений после ее изменения (</w:t>
      </w:r>
      <w:proofErr w:type="spellStart"/>
      <w:r>
        <w:t>перенумерация</w:t>
      </w:r>
      <w:proofErr w:type="spellEnd"/>
      <w:r>
        <w:t xml:space="preserve">, </w:t>
      </w:r>
      <w:proofErr w:type="spellStart"/>
      <w:r>
        <w:t>перетриангуляция</w:t>
      </w:r>
      <w:proofErr w:type="spellEnd"/>
      <w:r>
        <w:t>, смена конфигурации изображаемого объекта) [</w:t>
      </w:r>
      <w:r w:rsidR="00C53191">
        <w:t>7</w:t>
      </w:r>
      <w:r>
        <w:t>].</w:t>
      </w:r>
    </w:p>
    <w:p w:rsidR="004504CA" w:rsidRDefault="004504CA" w:rsidP="004504CA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115050" cy="217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4CA" w:rsidRDefault="004504CA" w:rsidP="004504CA">
      <w:pPr>
        <w:spacing w:after="240" w:line="240" w:lineRule="auto"/>
        <w:jc w:val="center"/>
      </w:pPr>
      <w:r>
        <w:t>Рисунок 2</w:t>
      </w:r>
      <w:r>
        <w:t>.</w:t>
      </w:r>
      <w:r>
        <w:t>2</w:t>
      </w:r>
      <w:r>
        <w:t xml:space="preserve"> – Некоторые изображения из документации к ПК Лира.</w:t>
      </w:r>
    </w:p>
    <w:p w:rsidR="009A45AB" w:rsidRDefault="009A45AB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:rsidR="009A45AB" w:rsidRDefault="009A45AB" w:rsidP="009A45AB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4" w:name="_Toc40526403"/>
      <w:r>
        <w:rPr>
          <w:rFonts w:ascii="Times New Roman" w:hAnsi="Times New Roman" w:cs="Times New Roman"/>
          <w:color w:val="auto"/>
        </w:rPr>
        <w:lastRenderedPageBreak/>
        <w:t>3</w:t>
      </w:r>
      <w:r w:rsidRPr="004504CA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Описание реализации</w:t>
      </w:r>
      <w:bookmarkEnd w:id="14"/>
    </w:p>
    <w:p w:rsidR="009A45AB" w:rsidRPr="009A45AB" w:rsidRDefault="009A45AB" w:rsidP="009A45AB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15" w:name="_Toc38236838"/>
      <w:bookmarkStart w:id="16" w:name="_Toc40526404"/>
      <w:r w:rsidRPr="009A45AB">
        <w:rPr>
          <w:rFonts w:ascii="Times New Roman" w:hAnsi="Times New Roman" w:cs="Times New Roman"/>
          <w:color w:val="auto"/>
          <w:sz w:val="28"/>
        </w:rPr>
        <w:t>3.1 Описание технических и функциональных аспектов проекта</w:t>
      </w:r>
      <w:bookmarkEnd w:id="15"/>
      <w:bookmarkEnd w:id="16"/>
    </w:p>
    <w:p w:rsidR="009A45AB" w:rsidRDefault="009A45AB" w:rsidP="009A45AB">
      <w:pPr>
        <w:ind w:firstLine="708"/>
      </w:pPr>
      <w:r>
        <w:t xml:space="preserve">Язык </w:t>
      </w:r>
      <w:r>
        <w:rPr>
          <w:lang w:val="en-US"/>
        </w:rPr>
        <w:t>UML</w:t>
      </w:r>
      <w:r>
        <w:t xml:space="preserve"> (</w:t>
      </w:r>
      <w:r>
        <w:rPr>
          <w:lang w:val="en-US"/>
        </w:rPr>
        <w:t>Unified</w:t>
      </w:r>
      <w:r w:rsidRPr="009A45AB">
        <w:t xml:space="preserve"> </w:t>
      </w:r>
      <w:r>
        <w:rPr>
          <w:lang w:val="en-US"/>
        </w:rPr>
        <w:t>Modeling</w:t>
      </w:r>
      <w:r w:rsidRPr="009A45AB">
        <w:t xml:space="preserve"> </w:t>
      </w:r>
      <w:r>
        <w:rPr>
          <w:lang w:val="en-US"/>
        </w:rPr>
        <w:t>Language</w:t>
      </w:r>
      <w:r>
        <w:t>) предназначен для описания, визуализации и документирования объектно-ориентированных систем и бизнес-процессов с ориентацией на их последующую реализацию в виде программного обеспечения.[</w:t>
      </w:r>
      <w:r w:rsidR="00C53191">
        <w:t>8</w:t>
      </w:r>
      <w:r>
        <w:t>]</w:t>
      </w:r>
    </w:p>
    <w:p w:rsidR="009A45AB" w:rsidRPr="009A45AB" w:rsidRDefault="009A45AB" w:rsidP="009A45A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0526405"/>
      <w:r w:rsidRPr="009A45AB">
        <w:rPr>
          <w:rFonts w:ascii="Times New Roman" w:hAnsi="Times New Roman" w:cs="Times New Roman"/>
          <w:color w:val="auto"/>
          <w:sz w:val="28"/>
        </w:rPr>
        <w:t xml:space="preserve">3.2 </w:t>
      </w:r>
      <w:r w:rsidRPr="009A45AB">
        <w:rPr>
          <w:rFonts w:ascii="Times New Roman" w:hAnsi="Times New Roman" w:cs="Times New Roman"/>
          <w:color w:val="auto"/>
          <w:sz w:val="28"/>
        </w:rPr>
        <w:t>Диаграмма USE CASE</w:t>
      </w:r>
      <w:bookmarkEnd w:id="17"/>
    </w:p>
    <w:p w:rsidR="009A45AB" w:rsidRDefault="009A45AB" w:rsidP="009A45AB">
      <w:pPr>
        <w:ind w:firstLine="708"/>
        <w:rPr>
          <w:noProof/>
          <w:lang w:eastAsia="ru-RU"/>
        </w:rPr>
      </w:pPr>
      <w:r>
        <w:t xml:space="preserve">Диаграммы прецедентов составляют модель прецедентов (вариантов использования, </w:t>
      </w:r>
      <w:r>
        <w:rPr>
          <w:lang w:val="en-US"/>
        </w:rPr>
        <w:t>use</w:t>
      </w:r>
      <w:r>
        <w:t>-</w:t>
      </w:r>
      <w:r>
        <w:rPr>
          <w:lang w:val="en-US"/>
        </w:rPr>
        <w:t>cases</w:t>
      </w:r>
      <w:r>
        <w:t>). Прецедент — это функциональность системы, позволяющая пользователю получить некий значимый для него, ощутимый и измеримый результат[</w:t>
      </w:r>
      <w:r w:rsidR="00C53191">
        <w:t>8</w:t>
      </w:r>
      <w:r>
        <w:t>]. Диаграмма представлена на рисунке 3.1.</w:t>
      </w:r>
    </w:p>
    <w:p w:rsidR="00EF2EA1" w:rsidRDefault="00B47932" w:rsidP="009A45A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0265" cy="3473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AB" w:rsidRDefault="009A45AB" w:rsidP="009A45AB">
      <w:pPr>
        <w:jc w:val="center"/>
      </w:pPr>
      <w:r>
        <w:t>Рисунок 3</w:t>
      </w:r>
      <w:r w:rsidRPr="00F94E88">
        <w:t>.</w:t>
      </w:r>
      <w:r>
        <w:t xml:space="preserve">1 – </w:t>
      </w:r>
      <w:r>
        <w:rPr>
          <w:lang w:val="en-US"/>
        </w:rPr>
        <w:t>Use</w:t>
      </w:r>
      <w:r w:rsidRPr="00DC37BF">
        <w:t xml:space="preserve"> </w:t>
      </w:r>
      <w:r>
        <w:rPr>
          <w:lang w:val="en-US"/>
        </w:rPr>
        <w:t>Case</w:t>
      </w:r>
      <w:r w:rsidRPr="00DC37BF">
        <w:t xml:space="preserve"> </w:t>
      </w:r>
      <w:r>
        <w:t>диаграмма проекта.</w:t>
      </w:r>
    </w:p>
    <w:p w:rsidR="009A45AB" w:rsidRPr="009A45AB" w:rsidRDefault="009A45AB" w:rsidP="009A45A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37404383"/>
      <w:bookmarkStart w:id="19" w:name="_Toc40526406"/>
      <w:r w:rsidRPr="009A45AB">
        <w:rPr>
          <w:rFonts w:ascii="Times New Roman" w:hAnsi="Times New Roman" w:cs="Times New Roman"/>
          <w:color w:val="auto"/>
          <w:sz w:val="28"/>
        </w:rPr>
        <w:t>3.2 Диаграмма классов</w:t>
      </w:r>
      <w:bookmarkEnd w:id="18"/>
      <w:bookmarkEnd w:id="19"/>
    </w:p>
    <w:p w:rsidR="009A45AB" w:rsidRPr="00B6140F" w:rsidRDefault="009A45AB" w:rsidP="009A45AB">
      <w:pPr>
        <w:ind w:firstLine="708"/>
      </w:pPr>
      <w:r w:rsidRPr="00B353C9"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</w:t>
      </w:r>
      <w:r w:rsidRPr="00B353C9">
        <w:lastRenderedPageBreak/>
        <w:t>и ограничения, которые накладываются на связи между объектами</w:t>
      </w:r>
      <w:r>
        <w:t xml:space="preserve"> </w:t>
      </w:r>
      <w:r w:rsidRPr="002C53AB">
        <w:t>[</w:t>
      </w:r>
      <w:r w:rsidR="00C53191">
        <w:t>8</w:t>
      </w:r>
      <w:r w:rsidRPr="002C53AB">
        <w:t>]</w:t>
      </w:r>
      <w:r w:rsidRPr="00B353C9">
        <w:t>.</w:t>
      </w:r>
      <w:r>
        <w:t xml:space="preserve"> Диаграмма классов представлена на рисунке 3.2.</w:t>
      </w:r>
    </w:p>
    <w:p w:rsidR="009A45AB" w:rsidRDefault="009A45AB" w:rsidP="009A45AB">
      <w:pPr>
        <w:jc w:val="center"/>
      </w:pPr>
      <w:r>
        <w:rPr>
          <w:noProof/>
          <w:lang w:eastAsia="ru-RU"/>
        </w:rPr>
        <w:drawing>
          <wp:inline distT="0" distB="0" distL="0" distR="0" wp14:anchorId="6ECCD221" wp14:editId="42A63D21">
            <wp:extent cx="4871545" cy="3533148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752" cy="353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AB" w:rsidRDefault="009A45AB" w:rsidP="009A45AB">
      <w:pPr>
        <w:jc w:val="center"/>
      </w:pPr>
      <w:r>
        <w:t>Рисунок 3.2 Диаграмма классов.</w:t>
      </w:r>
    </w:p>
    <w:p w:rsidR="009A45AB" w:rsidRPr="003A0291" w:rsidRDefault="009A45AB" w:rsidP="009A45AB">
      <w:pPr>
        <w:ind w:firstLine="708"/>
      </w:pPr>
      <w:r>
        <w:t xml:space="preserve">Класс </w:t>
      </w:r>
      <w:r>
        <w:rPr>
          <w:lang w:val="en-US"/>
        </w:rPr>
        <w:t>Program</w:t>
      </w:r>
      <w:r>
        <w:t xml:space="preserve"> запускает плагин из </w:t>
      </w:r>
      <w:proofErr w:type="spellStart"/>
      <w:r>
        <w:rPr>
          <w:lang w:val="en-US"/>
        </w:rPr>
        <w:t>AutoCad</w:t>
      </w:r>
      <w:proofErr w:type="spellEnd"/>
      <w:r>
        <w:t xml:space="preserve"> и имеет функцию по построению модели.</w:t>
      </w:r>
    </w:p>
    <w:p w:rsidR="009A45AB" w:rsidRDefault="009A45AB" w:rsidP="009A45AB">
      <w:pPr>
        <w:ind w:firstLine="708"/>
      </w:pPr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>
        <w:t xml:space="preserve"> отображает на экран пользовательский интерфейс, передаёт введённые данные в класс </w:t>
      </w:r>
      <w:proofErr w:type="spellStart"/>
      <w:r>
        <w:rPr>
          <w:lang w:val="en-US"/>
        </w:rPr>
        <w:t>HangarParam</w:t>
      </w:r>
      <w:proofErr w:type="spellEnd"/>
      <w:r>
        <w:t xml:space="preserve"> для проверки, а так же выводит сообщение об ошибках при вводе.</w:t>
      </w:r>
    </w:p>
    <w:p w:rsidR="009A45AB" w:rsidRDefault="009A45AB" w:rsidP="009A45AB">
      <w:pPr>
        <w:ind w:firstLine="708"/>
      </w:pPr>
      <w:r>
        <w:t>Класс</w:t>
      </w:r>
      <w:r w:rsidRPr="00B353C9">
        <w:t xml:space="preserve"> </w:t>
      </w:r>
      <w:proofErr w:type="spellStart"/>
      <w:r>
        <w:rPr>
          <w:lang w:val="en-US"/>
        </w:rPr>
        <w:t>HangarParam</w:t>
      </w:r>
      <w:proofErr w:type="spellEnd"/>
      <w:r>
        <w:t xml:space="preserve"> хранит и проверяет в себе введённые параметры ангара.</w:t>
      </w:r>
    </w:p>
    <w:p w:rsidR="009A45AB" w:rsidRPr="00A71859" w:rsidRDefault="009A45AB" w:rsidP="009A45AB">
      <w:pPr>
        <w:ind w:firstLine="708"/>
      </w:pPr>
      <w:r>
        <w:t xml:space="preserve">Класс </w:t>
      </w:r>
      <w:r>
        <w:rPr>
          <w:lang w:val="en-US"/>
        </w:rPr>
        <w:t>Soil</w:t>
      </w:r>
      <w:r>
        <w:t xml:space="preserve"> хранит и проверяет в себе параметры грунта.</w:t>
      </w:r>
    </w:p>
    <w:p w:rsidR="009A45AB" w:rsidRPr="004F1355" w:rsidRDefault="009A45AB" w:rsidP="009A45AB">
      <w:pPr>
        <w:ind w:firstLine="708"/>
      </w:pPr>
      <w:r>
        <w:t xml:space="preserve">Перечисление </w:t>
      </w:r>
      <w:proofErr w:type="spellStart"/>
      <w:r>
        <w:rPr>
          <w:lang w:val="en-US"/>
        </w:rPr>
        <w:t>SoilTypes</w:t>
      </w:r>
      <w:proofErr w:type="spellEnd"/>
      <w:r>
        <w:t xml:space="preserve"> хранит в себе основные типы грунтов.   </w:t>
      </w:r>
    </w:p>
    <w:p w:rsidR="00B63F0C" w:rsidRPr="00B63F0C" w:rsidRDefault="00B63F0C" w:rsidP="00B63F0C">
      <w:pPr>
        <w:pStyle w:val="2"/>
        <w:jc w:val="center"/>
        <w:rPr>
          <w:rFonts w:ascii="Times New Roman" w:hAnsi="Times New Roman" w:cs="Times New Roman"/>
          <w:b w:val="0"/>
          <w:color w:val="auto"/>
          <w:sz w:val="28"/>
        </w:rPr>
      </w:pPr>
      <w:bookmarkStart w:id="20" w:name="_Toc37404384"/>
      <w:bookmarkStart w:id="21" w:name="_Toc40526407"/>
      <w:r w:rsidRPr="00B63F0C">
        <w:rPr>
          <w:rFonts w:ascii="Times New Roman" w:hAnsi="Times New Roman" w:cs="Times New Roman"/>
          <w:color w:val="auto"/>
          <w:sz w:val="28"/>
        </w:rPr>
        <w:t>3.3 Макеты пользовательского интерфейса</w:t>
      </w:r>
      <w:bookmarkEnd w:id="20"/>
      <w:bookmarkEnd w:id="21"/>
    </w:p>
    <w:p w:rsidR="00B63F0C" w:rsidRPr="00E45735" w:rsidRDefault="00B63F0C" w:rsidP="00B63F0C">
      <w:pPr>
        <w:ind w:firstLine="708"/>
      </w:pPr>
      <w:r w:rsidRPr="008D382C">
        <w:t>Пользовательский интерфейс, или UI (</w:t>
      </w:r>
      <w:proofErr w:type="spellStart"/>
      <w:r w:rsidRPr="008D382C">
        <w:t>User</w:t>
      </w:r>
      <w:proofErr w:type="spellEnd"/>
      <w:r w:rsidRPr="008D382C">
        <w:t xml:space="preserve"> </w:t>
      </w:r>
      <w:proofErr w:type="spellStart"/>
      <w:r w:rsidRPr="008D382C">
        <w:t>Interface</w:t>
      </w:r>
      <w:proofErr w:type="spellEnd"/>
      <w:r w:rsidRPr="008D382C">
        <w:t>) — это внешний вид продукта, способ общения между пользователем и программой.</w:t>
      </w:r>
    </w:p>
    <w:p w:rsidR="00B63F0C" w:rsidRDefault="00B63F0C" w:rsidP="00B63F0C">
      <w:pPr>
        <w:ind w:firstLine="708"/>
      </w:pPr>
      <w:r>
        <w:t>Большую часть макета интерфейса составляет блок ввода. В блок ввода пользователю необходимо ввести желаемые параметры для 3D модели ангара.</w:t>
      </w:r>
      <w:r>
        <w:t xml:space="preserve"> </w:t>
      </w:r>
      <w:r>
        <w:t>Кнопка ввода</w:t>
      </w:r>
      <w:r>
        <w:t xml:space="preserve"> «Построить», при </w:t>
      </w:r>
      <w:r>
        <w:t xml:space="preserve">нажатии на которую, произойдет </w:t>
      </w:r>
      <w:r>
        <w:lastRenderedPageBreak/>
        <w:t xml:space="preserve">построение </w:t>
      </w:r>
      <w:r w:rsidRPr="0081529F">
        <w:t>3</w:t>
      </w:r>
      <w:r>
        <w:rPr>
          <w:lang w:val="en-US"/>
        </w:rPr>
        <w:t>D</w:t>
      </w:r>
      <w:r w:rsidRPr="0081529F">
        <w:t xml:space="preserve"> </w:t>
      </w:r>
      <w:r>
        <w:t>модели по параметрам</w:t>
      </w:r>
      <w:r w:rsidRPr="0081529F">
        <w:t xml:space="preserve">, </w:t>
      </w:r>
      <w:r>
        <w:t xml:space="preserve">введённым в поля блока ввода, в случае если данные оказались корректными. Шкала прогресса в свою очередь отображает прогресс </w:t>
      </w:r>
      <w:proofErr w:type="spellStart"/>
      <w:r>
        <w:t>заполненности</w:t>
      </w:r>
      <w:proofErr w:type="spellEnd"/>
      <w:r>
        <w:t xml:space="preserve"> блока ввода.</w:t>
      </w:r>
    </w:p>
    <w:p w:rsidR="00B63F0C" w:rsidRDefault="00B63F0C" w:rsidP="00B63F0C">
      <w:pPr>
        <w:ind w:firstLine="708"/>
      </w:pPr>
      <w:r>
        <w:t xml:space="preserve">Все ошибки, допущенные при вводе, будут выведены в режиме реального времени. После нажатия кнопки «Ок», в случае ошибок, в диалоговом окне будут показаны допущенные ошибки. Так же изменится цвет фона поля </w:t>
      </w:r>
      <w:proofErr w:type="gramStart"/>
      <w:r>
        <w:t>с</w:t>
      </w:r>
      <w:proofErr w:type="gramEnd"/>
      <w:r>
        <w:t xml:space="preserve"> прозрачного на красный, в котором была допущена ошибка. Внешний вид пользовательского интерфейса изображен на рисунках 3.3 и 3.4</w:t>
      </w:r>
    </w:p>
    <w:p w:rsidR="00B63F0C" w:rsidRDefault="00B63F0C" w:rsidP="00B63F0C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4263912" cy="4209393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687" cy="421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F0C" w:rsidRDefault="00B63F0C" w:rsidP="00B63F0C">
      <w:pPr>
        <w:ind w:firstLine="708"/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>3 – Макет пользовательского интерфейса при вводе</w:t>
      </w:r>
      <w:r>
        <w:rPr>
          <w:noProof/>
          <w:lang w:eastAsia="ru-RU"/>
        </w:rPr>
        <w:t>.</w:t>
      </w:r>
    </w:p>
    <w:p w:rsidR="00B63F0C" w:rsidRPr="00352C50" w:rsidRDefault="00B63F0C" w:rsidP="00B63F0C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7748E0B" wp14:editId="0D7A062E">
            <wp:extent cx="3433434" cy="340535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71" cy="342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F0C" w:rsidRPr="00D36B78" w:rsidRDefault="00B63F0C" w:rsidP="00B63F0C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>4 – Макет пользовательского интерфейса при нажатии кнопки.</w:t>
      </w:r>
    </w:p>
    <w:p w:rsidR="00B63F0C" w:rsidRDefault="00B63F0C" w:rsidP="00B63F0C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22" w:name="_Toc40526408"/>
      <w:r w:rsidRPr="00B63F0C">
        <w:rPr>
          <w:rFonts w:ascii="Times New Roman" w:hAnsi="Times New Roman" w:cs="Times New Roman"/>
          <w:color w:val="auto"/>
          <w:sz w:val="28"/>
        </w:rPr>
        <w:t>3.</w:t>
      </w:r>
      <w:r>
        <w:rPr>
          <w:rFonts w:ascii="Times New Roman" w:hAnsi="Times New Roman" w:cs="Times New Roman"/>
          <w:color w:val="auto"/>
          <w:sz w:val="28"/>
        </w:rPr>
        <w:t>4</w:t>
      </w:r>
      <w:r w:rsidRPr="00B63F0C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Сравнение готового проекта и на стадии проектирования</w:t>
      </w:r>
      <w:bookmarkEnd w:id="22"/>
    </w:p>
    <w:p w:rsidR="00B63F0C" w:rsidRDefault="00B47932" w:rsidP="00B63F0C">
      <w:r>
        <w:tab/>
        <w:t xml:space="preserve">Во время создания программы были внесены коррективы по введению дополнительной функциональности. Дополнительным параметром ввода были сезонные снеговые нагрузки, которые варьируются от 200 до 600 кг на метр квадратный. Сравнение интерфейсов до и после изменений </w:t>
      </w:r>
      <w:proofErr w:type="gramStart"/>
      <w:r>
        <w:t>представлены</w:t>
      </w:r>
      <w:proofErr w:type="gramEnd"/>
      <w:r>
        <w:t xml:space="preserve"> на рисунке 3.5.</w:t>
      </w:r>
    </w:p>
    <w:p w:rsidR="00B47932" w:rsidRPr="00B63F0C" w:rsidRDefault="00B47932" w:rsidP="00B4793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18100" cy="2564530"/>
            <wp:effectExtent l="0" t="0" r="635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5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AB" w:rsidRDefault="00B47932" w:rsidP="00B47932">
      <w:pPr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>4 – Мак</w:t>
      </w:r>
      <w:r>
        <w:rPr>
          <w:noProof/>
          <w:lang w:eastAsia="ru-RU"/>
        </w:rPr>
        <w:t>ет пользовательского интерфейса (слева без дополнительного параметра, справа с параметром).</w:t>
      </w:r>
    </w:p>
    <w:p w:rsidR="00AB563B" w:rsidRDefault="00AB563B" w:rsidP="00AB563B">
      <w:pPr>
        <w:ind w:firstLine="708"/>
        <w:jc w:val="left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Программно были добавлены поле </w:t>
      </w:r>
      <w:r w:rsidRPr="00AB563B">
        <w:rPr>
          <w:noProof/>
          <w:lang w:eastAsia="ru-RU"/>
        </w:rPr>
        <w:t>_</w:t>
      </w:r>
      <w:r>
        <w:rPr>
          <w:noProof/>
          <w:lang w:val="en-US" w:eastAsia="ru-RU"/>
        </w:rPr>
        <w:t>snowLoad</w:t>
      </w:r>
      <w:r w:rsidRPr="00AB563B">
        <w:rPr>
          <w:noProof/>
          <w:lang w:eastAsia="ru-RU"/>
        </w:rPr>
        <w:t xml:space="preserve"> </w:t>
      </w:r>
      <w:r>
        <w:rPr>
          <w:noProof/>
          <w:lang w:eastAsia="ru-RU"/>
        </w:rPr>
        <w:t>и свойство поля</w:t>
      </w:r>
      <w:r w:rsidRPr="00AB563B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SnowLoad</w:t>
      </w:r>
      <w:r>
        <w:rPr>
          <w:noProof/>
          <w:lang w:eastAsia="ru-RU"/>
        </w:rPr>
        <w:t xml:space="preserve"> в класс </w:t>
      </w:r>
      <w:r>
        <w:rPr>
          <w:noProof/>
          <w:lang w:val="en-US" w:eastAsia="ru-RU"/>
        </w:rPr>
        <w:t>HangarParam</w:t>
      </w:r>
      <w:r w:rsidRPr="00AB563B">
        <w:rPr>
          <w:noProof/>
          <w:lang w:eastAsia="ru-RU"/>
        </w:rPr>
        <w:t xml:space="preserve"> </w:t>
      </w:r>
      <w:r>
        <w:rPr>
          <w:noProof/>
          <w:lang w:eastAsia="ru-RU"/>
        </w:rPr>
        <w:t>для хранения значения снеговой нагрузки</w:t>
      </w:r>
      <w:r w:rsidRPr="00AB563B">
        <w:rPr>
          <w:noProof/>
          <w:lang w:eastAsia="ru-RU"/>
        </w:rPr>
        <w:t>,</w:t>
      </w:r>
      <w:r>
        <w:rPr>
          <w:noProof/>
          <w:lang w:eastAsia="ru-RU"/>
        </w:rPr>
        <w:t xml:space="preserve"> а также</w:t>
      </w:r>
      <w:r w:rsidRPr="00AB563B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объект интерфейса </w:t>
      </w:r>
      <w:r>
        <w:rPr>
          <w:noProof/>
          <w:lang w:val="en-US" w:eastAsia="ru-RU"/>
        </w:rPr>
        <w:t>TrackBar</w:t>
      </w:r>
      <w:r w:rsidRPr="00AB563B">
        <w:rPr>
          <w:noProof/>
          <w:lang w:eastAsia="ru-RU"/>
        </w:rPr>
        <w:t xml:space="preserve"> (</w:t>
      </w:r>
      <w:r>
        <w:rPr>
          <w:noProof/>
          <w:lang w:val="en-US" w:eastAsia="ru-RU"/>
        </w:rPr>
        <w:t>snowLoadBar</w:t>
      </w:r>
      <w:r w:rsidRPr="00AB563B">
        <w:rPr>
          <w:noProof/>
          <w:lang w:eastAsia="ru-RU"/>
        </w:rPr>
        <w:t xml:space="preserve">) </w:t>
      </w:r>
      <w:r>
        <w:rPr>
          <w:noProof/>
          <w:lang w:eastAsia="ru-RU"/>
        </w:rPr>
        <w:t xml:space="preserve">и метод </w:t>
      </w:r>
      <w:r>
        <w:rPr>
          <w:noProof/>
          <w:lang w:val="en-US" w:eastAsia="ru-RU"/>
        </w:rPr>
        <w:t>snowLoadBar</w:t>
      </w:r>
      <w:r w:rsidRPr="00AB563B">
        <w:rPr>
          <w:noProof/>
          <w:lang w:eastAsia="ru-RU"/>
        </w:rPr>
        <w:t>_</w:t>
      </w:r>
      <w:r>
        <w:rPr>
          <w:noProof/>
          <w:lang w:val="en-US" w:eastAsia="ru-RU"/>
        </w:rPr>
        <w:t>Scroll</w:t>
      </w:r>
      <w:r>
        <w:rPr>
          <w:noProof/>
          <w:lang w:eastAsia="ru-RU"/>
        </w:rPr>
        <w:t>, для изменения с помощью пользовательского интерфейса величины снеговой нагрузки.</w:t>
      </w:r>
    </w:p>
    <w:p w:rsidR="00AB563B" w:rsidRPr="00AB563B" w:rsidRDefault="00AB563B" w:rsidP="00AB563B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3" w:name="_Toc38236842"/>
      <w:bookmarkStart w:id="24" w:name="_Toc40526409"/>
      <w:r w:rsidRPr="00AB563B">
        <w:rPr>
          <w:rFonts w:ascii="Times New Roman" w:hAnsi="Times New Roman" w:cs="Times New Roman"/>
          <w:color w:val="auto"/>
        </w:rPr>
        <w:t>5 Тестирование программы</w:t>
      </w:r>
      <w:bookmarkEnd w:id="23"/>
      <w:bookmarkEnd w:id="24"/>
    </w:p>
    <w:p w:rsidR="00AB563B" w:rsidRDefault="00AB563B" w:rsidP="00AB563B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:rsidR="00AB563B" w:rsidRPr="00AB563B" w:rsidRDefault="00AB563B" w:rsidP="00AB563B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25" w:name="_Toc38236843"/>
      <w:bookmarkStart w:id="26" w:name="_Toc40526410"/>
      <w:r w:rsidRPr="00AB563B">
        <w:rPr>
          <w:rFonts w:ascii="Times New Roman" w:hAnsi="Times New Roman" w:cs="Times New Roman"/>
          <w:color w:val="auto"/>
          <w:sz w:val="28"/>
        </w:rPr>
        <w:t>5.1 Функциональное тестирование</w:t>
      </w:r>
      <w:bookmarkEnd w:id="25"/>
      <w:bookmarkEnd w:id="26"/>
    </w:p>
    <w:p w:rsidR="00AB563B" w:rsidRDefault="00AB563B" w:rsidP="00AB563B">
      <w:r>
        <w:tab/>
        <w:t>При функциональном тестировании проверялось корректность работы плагина «</w:t>
      </w:r>
      <w:r>
        <w:t>Ангар</w:t>
      </w:r>
      <w:r>
        <w:t>», а именно, соответствие полученного результата в виде трехмерной модели, с входными параметрами.</w:t>
      </w:r>
    </w:p>
    <w:p w:rsidR="00AB563B" w:rsidRDefault="00AB563B" w:rsidP="00AB563B">
      <w:r>
        <w:tab/>
        <w:t>Проведено тестирование максимальных и минимальных параметров модели.</w:t>
      </w:r>
    </w:p>
    <w:p w:rsidR="00AB563B" w:rsidRDefault="00AB563B" w:rsidP="00AB563B">
      <w:pPr>
        <w:ind w:firstLine="708"/>
        <w:jc w:val="left"/>
      </w:pPr>
      <w:proofErr w:type="gramStart"/>
      <w:r>
        <w:t xml:space="preserve">На рисунке 5.1 представлена модель ангара </w:t>
      </w:r>
      <w:r>
        <w:t>с минимальным введенными параметрами</w:t>
      </w:r>
      <w:r>
        <w:t>.</w:t>
      </w:r>
      <w:proofErr w:type="gramEnd"/>
    </w:p>
    <w:p w:rsidR="00AB563B" w:rsidRDefault="00AB563B" w:rsidP="00AB563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075" cy="3409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63B" w:rsidRPr="0006389C" w:rsidRDefault="00AB563B" w:rsidP="00AB563B">
      <w:pPr>
        <w:jc w:val="center"/>
      </w:pPr>
      <w:r w:rsidRPr="0006389C">
        <w:t>Рисунок 5.1 – Модель с минимальными веденными параметрам</w:t>
      </w:r>
      <w:r w:rsidR="0006389C">
        <w:t>и</w:t>
      </w:r>
    </w:p>
    <w:p w:rsidR="0006389C" w:rsidRDefault="0006389C" w:rsidP="0006389C">
      <w:pPr>
        <w:ind w:firstLine="708"/>
      </w:pPr>
      <w:r>
        <w:lastRenderedPageBreak/>
        <w:t>На</w:t>
      </w:r>
      <w:r>
        <w:t xml:space="preserve"> рисунке 5.</w:t>
      </w:r>
      <w:r>
        <w:t>2</w:t>
      </w:r>
      <w:r>
        <w:t xml:space="preserve"> представлена проверка размеров модели с максимальными введенными параметрами</w:t>
      </w:r>
      <w:r>
        <w:t>.</w:t>
      </w:r>
    </w:p>
    <w:p w:rsidR="0006389C" w:rsidRDefault="0006389C" w:rsidP="000638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81700" cy="3133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89C" w:rsidRDefault="0006389C" w:rsidP="0006389C">
      <w:pPr>
        <w:jc w:val="center"/>
      </w:pPr>
      <w:r>
        <w:t>Рисунок 5.</w:t>
      </w:r>
      <w:r>
        <w:t>2</w:t>
      </w:r>
      <w:r>
        <w:t xml:space="preserve"> – Модель с максимальными веденными параметрам</w:t>
      </w:r>
      <w:r>
        <w:t>и</w:t>
      </w:r>
    </w:p>
    <w:p w:rsidR="001D0E44" w:rsidRDefault="001D0E44">
      <w:pPr>
        <w:spacing w:after="200" w:line="276" w:lineRule="auto"/>
        <w:jc w:val="left"/>
        <w:rPr>
          <w:rFonts w:eastAsiaTheme="majorEastAsia"/>
          <w:b/>
          <w:bCs/>
        </w:rPr>
      </w:pPr>
      <w:bookmarkStart w:id="27" w:name="_Toc38236847"/>
      <w:r>
        <w:br w:type="page"/>
      </w:r>
    </w:p>
    <w:p w:rsidR="001D0E44" w:rsidRPr="001D0E44" w:rsidRDefault="001D0E44" w:rsidP="001D0E44">
      <w:pPr>
        <w:pStyle w:val="1"/>
        <w:jc w:val="center"/>
        <w:rPr>
          <w:rFonts w:ascii="Times New Roman" w:hAnsi="Times New Roman" w:cs="Times New Roman"/>
          <w:color w:val="auto"/>
        </w:rPr>
      </w:pPr>
      <w:r w:rsidRPr="001D0E44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27"/>
    </w:p>
    <w:p w:rsidR="00C53191" w:rsidRPr="002A7A7C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proofErr w:type="spellStart"/>
      <w:r w:rsidRPr="002A7A7C">
        <w:t>Autodesk</w:t>
      </w:r>
      <w:proofErr w:type="spellEnd"/>
      <w:r w:rsidRPr="002A7A7C">
        <w:t xml:space="preserve"> </w:t>
      </w:r>
      <w:proofErr w:type="spellStart"/>
      <w:r w:rsidRPr="002A7A7C">
        <w:t>AutoCAD</w:t>
      </w:r>
      <w:proofErr w:type="spellEnd"/>
      <w:r w:rsidRPr="002A7A7C">
        <w:t xml:space="preserve"> — краткий обзор возможностей программы, плюсы практической работы в ней.</w:t>
      </w:r>
      <w:r>
        <w:t xml:space="preserve">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AB7AB0">
        <w:rPr>
          <w:color w:val="000000"/>
          <w:szCs w:val="28"/>
          <w:shd w:val="clear" w:color="auto" w:fill="FFFFFF"/>
        </w:rPr>
        <w:t>—</w:t>
      </w:r>
      <w:r w:rsidRPr="002A7A7C">
        <w:rPr>
          <w:szCs w:val="28"/>
        </w:rPr>
        <w:t xml:space="preserve"> </w:t>
      </w:r>
      <w:r w:rsidRPr="002A7A7C">
        <w:rPr>
          <w:szCs w:val="28"/>
          <w:lang w:val="en-US"/>
        </w:rPr>
        <w:t>URL</w:t>
      </w:r>
      <w:r w:rsidRPr="002A7A7C">
        <w:rPr>
          <w:szCs w:val="28"/>
        </w:rPr>
        <w:t xml:space="preserve">: </w:t>
      </w:r>
      <w:hyperlink r:id="rId16" w:history="1">
        <w:r>
          <w:rPr>
            <w:rStyle w:val="a8"/>
          </w:rPr>
          <w:t>https://cgschool.pro/base/baza-1/</w:t>
        </w:r>
      </w:hyperlink>
      <w:r w:rsidRPr="00AB7AB0">
        <w:t xml:space="preserve"> (</w:t>
      </w:r>
      <w:r>
        <w:t>дата обращения 28.01.2020</w:t>
      </w:r>
      <w:r w:rsidRPr="00AB7AB0">
        <w:t>)</w:t>
      </w:r>
    </w:p>
    <w:p w:rsidR="00C53191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</w:t>
      </w:r>
      <w:r w:rsidRPr="00AB7AB0">
        <w:rPr>
          <w:color w:val="000000"/>
          <w:szCs w:val="28"/>
          <w:shd w:val="clear" w:color="auto" w:fill="FFFFFF"/>
        </w:rPr>
        <w:t>—</w:t>
      </w:r>
      <w:r>
        <w:t xml:space="preserve"> </w:t>
      </w:r>
      <w:r w:rsidRPr="00011D9A">
        <w:rPr>
          <w:lang w:val="en-US"/>
        </w:rPr>
        <w:t>URL</w:t>
      </w:r>
      <w:r>
        <w:t xml:space="preserve">: </w:t>
      </w:r>
      <w:hyperlink r:id="rId17" w:history="1">
        <w:r>
          <w:rPr>
            <w:rStyle w:val="a8"/>
          </w:rPr>
          <w:t>https://visualstudio.microsoft.com/ru/</w:t>
        </w:r>
      </w:hyperlink>
      <w:r>
        <w:t xml:space="preserve"> (дата обращения: 20.04.2020);</w:t>
      </w:r>
    </w:p>
    <w:p w:rsidR="00C53191" w:rsidRPr="00962264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proofErr w:type="spellStart"/>
      <w:r w:rsidRPr="002A7A7C">
        <w:t>AutoCAD</w:t>
      </w:r>
      <w:proofErr w:type="spellEnd"/>
      <w:r w:rsidRPr="002A7A7C">
        <w:t xml:space="preserve"> .NET </w:t>
      </w:r>
      <w:proofErr w:type="spellStart"/>
      <w:r w:rsidRPr="002A7A7C">
        <w:t>Developer's</w:t>
      </w:r>
      <w:proofErr w:type="spellEnd"/>
      <w:r w:rsidRPr="002A7A7C">
        <w:t xml:space="preserve"> </w:t>
      </w:r>
      <w:proofErr w:type="spellStart"/>
      <w:r w:rsidRPr="002A7A7C">
        <w:t>Guide</w:t>
      </w:r>
      <w:proofErr w:type="spellEnd"/>
      <w:r w:rsidRPr="00AB7AB0">
        <w:rPr>
          <w:szCs w:val="28"/>
        </w:rPr>
        <w:t xml:space="preserve"> [Электронный ресурс]. </w:t>
      </w:r>
      <w:r w:rsidRPr="00AB7AB0">
        <w:rPr>
          <w:color w:val="000000"/>
          <w:szCs w:val="28"/>
          <w:shd w:val="clear" w:color="auto" w:fill="FFFFFF"/>
        </w:rPr>
        <w:t>—</w:t>
      </w:r>
      <w:r w:rsidRPr="00AB7AB0">
        <w:rPr>
          <w:szCs w:val="28"/>
        </w:rPr>
        <w:t xml:space="preserve"> </w:t>
      </w:r>
      <w:r w:rsidRPr="00AB7AB0">
        <w:rPr>
          <w:szCs w:val="28"/>
          <w:lang w:val="en-US"/>
        </w:rPr>
        <w:t>URL</w:t>
      </w:r>
      <w:r w:rsidRPr="00AB7AB0">
        <w:rPr>
          <w:szCs w:val="28"/>
        </w:rPr>
        <w:t xml:space="preserve">: </w:t>
      </w:r>
      <w:hyperlink r:id="rId18" w:history="1">
        <w:r>
          <w:rPr>
            <w:rStyle w:val="a8"/>
          </w:rPr>
          <w:t>http://docs.autodesk.com/ACD/2010/ENU/AutoCAD%20.NET%20Developer%27s%20Guide/index.html</w:t>
        </w:r>
      </w:hyperlink>
      <w:r>
        <w:t xml:space="preserve"> </w:t>
      </w:r>
      <w:r>
        <w:rPr>
          <w:szCs w:val="28"/>
        </w:rPr>
        <w:t>(дата обращения 25</w:t>
      </w:r>
      <w:r w:rsidRPr="00AB7AB0">
        <w:rPr>
          <w:szCs w:val="28"/>
        </w:rPr>
        <w:t>.01.2020)</w:t>
      </w:r>
    </w:p>
    <w:p w:rsidR="00C53191" w:rsidRPr="00C411C5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rPr>
          <w:rFonts w:cs="Times New Roman"/>
          <w:szCs w:val="28"/>
        </w:rPr>
      </w:pPr>
      <w:r>
        <w:t xml:space="preserve">Новая иллюстрированная энциклопедия. Кн. 1 </w:t>
      </w:r>
      <w:proofErr w:type="spellStart"/>
      <w:r>
        <w:t>Аа</w:t>
      </w:r>
      <w:proofErr w:type="spellEnd"/>
      <w:r>
        <w:t xml:space="preserve"> </w:t>
      </w:r>
      <w:r w:rsidRPr="002A7A7C">
        <w:rPr>
          <w:szCs w:val="28"/>
        </w:rPr>
        <w:t>–</w:t>
      </w:r>
      <w:r>
        <w:rPr>
          <w:szCs w:val="28"/>
        </w:rPr>
        <w:t xml:space="preserve"> </w:t>
      </w:r>
      <w:r>
        <w:t xml:space="preserve">Ар </w:t>
      </w:r>
      <w:r w:rsidRPr="00AB7AB0">
        <w:rPr>
          <w:color w:val="000000"/>
          <w:szCs w:val="28"/>
          <w:shd w:val="clear" w:color="auto" w:fill="FFFFFF"/>
        </w:rPr>
        <w:t>—</w:t>
      </w:r>
      <w:r>
        <w:rPr>
          <w:color w:val="000000"/>
          <w:szCs w:val="28"/>
          <w:shd w:val="clear" w:color="auto" w:fill="FFFFFF"/>
        </w:rPr>
        <w:t xml:space="preserve"> М.: Большая Российская энциклопедия, 2004.</w:t>
      </w:r>
    </w:p>
    <w:p w:rsidR="00C53191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20.04.2020);</w:t>
      </w:r>
    </w:p>
    <w:p w:rsidR="00C53191" w:rsidRPr="00C53191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19" w:history="1">
        <w:r>
          <w:rPr>
            <w:rStyle w:val="a8"/>
          </w:rPr>
          <w:t>https://nunit.org/</w:t>
        </w:r>
      </w:hyperlink>
      <w:r>
        <w:t xml:space="preserve"> (дата обращения: 20.04.2020);</w:t>
      </w:r>
      <w:r w:rsidRPr="00C53191">
        <w:t xml:space="preserve"> </w:t>
      </w:r>
    </w:p>
    <w:p w:rsidR="00C53191" w:rsidRPr="00C411C5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r w:rsidRPr="00C411C5">
        <w:t xml:space="preserve">ООО "Лира сервис" </w:t>
      </w:r>
      <w:r w:rsidRPr="00AB7AB0">
        <w:t xml:space="preserve"> </w:t>
      </w:r>
      <w:r w:rsidRPr="00171DAF">
        <w:t>[</w:t>
      </w:r>
      <w:r>
        <w:t>Электронный ресурс</w:t>
      </w:r>
      <w:r w:rsidRPr="00171DAF">
        <w:t>]</w:t>
      </w:r>
      <w:r>
        <w:t xml:space="preserve">. </w:t>
      </w:r>
      <w:r w:rsidRPr="00C411C5">
        <w:rPr>
          <w:color w:val="000000"/>
          <w:szCs w:val="28"/>
          <w:shd w:val="clear" w:color="auto" w:fill="FFFFFF"/>
        </w:rPr>
        <w:t xml:space="preserve">— </w:t>
      </w:r>
      <w:r w:rsidRPr="00C411C5">
        <w:rPr>
          <w:color w:val="000000"/>
          <w:szCs w:val="28"/>
          <w:shd w:val="clear" w:color="auto" w:fill="FFFFFF"/>
          <w:lang w:val="en-US"/>
        </w:rPr>
        <w:t>URL</w:t>
      </w:r>
      <w:r w:rsidRPr="00C411C5">
        <w:rPr>
          <w:color w:val="000000"/>
          <w:szCs w:val="28"/>
          <w:shd w:val="clear" w:color="auto" w:fill="FFFFFF"/>
        </w:rPr>
        <w:t>:</w:t>
      </w:r>
      <w:r>
        <w:t xml:space="preserve"> </w:t>
      </w:r>
      <w:hyperlink r:id="rId20" w:history="1">
        <w:r>
          <w:rPr>
            <w:rStyle w:val="a8"/>
          </w:rPr>
          <w:t>https://www.liraland.ru/lira</w:t>
        </w:r>
      </w:hyperlink>
      <w:r w:rsidRPr="00171DAF">
        <w:t xml:space="preserve"> (</w:t>
      </w:r>
      <w:r>
        <w:t>дата обращения 25.01.2020</w:t>
      </w:r>
      <w:r w:rsidRPr="00171DAF">
        <w:t>)</w:t>
      </w:r>
    </w:p>
    <w:p w:rsidR="00C53191" w:rsidRPr="00E21DA7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r>
        <w:t xml:space="preserve">Самоучитель </w:t>
      </w:r>
      <w:r>
        <w:rPr>
          <w:lang w:val="en-US"/>
        </w:rPr>
        <w:t>UML</w:t>
      </w:r>
      <w:r>
        <w:t xml:space="preserve">, Александр Леоненков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AB7AB0">
        <w:rPr>
          <w:szCs w:val="28"/>
        </w:rPr>
        <w:t>–</w:t>
      </w:r>
      <w:r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AB7AB0">
        <w:rPr>
          <w:szCs w:val="28"/>
        </w:rPr>
        <w:t xml:space="preserve">: </w:t>
      </w:r>
      <w:hyperlink r:id="rId21" w:history="1">
        <w:r>
          <w:rPr>
            <w:rStyle w:val="a8"/>
          </w:rPr>
          <w:t>http://kaf401.rloc.ru/TRPO/LeonenkovUML.pdf</w:t>
        </w:r>
      </w:hyperlink>
      <w:r w:rsidRPr="00AB7AB0">
        <w:t xml:space="preserve"> (</w:t>
      </w:r>
      <w:r>
        <w:t>дата обращения 9.04.2020</w:t>
      </w:r>
      <w:r w:rsidRPr="00AB7AB0">
        <w:t>)</w:t>
      </w:r>
    </w:p>
    <w:p w:rsidR="00C53191" w:rsidRPr="00AB563B" w:rsidRDefault="00C53191" w:rsidP="00C53191">
      <w:pPr>
        <w:pStyle w:val="a6"/>
        <w:spacing w:line="360" w:lineRule="auto"/>
        <w:ind w:left="0"/>
      </w:pPr>
      <w:bookmarkStart w:id="28" w:name="_GoBack"/>
      <w:bookmarkEnd w:id="28"/>
    </w:p>
    <w:sectPr w:rsidR="00C53191" w:rsidRPr="00AB56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25AA5"/>
    <w:multiLevelType w:val="hybridMultilevel"/>
    <w:tmpl w:val="7EBE9F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826A5F"/>
    <w:multiLevelType w:val="hybridMultilevel"/>
    <w:tmpl w:val="8F1470DC"/>
    <w:lvl w:ilvl="0" w:tplc="94C8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C0F"/>
    <w:rsid w:val="0006389C"/>
    <w:rsid w:val="001D0E44"/>
    <w:rsid w:val="002E16D3"/>
    <w:rsid w:val="004504CA"/>
    <w:rsid w:val="00474C0F"/>
    <w:rsid w:val="006679A5"/>
    <w:rsid w:val="009A45AB"/>
    <w:rsid w:val="009D0E0D"/>
    <w:rsid w:val="00AB563B"/>
    <w:rsid w:val="00B47932"/>
    <w:rsid w:val="00B63F0C"/>
    <w:rsid w:val="00C53191"/>
    <w:rsid w:val="00EF2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4C0F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74C0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45A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45A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474C0F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74C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474C0F"/>
    <w:pPr>
      <w:spacing w:line="276" w:lineRule="auto"/>
      <w:jc w:val="left"/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74C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4C0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0E0D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character" w:customStyle="1" w:styleId="tm71">
    <w:name w:val="tm71"/>
    <w:basedOn w:val="a0"/>
    <w:rsid w:val="009D0E0D"/>
    <w:rPr>
      <w:rFonts w:ascii="Symbol" w:hAnsi="Symbol" w:hint="default"/>
    </w:rPr>
  </w:style>
  <w:style w:type="character" w:styleId="a7">
    <w:name w:val="Placeholder Text"/>
    <w:basedOn w:val="a0"/>
    <w:uiPriority w:val="99"/>
    <w:semiHidden/>
    <w:rsid w:val="00EF2EA1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2">
    <w:name w:val="toc 1"/>
    <w:basedOn w:val="a"/>
    <w:next w:val="a"/>
    <w:autoRedefine/>
    <w:uiPriority w:val="39"/>
    <w:unhideWhenUsed/>
    <w:rsid w:val="00AB563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B563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B563B"/>
    <w:pPr>
      <w:spacing w:after="100"/>
      <w:ind w:left="560"/>
    </w:pPr>
  </w:style>
  <w:style w:type="character" w:styleId="a8">
    <w:name w:val="Hyperlink"/>
    <w:basedOn w:val="a0"/>
    <w:uiPriority w:val="99"/>
    <w:unhideWhenUsed/>
    <w:rsid w:val="00AB563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4C0F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74C0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45A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45A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474C0F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74C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474C0F"/>
    <w:pPr>
      <w:spacing w:line="276" w:lineRule="auto"/>
      <w:jc w:val="left"/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74C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4C0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0E0D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character" w:customStyle="1" w:styleId="tm71">
    <w:name w:val="tm71"/>
    <w:basedOn w:val="a0"/>
    <w:rsid w:val="009D0E0D"/>
    <w:rPr>
      <w:rFonts w:ascii="Symbol" w:hAnsi="Symbol" w:hint="default"/>
    </w:rPr>
  </w:style>
  <w:style w:type="character" w:styleId="a7">
    <w:name w:val="Placeholder Text"/>
    <w:basedOn w:val="a0"/>
    <w:uiPriority w:val="99"/>
    <w:semiHidden/>
    <w:rsid w:val="00EF2EA1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2">
    <w:name w:val="toc 1"/>
    <w:basedOn w:val="a"/>
    <w:next w:val="a"/>
    <w:autoRedefine/>
    <w:uiPriority w:val="39"/>
    <w:unhideWhenUsed/>
    <w:rsid w:val="00AB563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B563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B563B"/>
    <w:pPr>
      <w:spacing w:after="100"/>
      <w:ind w:left="560"/>
    </w:pPr>
  </w:style>
  <w:style w:type="character" w:styleId="a8">
    <w:name w:val="Hyperlink"/>
    <w:basedOn w:val="a0"/>
    <w:uiPriority w:val="99"/>
    <w:unhideWhenUsed/>
    <w:rsid w:val="00AB563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7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docs.autodesk.com/ACD/2010/ENU/AutoCAD%20.NET%20Developer%27s%20Guide/index.html" TargetMode="External"/><Relationship Id="rId3" Type="http://schemas.openxmlformats.org/officeDocument/2006/relationships/styles" Target="styles.xml"/><Relationship Id="rId21" Type="http://schemas.openxmlformats.org/officeDocument/2006/relationships/hyperlink" Target="http://kaf401.rloc.ru/TRPO/LeonenkovUML.pdf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visualstudio.microsoft.com/ru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gschool.pro/base/baza-1/" TargetMode="External"/><Relationship Id="rId20" Type="http://schemas.openxmlformats.org/officeDocument/2006/relationships/hyperlink" Target="https://www.liraland.ru/lir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hyperlink" Target="https://nunit.org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65F2"/>
    <w:rsid w:val="00375207"/>
    <w:rsid w:val="00496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965F2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965F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671ADC-2964-43D7-9BAA-70B9F71F0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15</Pages>
  <Words>2094</Words>
  <Characters>11941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Администратор</cp:lastModifiedBy>
  <cp:revision>2</cp:revision>
  <dcterms:created xsi:type="dcterms:W3CDTF">2020-05-16T04:18:00Z</dcterms:created>
  <dcterms:modified xsi:type="dcterms:W3CDTF">2020-05-16T06:23:00Z</dcterms:modified>
</cp:coreProperties>
</file>