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B3880" w:rsidRDefault="00DB3880">
      <w:pPr>
        <w:rPr>
          <w:b/>
          <w:bCs/>
        </w:rPr>
      </w:pPr>
    </w:p>
    <w:p w:rsidR="00DB3880" w:rsidRDefault="00000000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TESTS PERFORMED</w:t>
      </w:r>
    </w:p>
    <w:p w:rsidR="00DB3880" w:rsidRDefault="00DB3880">
      <w:pPr>
        <w:rPr>
          <w:b/>
          <w:bCs/>
        </w:rPr>
      </w:pPr>
    </w:p>
    <w:tbl>
      <w:tblPr>
        <w:tblStyle w:val="a0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60"/>
        <w:gridCol w:w="1860"/>
        <w:gridCol w:w="2145"/>
        <w:gridCol w:w="1575"/>
        <w:gridCol w:w="1860"/>
      </w:tblGrid>
      <w:tr w:rsidR="00DB3880"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Samples</w:t>
            </w: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Tests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Positives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Negatives </w:t>
            </w:r>
          </w:p>
        </w:tc>
      </w:tr>
      <w:tr w:rsidR="00DB3880">
        <w:trPr>
          <w:trHeight w:val="420"/>
        </w:trPr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Biochemistry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Urinalysis</w:t>
            </w:r>
          </w:p>
        </w:tc>
        <w:tc>
          <w:tcPr>
            <w:tcW w:w="15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Liver Functi</w:t>
            </w:r>
            <w:r>
              <w:rPr>
                <w:rFonts w:ascii="Georgia" w:eastAsia="Georgia" w:hAnsi="Georgia" w:cs="Georgia"/>
                <w:sz w:val="24"/>
                <w:szCs w:val="24"/>
                <w:highlight w:val="white"/>
              </w:rPr>
              <w:t>on*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Renal Functi</w:t>
            </w:r>
            <w:r>
              <w:rPr>
                <w:rFonts w:ascii="Georgia" w:eastAsia="Georgia" w:hAnsi="Georgia" w:cs="Georgia"/>
                <w:sz w:val="24"/>
                <w:szCs w:val="24"/>
                <w:highlight w:val="white"/>
              </w:rPr>
              <w:t>on*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267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Lipid Profile*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Parasitology 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B/S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Stool Analysis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Blood examination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Thin Smear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Heamatology</w:t>
            </w:r>
            <w:proofErr w:type="spellEnd"/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spacing w:line="240" w:lineRule="auto"/>
            </w:pPr>
            <w:r>
              <w:t>CBC</w:t>
            </w:r>
          </w:p>
        </w:tc>
        <w:tc>
          <w:tcPr>
            <w:tcW w:w="157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ESR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Sickle Cells 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spacing w:line="240" w:lineRule="auto"/>
            </w:pPr>
            <w:r>
              <w:t>Blood Group</w:t>
            </w:r>
          </w:p>
        </w:tc>
        <w:tc>
          <w:tcPr>
            <w:tcW w:w="157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Immunology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Typhoid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spacing w:line="240" w:lineRule="auto"/>
            </w:pPr>
            <w:r>
              <w:t>HCG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BAT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proofErr w:type="gramStart"/>
            <w:r>
              <w:t>H.Pylori</w:t>
            </w:r>
            <w:proofErr w:type="spellEnd"/>
            <w:proofErr w:type="gramEnd"/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PSA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RBS/FBS</w:t>
            </w:r>
          </w:p>
        </w:tc>
        <w:tc>
          <w:tcPr>
            <w:tcW w:w="34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HbA1c</w:t>
            </w:r>
          </w:p>
        </w:tc>
        <w:tc>
          <w:tcPr>
            <w:tcW w:w="3435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CRP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Fertility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Candida marker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Thyroid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D. dimers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390"/>
        </w:trPr>
        <w:tc>
          <w:tcPr>
            <w:tcW w:w="186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Microbiology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HIV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HBsAg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Herps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Covid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Urine Culture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Blood Culture 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DNA Tests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TB tests/ Sputum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Syphilis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Rhematoid</w:t>
            </w:r>
            <w:proofErr w:type="spellEnd"/>
            <w:r>
              <w:t xml:space="preserve"> Factor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  <w:tr w:rsidR="00DB3880">
        <w:trPr>
          <w:trHeight w:val="420"/>
        </w:trPr>
        <w:tc>
          <w:tcPr>
            <w:tcW w:w="186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1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Hep B</w:t>
            </w:r>
          </w:p>
        </w:tc>
        <w:tc>
          <w:tcPr>
            <w:tcW w:w="15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B3880" w:rsidRDefault="00DB38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:rsidR="00DB3880" w:rsidRDefault="00DB3880">
      <w:pPr>
        <w:rPr>
          <w:b/>
          <w:bCs/>
        </w:rPr>
      </w:pPr>
    </w:p>
    <w:sectPr w:rsidR="00DB388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0C4C" w:rsidRDefault="00370C4C">
      <w:pPr>
        <w:spacing w:line="240" w:lineRule="auto"/>
      </w:pPr>
      <w:r>
        <w:separator/>
      </w:r>
    </w:p>
  </w:endnote>
  <w:endnote w:type="continuationSeparator" w:id="0">
    <w:p w:rsidR="00370C4C" w:rsidRDefault="00370C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E59660C-D919-854F-9533-7ACDB156A160}"/>
    <w:embedBold r:id="rId2" w:fontKey="{992D4DB3-8A5A-D642-BF86-6877F8083CDC}"/>
    <w:embedBoldItalic r:id="rId3" w:fontKey="{236FDA91-D179-FE48-9011-0362EF67283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4" w:fontKey="{0066ECCD-1839-A44A-BCAC-022791C7C04B}"/>
    <w:embedBold r:id="rId5" w:fontKey="{D6876A35-F46B-4643-AC04-9E9503DB8B35}"/>
    <w:embedItalic r:id="rId6" w:fontKey="{3F04F908-3A76-BD4B-B6DF-AD06100E30AC}"/>
    <w:embedBoldItalic r:id="rId7" w:fontKey="{44AF8701-BB4C-1C4B-8A77-1D3AE01D26A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F5916854-0D24-7B4A-AD41-ADA45B6E567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CB729690-45AB-5E4C-9186-456910AFB6EF}"/>
  </w:font>
  <w:font w:name="Cambria">
    <w:panose1 w:val="02040503050406030204"/>
    <w:charset w:val="00"/>
    <w:family w:val="roman"/>
    <w:notTrueType/>
    <w:pitch w:val="default"/>
    <w:embedRegular r:id="rId10" w:fontKey="{96B6B0F5-2676-CD4F-8AF6-59E6675217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3880" w:rsidRDefault="00000000">
    <w:pPr>
      <w:jc w:val="center"/>
      <w:rPr>
        <w:b/>
        <w:bCs/>
        <w:i/>
        <w:iCs/>
        <w:color w:val="FF0000"/>
      </w:rPr>
    </w:pPr>
    <w:r>
      <w:rPr>
        <w:b/>
        <w:bCs/>
        <w:i/>
        <w:iCs/>
        <w:color w:val="FF0000"/>
      </w:rPr>
      <w:t>Confidential hospital document-Laboratory Department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0C4C" w:rsidRDefault="00370C4C">
      <w:pPr>
        <w:spacing w:line="240" w:lineRule="auto"/>
      </w:pPr>
      <w:r>
        <w:separator/>
      </w:r>
    </w:p>
  </w:footnote>
  <w:footnote w:type="continuationSeparator" w:id="0">
    <w:p w:rsidR="00370C4C" w:rsidRDefault="00370C4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B3880" w:rsidRDefault="00000000">
    <w:pPr>
      <w:jc w:val="center"/>
      <w:rPr>
        <w:rFonts w:ascii="Times New Roman" w:eastAsia="Times New Roman" w:hAnsi="Times New Roman" w:cs="Times New Roman"/>
        <w:b/>
        <w:bCs/>
        <w:i/>
        <w:iCs/>
        <w:color w:val="422874"/>
      </w:rPr>
    </w:pPr>
    <w:r>
      <w:rPr>
        <w:noProof/>
      </w:rPr>
      <w:drawing>
        <wp:inline distT="114300" distB="114300" distL="114300" distR="114300">
          <wp:extent cx="843620" cy="768446"/>
          <wp:effectExtent l="0" t="0" r="0" b="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3620" cy="7684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w:drawing>
        <wp:inline distT="114300" distB="114300" distL="114300" distR="114300">
          <wp:extent cx="2672420" cy="650752"/>
          <wp:effectExtent l="0" t="0" r="0" b="0"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72420" cy="65075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i/>
        <w:iCs/>
        <w:color w:val="422874"/>
      </w:rPr>
      <w:t xml:space="preserve">Doctor to Community  </w:t>
    </w:r>
  </w:p>
  <w:p w:rsidR="00DB3880" w:rsidRDefault="00000000">
    <w:pPr>
      <w:jc w:val="center"/>
    </w:pPr>
    <w:proofErr w:type="spellStart"/>
    <w:r>
      <w:rPr>
        <w:rFonts w:ascii="Times New Roman" w:eastAsia="Times New Roman" w:hAnsi="Times New Roman" w:cs="Times New Roman"/>
        <w:b/>
        <w:bCs/>
        <w:color w:val="422874"/>
      </w:rPr>
      <w:t>Buziga</w:t>
    </w:r>
    <w:proofErr w:type="spellEnd"/>
    <w:r>
      <w:rPr>
        <w:rFonts w:ascii="Times New Roman" w:eastAsia="Times New Roman" w:hAnsi="Times New Roman" w:cs="Times New Roman"/>
        <w:b/>
        <w:bCs/>
        <w:color w:val="422874"/>
      </w:rPr>
      <w:t xml:space="preserve"> </w:t>
    </w:r>
    <w:proofErr w:type="spellStart"/>
    <w:r>
      <w:rPr>
        <w:rFonts w:ascii="Times New Roman" w:eastAsia="Times New Roman" w:hAnsi="Times New Roman" w:cs="Times New Roman"/>
        <w:b/>
        <w:bCs/>
        <w:color w:val="422874"/>
      </w:rPr>
      <w:t>Lukuli</w:t>
    </w:r>
    <w:proofErr w:type="spellEnd"/>
    <w:r>
      <w:rPr>
        <w:rFonts w:ascii="Times New Roman" w:eastAsia="Times New Roman" w:hAnsi="Times New Roman" w:cs="Times New Roman"/>
        <w:b/>
        <w:bCs/>
        <w:color w:val="422874"/>
      </w:rPr>
      <w:t xml:space="preserve"> Link </w:t>
    </w:r>
    <w:hyperlink r:id="rId3">
      <w:r>
        <w:rPr>
          <w:rFonts w:ascii="Times New Roman" w:eastAsia="Times New Roman" w:hAnsi="Times New Roman" w:cs="Times New Roman"/>
          <w:b/>
          <w:bCs/>
          <w:color w:val="1155CC"/>
          <w:u w:val="single"/>
        </w:rPr>
        <w:t>admin@paleomedicals.health</w:t>
      </w:r>
    </w:hyperlink>
    <w:r>
      <w:rPr>
        <w:rFonts w:ascii="Times New Roman" w:eastAsia="Times New Roman" w:hAnsi="Times New Roman" w:cs="Times New Roman"/>
        <w:b/>
        <w:bCs/>
        <w:color w:val="422874"/>
      </w:rPr>
      <w:t xml:space="preserve">  </w:t>
    </w:r>
    <w:r>
      <w:t>+256705011745/ +256786053163</w:t>
    </w:r>
  </w:p>
  <w:p w:rsidR="00DB3880" w:rsidRDefault="00DB38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0584B"/>
    <w:multiLevelType w:val="multilevel"/>
    <w:tmpl w:val="F140EA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52638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880"/>
    <w:rsid w:val="00370C4C"/>
    <w:rsid w:val="004127C0"/>
    <w:rsid w:val="00D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034EA6"/>
  <w15:docId w15:val="{AFBD1051-BF29-E24A-97CA-501CDD9D5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4127C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27C0"/>
  </w:style>
  <w:style w:type="paragraph" w:styleId="Footer">
    <w:name w:val="footer"/>
    <w:basedOn w:val="Normal"/>
    <w:link w:val="FooterChar"/>
    <w:uiPriority w:val="99"/>
    <w:unhideWhenUsed/>
    <w:rsid w:val="004127C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27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admin@paleomedicals.health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95</Words>
  <Characters>544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Bonny</cp:lastModifiedBy>
  <cp:revision>2</cp:revision>
  <dcterms:created xsi:type="dcterms:W3CDTF">2026-01-02T01:47:00Z</dcterms:created>
  <dcterms:modified xsi:type="dcterms:W3CDTF">2026-01-02T01:48:00Z</dcterms:modified>
</cp:coreProperties>
</file>