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B89" w:rsidRPr="00620389" w:rsidRDefault="00AA1B89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  <w:r w:rsidRPr="00620389">
        <w:rPr>
          <w:color w:val="000000"/>
          <w:sz w:val="36"/>
          <w:szCs w:val="36"/>
          <w:lang w:val="ru-RU"/>
        </w:rPr>
        <w:t>УО «Белорусский государственный университет информатики и</w:t>
      </w:r>
      <w:r>
        <w:rPr>
          <w:color w:val="000000"/>
          <w:sz w:val="36"/>
          <w:szCs w:val="36"/>
          <w:lang w:val="ru-RU"/>
        </w:rPr>
        <w:t xml:space="preserve"> </w:t>
      </w:r>
      <w:r w:rsidRPr="00620389">
        <w:rPr>
          <w:color w:val="000000"/>
          <w:sz w:val="36"/>
          <w:szCs w:val="36"/>
          <w:lang w:val="ru-RU"/>
        </w:rPr>
        <w:t>радиоэлектроники»</w:t>
      </w:r>
    </w:p>
    <w:p w:rsidR="00AA1B89" w:rsidRPr="00620389" w:rsidRDefault="00AA1B89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  <w:r w:rsidRPr="00620389">
        <w:rPr>
          <w:color w:val="000000"/>
          <w:sz w:val="36"/>
          <w:szCs w:val="36"/>
          <w:lang w:val="ru-RU"/>
        </w:rPr>
        <w:t>Кафедра ПОИТ</w:t>
      </w:r>
    </w:p>
    <w:p w:rsidR="00AA1B89" w:rsidRPr="00620389" w:rsidRDefault="00AA1B89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</w:p>
    <w:p w:rsidR="00AA1B89" w:rsidRPr="00620389" w:rsidRDefault="00AA1B89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</w:p>
    <w:p w:rsidR="00AA1B89" w:rsidRPr="00620389" w:rsidRDefault="00AA1B89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  <w:r w:rsidRPr="00620389">
        <w:rPr>
          <w:color w:val="000000"/>
          <w:sz w:val="36"/>
          <w:szCs w:val="36"/>
          <w:lang w:val="ru-RU"/>
        </w:rPr>
        <w:t>О</w:t>
      </w:r>
      <w:r>
        <w:rPr>
          <w:color w:val="000000"/>
          <w:sz w:val="36"/>
          <w:szCs w:val="36"/>
          <w:lang w:val="ru-RU"/>
        </w:rPr>
        <w:t>тчет по лабораторной работе №1</w:t>
      </w:r>
    </w:p>
    <w:p w:rsidR="00AA1B89" w:rsidRPr="00620389" w:rsidRDefault="00AA1B89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  <w:r w:rsidRPr="00620389">
        <w:rPr>
          <w:color w:val="000000"/>
          <w:sz w:val="36"/>
          <w:szCs w:val="36"/>
          <w:lang w:val="ru-RU"/>
        </w:rPr>
        <w:t>по предмету</w:t>
      </w:r>
    </w:p>
    <w:p w:rsidR="00AA1B89" w:rsidRPr="009A62E2" w:rsidRDefault="009A62E2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  <w:r>
        <w:rPr>
          <w:color w:val="000000"/>
          <w:sz w:val="36"/>
          <w:szCs w:val="36"/>
          <w:lang w:val="ru-RU"/>
        </w:rPr>
        <w:t>Технологии разработки программного обеспечения</w:t>
      </w:r>
    </w:p>
    <w:p w:rsidR="00AA1B89" w:rsidRPr="006203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jc w:val="right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  <w:r w:rsidRPr="00620389">
        <w:rPr>
          <w:color w:val="000000"/>
          <w:sz w:val="28"/>
          <w:szCs w:val="28"/>
          <w:lang w:val="ru-RU"/>
        </w:rPr>
        <w:t>Выполнил</w:t>
      </w: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  <w:proofErr w:type="spellStart"/>
      <w:r w:rsidRPr="00620389">
        <w:rPr>
          <w:color w:val="000000"/>
          <w:sz w:val="28"/>
          <w:szCs w:val="28"/>
          <w:lang w:val="ru-RU"/>
        </w:rPr>
        <w:t>Воривода</w:t>
      </w:r>
      <w:proofErr w:type="spellEnd"/>
      <w:r w:rsidRPr="00620389">
        <w:rPr>
          <w:color w:val="000000"/>
          <w:sz w:val="28"/>
          <w:szCs w:val="28"/>
          <w:lang w:val="ru-RU"/>
        </w:rPr>
        <w:t xml:space="preserve"> М.А.</w:t>
      </w: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  <w:r w:rsidRPr="00620389">
        <w:rPr>
          <w:color w:val="000000"/>
          <w:sz w:val="28"/>
          <w:szCs w:val="28"/>
          <w:lang w:val="ru-RU"/>
        </w:rPr>
        <w:t>Проверила</w:t>
      </w: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Фадеева Е.Е.</w:t>
      </w: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  <w:r w:rsidRPr="00620389">
        <w:rPr>
          <w:color w:val="000000"/>
          <w:sz w:val="28"/>
          <w:szCs w:val="28"/>
          <w:lang w:val="ru-RU"/>
        </w:rPr>
        <w:t>Группа:</w:t>
      </w: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  <w:r w:rsidRPr="00620389">
        <w:rPr>
          <w:color w:val="000000"/>
          <w:sz w:val="28"/>
          <w:szCs w:val="28"/>
          <w:lang w:val="ru-RU"/>
        </w:rPr>
        <w:t xml:space="preserve">951007           </w:t>
      </w:r>
    </w:p>
    <w:p w:rsidR="00AA1B89" w:rsidRPr="006203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Минск 2021</w:t>
      </w:r>
    </w:p>
    <w:p w:rsidR="00295B84" w:rsidRDefault="00295B84" w:rsidP="0045289F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  <w:r>
        <w:rPr>
          <w:b/>
          <w:color w:val="000000"/>
          <w:sz w:val="32"/>
          <w:szCs w:val="28"/>
          <w:lang w:val="ru-RU"/>
        </w:rPr>
        <w:lastRenderedPageBreak/>
        <w:t>Теория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Любую компанию (бизнес) можно представить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как некий черный ящик, вмещающий в себя совокупность бизнес-процессов, где на выходе - прибыль. А что на входе, что внутри, и как она работает? На эти вопросы помогает ответить описание бизнес-процессов.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Моделирование и описание бизнес-процессов - это, прежде всего, информационная база для аналитика, но не цель проекта. Чтобы разработка модели бизнес-процессов была оправдана, а сама модель впоследствии эффективно применима, необходимо чётко сформулировать её цели, точку зрения, границы предметной области и глубину детализации.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Модель бизнес-процессов и описание бизнес-процессов, разработанные компанией BSC, дают ответы на следующие вопросы: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процедуры (функции, работы) необходимо выполнить для получения заданного конечного результата;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 какой последовательности выполняются эти процедуры;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механизмы контроля и управления существуют в рамках описываемого бизнес-процесса;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Кто выполняет процедуры бизнес-процесса;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входящие документы/информацию использует каждая процедура бизнес-процесса;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исходящие документы/информацию генерирует процедура бизнес-процесса;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ресурсы необходимы для выполнения каждой процедуры бизнес-процесса;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Какая документация/условия регламентирует выполнение процедуры;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параметры характеризуют выполнение процедур и бизнес-процесса в целом.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 построения моделей бизнес-процессов и описания бизнес-процессов компания BSC использует методологии SADT, семейства IDEF, DFD, UML, ARIS и другие.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295B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IDEF0 (Integration Definition for Function Modeling)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Методология и стандарт функционального моделирования бизнес-процессов и описания бизнес-процессов. С помощью графического языка IDEF0, изучаемая система предстает в виде набора взаимосвязанных функциональных блоков. Моделирование бизнес-процессов средствами IDEF0, как правило, является первым этапом изучения системы.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295B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IDEF3 (Integration Definition for Function Modeling)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 помощью IDEF3 описывается логика выполнения действий. IDEF3 может использоваться самостоятельно и совместно с методологией IDEF0: любой функциональный блок IDEF0 может быть представлен в виде последовательности процессов или операций средствами IDEF3</w:t>
      </w:r>
      <w:r w:rsidRPr="00295B8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. </w:t>
      </w:r>
      <w:r w:rsidRPr="00295B84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Если IDEF0 описывает, что делается в системе, то IDEF3 описывает, </w:t>
      </w:r>
      <w:r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как это делается.</w:t>
      </w:r>
    </w:p>
    <w:p w:rsidR="009A62E2" w:rsidRDefault="009A62E2" w:rsidP="0045289F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  <w:r>
        <w:rPr>
          <w:b/>
          <w:color w:val="000000"/>
          <w:sz w:val="32"/>
          <w:szCs w:val="28"/>
          <w:lang w:val="ru-RU"/>
        </w:rPr>
        <w:lastRenderedPageBreak/>
        <w:t>Задание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Разработать IDEF0-модель процесса разработки приложения-шифратора. IDEF0-модель должна содержать три иерархических уровня: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·          1-й уровень – контекстная диаграмма;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·          2-й уровень – диаграмма декомпозиции контекстной диаграммы (не менее четырех блоков);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·          3-й уровень – диаграммы декомпозиции двух блоков диаграммы 2-го уровня;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-     разработать IDEF3-диаграммы оставшихся блоков диаграммы 2-го уровня;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-     разработанную модель представить в виде диаграммы дерева узлов;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-     выполнить генерацию следующих отчетов в среде </w:t>
      </w:r>
      <w:proofErr w:type="spellStart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BPwin</w:t>
      </w:r>
      <w:proofErr w:type="spellEnd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 по разработанной модели: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·          отчет об ошибках. Необходимо представить сгенерированный средой </w:t>
      </w:r>
      <w:proofErr w:type="spellStart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Bpwin</w:t>
      </w:r>
      <w:proofErr w:type="spellEnd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 отчет об ошибках. Если в разработанной модели средой </w:t>
      </w:r>
      <w:proofErr w:type="spellStart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Bpwin</w:t>
      </w:r>
      <w:proofErr w:type="spellEnd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 будут найдены ошибки, необходимо их исправить и опять сгенерировать отчет об ошибках. При отсутствии ошибок необходимо предо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ставить </w:t>
      </w: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скриншот с соответствующим сообщением;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·          отчет об объектах. Необходимо представить сгенерированный средой </w:t>
      </w:r>
      <w:proofErr w:type="spellStart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Bpwin</w:t>
      </w:r>
      <w:proofErr w:type="spellEnd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 отчет об объектах разработанной модели и провести анализ данного отчета.</w:t>
      </w:r>
    </w:p>
    <w:p w:rsidR="009A62E2" w:rsidRPr="009A62E2" w:rsidRDefault="009A62E2" w:rsidP="009A62E2">
      <w:pPr>
        <w:pStyle w:val="a3"/>
        <w:spacing w:before="0" w:beforeAutospacing="0" w:after="0" w:afterAutospacing="0"/>
        <w:ind w:firstLine="709"/>
        <w:rPr>
          <w:color w:val="000000"/>
          <w:sz w:val="32"/>
          <w:szCs w:val="28"/>
          <w:lang w:val="ru-RU"/>
        </w:rPr>
      </w:pPr>
    </w:p>
    <w:p w:rsidR="00503E2B" w:rsidRPr="00503E2B" w:rsidRDefault="00AA1B89" w:rsidP="00503E2B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  <w:r w:rsidRPr="0045289F">
        <w:rPr>
          <w:b/>
          <w:color w:val="000000"/>
          <w:sz w:val="32"/>
          <w:szCs w:val="28"/>
          <w:lang w:val="ru-RU"/>
        </w:rPr>
        <w:t>Контекстная диаграмма</w:t>
      </w:r>
    </w:p>
    <w:p w:rsidR="002439E5" w:rsidRPr="002439E5" w:rsidRDefault="002439E5" w:rsidP="002439E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019FE17" wp14:editId="2518A190">
            <wp:extent cx="5684473" cy="39268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555"/>
                    <a:stretch/>
                  </pic:blipFill>
                  <pic:spPr bwMode="auto">
                    <a:xfrm>
                      <a:off x="0" y="0"/>
                      <a:ext cx="5686391" cy="392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B89" w:rsidRPr="0045289F" w:rsidRDefault="00AA1B89" w:rsidP="0045289F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  <w:r w:rsidRPr="0045289F">
        <w:rPr>
          <w:b/>
          <w:color w:val="000000"/>
          <w:sz w:val="32"/>
          <w:szCs w:val="28"/>
          <w:lang w:val="ru-RU"/>
        </w:rPr>
        <w:t>Диаграмма декомпозиции контекстной диаграммы</w:t>
      </w:r>
    </w:p>
    <w:p w:rsidR="00AA1B89" w:rsidRDefault="00AA1B89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 xml:space="preserve">Декомпозиция контекстной диаграммы состоит из </w:t>
      </w:r>
      <w:r w:rsidR="002439E5">
        <w:rPr>
          <w:color w:val="000000"/>
          <w:sz w:val="28"/>
          <w:szCs w:val="28"/>
          <w:lang w:val="ru-RU"/>
        </w:rPr>
        <w:t>пяти</w:t>
      </w:r>
      <w:r>
        <w:rPr>
          <w:color w:val="000000"/>
          <w:sz w:val="28"/>
          <w:szCs w:val="28"/>
          <w:lang w:val="ru-RU"/>
        </w:rPr>
        <w:t xml:space="preserve"> блоков:</w:t>
      </w:r>
    </w:p>
    <w:p w:rsidR="00AA1B89" w:rsidRDefault="002439E5" w:rsidP="0045289F">
      <w:pPr>
        <w:pStyle w:val="a3"/>
        <w:numPr>
          <w:ilvl w:val="0"/>
          <w:numId w:val="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Получить заказ</w:t>
      </w:r>
      <w:r w:rsidR="00AA1B89">
        <w:rPr>
          <w:color w:val="000000"/>
          <w:sz w:val="28"/>
          <w:szCs w:val="28"/>
          <w:lang w:val="ru-RU"/>
        </w:rPr>
        <w:t>;</w:t>
      </w:r>
    </w:p>
    <w:p w:rsidR="00AA1B89" w:rsidRDefault="002439E5" w:rsidP="0045289F">
      <w:pPr>
        <w:pStyle w:val="a3"/>
        <w:numPr>
          <w:ilvl w:val="0"/>
          <w:numId w:val="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Согласовать комплектующие</w:t>
      </w:r>
      <w:r w:rsidR="00AA1B89">
        <w:rPr>
          <w:color w:val="000000"/>
          <w:sz w:val="28"/>
          <w:szCs w:val="28"/>
          <w:lang w:val="ru-RU"/>
        </w:rPr>
        <w:t>;</w:t>
      </w:r>
    </w:p>
    <w:p w:rsidR="00AA1B89" w:rsidRDefault="002439E5" w:rsidP="0045289F">
      <w:pPr>
        <w:pStyle w:val="a3"/>
        <w:numPr>
          <w:ilvl w:val="0"/>
          <w:numId w:val="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Получить комплектующие</w:t>
      </w:r>
      <w:r w:rsidR="00AA1B89">
        <w:rPr>
          <w:color w:val="000000"/>
          <w:sz w:val="28"/>
          <w:szCs w:val="28"/>
          <w:lang w:val="ru-RU"/>
        </w:rPr>
        <w:t>;</w:t>
      </w:r>
    </w:p>
    <w:p w:rsidR="00AA1B89" w:rsidRDefault="002439E5" w:rsidP="0045289F">
      <w:pPr>
        <w:pStyle w:val="a3"/>
        <w:numPr>
          <w:ilvl w:val="0"/>
          <w:numId w:val="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Собрать;</w:t>
      </w:r>
    </w:p>
    <w:p w:rsidR="00503E2B" w:rsidRPr="00503E2B" w:rsidRDefault="002439E5" w:rsidP="009A62E2">
      <w:pPr>
        <w:pStyle w:val="a3"/>
        <w:numPr>
          <w:ilvl w:val="0"/>
          <w:numId w:val="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Доставить.</w:t>
      </w:r>
    </w:p>
    <w:p w:rsidR="0045289F" w:rsidRDefault="002439E5" w:rsidP="009A62E2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9477BF4" wp14:editId="694D0E52">
            <wp:extent cx="5850255" cy="40430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281"/>
                    <a:stretch/>
                  </pic:blipFill>
                  <pic:spPr bwMode="auto">
                    <a:xfrm>
                      <a:off x="0" y="0"/>
                      <a:ext cx="5850255" cy="404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503E2B" w:rsidRDefault="00503E2B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503E2B" w:rsidRDefault="00503E2B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503E2B" w:rsidRPr="00503E2B" w:rsidRDefault="00AA1B89" w:rsidP="00503E2B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Декомпозиция блока «</w:t>
      </w:r>
      <w:r w:rsidR="002439E5">
        <w:rPr>
          <w:color w:val="000000"/>
          <w:sz w:val="28"/>
          <w:szCs w:val="28"/>
          <w:lang w:val="ru-RU"/>
        </w:rPr>
        <w:t>Получить заказ</w:t>
      </w:r>
      <w:r>
        <w:rPr>
          <w:color w:val="000000"/>
          <w:sz w:val="28"/>
          <w:szCs w:val="28"/>
          <w:lang w:val="ru-RU"/>
        </w:rPr>
        <w:t>» (</w:t>
      </w:r>
      <w:proofErr w:type="spellStart"/>
      <w:r>
        <w:rPr>
          <w:color w:val="000000"/>
          <w:sz w:val="28"/>
          <w:szCs w:val="28"/>
        </w:rPr>
        <w:t>idef</w:t>
      </w:r>
      <w:proofErr w:type="spellEnd"/>
      <w:r w:rsidRPr="00AA1B89">
        <w:rPr>
          <w:color w:val="000000"/>
          <w:sz w:val="28"/>
          <w:szCs w:val="28"/>
          <w:lang w:val="ru-RU"/>
        </w:rPr>
        <w:t>0</w:t>
      </w:r>
      <w:r>
        <w:rPr>
          <w:color w:val="000000"/>
          <w:sz w:val="28"/>
          <w:szCs w:val="28"/>
          <w:lang w:val="ru-RU"/>
        </w:rPr>
        <w:t>):</w:t>
      </w:r>
    </w:p>
    <w:p w:rsidR="00AA1B89" w:rsidRDefault="002439E5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C2DB73C" wp14:editId="7B3EF7D1">
            <wp:extent cx="5850255" cy="40411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34"/>
                    <a:stretch/>
                  </pic:blipFill>
                  <pic:spPr bwMode="auto">
                    <a:xfrm>
                      <a:off x="0" y="0"/>
                      <a:ext cx="5850255" cy="404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89F" w:rsidRDefault="0045289F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503E2B" w:rsidRPr="00503E2B" w:rsidRDefault="00AA1B89" w:rsidP="00503E2B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Декомпозиция блока «</w:t>
      </w:r>
      <w:r w:rsidR="002439E5">
        <w:rPr>
          <w:color w:val="000000"/>
          <w:sz w:val="28"/>
          <w:szCs w:val="28"/>
          <w:lang w:val="ru-RU"/>
        </w:rPr>
        <w:t>Согласовать комплектующие</w:t>
      </w:r>
      <w:r>
        <w:rPr>
          <w:color w:val="000000"/>
          <w:sz w:val="28"/>
          <w:szCs w:val="28"/>
          <w:lang w:val="ru-RU"/>
        </w:rPr>
        <w:t>» (</w:t>
      </w:r>
      <w:proofErr w:type="spellStart"/>
      <w:r>
        <w:rPr>
          <w:color w:val="000000"/>
          <w:sz w:val="28"/>
          <w:szCs w:val="28"/>
        </w:rPr>
        <w:t>idef</w:t>
      </w:r>
      <w:proofErr w:type="spellEnd"/>
      <w:r w:rsidR="002439E5">
        <w:rPr>
          <w:color w:val="000000"/>
          <w:sz w:val="28"/>
          <w:szCs w:val="28"/>
          <w:lang w:val="ru-RU"/>
        </w:rPr>
        <w:t>3</w:t>
      </w:r>
      <w:r>
        <w:rPr>
          <w:color w:val="000000"/>
          <w:sz w:val="28"/>
          <w:szCs w:val="28"/>
          <w:lang w:val="ru-RU"/>
        </w:rPr>
        <w:t>):</w:t>
      </w:r>
    </w:p>
    <w:p w:rsidR="00AA1B89" w:rsidRDefault="002439E5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00208A" wp14:editId="7040C224">
            <wp:extent cx="5850255" cy="40379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11"/>
                    <a:stretch/>
                  </pic:blipFill>
                  <pic:spPr bwMode="auto">
                    <a:xfrm>
                      <a:off x="0" y="0"/>
                      <a:ext cx="5850255" cy="403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89F" w:rsidRDefault="0045289F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503E2B" w:rsidRDefault="00503E2B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503E2B" w:rsidRPr="00503E2B" w:rsidRDefault="00AA1B89" w:rsidP="00503E2B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Декомпозиция блока «</w:t>
      </w:r>
      <w:r w:rsidR="002439E5">
        <w:rPr>
          <w:color w:val="000000"/>
          <w:sz w:val="28"/>
          <w:szCs w:val="28"/>
          <w:lang w:val="ru-RU"/>
        </w:rPr>
        <w:t>Получить комплектующие</w:t>
      </w:r>
      <w:r>
        <w:rPr>
          <w:color w:val="000000"/>
          <w:sz w:val="28"/>
          <w:szCs w:val="28"/>
          <w:lang w:val="ru-RU"/>
        </w:rPr>
        <w:t>» (</w:t>
      </w:r>
      <w:proofErr w:type="spellStart"/>
      <w:r>
        <w:rPr>
          <w:color w:val="000000"/>
          <w:sz w:val="28"/>
          <w:szCs w:val="28"/>
        </w:rPr>
        <w:t>idef</w:t>
      </w:r>
      <w:proofErr w:type="spellEnd"/>
      <w:r>
        <w:rPr>
          <w:color w:val="000000"/>
          <w:sz w:val="28"/>
          <w:szCs w:val="28"/>
          <w:lang w:val="ru-RU"/>
        </w:rPr>
        <w:t>3):</w:t>
      </w:r>
    </w:p>
    <w:p w:rsidR="00AA1B89" w:rsidRDefault="002439E5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721E86" wp14:editId="6CC741DC">
            <wp:extent cx="5850255" cy="40519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99"/>
                    <a:stretch/>
                  </pic:blipFill>
                  <pic:spPr bwMode="auto">
                    <a:xfrm>
                      <a:off x="0" y="0"/>
                      <a:ext cx="5850255" cy="405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89F" w:rsidRDefault="0045289F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AA1B89" w:rsidRDefault="00AA1B89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Декомпозиция блока «</w:t>
      </w:r>
      <w:r w:rsidR="002439E5">
        <w:rPr>
          <w:color w:val="000000"/>
          <w:sz w:val="28"/>
          <w:szCs w:val="28"/>
          <w:lang w:val="ru-RU"/>
        </w:rPr>
        <w:t>Собрать</w:t>
      </w:r>
      <w:r>
        <w:rPr>
          <w:color w:val="000000"/>
          <w:sz w:val="28"/>
          <w:szCs w:val="28"/>
          <w:lang w:val="ru-RU"/>
        </w:rPr>
        <w:t>» (</w:t>
      </w:r>
      <w:proofErr w:type="spellStart"/>
      <w:r>
        <w:rPr>
          <w:color w:val="000000"/>
          <w:sz w:val="28"/>
          <w:szCs w:val="28"/>
        </w:rPr>
        <w:t>idef</w:t>
      </w:r>
      <w:proofErr w:type="spellEnd"/>
      <w:r>
        <w:rPr>
          <w:color w:val="000000"/>
          <w:sz w:val="28"/>
          <w:szCs w:val="28"/>
          <w:lang w:val="ru-RU"/>
        </w:rPr>
        <w:t>3):</w:t>
      </w:r>
    </w:p>
    <w:p w:rsidR="00AA1B89" w:rsidRDefault="00493FAF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479FD452" wp14:editId="5E07150B">
            <wp:extent cx="5850255" cy="40563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39E5" w:rsidRDefault="002439E5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</w:p>
    <w:p w:rsidR="00503E2B" w:rsidRDefault="00503E2B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</w:p>
    <w:p w:rsidR="00503E2B" w:rsidRPr="00493FAF" w:rsidRDefault="002439E5" w:rsidP="00503E2B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Декомпозиция блока «Доставить» (</w:t>
      </w:r>
      <w:proofErr w:type="spellStart"/>
      <w:r>
        <w:rPr>
          <w:color w:val="000000"/>
          <w:sz w:val="28"/>
          <w:szCs w:val="28"/>
        </w:rPr>
        <w:t>idef</w:t>
      </w:r>
      <w:proofErr w:type="spellEnd"/>
      <w:r w:rsidRPr="00493FAF">
        <w:rPr>
          <w:color w:val="000000"/>
          <w:sz w:val="28"/>
          <w:szCs w:val="28"/>
          <w:lang w:val="ru-RU"/>
        </w:rPr>
        <w:t>0</w:t>
      </w:r>
      <w:r>
        <w:rPr>
          <w:color w:val="000000"/>
          <w:sz w:val="28"/>
          <w:szCs w:val="28"/>
          <w:lang w:val="ru-RU"/>
        </w:rPr>
        <w:t>)</w:t>
      </w:r>
      <w:r w:rsidR="00503E2B" w:rsidRPr="00493FAF">
        <w:rPr>
          <w:color w:val="000000"/>
          <w:sz w:val="28"/>
          <w:szCs w:val="28"/>
          <w:lang w:val="ru-RU"/>
        </w:rPr>
        <w:t>:</w:t>
      </w:r>
    </w:p>
    <w:p w:rsidR="002439E5" w:rsidRPr="002439E5" w:rsidRDefault="002439E5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0072BB" wp14:editId="4ACD8414">
            <wp:extent cx="5850255" cy="4029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45"/>
                    <a:stretch/>
                  </pic:blipFill>
                  <pic:spPr bwMode="auto">
                    <a:xfrm>
                      <a:off x="0" y="0"/>
                      <a:ext cx="585025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89F" w:rsidRDefault="0045289F" w:rsidP="0045289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</w:p>
    <w:p w:rsidR="00503E2B" w:rsidRDefault="00AA1B89" w:rsidP="0045289F">
      <w:pPr>
        <w:pStyle w:val="a3"/>
        <w:spacing w:before="0" w:beforeAutospacing="0" w:after="0" w:afterAutospacing="0"/>
        <w:jc w:val="center"/>
        <w:rPr>
          <w:noProof/>
          <w:lang w:eastAsia="ru-RU"/>
        </w:rPr>
      </w:pPr>
      <w:r w:rsidRPr="0045289F">
        <w:rPr>
          <w:b/>
          <w:color w:val="000000"/>
          <w:sz w:val="32"/>
          <w:szCs w:val="28"/>
          <w:lang w:val="ru-RU"/>
        </w:rPr>
        <w:t>Диаграмма дерева узлов</w:t>
      </w:r>
    </w:p>
    <w:p w:rsidR="00AA1B89" w:rsidRDefault="00503E2B" w:rsidP="0045289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D3C4A2" wp14:editId="1A7DD946">
            <wp:extent cx="5850255" cy="40500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276"/>
                    <a:stretch/>
                  </pic:blipFill>
                  <pic:spPr bwMode="auto">
                    <a:xfrm>
                      <a:off x="0" y="0"/>
                      <a:ext cx="5850255" cy="405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89F" w:rsidRDefault="0045289F" w:rsidP="0045289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</w:p>
    <w:p w:rsidR="00503E2B" w:rsidRDefault="00503E2B" w:rsidP="0045289F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</w:p>
    <w:p w:rsidR="00AA1B89" w:rsidRPr="0045289F" w:rsidRDefault="00AA1B89" w:rsidP="0045289F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  <w:r w:rsidRPr="0045289F">
        <w:rPr>
          <w:b/>
          <w:color w:val="000000"/>
          <w:sz w:val="32"/>
          <w:szCs w:val="28"/>
          <w:lang w:val="ru-RU"/>
        </w:rPr>
        <w:lastRenderedPageBreak/>
        <w:t>Отчёт об ошибках</w:t>
      </w:r>
    </w:p>
    <w:p w:rsidR="00AA1B89" w:rsidRDefault="00503E2B" w:rsidP="0045289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8CB4AC" wp14:editId="28BBA46E">
            <wp:extent cx="5850255" cy="404876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9F" w:rsidRDefault="0045289F" w:rsidP="0045289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</w:p>
    <w:p w:rsidR="00AA1B89" w:rsidRPr="0045289F" w:rsidRDefault="00AA1B89" w:rsidP="0045289F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  <w:r w:rsidRPr="0045289F">
        <w:rPr>
          <w:b/>
          <w:color w:val="000000"/>
          <w:sz w:val="32"/>
          <w:szCs w:val="28"/>
          <w:lang w:val="ru-RU"/>
        </w:rPr>
        <w:t>Отчёт об объектах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03E2B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503E2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503E2B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</w:t>
      </w:r>
      <w:r w:rsidRPr="00503E2B">
        <w:rPr>
          <w:rFonts w:ascii="Times New Roman" w:hAnsi="Times New Roman" w:cs="Times New Roman"/>
          <w:sz w:val="28"/>
          <w:szCs w:val="28"/>
        </w:rPr>
        <w:t xml:space="preserve">  ___________________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0                         Собрать и доставить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компьютер по заказу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1                       Получить заказ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11                    Получить технические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требования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12                    Получить желаемый вид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оплаты   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13                    Получить желаемый вид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доставки 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14                    Получить требуемые сроки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15                    Сформировать заказ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2                       Согласовать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комплектующие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5                     Подобрать комплектующие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6                     Проверить наличие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3                       Получить комплектующие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7                     Выбрать комплектующие со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склада   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8                     Проверить комплектующие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4                       Собрать  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11                    Подготовить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комплектующие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12                    Установить материнскую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плату    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13                    Установить комплектующие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на материнскую плату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14                    Подключить разъёмы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5                       Доставить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51                    Подготовить гарантию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52                    Подготовить чеки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53                    Получить оплату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54                    Передать клиенту          </w:t>
      </w:r>
    </w:p>
    <w:p w:rsidR="00AA1B89" w:rsidRPr="0045289F" w:rsidRDefault="00AA1B89" w:rsidP="0045289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5289F">
        <w:rPr>
          <w:rFonts w:ascii="Times New Roman" w:hAnsi="Times New Roman" w:cs="Times New Roman"/>
          <w:sz w:val="28"/>
          <w:szCs w:val="28"/>
        </w:rPr>
        <w:t xml:space="preserve">    </w:t>
      </w:r>
      <w:r w:rsidRPr="0045289F">
        <w:rPr>
          <w:rFonts w:ascii="Times New Roman" w:hAnsi="Times New Roman" w:cs="Times New Roman"/>
          <w:sz w:val="28"/>
          <w:szCs w:val="28"/>
        </w:rPr>
        <w:tab/>
      </w:r>
    </w:p>
    <w:p w:rsidR="006B2F57" w:rsidRPr="0045289F" w:rsidRDefault="006B2F57" w:rsidP="0045289F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6B2F57" w:rsidRPr="0045289F" w:rsidSect="0045289F">
      <w:pgSz w:w="11906" w:h="16838"/>
      <w:pgMar w:top="1134" w:right="850" w:bottom="1134" w:left="184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0241C"/>
    <w:multiLevelType w:val="hybridMultilevel"/>
    <w:tmpl w:val="0FB28D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0DF2E9B"/>
    <w:multiLevelType w:val="multilevel"/>
    <w:tmpl w:val="689A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F8E"/>
    <w:rsid w:val="002439E5"/>
    <w:rsid w:val="00295B84"/>
    <w:rsid w:val="0045289F"/>
    <w:rsid w:val="00493FAF"/>
    <w:rsid w:val="00503E2B"/>
    <w:rsid w:val="006B2F57"/>
    <w:rsid w:val="00783F8E"/>
    <w:rsid w:val="009A62E2"/>
    <w:rsid w:val="00AA1B89"/>
    <w:rsid w:val="00B03340"/>
    <w:rsid w:val="00BE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98F06B-E607-4C91-8EA2-6F1C586A2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95B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A1B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295B8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5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889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Est</dc:creator>
  <cp:keywords/>
  <dc:description/>
  <cp:lastModifiedBy>Peter Est</cp:lastModifiedBy>
  <cp:revision>9</cp:revision>
  <dcterms:created xsi:type="dcterms:W3CDTF">2021-02-15T13:08:00Z</dcterms:created>
  <dcterms:modified xsi:type="dcterms:W3CDTF">2021-03-09T08:12:00Z</dcterms:modified>
</cp:coreProperties>
</file>