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4CE" w:rsidRPr="00E25BFD" w:rsidRDefault="00BD314E" w:rsidP="00C369FE">
      <w:pPr>
        <w:jc w:val="both"/>
        <w:rPr>
          <w:rFonts w:ascii="Arial" w:hAnsi="Arial" w:cs="Arial"/>
          <w:i/>
          <w:sz w:val="16"/>
          <w:szCs w:val="20"/>
        </w:rPr>
      </w:pPr>
      <w:r w:rsidRPr="00E25BFD">
        <w:rPr>
          <w:rFonts w:ascii="Arial" w:hAnsi="Arial" w:cs="Arial"/>
          <w:i/>
          <w:sz w:val="16"/>
          <w:szCs w:val="20"/>
        </w:rPr>
        <w:t>Моделирование турбулентного течения жидкости, процессов диффузии-адсорбции,</w:t>
      </w:r>
      <w:r w:rsidR="00AC376D" w:rsidRPr="00E25BFD">
        <w:rPr>
          <w:rFonts w:ascii="Arial" w:hAnsi="Arial" w:cs="Arial"/>
          <w:i/>
          <w:sz w:val="16"/>
          <w:szCs w:val="20"/>
        </w:rPr>
        <w:t xml:space="preserve"> сжатие изображений,</w:t>
      </w:r>
      <w:r w:rsidRPr="00E25BFD">
        <w:rPr>
          <w:rFonts w:ascii="Arial" w:hAnsi="Arial" w:cs="Arial"/>
          <w:i/>
          <w:sz w:val="16"/>
          <w:szCs w:val="20"/>
        </w:rPr>
        <w:t xml:space="preserve"> структуры пористой среды, описание систем внутренних органов, генерация ландшафтов, растительности, систем рек – всё это можно реализовать при помощи фракталов, чаще всего определяемых как геометрические фигуры, которые обладают свойством </w:t>
      </w:r>
      <w:proofErr w:type="spellStart"/>
      <w:r w:rsidRPr="00E25BFD">
        <w:rPr>
          <w:rFonts w:ascii="Arial" w:hAnsi="Arial" w:cs="Arial"/>
          <w:i/>
          <w:sz w:val="16"/>
          <w:szCs w:val="20"/>
        </w:rPr>
        <w:t>самоподобия</w:t>
      </w:r>
      <w:proofErr w:type="spellEnd"/>
      <w:r w:rsidRPr="00E25BFD">
        <w:rPr>
          <w:rFonts w:ascii="Arial" w:hAnsi="Arial" w:cs="Arial"/>
          <w:i/>
          <w:sz w:val="16"/>
          <w:szCs w:val="20"/>
        </w:rPr>
        <w:t>, т.е. состоящих из частей, подобных всей фиг</w:t>
      </w:r>
      <w:r w:rsidR="00AA2DFD" w:rsidRPr="00E25BFD">
        <w:rPr>
          <w:rFonts w:ascii="Arial" w:hAnsi="Arial" w:cs="Arial"/>
          <w:i/>
          <w:sz w:val="16"/>
          <w:szCs w:val="20"/>
        </w:rPr>
        <w:t>уре в целом. В</w:t>
      </w:r>
      <w:r w:rsidR="00E72F13" w:rsidRPr="00E25BFD">
        <w:rPr>
          <w:rFonts w:ascii="Arial" w:hAnsi="Arial" w:cs="Arial"/>
          <w:i/>
          <w:sz w:val="16"/>
          <w:szCs w:val="20"/>
        </w:rPr>
        <w:t xml:space="preserve"> этой статье будет рассмотрено </w:t>
      </w:r>
      <w:r w:rsidR="00AA2DFD" w:rsidRPr="00E25BFD">
        <w:rPr>
          <w:rFonts w:ascii="Arial" w:hAnsi="Arial" w:cs="Arial"/>
          <w:i/>
          <w:sz w:val="16"/>
          <w:szCs w:val="20"/>
        </w:rPr>
        <w:t>бо</w:t>
      </w:r>
      <w:r w:rsidR="00E46106" w:rsidRPr="00E25BFD">
        <w:rPr>
          <w:rFonts w:ascii="Arial" w:hAnsi="Arial" w:cs="Arial"/>
          <w:i/>
          <w:sz w:val="16"/>
          <w:szCs w:val="20"/>
        </w:rPr>
        <w:t>лее точное определение фрактала, виды фракталов</w:t>
      </w:r>
    </w:p>
    <w:p w:rsidR="00AA2DFD" w:rsidRPr="00E25BFD" w:rsidRDefault="00AA2DFD" w:rsidP="00C369FE">
      <w:pPr>
        <w:jc w:val="both"/>
        <w:rPr>
          <w:rFonts w:ascii="Arial" w:hAnsi="Arial" w:cs="Arial"/>
          <w:sz w:val="20"/>
          <w:szCs w:val="20"/>
        </w:rPr>
      </w:pPr>
      <w:r w:rsidRPr="00E25BFD">
        <w:rPr>
          <w:rFonts w:ascii="Arial" w:hAnsi="Arial" w:cs="Arial"/>
          <w:sz w:val="20"/>
          <w:szCs w:val="20"/>
        </w:rPr>
        <w:t xml:space="preserve">Как уже было сказано фрактал – это множество, обладающее свойством </w:t>
      </w:r>
      <w:proofErr w:type="spellStart"/>
      <w:r w:rsidRPr="00E25BFD">
        <w:rPr>
          <w:rFonts w:ascii="Arial" w:hAnsi="Arial" w:cs="Arial"/>
          <w:sz w:val="20"/>
          <w:szCs w:val="20"/>
        </w:rPr>
        <w:t>самоподобия</w:t>
      </w:r>
      <w:proofErr w:type="spellEnd"/>
      <w:r w:rsidRPr="00E25BFD">
        <w:rPr>
          <w:rFonts w:ascii="Arial" w:hAnsi="Arial" w:cs="Arial"/>
          <w:sz w:val="20"/>
          <w:szCs w:val="20"/>
        </w:rPr>
        <w:t>. И это действительно так: например, треуго</w:t>
      </w:r>
      <w:r w:rsidR="00E72F13" w:rsidRPr="00E25BFD">
        <w:rPr>
          <w:rFonts w:ascii="Arial" w:hAnsi="Arial" w:cs="Arial"/>
          <w:sz w:val="20"/>
          <w:szCs w:val="20"/>
        </w:rPr>
        <w:t xml:space="preserve">льник </w:t>
      </w:r>
      <w:proofErr w:type="spellStart"/>
      <w:r w:rsidR="00E72F13" w:rsidRPr="00E25BFD">
        <w:rPr>
          <w:rFonts w:ascii="Arial" w:hAnsi="Arial" w:cs="Arial"/>
          <w:sz w:val="20"/>
          <w:szCs w:val="20"/>
        </w:rPr>
        <w:t>Серпинского</w:t>
      </w:r>
      <w:proofErr w:type="spellEnd"/>
      <w:r w:rsidR="00E72F13" w:rsidRPr="00E25BFD">
        <w:rPr>
          <w:rFonts w:ascii="Arial" w:hAnsi="Arial" w:cs="Arial"/>
          <w:sz w:val="20"/>
          <w:szCs w:val="20"/>
        </w:rPr>
        <w:t xml:space="preserve"> на рисунке 1</w:t>
      </w:r>
      <w:r w:rsidRPr="00E25BFD">
        <w:rPr>
          <w:rFonts w:ascii="Arial" w:hAnsi="Arial" w:cs="Arial"/>
          <w:sz w:val="20"/>
          <w:szCs w:val="20"/>
        </w:rPr>
        <w:t xml:space="preserve"> состоит из </w:t>
      </w:r>
      <w:r w:rsidR="00522CB7" w:rsidRPr="00E25BFD">
        <w:rPr>
          <w:rFonts w:ascii="Arial" w:hAnsi="Arial" w:cs="Arial"/>
          <w:sz w:val="20"/>
          <w:szCs w:val="20"/>
        </w:rPr>
        <w:t>трёх меньших копий самого себя.</w:t>
      </w:r>
    </w:p>
    <w:p w:rsidR="00AA2DFD" w:rsidRPr="00E25BFD" w:rsidRDefault="00AA2DFD" w:rsidP="00C369FE">
      <w:pPr>
        <w:jc w:val="both"/>
        <w:rPr>
          <w:rFonts w:ascii="Arial" w:hAnsi="Arial" w:cs="Arial"/>
          <w:sz w:val="20"/>
          <w:szCs w:val="20"/>
        </w:rPr>
      </w:pPr>
      <w:r w:rsidRPr="00E25BFD">
        <w:rPr>
          <w:rFonts w:ascii="Arial" w:hAnsi="Arial" w:cs="Arial"/>
          <w:noProof/>
          <w:sz w:val="20"/>
          <w:szCs w:val="20"/>
          <w:lang w:eastAsia="ru-RU"/>
        </w:rPr>
        <w:drawing>
          <wp:inline distT="0" distB="0" distL="0" distR="0" wp14:anchorId="1831DB81" wp14:editId="4BBE9637">
            <wp:extent cx="1981200" cy="2001013"/>
            <wp:effectExtent l="0" t="0" r="0" b="0"/>
            <wp:docPr id="1" name="Рисунок 1" descr="https://mirchild.com/sites/default/files/images/raskraski/raskraski--uzory--matematicheskie-figury--23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child.com/sites/default/files/images/raskraski/raskraski--uzory--matematicheskie-figury--23_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7559" cy="2047836"/>
                    </a:xfrm>
                    <a:prstGeom prst="rect">
                      <a:avLst/>
                    </a:prstGeom>
                    <a:noFill/>
                    <a:ln>
                      <a:noFill/>
                    </a:ln>
                  </pic:spPr>
                </pic:pic>
              </a:graphicData>
            </a:graphic>
          </wp:inline>
        </w:drawing>
      </w:r>
    </w:p>
    <w:p w:rsidR="00A95CD7" w:rsidRPr="00E25BFD" w:rsidRDefault="00C11AD8" w:rsidP="00C369FE">
      <w:pPr>
        <w:jc w:val="both"/>
        <w:rPr>
          <w:rFonts w:ascii="Arial" w:hAnsi="Arial" w:cs="Arial"/>
          <w:color w:val="FF0000"/>
          <w:sz w:val="20"/>
          <w:szCs w:val="20"/>
        </w:rPr>
      </w:pPr>
      <w:r w:rsidRPr="00E25BFD">
        <w:rPr>
          <w:rFonts w:ascii="Arial" w:hAnsi="Arial" w:cs="Arial"/>
          <w:color w:val="FF0000"/>
          <w:sz w:val="20"/>
          <w:szCs w:val="20"/>
        </w:rPr>
        <w:t xml:space="preserve">Однако под это же определение подойдёт также и </w:t>
      </w:r>
      <w:r w:rsidR="00C05FE0">
        <w:rPr>
          <w:rFonts w:ascii="Arial" w:hAnsi="Arial" w:cs="Arial"/>
          <w:color w:val="FF0000"/>
          <w:sz w:val="20"/>
          <w:szCs w:val="20"/>
        </w:rPr>
        <w:t xml:space="preserve">любой </w:t>
      </w:r>
      <w:r w:rsidRPr="00E25BFD">
        <w:rPr>
          <w:rFonts w:ascii="Arial" w:hAnsi="Arial" w:cs="Arial"/>
          <w:color w:val="FF0000"/>
          <w:sz w:val="20"/>
          <w:szCs w:val="20"/>
        </w:rPr>
        <w:t>квадрат, который можно разбить на четыре квадрата поменьше. Поэтому необходимо дать более точное определение: фрактал – это геометрическая фигур</w:t>
      </w:r>
      <w:r w:rsidR="00A95CD7" w:rsidRPr="00E25BFD">
        <w:rPr>
          <w:rFonts w:ascii="Arial" w:hAnsi="Arial" w:cs="Arial"/>
          <w:color w:val="FF0000"/>
          <w:sz w:val="20"/>
          <w:szCs w:val="20"/>
        </w:rPr>
        <w:t xml:space="preserve">а, имеющая дробную размерность. </w:t>
      </w:r>
    </w:p>
    <w:p w:rsidR="00A95CD7" w:rsidRPr="00E25BFD" w:rsidRDefault="00A95CD7" w:rsidP="00C369FE">
      <w:pPr>
        <w:jc w:val="both"/>
        <w:rPr>
          <w:rFonts w:ascii="Arial" w:hAnsi="Arial" w:cs="Arial"/>
          <w:sz w:val="20"/>
          <w:szCs w:val="20"/>
        </w:rPr>
      </w:pPr>
      <w:r w:rsidRPr="00E25BFD">
        <w:rPr>
          <w:rFonts w:ascii="Arial" w:hAnsi="Arial" w:cs="Arial"/>
          <w:color w:val="FF0000"/>
          <w:sz w:val="20"/>
          <w:szCs w:val="20"/>
        </w:rPr>
        <w:t xml:space="preserve">К примеру, тот же треугольник </w:t>
      </w:r>
      <w:proofErr w:type="spellStart"/>
      <w:r w:rsidRPr="00E25BFD">
        <w:rPr>
          <w:rFonts w:ascii="Arial" w:hAnsi="Arial" w:cs="Arial"/>
          <w:color w:val="FF0000"/>
          <w:sz w:val="20"/>
          <w:szCs w:val="20"/>
        </w:rPr>
        <w:t>Серпинского</w:t>
      </w:r>
      <w:proofErr w:type="spellEnd"/>
      <w:r w:rsidRPr="00E25BFD">
        <w:rPr>
          <w:rFonts w:ascii="Arial" w:hAnsi="Arial" w:cs="Arial"/>
          <w:color w:val="FF0000"/>
          <w:sz w:val="20"/>
          <w:szCs w:val="20"/>
        </w:rPr>
        <w:t xml:space="preserve"> обладает размерность равной 1,585</w:t>
      </w:r>
      <w:r w:rsidRPr="00E25BFD">
        <w:rPr>
          <w:rFonts w:ascii="Arial" w:hAnsi="Arial" w:cs="Arial"/>
          <w:sz w:val="20"/>
          <w:szCs w:val="20"/>
        </w:rPr>
        <w:t>. Это означает то, что при увеличении длины его стороны в два раза площадь будет увеличиваться в 2</w:t>
      </w:r>
      <w:r w:rsidRPr="00E25BFD">
        <w:rPr>
          <w:rFonts w:ascii="Arial" w:hAnsi="Arial" w:cs="Arial"/>
          <w:sz w:val="20"/>
          <w:szCs w:val="20"/>
          <w:vertAlign w:val="superscript"/>
        </w:rPr>
        <w:t>1.585</w:t>
      </w:r>
      <w:r w:rsidRPr="00E25BFD">
        <w:rPr>
          <w:rFonts w:ascii="Arial" w:hAnsi="Arial" w:cs="Arial"/>
          <w:sz w:val="20"/>
          <w:szCs w:val="20"/>
        </w:rPr>
        <w:t xml:space="preserve">, т.е. в </w:t>
      </w:r>
      <w:r w:rsidR="008D5F82">
        <w:rPr>
          <w:rFonts w:ascii="Arial" w:hAnsi="Arial" w:cs="Arial"/>
          <w:sz w:val="20"/>
          <w:szCs w:val="20"/>
        </w:rPr>
        <w:t>3</w:t>
      </w:r>
      <w:r w:rsidRPr="00E25BFD">
        <w:rPr>
          <w:rFonts w:ascii="Arial" w:hAnsi="Arial" w:cs="Arial"/>
          <w:sz w:val="20"/>
          <w:szCs w:val="20"/>
        </w:rPr>
        <w:t xml:space="preserve"> раза. Если обратиться к более привычным размерностям, то станет </w:t>
      </w:r>
      <w:proofErr w:type="gramStart"/>
      <w:r w:rsidRPr="00E25BFD">
        <w:rPr>
          <w:rFonts w:ascii="Arial" w:hAnsi="Arial" w:cs="Arial"/>
          <w:sz w:val="20"/>
          <w:szCs w:val="20"/>
        </w:rPr>
        <w:t>понятно</w:t>
      </w:r>
      <w:proofErr w:type="gramEnd"/>
      <w:r w:rsidRPr="00E25BFD">
        <w:rPr>
          <w:rFonts w:ascii="Arial" w:hAnsi="Arial" w:cs="Arial"/>
          <w:sz w:val="20"/>
          <w:szCs w:val="20"/>
        </w:rPr>
        <w:t xml:space="preserve"> что, если увеличить длину стороны квадрата в 2 раза, то его площадь изменится в 4 раза, а объём куба в 8 раз</w:t>
      </w:r>
      <w:r w:rsidR="00A2565B" w:rsidRPr="00E25BFD">
        <w:rPr>
          <w:rFonts w:ascii="Arial" w:hAnsi="Arial" w:cs="Arial"/>
          <w:sz w:val="20"/>
          <w:szCs w:val="20"/>
        </w:rPr>
        <w:t>. Отсюда можно получить такие равенства: 2</w:t>
      </w:r>
      <w:r w:rsidR="00A2565B" w:rsidRPr="00E25BFD">
        <w:rPr>
          <w:rFonts w:ascii="Arial" w:hAnsi="Arial" w:cs="Arial"/>
          <w:sz w:val="20"/>
          <w:szCs w:val="20"/>
          <w:vertAlign w:val="superscript"/>
        </w:rPr>
        <w:t xml:space="preserve">2 </w:t>
      </w:r>
      <w:r w:rsidR="00A2565B" w:rsidRPr="00E25BFD">
        <w:rPr>
          <w:rFonts w:ascii="Arial" w:hAnsi="Arial" w:cs="Arial"/>
          <w:sz w:val="20"/>
          <w:szCs w:val="20"/>
        </w:rPr>
        <w:t>= 4, 2</w:t>
      </w:r>
      <w:r w:rsidR="00A2565B" w:rsidRPr="00E25BFD">
        <w:rPr>
          <w:rFonts w:ascii="Arial" w:hAnsi="Arial" w:cs="Arial"/>
          <w:sz w:val="20"/>
          <w:szCs w:val="20"/>
          <w:vertAlign w:val="superscript"/>
        </w:rPr>
        <w:t>3</w:t>
      </w:r>
      <w:r w:rsidR="00A2565B" w:rsidRPr="00E25BFD">
        <w:rPr>
          <w:rFonts w:ascii="Arial" w:hAnsi="Arial" w:cs="Arial"/>
          <w:sz w:val="20"/>
          <w:szCs w:val="20"/>
        </w:rPr>
        <w:t xml:space="preserve"> =</w:t>
      </w:r>
      <w:r w:rsidR="00FF700B" w:rsidRPr="00E25BFD">
        <w:rPr>
          <w:rFonts w:ascii="Arial" w:hAnsi="Arial" w:cs="Arial"/>
          <w:sz w:val="20"/>
          <w:szCs w:val="20"/>
        </w:rPr>
        <w:t xml:space="preserve"> 8. И как раз степень здесь является</w:t>
      </w:r>
      <w:r w:rsidR="00A2565B" w:rsidRPr="00E25BFD">
        <w:rPr>
          <w:rFonts w:ascii="Arial" w:hAnsi="Arial" w:cs="Arial"/>
          <w:sz w:val="20"/>
          <w:szCs w:val="20"/>
        </w:rPr>
        <w:t xml:space="preserve"> размерность</w:t>
      </w:r>
      <w:r w:rsidR="00FF700B" w:rsidRPr="00E25BFD">
        <w:rPr>
          <w:rFonts w:ascii="Arial" w:hAnsi="Arial" w:cs="Arial"/>
          <w:sz w:val="20"/>
          <w:szCs w:val="20"/>
        </w:rPr>
        <w:t>ю</w:t>
      </w:r>
      <w:r w:rsidR="00A2565B" w:rsidRPr="00E25BFD">
        <w:rPr>
          <w:rFonts w:ascii="Arial" w:hAnsi="Arial" w:cs="Arial"/>
          <w:sz w:val="20"/>
          <w:szCs w:val="20"/>
        </w:rPr>
        <w:t xml:space="preserve"> фигуры.</w:t>
      </w:r>
    </w:p>
    <w:p w:rsidR="00A2565B" w:rsidRPr="00E25BFD" w:rsidRDefault="00A2565B" w:rsidP="00C369FE">
      <w:pPr>
        <w:jc w:val="both"/>
        <w:rPr>
          <w:rFonts w:ascii="Arial" w:eastAsiaTheme="minorEastAsia" w:hAnsi="Arial" w:cs="Arial"/>
          <w:sz w:val="20"/>
          <w:szCs w:val="20"/>
        </w:rPr>
      </w:pPr>
      <w:r w:rsidRPr="00E25BFD">
        <w:rPr>
          <w:rFonts w:ascii="Arial" w:hAnsi="Arial" w:cs="Arial"/>
          <w:sz w:val="20"/>
          <w:szCs w:val="20"/>
        </w:rPr>
        <w:t xml:space="preserve">Применяя тот же способ к треугольнику </w:t>
      </w:r>
      <w:proofErr w:type="spellStart"/>
      <w:r w:rsidRPr="00E25BFD">
        <w:rPr>
          <w:rFonts w:ascii="Arial" w:hAnsi="Arial" w:cs="Arial"/>
          <w:sz w:val="20"/>
          <w:szCs w:val="20"/>
        </w:rPr>
        <w:t>Серпинского</w:t>
      </w:r>
      <w:proofErr w:type="spellEnd"/>
      <w:r w:rsidR="00FF700B" w:rsidRPr="00E25BFD">
        <w:rPr>
          <w:rFonts w:ascii="Arial" w:hAnsi="Arial" w:cs="Arial"/>
          <w:sz w:val="20"/>
          <w:szCs w:val="20"/>
        </w:rPr>
        <w:t>,</w:t>
      </w:r>
      <w:r w:rsidRPr="00E25BFD">
        <w:rPr>
          <w:rFonts w:ascii="Arial" w:hAnsi="Arial" w:cs="Arial"/>
          <w:sz w:val="20"/>
          <w:szCs w:val="20"/>
        </w:rPr>
        <w:t xml:space="preserve"> можно сказать: если увеличить длину его стороны в два раза, то его площадь увеличится в 3 раза, т.к. три меньшие копии станут в два раза больше и, соответственно, станут соразмерными изначальному треугольнику. Получается что 2</w:t>
      </w:r>
      <w:r w:rsidRPr="00E25BFD">
        <w:rPr>
          <w:rFonts w:ascii="Arial" w:hAnsi="Arial" w:cs="Arial"/>
          <w:sz w:val="20"/>
          <w:szCs w:val="20"/>
          <w:vertAlign w:val="superscript"/>
          <w:lang w:val="en-US"/>
        </w:rPr>
        <w:t>D</w:t>
      </w:r>
      <w:r w:rsidRPr="00E25BFD">
        <w:rPr>
          <w:rFonts w:ascii="Arial" w:hAnsi="Arial" w:cs="Arial"/>
          <w:sz w:val="20"/>
          <w:szCs w:val="20"/>
        </w:rPr>
        <w:t xml:space="preserve"> = 3, отсюда </w:t>
      </w:r>
      <m:oMath>
        <m:r>
          <w:rPr>
            <w:rFonts w:ascii="Cambria Math" w:hAnsi="Cambria Math" w:cs="Arial"/>
            <w:sz w:val="20"/>
            <w:szCs w:val="20"/>
          </w:rPr>
          <m:t xml:space="preserve">D= </m:t>
        </m:r>
        <m:func>
          <m:funcPr>
            <m:ctrlPr>
              <w:rPr>
                <w:rFonts w:ascii="Cambria Math" w:hAnsi="Cambria Math" w:cs="Arial"/>
                <w:i/>
                <w:sz w:val="20"/>
                <w:szCs w:val="20"/>
              </w:rPr>
            </m:ctrlPr>
          </m:funcPr>
          <m:fName>
            <m:sSub>
              <m:sSubPr>
                <m:ctrlPr>
                  <w:rPr>
                    <w:rFonts w:ascii="Cambria Math" w:hAnsi="Cambria Math" w:cs="Arial"/>
                    <w:i/>
                    <w:sz w:val="20"/>
                    <w:szCs w:val="20"/>
                  </w:rPr>
                </m:ctrlPr>
              </m:sSubPr>
              <m:e>
                <m:r>
                  <m:rPr>
                    <m:sty m:val="p"/>
                  </m:rPr>
                  <w:rPr>
                    <w:rFonts w:ascii="Cambria Math" w:hAnsi="Cambria Math" w:cs="Arial"/>
                    <w:sz w:val="20"/>
                    <w:szCs w:val="20"/>
                  </w:rPr>
                  <m:t>log</m:t>
                </m:r>
              </m:e>
              <m:sub>
                <m:r>
                  <w:rPr>
                    <w:rFonts w:ascii="Cambria Math" w:hAnsi="Cambria Math" w:cs="Arial"/>
                    <w:sz w:val="20"/>
                    <w:szCs w:val="20"/>
                  </w:rPr>
                  <m:t>2</m:t>
                </m:r>
              </m:sub>
            </m:sSub>
          </m:fName>
          <m:e>
            <m:r>
              <w:rPr>
                <w:rFonts w:ascii="Cambria Math" w:hAnsi="Cambria Math" w:cs="Arial"/>
                <w:sz w:val="20"/>
                <w:szCs w:val="20"/>
              </w:rPr>
              <m:t>3</m:t>
            </m:r>
          </m:e>
        </m:func>
        <m:r>
          <w:rPr>
            <w:rFonts w:ascii="Cambria Math" w:hAnsi="Cambria Math" w:cs="Arial"/>
            <w:sz w:val="20"/>
            <w:szCs w:val="20"/>
          </w:rPr>
          <m:t>≈1.585</m:t>
        </m:r>
      </m:oMath>
      <w:r w:rsidRPr="00E25BFD">
        <w:rPr>
          <w:rFonts w:ascii="Arial" w:eastAsiaTheme="minorEastAsia" w:hAnsi="Arial" w:cs="Arial"/>
          <w:sz w:val="20"/>
          <w:szCs w:val="20"/>
        </w:rPr>
        <w:t>.</w:t>
      </w:r>
      <w:r w:rsidR="00E46106" w:rsidRPr="00E25BFD">
        <w:rPr>
          <w:rFonts w:ascii="Arial" w:eastAsiaTheme="minorEastAsia" w:hAnsi="Arial" w:cs="Arial"/>
          <w:sz w:val="20"/>
          <w:szCs w:val="20"/>
        </w:rPr>
        <w:t xml:space="preserve"> Также можно увидеть, что при количестве итераций его площадь стремится к бесконечности, т.к. становится всё больше пустых мест, а периметр стремится к бесконечности. Отсюда становится понятно, что этот фрактал </w:t>
      </w:r>
      <w:r w:rsidR="00E72F13" w:rsidRPr="00E25BFD">
        <w:rPr>
          <w:rFonts w:ascii="Arial" w:eastAsiaTheme="minorEastAsia" w:hAnsi="Arial" w:cs="Arial"/>
          <w:sz w:val="20"/>
          <w:szCs w:val="20"/>
        </w:rPr>
        <w:t>недостаточно двумерный чтобы описать его натуральной площадью и слишком одномерный чтобы описать его одной линией.</w:t>
      </w:r>
    </w:p>
    <w:p w:rsidR="00E46106" w:rsidRPr="001C0ADA" w:rsidRDefault="00E46106" w:rsidP="001C0ADA">
      <w:pPr>
        <w:jc w:val="both"/>
        <w:rPr>
          <w:rFonts w:ascii="Arial" w:eastAsiaTheme="minorEastAsia" w:hAnsi="Arial" w:cs="Arial"/>
          <w:sz w:val="20"/>
          <w:szCs w:val="20"/>
        </w:rPr>
      </w:pPr>
      <w:r w:rsidRPr="00E25BFD">
        <w:rPr>
          <w:rFonts w:ascii="Arial" w:eastAsiaTheme="minorEastAsia" w:hAnsi="Arial" w:cs="Arial"/>
          <w:sz w:val="20"/>
          <w:szCs w:val="20"/>
        </w:rPr>
        <w:t>Фракталы подразделяются на:</w:t>
      </w:r>
    </w:p>
    <w:p w:rsidR="00E46106" w:rsidRDefault="00E46106" w:rsidP="00C369FE">
      <w:pPr>
        <w:pStyle w:val="a4"/>
        <w:numPr>
          <w:ilvl w:val="0"/>
          <w:numId w:val="1"/>
        </w:numPr>
        <w:jc w:val="both"/>
        <w:rPr>
          <w:rFonts w:ascii="Arial" w:eastAsiaTheme="minorEastAsia" w:hAnsi="Arial" w:cs="Arial"/>
          <w:sz w:val="20"/>
          <w:szCs w:val="20"/>
        </w:rPr>
      </w:pPr>
      <w:r w:rsidRPr="00E25BFD">
        <w:rPr>
          <w:rFonts w:ascii="Arial" w:eastAsiaTheme="minorEastAsia" w:hAnsi="Arial" w:cs="Arial"/>
          <w:sz w:val="20"/>
          <w:szCs w:val="20"/>
        </w:rPr>
        <w:t>Алгебраические;</w:t>
      </w:r>
    </w:p>
    <w:p w:rsidR="001C0ADA" w:rsidRPr="00E25BFD" w:rsidRDefault="001C0ADA" w:rsidP="00C369FE">
      <w:pPr>
        <w:pStyle w:val="a4"/>
        <w:numPr>
          <w:ilvl w:val="0"/>
          <w:numId w:val="1"/>
        </w:numPr>
        <w:jc w:val="both"/>
        <w:rPr>
          <w:rFonts w:ascii="Arial" w:eastAsiaTheme="minorEastAsia" w:hAnsi="Arial" w:cs="Arial"/>
          <w:sz w:val="20"/>
          <w:szCs w:val="20"/>
        </w:rPr>
      </w:pPr>
      <w:r w:rsidRPr="00E25BFD">
        <w:rPr>
          <w:rFonts w:ascii="Arial" w:eastAsiaTheme="minorEastAsia" w:hAnsi="Arial" w:cs="Arial"/>
          <w:sz w:val="20"/>
          <w:szCs w:val="20"/>
        </w:rPr>
        <w:t>Геометрические;</w:t>
      </w:r>
    </w:p>
    <w:p w:rsidR="001C0ADA" w:rsidRPr="001C0ADA" w:rsidRDefault="00E46106" w:rsidP="001C0ADA">
      <w:pPr>
        <w:pStyle w:val="a4"/>
        <w:numPr>
          <w:ilvl w:val="0"/>
          <w:numId w:val="1"/>
        </w:numPr>
        <w:jc w:val="both"/>
        <w:rPr>
          <w:rFonts w:ascii="Arial" w:eastAsiaTheme="minorEastAsia" w:hAnsi="Arial" w:cs="Arial"/>
          <w:sz w:val="20"/>
          <w:szCs w:val="20"/>
        </w:rPr>
      </w:pPr>
      <w:r w:rsidRPr="00E25BFD">
        <w:rPr>
          <w:rFonts w:ascii="Arial" w:eastAsiaTheme="minorEastAsia" w:hAnsi="Arial" w:cs="Arial"/>
          <w:sz w:val="20"/>
          <w:szCs w:val="20"/>
        </w:rPr>
        <w:t>Стохастические.</w:t>
      </w:r>
    </w:p>
    <w:p w:rsidR="005D00C5" w:rsidRPr="005D00C5" w:rsidRDefault="005D00C5" w:rsidP="005D00C5">
      <w:pPr>
        <w:jc w:val="center"/>
        <w:rPr>
          <w:rFonts w:ascii="Arial" w:eastAsiaTheme="minorEastAsia" w:hAnsi="Arial" w:cs="Arial"/>
          <w:b/>
          <w:szCs w:val="20"/>
        </w:rPr>
      </w:pPr>
      <w:r w:rsidRPr="005D00C5">
        <w:rPr>
          <w:rFonts w:ascii="Arial" w:eastAsiaTheme="minorEastAsia" w:hAnsi="Arial" w:cs="Arial"/>
          <w:b/>
          <w:szCs w:val="20"/>
        </w:rPr>
        <w:t>Алгебраические фракталы</w:t>
      </w:r>
    </w:p>
    <w:p w:rsidR="001C0ADA" w:rsidRPr="00E25BFD" w:rsidRDefault="001C0ADA" w:rsidP="001C0ADA">
      <w:pPr>
        <w:jc w:val="both"/>
        <w:rPr>
          <w:rFonts w:ascii="Arial" w:eastAsiaTheme="minorEastAsia" w:hAnsi="Arial" w:cs="Arial"/>
          <w:sz w:val="20"/>
          <w:szCs w:val="20"/>
        </w:rPr>
      </w:pPr>
      <w:r w:rsidRPr="00E25BFD">
        <w:rPr>
          <w:rFonts w:ascii="Arial" w:eastAsiaTheme="minorEastAsia" w:hAnsi="Arial" w:cs="Arial"/>
          <w:sz w:val="20"/>
          <w:szCs w:val="20"/>
        </w:rPr>
        <w:t xml:space="preserve">Алгебраические фракталы основываются на математических формулах, чаще всего на комплексной динамике. Например, множество Мандельброта, которое описывается очень простым уравнением: </w:t>
      </w:r>
      <w:proofErr w:type="spellStart"/>
      <w:r w:rsidRPr="00E25BFD">
        <w:rPr>
          <w:rFonts w:ascii="Arial" w:eastAsiaTheme="minorEastAsia" w:hAnsi="Arial" w:cs="Arial"/>
          <w:sz w:val="20"/>
          <w:szCs w:val="20"/>
          <w:lang w:val="en-US"/>
        </w:rPr>
        <w:t>z</w:t>
      </w:r>
      <w:r w:rsidRPr="00E25BFD">
        <w:rPr>
          <w:rFonts w:ascii="Arial" w:eastAsiaTheme="minorEastAsia" w:hAnsi="Arial" w:cs="Arial"/>
          <w:sz w:val="20"/>
          <w:szCs w:val="20"/>
          <w:vertAlign w:val="subscript"/>
          <w:lang w:val="en-US"/>
        </w:rPr>
        <w:t>n</w:t>
      </w:r>
      <w:proofErr w:type="spellEnd"/>
      <w:r w:rsidRPr="00E25BFD">
        <w:rPr>
          <w:rFonts w:ascii="Arial" w:eastAsiaTheme="minorEastAsia" w:hAnsi="Arial" w:cs="Arial"/>
          <w:sz w:val="20"/>
          <w:szCs w:val="20"/>
          <w:vertAlign w:val="subscript"/>
        </w:rPr>
        <w:t xml:space="preserve"> + 1</w:t>
      </w:r>
      <w:r w:rsidRPr="00E25BFD">
        <w:rPr>
          <w:rFonts w:ascii="Arial" w:eastAsiaTheme="minorEastAsia" w:hAnsi="Arial" w:cs="Arial"/>
          <w:sz w:val="20"/>
          <w:szCs w:val="20"/>
        </w:rPr>
        <w:t xml:space="preserve"> = z</w:t>
      </w:r>
      <w:r w:rsidRPr="00E25BFD">
        <w:rPr>
          <w:rFonts w:ascii="Arial" w:eastAsiaTheme="minorEastAsia" w:hAnsi="Arial" w:cs="Arial"/>
          <w:sz w:val="20"/>
          <w:szCs w:val="20"/>
          <w:vertAlign w:val="subscript"/>
          <w:lang w:val="en-US"/>
        </w:rPr>
        <w:t>n</w:t>
      </w:r>
      <w:r w:rsidRPr="00E25BFD">
        <w:rPr>
          <w:rFonts w:ascii="Arial" w:eastAsiaTheme="minorEastAsia" w:hAnsi="Arial" w:cs="Arial"/>
          <w:sz w:val="20"/>
          <w:szCs w:val="20"/>
          <w:vertAlign w:val="superscript"/>
        </w:rPr>
        <w:t>2</w:t>
      </w:r>
      <w:r w:rsidRPr="00E25BFD">
        <w:rPr>
          <w:rFonts w:ascii="Arial" w:eastAsiaTheme="minorEastAsia" w:hAnsi="Arial" w:cs="Arial"/>
          <w:sz w:val="20"/>
          <w:szCs w:val="20"/>
        </w:rPr>
        <w:t xml:space="preserve"> + с, где с это точка, которая проверяется на принадлежность к множеству. Если точка с осталась в заданных пределах, при определённом количестве шагов, то она входит в множество и окрашивается в чёрный цвет, иначе – в белый. Пределом обычно считают момент, когда модуль очередного числа </w:t>
      </w:r>
      <w:proofErr w:type="spellStart"/>
      <w:r w:rsidRPr="00E25BFD">
        <w:rPr>
          <w:rFonts w:ascii="Arial" w:eastAsiaTheme="minorEastAsia" w:hAnsi="Arial" w:cs="Arial"/>
          <w:sz w:val="20"/>
          <w:szCs w:val="20"/>
          <w:lang w:val="en-US"/>
        </w:rPr>
        <w:t>z</w:t>
      </w:r>
      <w:r w:rsidRPr="00E25BFD">
        <w:rPr>
          <w:rFonts w:ascii="Arial" w:eastAsiaTheme="minorEastAsia" w:hAnsi="Arial" w:cs="Arial"/>
          <w:sz w:val="20"/>
          <w:szCs w:val="20"/>
          <w:vertAlign w:val="subscript"/>
          <w:lang w:val="en-US"/>
        </w:rPr>
        <w:t>n</w:t>
      </w:r>
      <w:proofErr w:type="spellEnd"/>
      <w:r w:rsidRPr="00E25BFD">
        <w:rPr>
          <w:rFonts w:ascii="Arial" w:eastAsiaTheme="minorEastAsia" w:hAnsi="Arial" w:cs="Arial"/>
          <w:sz w:val="20"/>
          <w:szCs w:val="20"/>
          <w:vertAlign w:val="subscript"/>
        </w:rPr>
        <w:t xml:space="preserve"> </w:t>
      </w:r>
      <w:r w:rsidRPr="00E25BFD">
        <w:rPr>
          <w:rFonts w:ascii="Arial" w:eastAsiaTheme="minorEastAsia" w:hAnsi="Arial" w:cs="Arial"/>
          <w:sz w:val="20"/>
          <w:szCs w:val="20"/>
        </w:rPr>
        <w:t>превышает 2. Чтобы сгладить края множества, точки, не вошедшая в множество, окрашиваются в тона серого таким образом, чтобы более близкие к вхождению имели более тёмный цвет.</w:t>
      </w:r>
    </w:p>
    <w:p w:rsidR="0074541A" w:rsidRDefault="001C0ADA" w:rsidP="00C369FE">
      <w:pPr>
        <w:jc w:val="both"/>
        <w:rPr>
          <w:rFonts w:ascii="Arial" w:eastAsiaTheme="minorEastAsia" w:hAnsi="Arial" w:cs="Arial"/>
          <w:sz w:val="20"/>
          <w:szCs w:val="20"/>
          <w:lang w:val="en-US"/>
        </w:rPr>
      </w:pPr>
      <w:r>
        <w:rPr>
          <w:rFonts w:ascii="Arial" w:eastAsiaTheme="minorEastAsia" w:hAnsi="Arial" w:cs="Arial"/>
          <w:noProof/>
          <w:sz w:val="20"/>
          <w:szCs w:val="20"/>
          <w:lang w:eastAsia="ru-RU"/>
        </w:rPr>
        <w:lastRenderedPageBreak/>
        <w:drawing>
          <wp:inline distT="0" distB="0" distL="0" distR="0">
            <wp:extent cx="3352800" cy="2110740"/>
            <wp:effectExtent l="0" t="0" r="0" b="3810"/>
            <wp:docPr id="7" name="Рисунок 7" descr="mandelb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delbrot"/>
                    <pic:cNvPicPr>
                      <a:picLocks noChangeAspect="1" noChangeArrowheads="1"/>
                    </pic:cNvPicPr>
                  </pic:nvPicPr>
                  <pic:blipFill>
                    <a:blip r:embed="rId6">
                      <a:extLst>
                        <a:ext uri="{28A0092B-C50C-407E-A947-70E740481C1C}">
                          <a14:useLocalDpi xmlns:a14="http://schemas.microsoft.com/office/drawing/2010/main" val="0"/>
                        </a:ext>
                      </a:extLst>
                    </a:blip>
                    <a:srcRect t="19800" r="37067" b="20799"/>
                    <a:stretch>
                      <a:fillRect/>
                    </a:stretch>
                  </pic:blipFill>
                  <pic:spPr bwMode="auto">
                    <a:xfrm>
                      <a:off x="0" y="0"/>
                      <a:ext cx="3352800" cy="2110740"/>
                    </a:xfrm>
                    <a:prstGeom prst="rect">
                      <a:avLst/>
                    </a:prstGeom>
                    <a:noFill/>
                    <a:ln>
                      <a:noFill/>
                    </a:ln>
                  </pic:spPr>
                </pic:pic>
              </a:graphicData>
            </a:graphic>
          </wp:inline>
        </w:drawing>
      </w:r>
    </w:p>
    <w:p w:rsidR="005D00C5" w:rsidRPr="005D00C5" w:rsidRDefault="005D00C5" w:rsidP="0066288B">
      <w:pPr>
        <w:jc w:val="both"/>
        <w:rPr>
          <w:rFonts w:ascii="Arial" w:eastAsiaTheme="minorEastAsia" w:hAnsi="Arial" w:cs="Arial"/>
          <w:b/>
          <w:szCs w:val="20"/>
        </w:rPr>
      </w:pPr>
      <w:r w:rsidRPr="005D00C5">
        <w:rPr>
          <w:rFonts w:ascii="Arial" w:eastAsiaTheme="minorEastAsia" w:hAnsi="Arial" w:cs="Arial"/>
          <w:b/>
          <w:szCs w:val="20"/>
        </w:rPr>
        <w:t>Геометрические фракталы</w:t>
      </w:r>
    </w:p>
    <w:p w:rsidR="00FF700B" w:rsidRPr="0066288B" w:rsidRDefault="00FF700B" w:rsidP="0066288B">
      <w:pPr>
        <w:jc w:val="both"/>
        <w:rPr>
          <w:rFonts w:ascii="Arial" w:eastAsiaTheme="minorEastAsia" w:hAnsi="Arial" w:cs="Arial"/>
          <w:color w:val="0D0D0D" w:themeColor="text1" w:themeTint="F2"/>
          <w:sz w:val="20"/>
          <w:szCs w:val="20"/>
        </w:rPr>
      </w:pPr>
      <w:r w:rsidRPr="0066288B">
        <w:rPr>
          <w:rFonts w:ascii="Arial" w:eastAsiaTheme="minorEastAsia" w:hAnsi="Arial" w:cs="Arial"/>
          <w:color w:val="0D0D0D" w:themeColor="text1" w:themeTint="F2"/>
          <w:sz w:val="20"/>
          <w:szCs w:val="20"/>
        </w:rPr>
        <w:t>Геометрические фракталы</w:t>
      </w:r>
      <w:r w:rsidR="007852E6" w:rsidRPr="0066288B">
        <w:rPr>
          <w:rFonts w:ascii="Arial" w:eastAsiaTheme="minorEastAsia" w:hAnsi="Arial" w:cs="Arial"/>
          <w:color w:val="0D0D0D" w:themeColor="text1" w:themeTint="F2"/>
          <w:sz w:val="20"/>
          <w:szCs w:val="20"/>
        </w:rPr>
        <w:t xml:space="preserve"> строятся следующим образом: берётся основа, некоторые части которой затем заменяется к</w:t>
      </w:r>
      <w:r w:rsidR="00B838E6" w:rsidRPr="0066288B">
        <w:rPr>
          <w:rFonts w:ascii="Arial" w:eastAsiaTheme="minorEastAsia" w:hAnsi="Arial" w:cs="Arial"/>
          <w:color w:val="0D0D0D" w:themeColor="text1" w:themeTint="F2"/>
          <w:sz w:val="20"/>
          <w:szCs w:val="20"/>
        </w:rPr>
        <w:t>аким-либо фрагментом</w:t>
      </w:r>
      <w:r w:rsidR="007852E6" w:rsidRPr="0066288B">
        <w:rPr>
          <w:rFonts w:ascii="Arial" w:eastAsiaTheme="minorEastAsia" w:hAnsi="Arial" w:cs="Arial"/>
          <w:color w:val="0D0D0D" w:themeColor="text1" w:themeTint="F2"/>
          <w:sz w:val="20"/>
          <w:szCs w:val="20"/>
        </w:rPr>
        <w:t>, далее фрагменты преобразовываются подобно основе до того момента, когда визуально различить вносимые изменения будет невозможно. После этого общая форма станет ясна. Но следует заметить, что настоящий фрактал подразумевает бесконечное количество итераций.</w:t>
      </w:r>
      <w:r w:rsidR="00CA5D12" w:rsidRPr="0066288B">
        <w:rPr>
          <w:rFonts w:ascii="Arial" w:eastAsiaTheme="minorEastAsia" w:hAnsi="Arial" w:cs="Arial"/>
          <w:color w:val="0D0D0D" w:themeColor="text1" w:themeTint="F2"/>
          <w:sz w:val="20"/>
          <w:szCs w:val="20"/>
        </w:rPr>
        <w:t xml:space="preserve"> Примерами геометрических фракталов являются: снежинка Коха, кривая дракона, ковёр </w:t>
      </w:r>
      <w:proofErr w:type="spellStart"/>
      <w:r w:rsidR="00CA5D12" w:rsidRPr="0066288B">
        <w:rPr>
          <w:rFonts w:ascii="Arial" w:eastAsiaTheme="minorEastAsia" w:hAnsi="Arial" w:cs="Arial"/>
          <w:color w:val="0D0D0D" w:themeColor="text1" w:themeTint="F2"/>
          <w:sz w:val="20"/>
          <w:szCs w:val="20"/>
        </w:rPr>
        <w:t>Серпинского</w:t>
      </w:r>
      <w:proofErr w:type="spellEnd"/>
      <w:r w:rsidR="00CA5D12" w:rsidRPr="0066288B">
        <w:rPr>
          <w:rFonts w:ascii="Arial" w:eastAsiaTheme="minorEastAsia" w:hAnsi="Arial" w:cs="Arial"/>
          <w:color w:val="0D0D0D" w:themeColor="text1" w:themeTint="F2"/>
          <w:sz w:val="20"/>
          <w:szCs w:val="20"/>
        </w:rPr>
        <w:t>.</w:t>
      </w:r>
    </w:p>
    <w:p w:rsidR="00CA5D12" w:rsidRPr="0066288B" w:rsidRDefault="00D452C0" w:rsidP="0066288B">
      <w:pPr>
        <w:jc w:val="both"/>
        <w:rPr>
          <w:rFonts w:ascii="Arial" w:eastAsiaTheme="minorEastAsia" w:hAnsi="Arial" w:cs="Arial"/>
          <w:color w:val="0D0D0D" w:themeColor="text1" w:themeTint="F2"/>
          <w:sz w:val="20"/>
          <w:szCs w:val="20"/>
        </w:rPr>
      </w:pPr>
      <w:r w:rsidRPr="0066288B">
        <w:rPr>
          <w:rFonts w:ascii="Arial" w:eastAsiaTheme="minorEastAsia" w:hAnsi="Arial" w:cs="Arial"/>
          <w:noProof/>
          <w:color w:val="0D0D0D" w:themeColor="text1" w:themeTint="F2"/>
          <w:sz w:val="20"/>
          <w:szCs w:val="20"/>
          <w:lang w:eastAsia="ru-RU"/>
        </w:rPr>
        <w:drawing>
          <wp:inline distT="0" distB="0" distL="0" distR="0" wp14:anchorId="75413E57" wp14:editId="63018ADC">
            <wp:extent cx="5940425" cy="23139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8935" cy="2321150"/>
                    </a:xfrm>
                    <a:prstGeom prst="rect">
                      <a:avLst/>
                    </a:prstGeom>
                  </pic:spPr>
                </pic:pic>
              </a:graphicData>
            </a:graphic>
          </wp:inline>
        </w:drawing>
      </w:r>
    </w:p>
    <w:p w:rsidR="00F2185C" w:rsidRPr="0066288B" w:rsidRDefault="009C2E33" w:rsidP="0066288B">
      <w:pPr>
        <w:jc w:val="both"/>
        <w:rPr>
          <w:rFonts w:ascii="Arial" w:eastAsiaTheme="minorEastAsia" w:hAnsi="Arial" w:cs="Arial"/>
          <w:color w:val="0D0D0D" w:themeColor="text1" w:themeTint="F2"/>
          <w:sz w:val="20"/>
          <w:szCs w:val="20"/>
        </w:rPr>
      </w:pPr>
      <w:r w:rsidRPr="0066288B">
        <w:rPr>
          <w:rFonts w:ascii="Arial" w:eastAsiaTheme="minorEastAsia" w:hAnsi="Arial" w:cs="Arial"/>
          <w:color w:val="0D0D0D" w:themeColor="text1" w:themeTint="F2"/>
          <w:sz w:val="20"/>
          <w:szCs w:val="20"/>
        </w:rPr>
        <w:t>Геометрические фракталы используются в компьютерной графике для построения моделей листьев, растительности, береговых линий</w:t>
      </w:r>
      <w:r w:rsidR="001C0ADA" w:rsidRPr="0066288B">
        <w:rPr>
          <w:rFonts w:ascii="Arial" w:eastAsiaTheme="minorEastAsia" w:hAnsi="Arial" w:cs="Arial"/>
          <w:color w:val="0D0D0D" w:themeColor="text1" w:themeTint="F2"/>
          <w:sz w:val="20"/>
          <w:szCs w:val="20"/>
        </w:rPr>
        <w:t>.</w:t>
      </w:r>
    </w:p>
    <w:p w:rsidR="005D00C5" w:rsidRPr="0066288B" w:rsidRDefault="005D00C5" w:rsidP="0066288B">
      <w:pPr>
        <w:jc w:val="both"/>
        <w:rPr>
          <w:rFonts w:ascii="Arial" w:eastAsiaTheme="minorEastAsia" w:hAnsi="Arial" w:cs="Arial"/>
          <w:b/>
          <w:color w:val="0D0D0D" w:themeColor="text1" w:themeTint="F2"/>
          <w:szCs w:val="20"/>
        </w:rPr>
      </w:pPr>
      <w:r w:rsidRPr="0066288B">
        <w:rPr>
          <w:rFonts w:ascii="Arial" w:eastAsiaTheme="minorEastAsia" w:hAnsi="Arial" w:cs="Arial"/>
          <w:b/>
          <w:color w:val="0D0D0D" w:themeColor="text1" w:themeTint="F2"/>
          <w:szCs w:val="20"/>
        </w:rPr>
        <w:t>Стохастические фракталы</w:t>
      </w:r>
    </w:p>
    <w:p w:rsidR="00F2185C" w:rsidRPr="0066288B" w:rsidRDefault="009A51D1" w:rsidP="0066288B">
      <w:pPr>
        <w:jc w:val="both"/>
        <w:rPr>
          <w:rFonts w:ascii="Arial" w:eastAsiaTheme="minorEastAsia" w:hAnsi="Arial" w:cs="Arial"/>
          <w:color w:val="0D0D0D" w:themeColor="text1" w:themeTint="F2"/>
          <w:sz w:val="20"/>
          <w:szCs w:val="20"/>
        </w:rPr>
      </w:pPr>
      <w:r w:rsidRPr="0066288B">
        <w:rPr>
          <w:rFonts w:ascii="Arial" w:eastAsiaTheme="minorEastAsia" w:hAnsi="Arial" w:cs="Arial"/>
          <w:color w:val="0D0D0D" w:themeColor="text1" w:themeTint="F2"/>
          <w:sz w:val="20"/>
          <w:szCs w:val="20"/>
        </w:rPr>
        <w:t>И</w:t>
      </w:r>
      <w:r w:rsidR="00161A35" w:rsidRPr="0066288B">
        <w:rPr>
          <w:rFonts w:ascii="Arial" w:eastAsiaTheme="minorEastAsia" w:hAnsi="Arial" w:cs="Arial"/>
          <w:color w:val="0D0D0D" w:themeColor="text1" w:themeTint="F2"/>
          <w:sz w:val="20"/>
          <w:szCs w:val="20"/>
        </w:rPr>
        <w:t>х построение проходит с постоянным изменением случайным образом параметров, определяющих форму фрактала.</w:t>
      </w:r>
    </w:p>
    <w:p w:rsidR="00DA099E" w:rsidRPr="0066288B" w:rsidRDefault="00F715CA" w:rsidP="0066288B">
      <w:pPr>
        <w:jc w:val="both"/>
        <w:rPr>
          <w:rFonts w:ascii="Arial" w:eastAsiaTheme="minorEastAsia" w:hAnsi="Arial" w:cs="Arial"/>
          <w:color w:val="0D0D0D" w:themeColor="text1" w:themeTint="F2"/>
          <w:sz w:val="20"/>
          <w:szCs w:val="20"/>
        </w:rPr>
      </w:pPr>
      <w:r w:rsidRPr="0066288B">
        <w:rPr>
          <w:rFonts w:ascii="Arial" w:hAnsi="Arial" w:cs="Arial"/>
          <w:noProof/>
          <w:color w:val="0D0D0D" w:themeColor="text1" w:themeTint="F2"/>
          <w:sz w:val="20"/>
          <w:szCs w:val="20"/>
          <w:lang w:eastAsia="ru-RU"/>
        </w:rPr>
        <w:drawing>
          <wp:inline distT="0" distB="0" distL="0" distR="0" wp14:anchorId="4D39127B" wp14:editId="2186DC7E">
            <wp:extent cx="1070610" cy="1714500"/>
            <wp:effectExtent l="0" t="0" r="0" b="0"/>
            <wp:docPr id="2" name="Рисунок 2" descr="Фракталы вокруг на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ракталы вокруг нас"/>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1714500"/>
                    </a:xfrm>
                    <a:prstGeom prst="rect">
                      <a:avLst/>
                    </a:prstGeom>
                    <a:noFill/>
                    <a:ln>
                      <a:noFill/>
                    </a:ln>
                  </pic:spPr>
                </pic:pic>
              </a:graphicData>
            </a:graphic>
          </wp:inline>
        </w:drawing>
      </w:r>
    </w:p>
    <w:p w:rsidR="005A586F" w:rsidRPr="0066288B" w:rsidRDefault="00490DF0" w:rsidP="0066288B">
      <w:pPr>
        <w:jc w:val="both"/>
        <w:rPr>
          <w:rFonts w:ascii="Arial" w:hAnsi="Arial" w:cs="Arial"/>
          <w:color w:val="0D0D0D" w:themeColor="text1" w:themeTint="F2"/>
          <w:sz w:val="20"/>
          <w:szCs w:val="20"/>
          <w:shd w:val="clear" w:color="auto" w:fill="F8F9FA"/>
        </w:rPr>
      </w:pPr>
      <w:r w:rsidRPr="0066288B">
        <w:rPr>
          <w:rFonts w:ascii="Arial" w:hAnsi="Arial" w:cs="Arial"/>
          <w:color w:val="0D0D0D" w:themeColor="text1" w:themeTint="F2"/>
          <w:sz w:val="20"/>
          <w:szCs w:val="20"/>
          <w:shd w:val="clear" w:color="auto" w:fill="F8F9FA"/>
        </w:rPr>
        <w:t>Геометрические фракталы способны повторять многие природные формы и структуры, однако получившиеся изображения выглядят неестественно.</w:t>
      </w:r>
      <w:r w:rsidR="0006372E" w:rsidRPr="0066288B">
        <w:rPr>
          <w:rFonts w:ascii="Arial" w:hAnsi="Arial" w:cs="Arial"/>
          <w:color w:val="0D0D0D" w:themeColor="text1" w:themeTint="F2"/>
          <w:sz w:val="20"/>
          <w:szCs w:val="20"/>
          <w:shd w:val="clear" w:color="auto" w:fill="F8F9FA"/>
        </w:rPr>
        <w:t xml:space="preserve"> Причиной этого является то, что в природе</w:t>
      </w:r>
      <w:r w:rsidR="001B76BF" w:rsidRPr="0066288B">
        <w:rPr>
          <w:rFonts w:ascii="Arial" w:hAnsi="Arial" w:cs="Arial"/>
          <w:color w:val="0D0D0D" w:themeColor="text1" w:themeTint="F2"/>
          <w:sz w:val="20"/>
          <w:szCs w:val="20"/>
          <w:shd w:val="clear" w:color="auto" w:fill="F8F9FA"/>
        </w:rPr>
        <w:t xml:space="preserve"> </w:t>
      </w:r>
      <w:r w:rsidR="001B76BF" w:rsidRPr="0066288B">
        <w:rPr>
          <w:rFonts w:ascii="Arial" w:hAnsi="Arial" w:cs="Arial"/>
          <w:color w:val="0D0D0D" w:themeColor="text1" w:themeTint="F2"/>
          <w:sz w:val="20"/>
          <w:szCs w:val="20"/>
          <w:shd w:val="clear" w:color="auto" w:fill="F8F9FA"/>
        </w:rPr>
        <w:lastRenderedPageBreak/>
        <w:t>множество внешних факторов влияют на развитие той или иной структуры: горы под</w:t>
      </w:r>
      <w:r w:rsidR="00B430CA" w:rsidRPr="0066288B">
        <w:rPr>
          <w:rFonts w:ascii="Arial" w:hAnsi="Arial" w:cs="Arial"/>
          <w:color w:val="0D0D0D" w:themeColor="text1" w:themeTint="F2"/>
          <w:sz w:val="20"/>
          <w:szCs w:val="20"/>
          <w:shd w:val="clear" w:color="auto" w:fill="F8F9FA"/>
        </w:rPr>
        <w:t xml:space="preserve">вергаются эрозии, листва на деревьях растёт обильнее с солнечной стороны и так далее. Поэтому построить такие объекты </w:t>
      </w:r>
      <w:r w:rsidR="00DC04B5" w:rsidRPr="0066288B">
        <w:rPr>
          <w:rFonts w:ascii="Arial" w:hAnsi="Arial" w:cs="Arial"/>
          <w:color w:val="0D0D0D" w:themeColor="text1" w:themeTint="F2"/>
          <w:sz w:val="20"/>
          <w:szCs w:val="20"/>
          <w:shd w:val="clear" w:color="auto" w:fill="F8F9FA"/>
        </w:rPr>
        <w:t>с помощью одних лишь формул будет очень сложно. Видимость влияния внешних факторов может создать случайное изменение параметров</w:t>
      </w:r>
      <w:r w:rsidR="003B5F07" w:rsidRPr="0066288B">
        <w:rPr>
          <w:rFonts w:ascii="Arial" w:hAnsi="Arial" w:cs="Arial"/>
          <w:color w:val="0D0D0D" w:themeColor="text1" w:themeTint="F2"/>
          <w:sz w:val="20"/>
          <w:szCs w:val="20"/>
          <w:shd w:val="clear" w:color="auto" w:fill="F8F9FA"/>
        </w:rPr>
        <w:t xml:space="preserve"> на каждой итерации. </w:t>
      </w:r>
      <w:r w:rsidR="00F33FAE" w:rsidRPr="0066288B">
        <w:rPr>
          <w:rFonts w:ascii="Arial" w:hAnsi="Arial" w:cs="Arial"/>
          <w:color w:val="0D0D0D" w:themeColor="text1" w:themeTint="F2"/>
          <w:sz w:val="20"/>
          <w:szCs w:val="20"/>
          <w:shd w:val="clear" w:color="auto" w:fill="F8F9FA"/>
        </w:rPr>
        <w:t>Для более натурального влияния случайный фактор должен</w:t>
      </w:r>
      <w:r w:rsidR="00F94456" w:rsidRPr="0066288B">
        <w:rPr>
          <w:rFonts w:ascii="Arial" w:hAnsi="Arial" w:cs="Arial"/>
          <w:color w:val="0D0D0D" w:themeColor="text1" w:themeTint="F2"/>
          <w:sz w:val="20"/>
          <w:szCs w:val="20"/>
          <w:shd w:val="clear" w:color="auto" w:fill="F8F9FA"/>
        </w:rPr>
        <w:t xml:space="preserve"> иметь предопределённые</w:t>
      </w:r>
      <w:r w:rsidR="00F33FAE" w:rsidRPr="0066288B">
        <w:rPr>
          <w:rFonts w:ascii="Arial" w:hAnsi="Arial" w:cs="Arial"/>
          <w:color w:val="0D0D0D" w:themeColor="text1" w:themeTint="F2"/>
          <w:sz w:val="20"/>
          <w:szCs w:val="20"/>
          <w:shd w:val="clear" w:color="auto" w:fill="F8F9FA"/>
        </w:rPr>
        <w:t xml:space="preserve"> пределы</w:t>
      </w:r>
      <w:r w:rsidR="00F94456" w:rsidRPr="0066288B">
        <w:rPr>
          <w:rFonts w:ascii="Arial" w:hAnsi="Arial" w:cs="Arial"/>
          <w:color w:val="0D0D0D" w:themeColor="text1" w:themeTint="F2"/>
          <w:sz w:val="20"/>
          <w:szCs w:val="20"/>
          <w:shd w:val="clear" w:color="auto" w:fill="F8F9FA"/>
        </w:rPr>
        <w:t>. У</w:t>
      </w:r>
      <w:r w:rsidR="00F33FAE" w:rsidRPr="0066288B">
        <w:rPr>
          <w:rFonts w:ascii="Arial" w:hAnsi="Arial" w:cs="Arial"/>
          <w:color w:val="0D0D0D" w:themeColor="text1" w:themeTint="F2"/>
          <w:sz w:val="20"/>
          <w:szCs w:val="20"/>
          <w:shd w:val="clear" w:color="auto" w:fill="F8F9FA"/>
        </w:rPr>
        <w:t xml:space="preserve">становка этих пределов поможет задать направление развития </w:t>
      </w:r>
      <w:r w:rsidR="00F94456" w:rsidRPr="0066288B">
        <w:rPr>
          <w:rFonts w:ascii="Arial" w:hAnsi="Arial" w:cs="Arial"/>
          <w:color w:val="0D0D0D" w:themeColor="text1" w:themeTint="F2"/>
          <w:sz w:val="20"/>
          <w:szCs w:val="20"/>
          <w:shd w:val="clear" w:color="auto" w:fill="F8F9FA"/>
        </w:rPr>
        <w:t>структуры</w:t>
      </w:r>
      <w:r w:rsidR="00BC3F7B" w:rsidRPr="0066288B">
        <w:rPr>
          <w:rFonts w:ascii="Arial" w:hAnsi="Arial" w:cs="Arial"/>
          <w:color w:val="0D0D0D" w:themeColor="text1" w:themeTint="F2"/>
          <w:sz w:val="20"/>
          <w:szCs w:val="20"/>
          <w:shd w:val="clear" w:color="auto" w:fill="F8F9FA"/>
        </w:rPr>
        <w:t xml:space="preserve"> сохранив природную асимметрию.</w:t>
      </w:r>
    </w:p>
    <w:p w:rsidR="00F94456" w:rsidRPr="0066288B" w:rsidRDefault="00617C7B" w:rsidP="0066288B">
      <w:pPr>
        <w:jc w:val="both"/>
        <w:rPr>
          <w:rFonts w:ascii="Arial" w:hAnsi="Arial" w:cs="Arial"/>
          <w:b/>
          <w:color w:val="0D0D0D" w:themeColor="text1" w:themeTint="F2"/>
          <w:szCs w:val="20"/>
          <w:shd w:val="clear" w:color="auto" w:fill="F8F9FA"/>
        </w:rPr>
      </w:pPr>
      <w:r w:rsidRPr="0066288B">
        <w:rPr>
          <w:noProof/>
          <w:color w:val="0D0D0D" w:themeColor="text1" w:themeTint="F2"/>
          <w:lang w:eastAsia="ru-RU"/>
        </w:rPr>
        <w:drawing>
          <wp:anchor distT="0" distB="0" distL="114300" distR="114300" simplePos="0" relativeHeight="251658240" behindDoc="0" locked="0" layoutInCell="1" allowOverlap="1" wp14:anchorId="4DC57F27" wp14:editId="2CABC98B">
            <wp:simplePos x="0" y="0"/>
            <wp:positionH relativeFrom="column">
              <wp:posOffset>-318135</wp:posOffset>
            </wp:positionH>
            <wp:positionV relativeFrom="paragraph">
              <wp:posOffset>25400</wp:posOffset>
            </wp:positionV>
            <wp:extent cx="1783080" cy="2230471"/>
            <wp:effectExtent l="0" t="0" r="762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83080" cy="2230471"/>
                    </a:xfrm>
                    <a:prstGeom prst="rect">
                      <a:avLst/>
                    </a:prstGeom>
                  </pic:spPr>
                </pic:pic>
              </a:graphicData>
            </a:graphic>
          </wp:anchor>
        </w:drawing>
      </w:r>
      <w:r w:rsidR="00902CD0" w:rsidRPr="0066288B">
        <w:rPr>
          <w:rFonts w:ascii="Arial" w:hAnsi="Arial" w:cs="Arial"/>
          <w:b/>
          <w:color w:val="0D0D0D" w:themeColor="text1" w:themeTint="F2"/>
          <w:szCs w:val="20"/>
          <w:shd w:val="clear" w:color="auto" w:fill="F8F9FA"/>
          <w:lang w:val="en-US"/>
        </w:rPr>
        <w:t>Midpoint</w:t>
      </w:r>
      <w:r w:rsidR="00902CD0" w:rsidRPr="0066288B">
        <w:rPr>
          <w:rFonts w:ascii="Arial" w:hAnsi="Arial" w:cs="Arial"/>
          <w:b/>
          <w:color w:val="0D0D0D" w:themeColor="text1" w:themeTint="F2"/>
          <w:szCs w:val="20"/>
          <w:shd w:val="clear" w:color="auto" w:fill="F8F9FA"/>
        </w:rPr>
        <w:t xml:space="preserve"> </w:t>
      </w:r>
      <w:r w:rsidR="00902CD0" w:rsidRPr="0066288B">
        <w:rPr>
          <w:rFonts w:ascii="Arial" w:hAnsi="Arial" w:cs="Arial"/>
          <w:b/>
          <w:color w:val="0D0D0D" w:themeColor="text1" w:themeTint="F2"/>
          <w:szCs w:val="20"/>
          <w:shd w:val="clear" w:color="auto" w:fill="F8F9FA"/>
          <w:lang w:val="en-US"/>
        </w:rPr>
        <w:t>Displacement</w:t>
      </w:r>
    </w:p>
    <w:p w:rsidR="00577F5F" w:rsidRPr="0066288B" w:rsidRDefault="00902CD0" w:rsidP="0066288B">
      <w:pPr>
        <w:jc w:val="both"/>
        <w:rPr>
          <w:rFonts w:ascii="Arial" w:eastAsiaTheme="minorEastAsia" w:hAnsi="Arial" w:cs="Arial"/>
          <w:color w:val="0D0D0D" w:themeColor="text1" w:themeTint="F2"/>
          <w:sz w:val="20"/>
          <w:szCs w:val="20"/>
        </w:rPr>
      </w:pPr>
      <w:r w:rsidRPr="0066288B">
        <w:rPr>
          <w:rFonts w:ascii="Arial" w:eastAsiaTheme="minorEastAsia" w:hAnsi="Arial" w:cs="Arial"/>
          <w:color w:val="0D0D0D" w:themeColor="text1" w:themeTint="F2"/>
          <w:sz w:val="20"/>
          <w:szCs w:val="20"/>
        </w:rPr>
        <w:t xml:space="preserve">Алгоритм </w:t>
      </w:r>
      <w:r w:rsidRPr="0066288B">
        <w:rPr>
          <w:rFonts w:ascii="Arial" w:eastAsiaTheme="minorEastAsia" w:hAnsi="Arial" w:cs="Arial"/>
          <w:color w:val="0D0D0D" w:themeColor="text1" w:themeTint="F2"/>
          <w:sz w:val="20"/>
          <w:szCs w:val="20"/>
          <w:lang w:val="en-US"/>
        </w:rPr>
        <w:t>Midpoint</w:t>
      </w:r>
      <w:r w:rsidRPr="0066288B">
        <w:rPr>
          <w:rFonts w:ascii="Arial" w:eastAsiaTheme="minorEastAsia" w:hAnsi="Arial" w:cs="Arial"/>
          <w:color w:val="0D0D0D" w:themeColor="text1" w:themeTint="F2"/>
          <w:sz w:val="20"/>
          <w:szCs w:val="20"/>
        </w:rPr>
        <w:t xml:space="preserve"> </w:t>
      </w:r>
      <w:r w:rsidRPr="0066288B">
        <w:rPr>
          <w:rFonts w:ascii="Arial" w:eastAsiaTheme="minorEastAsia" w:hAnsi="Arial" w:cs="Arial"/>
          <w:color w:val="0D0D0D" w:themeColor="text1" w:themeTint="F2"/>
          <w:sz w:val="20"/>
          <w:szCs w:val="20"/>
          <w:lang w:val="en-US"/>
        </w:rPr>
        <w:t>Displacement</w:t>
      </w:r>
      <w:r w:rsidRPr="0066288B">
        <w:rPr>
          <w:rFonts w:ascii="Arial" w:eastAsiaTheme="minorEastAsia" w:hAnsi="Arial" w:cs="Arial"/>
          <w:color w:val="0D0D0D" w:themeColor="text1" w:themeTint="F2"/>
          <w:sz w:val="20"/>
          <w:szCs w:val="20"/>
        </w:rPr>
        <w:t xml:space="preserve"> </w:t>
      </w:r>
      <w:r w:rsidR="00684C29" w:rsidRPr="0066288B">
        <w:rPr>
          <w:rFonts w:ascii="Arial" w:eastAsiaTheme="minorEastAsia" w:hAnsi="Arial" w:cs="Arial"/>
          <w:color w:val="0D0D0D" w:themeColor="text1" w:themeTint="F2"/>
          <w:sz w:val="20"/>
          <w:szCs w:val="20"/>
        </w:rPr>
        <w:t xml:space="preserve">изначально предполагал генерацию </w:t>
      </w:r>
      <w:r w:rsidR="00314873" w:rsidRPr="0066288B">
        <w:rPr>
          <w:rFonts w:ascii="Arial" w:eastAsiaTheme="minorEastAsia" w:hAnsi="Arial" w:cs="Arial"/>
          <w:color w:val="0D0D0D" w:themeColor="text1" w:themeTint="F2"/>
          <w:sz w:val="20"/>
          <w:szCs w:val="20"/>
        </w:rPr>
        <w:t>кривых в одном измерении.</w:t>
      </w:r>
      <w:r w:rsidR="00126749" w:rsidRPr="0066288B">
        <w:rPr>
          <w:rFonts w:ascii="Arial" w:eastAsiaTheme="minorEastAsia" w:hAnsi="Arial" w:cs="Arial"/>
          <w:color w:val="0D0D0D" w:themeColor="text1" w:themeTint="F2"/>
          <w:sz w:val="20"/>
          <w:szCs w:val="20"/>
        </w:rPr>
        <w:t xml:space="preserve"> Изначально берётся отрезок между точками со случайными высотами</w:t>
      </w:r>
      <w:r w:rsidR="00244F26" w:rsidRPr="0066288B">
        <w:rPr>
          <w:rFonts w:ascii="Arial" w:eastAsiaTheme="minorEastAsia" w:hAnsi="Arial" w:cs="Arial"/>
          <w:color w:val="0D0D0D" w:themeColor="text1" w:themeTint="F2"/>
          <w:sz w:val="20"/>
          <w:szCs w:val="20"/>
        </w:rPr>
        <w:t xml:space="preserve">. </w:t>
      </w:r>
      <w:r w:rsidR="003A2153" w:rsidRPr="0066288B">
        <w:rPr>
          <w:rFonts w:ascii="Arial" w:eastAsiaTheme="minorEastAsia" w:hAnsi="Arial" w:cs="Arial"/>
          <w:color w:val="0D0D0D" w:themeColor="text1" w:themeTint="F2"/>
          <w:sz w:val="20"/>
          <w:szCs w:val="20"/>
        </w:rPr>
        <w:t xml:space="preserve">Далее берётся центральная точка на отрезке и </w:t>
      </w:r>
      <w:r w:rsidR="00EE14C9" w:rsidRPr="0066288B">
        <w:rPr>
          <w:rFonts w:ascii="Arial" w:eastAsiaTheme="minorEastAsia" w:hAnsi="Arial" w:cs="Arial"/>
          <w:color w:val="0D0D0D" w:themeColor="text1" w:themeTint="F2"/>
          <w:sz w:val="20"/>
          <w:szCs w:val="20"/>
        </w:rPr>
        <w:t>случайным образом меняется её высота</w:t>
      </w:r>
      <w:r w:rsidR="0082347E" w:rsidRPr="0066288B">
        <w:rPr>
          <w:rFonts w:ascii="Arial" w:eastAsiaTheme="minorEastAsia" w:hAnsi="Arial" w:cs="Arial"/>
          <w:color w:val="0D0D0D" w:themeColor="text1" w:themeTint="F2"/>
          <w:sz w:val="20"/>
          <w:szCs w:val="20"/>
        </w:rPr>
        <w:t>, после чего образуются два отрезка с общей точкой</w:t>
      </w:r>
      <w:r w:rsidR="00EE14C9" w:rsidRPr="0066288B">
        <w:rPr>
          <w:rFonts w:ascii="Arial" w:eastAsiaTheme="minorEastAsia" w:hAnsi="Arial" w:cs="Arial"/>
          <w:color w:val="0D0D0D" w:themeColor="text1" w:themeTint="F2"/>
          <w:sz w:val="20"/>
          <w:szCs w:val="20"/>
        </w:rPr>
        <w:t>. На следующих итерациях такая же операц</w:t>
      </w:r>
      <w:r w:rsidR="004874DA" w:rsidRPr="0066288B">
        <w:rPr>
          <w:rFonts w:ascii="Arial" w:eastAsiaTheme="minorEastAsia" w:hAnsi="Arial" w:cs="Arial"/>
          <w:color w:val="0D0D0D" w:themeColor="text1" w:themeTint="F2"/>
          <w:sz w:val="20"/>
          <w:szCs w:val="20"/>
        </w:rPr>
        <w:t xml:space="preserve">ия производится с </w:t>
      </w:r>
      <w:proofErr w:type="spellStart"/>
      <w:r w:rsidR="004874DA" w:rsidRPr="0066288B">
        <w:rPr>
          <w:rFonts w:ascii="Arial" w:eastAsiaTheme="minorEastAsia" w:hAnsi="Arial" w:cs="Arial"/>
          <w:color w:val="0D0D0D" w:themeColor="text1" w:themeTint="F2"/>
          <w:sz w:val="20"/>
          <w:szCs w:val="20"/>
        </w:rPr>
        <w:t>получившемися</w:t>
      </w:r>
      <w:proofErr w:type="spellEnd"/>
      <w:r w:rsidR="004874DA" w:rsidRPr="0066288B">
        <w:rPr>
          <w:rFonts w:ascii="Arial" w:eastAsiaTheme="minorEastAsia" w:hAnsi="Arial" w:cs="Arial"/>
          <w:color w:val="0D0D0D" w:themeColor="text1" w:themeTint="F2"/>
          <w:sz w:val="20"/>
          <w:szCs w:val="20"/>
        </w:rPr>
        <w:t xml:space="preserve"> отрезками.</w:t>
      </w:r>
    </w:p>
    <w:p w:rsidR="00AA3D84" w:rsidRPr="0066288B" w:rsidRDefault="00AA3D84" w:rsidP="0066288B">
      <w:pPr>
        <w:jc w:val="both"/>
        <w:rPr>
          <w:rFonts w:ascii="Arial" w:eastAsiaTheme="minorEastAsia" w:hAnsi="Arial" w:cs="Arial"/>
          <w:color w:val="0D0D0D" w:themeColor="text1" w:themeTint="F2"/>
          <w:sz w:val="20"/>
          <w:szCs w:val="20"/>
        </w:rPr>
      </w:pPr>
      <w:r w:rsidRPr="0066288B">
        <w:rPr>
          <w:rFonts w:ascii="Arial" w:eastAsiaTheme="minorEastAsia" w:hAnsi="Arial" w:cs="Arial"/>
          <w:color w:val="0D0D0D" w:themeColor="text1" w:themeTint="F2"/>
          <w:sz w:val="20"/>
          <w:szCs w:val="20"/>
        </w:rPr>
        <w:t>Детали алгоритма могут варьироваться, например</w:t>
      </w:r>
      <w:r w:rsidR="00271E11" w:rsidRPr="0066288B">
        <w:rPr>
          <w:rFonts w:ascii="Arial" w:eastAsiaTheme="minorEastAsia" w:hAnsi="Arial" w:cs="Arial"/>
          <w:color w:val="0D0D0D" w:themeColor="text1" w:themeTint="F2"/>
          <w:sz w:val="20"/>
          <w:szCs w:val="20"/>
        </w:rPr>
        <w:t>,</w:t>
      </w:r>
      <w:r w:rsidRPr="0066288B">
        <w:rPr>
          <w:rFonts w:ascii="Arial" w:eastAsiaTheme="minorEastAsia" w:hAnsi="Arial" w:cs="Arial"/>
          <w:color w:val="0D0D0D" w:themeColor="text1" w:themeTint="F2"/>
          <w:sz w:val="20"/>
          <w:szCs w:val="20"/>
        </w:rPr>
        <w:t xml:space="preserve"> центральную точку можно двигать не перпендикулярно оси абсцисс, а перпендикулярно отрезку, к которому эта точка принадлежала.</w:t>
      </w:r>
    </w:p>
    <w:p w:rsidR="00E43103" w:rsidRPr="0066288B" w:rsidRDefault="00E43103" w:rsidP="0066288B">
      <w:pPr>
        <w:jc w:val="both"/>
        <w:rPr>
          <w:rFonts w:ascii="Arial" w:eastAsiaTheme="minorEastAsia" w:hAnsi="Arial" w:cs="Arial"/>
          <w:color w:val="0D0D0D" w:themeColor="text1" w:themeTint="F2"/>
          <w:sz w:val="20"/>
          <w:szCs w:val="20"/>
        </w:rPr>
      </w:pPr>
    </w:p>
    <w:p w:rsidR="00E43103" w:rsidRPr="0066288B" w:rsidRDefault="00E43103" w:rsidP="0066288B">
      <w:pPr>
        <w:jc w:val="both"/>
        <w:rPr>
          <w:rFonts w:ascii="Arial" w:eastAsiaTheme="minorEastAsia" w:hAnsi="Arial" w:cs="Arial"/>
          <w:color w:val="0D0D0D" w:themeColor="text1" w:themeTint="F2"/>
          <w:sz w:val="20"/>
          <w:szCs w:val="20"/>
        </w:rPr>
      </w:pPr>
    </w:p>
    <w:p w:rsidR="0050023E" w:rsidRPr="0066288B" w:rsidRDefault="0050023E" w:rsidP="0066288B">
      <w:pPr>
        <w:jc w:val="both"/>
        <w:rPr>
          <w:noProof/>
          <w:color w:val="0D0D0D" w:themeColor="text1" w:themeTint="F2"/>
          <w:lang w:eastAsia="ru-RU"/>
        </w:rPr>
      </w:pPr>
    </w:p>
    <w:p w:rsidR="00E43103" w:rsidRPr="0066288B" w:rsidRDefault="0050023E" w:rsidP="0066288B">
      <w:pPr>
        <w:jc w:val="both"/>
        <w:rPr>
          <w:rFonts w:ascii="Arial" w:eastAsiaTheme="minorEastAsia" w:hAnsi="Arial" w:cs="Arial"/>
          <w:color w:val="0D0D0D" w:themeColor="text1" w:themeTint="F2"/>
          <w:sz w:val="20"/>
          <w:szCs w:val="20"/>
        </w:rPr>
      </w:pPr>
      <w:r w:rsidRPr="0066288B">
        <w:rPr>
          <w:noProof/>
          <w:color w:val="0D0D0D" w:themeColor="text1" w:themeTint="F2"/>
          <w:lang w:eastAsia="ru-RU"/>
        </w:rPr>
        <w:drawing>
          <wp:inline distT="0" distB="0" distL="0" distR="0" wp14:anchorId="555FB32F" wp14:editId="5369FC2C">
            <wp:extent cx="5932891" cy="15849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524" t="2975" r="43944" b="77006"/>
                    <a:stretch/>
                  </pic:blipFill>
                  <pic:spPr bwMode="auto">
                    <a:xfrm>
                      <a:off x="0" y="0"/>
                      <a:ext cx="6006565" cy="1604642"/>
                    </a:xfrm>
                    <a:prstGeom prst="rect">
                      <a:avLst/>
                    </a:prstGeom>
                    <a:ln>
                      <a:noFill/>
                    </a:ln>
                    <a:extLst>
                      <a:ext uri="{53640926-AAD7-44D8-BBD7-CCE9431645EC}">
                        <a14:shadowObscured xmlns:a14="http://schemas.microsoft.com/office/drawing/2010/main"/>
                      </a:ext>
                    </a:extLst>
                  </pic:spPr>
                </pic:pic>
              </a:graphicData>
            </a:graphic>
          </wp:inline>
        </w:drawing>
      </w:r>
    </w:p>
    <w:p w:rsidR="00B3756F" w:rsidRPr="0066288B" w:rsidRDefault="00271E11" w:rsidP="0066288B">
      <w:pPr>
        <w:jc w:val="both"/>
        <w:rPr>
          <w:rFonts w:ascii="Arial" w:eastAsiaTheme="minorEastAsia" w:hAnsi="Arial" w:cs="Arial"/>
          <w:color w:val="0D0D0D" w:themeColor="text1" w:themeTint="F2"/>
          <w:sz w:val="20"/>
          <w:szCs w:val="20"/>
        </w:rPr>
      </w:pPr>
      <w:r w:rsidRPr="0066288B">
        <w:rPr>
          <w:rFonts w:ascii="Arial" w:eastAsiaTheme="minorEastAsia" w:hAnsi="Arial" w:cs="Arial"/>
          <w:color w:val="0D0D0D" w:themeColor="text1" w:themeTint="F2"/>
          <w:sz w:val="20"/>
          <w:szCs w:val="20"/>
        </w:rPr>
        <w:t>Этот алгоритм можно</w:t>
      </w:r>
      <w:r w:rsidR="0082347E" w:rsidRPr="0066288B">
        <w:rPr>
          <w:rFonts w:ascii="Arial" w:eastAsiaTheme="minorEastAsia" w:hAnsi="Arial" w:cs="Arial"/>
          <w:color w:val="0D0D0D" w:themeColor="text1" w:themeTint="F2"/>
          <w:sz w:val="20"/>
          <w:szCs w:val="20"/>
        </w:rPr>
        <w:t xml:space="preserve"> применить и к двум измерениям. </w:t>
      </w:r>
      <w:r w:rsidR="007062D8" w:rsidRPr="0066288B">
        <w:rPr>
          <w:rFonts w:ascii="Arial" w:eastAsiaTheme="minorEastAsia" w:hAnsi="Arial" w:cs="Arial"/>
          <w:color w:val="0D0D0D" w:themeColor="text1" w:themeTint="F2"/>
          <w:sz w:val="20"/>
          <w:szCs w:val="20"/>
        </w:rPr>
        <w:t>В таком случае четырём углам изначальной карты присваивается случайная высота.</w:t>
      </w:r>
      <w:r w:rsidR="00D55489" w:rsidRPr="0066288B">
        <w:rPr>
          <w:rFonts w:ascii="Arial" w:eastAsiaTheme="minorEastAsia" w:hAnsi="Arial" w:cs="Arial"/>
          <w:color w:val="0D0D0D" w:themeColor="text1" w:themeTint="F2"/>
          <w:sz w:val="20"/>
          <w:szCs w:val="20"/>
        </w:rPr>
        <w:t xml:space="preserve"> Центральной точке этого квадрата присваивается высота равная усреднённому значению высот угловых </w:t>
      </w:r>
      <w:r w:rsidR="007F39AB" w:rsidRPr="0066288B">
        <w:rPr>
          <w:rFonts w:ascii="Arial" w:eastAsiaTheme="minorEastAsia" w:hAnsi="Arial" w:cs="Arial"/>
          <w:color w:val="0D0D0D" w:themeColor="text1" w:themeTint="F2"/>
          <w:sz w:val="20"/>
          <w:szCs w:val="20"/>
        </w:rPr>
        <w:t>точек плюс случайная величина. Далее с</w:t>
      </w:r>
      <w:r w:rsidR="00A56CB6" w:rsidRPr="0066288B">
        <w:rPr>
          <w:rFonts w:ascii="Arial" w:eastAsiaTheme="minorEastAsia" w:hAnsi="Arial" w:cs="Arial"/>
          <w:color w:val="0D0D0D" w:themeColor="text1" w:themeTint="F2"/>
          <w:sz w:val="20"/>
          <w:szCs w:val="20"/>
        </w:rPr>
        <w:t>е</w:t>
      </w:r>
      <w:r w:rsidR="007F39AB" w:rsidRPr="0066288B">
        <w:rPr>
          <w:rFonts w:ascii="Arial" w:eastAsiaTheme="minorEastAsia" w:hAnsi="Arial" w:cs="Arial"/>
          <w:color w:val="0D0D0D" w:themeColor="text1" w:themeTint="F2"/>
          <w:sz w:val="20"/>
          <w:szCs w:val="20"/>
        </w:rPr>
        <w:t>рединным точкам на сторонах квадрата присваивается усреднённая высота</w:t>
      </w:r>
      <w:r w:rsidR="00A56CB6" w:rsidRPr="0066288B">
        <w:rPr>
          <w:rFonts w:ascii="Arial" w:eastAsiaTheme="minorEastAsia" w:hAnsi="Arial" w:cs="Arial"/>
          <w:color w:val="0D0D0D" w:themeColor="text1" w:themeTint="F2"/>
          <w:sz w:val="20"/>
          <w:szCs w:val="20"/>
        </w:rPr>
        <w:t xml:space="preserve"> угловых точек, которых касается сторона. </w:t>
      </w:r>
      <w:r w:rsidR="00617C7B" w:rsidRPr="0066288B">
        <w:rPr>
          <w:rFonts w:ascii="Arial" w:eastAsiaTheme="minorEastAsia" w:hAnsi="Arial" w:cs="Arial"/>
          <w:color w:val="0D0D0D" w:themeColor="text1" w:themeTint="F2"/>
          <w:sz w:val="20"/>
          <w:szCs w:val="20"/>
        </w:rPr>
        <w:t xml:space="preserve">На следующих итерациях такая же операция производится с </w:t>
      </w:r>
      <w:proofErr w:type="spellStart"/>
      <w:r w:rsidR="00617C7B" w:rsidRPr="0066288B">
        <w:rPr>
          <w:rFonts w:ascii="Arial" w:eastAsiaTheme="minorEastAsia" w:hAnsi="Arial" w:cs="Arial"/>
          <w:color w:val="0D0D0D" w:themeColor="text1" w:themeTint="F2"/>
          <w:sz w:val="20"/>
          <w:szCs w:val="20"/>
        </w:rPr>
        <w:t>получившемися</w:t>
      </w:r>
      <w:proofErr w:type="spellEnd"/>
      <w:r w:rsidR="00617C7B" w:rsidRPr="0066288B">
        <w:rPr>
          <w:rFonts w:ascii="Arial" w:eastAsiaTheme="minorEastAsia" w:hAnsi="Arial" w:cs="Arial"/>
          <w:color w:val="0D0D0D" w:themeColor="text1" w:themeTint="F2"/>
          <w:sz w:val="20"/>
          <w:szCs w:val="20"/>
        </w:rPr>
        <w:t xml:space="preserve"> четырьмя квадратами.</w:t>
      </w:r>
    </w:p>
    <w:p w:rsidR="00866A57" w:rsidRPr="0066288B" w:rsidRDefault="0050023E" w:rsidP="0066288B">
      <w:pPr>
        <w:jc w:val="both"/>
        <w:rPr>
          <w:rFonts w:ascii="Arial" w:eastAsiaTheme="minorEastAsia" w:hAnsi="Arial" w:cs="Arial"/>
          <w:b/>
          <w:color w:val="0D0D0D" w:themeColor="text1" w:themeTint="F2"/>
          <w:szCs w:val="20"/>
        </w:rPr>
      </w:pPr>
      <w:r w:rsidRPr="0066288B">
        <w:rPr>
          <w:rFonts w:ascii="Arial" w:eastAsiaTheme="minorEastAsia" w:hAnsi="Arial" w:cs="Arial"/>
          <w:b/>
          <w:color w:val="0D0D0D" w:themeColor="text1" w:themeTint="F2"/>
          <w:szCs w:val="20"/>
          <w:lang w:val="en-US"/>
        </w:rPr>
        <w:t>Diamond</w:t>
      </w:r>
      <w:r w:rsidRPr="0066288B">
        <w:rPr>
          <w:rFonts w:ascii="Arial" w:eastAsiaTheme="minorEastAsia" w:hAnsi="Arial" w:cs="Arial"/>
          <w:b/>
          <w:color w:val="0D0D0D" w:themeColor="text1" w:themeTint="F2"/>
          <w:szCs w:val="20"/>
        </w:rPr>
        <w:t>-</w:t>
      </w:r>
      <w:r w:rsidRPr="0066288B">
        <w:rPr>
          <w:rFonts w:ascii="Arial" w:eastAsiaTheme="minorEastAsia" w:hAnsi="Arial" w:cs="Arial"/>
          <w:b/>
          <w:color w:val="0D0D0D" w:themeColor="text1" w:themeTint="F2"/>
          <w:szCs w:val="20"/>
          <w:lang w:val="en-US"/>
        </w:rPr>
        <w:t>square</w:t>
      </w:r>
    </w:p>
    <w:p w:rsidR="00A26BE3" w:rsidRPr="0066288B" w:rsidRDefault="00D637ED" w:rsidP="0066288B">
      <w:pPr>
        <w:jc w:val="both"/>
        <w:rPr>
          <w:rFonts w:ascii="Arial" w:eastAsiaTheme="minorEastAsia" w:hAnsi="Arial" w:cs="Arial"/>
          <w:color w:val="0D0D0D" w:themeColor="text1" w:themeTint="F2"/>
          <w:sz w:val="20"/>
          <w:szCs w:val="20"/>
        </w:rPr>
      </w:pPr>
      <w:r w:rsidRPr="0066288B">
        <w:rPr>
          <w:rFonts w:ascii="Arial" w:eastAsiaTheme="minorEastAsia" w:hAnsi="Arial" w:cs="Arial"/>
          <w:color w:val="0D0D0D" w:themeColor="text1" w:themeTint="F2"/>
          <w:sz w:val="20"/>
          <w:szCs w:val="20"/>
        </w:rPr>
        <w:t xml:space="preserve">Предыдущий алгоритм способен генерировать приемлемые результаты, однако процесс создания ландшафта можно внести ещё больше </w:t>
      </w:r>
      <w:r w:rsidR="000A6D9C" w:rsidRPr="0066288B">
        <w:rPr>
          <w:rFonts w:ascii="Arial" w:eastAsiaTheme="minorEastAsia" w:hAnsi="Arial" w:cs="Arial"/>
          <w:color w:val="0D0D0D" w:themeColor="text1" w:themeTint="F2"/>
          <w:sz w:val="20"/>
          <w:szCs w:val="20"/>
        </w:rPr>
        <w:t>случайности</w:t>
      </w:r>
      <w:r w:rsidR="00950571" w:rsidRPr="0066288B">
        <w:rPr>
          <w:rFonts w:ascii="Arial" w:eastAsiaTheme="minorEastAsia" w:hAnsi="Arial" w:cs="Arial"/>
          <w:color w:val="0D0D0D" w:themeColor="text1" w:themeTint="F2"/>
          <w:sz w:val="20"/>
          <w:szCs w:val="20"/>
        </w:rPr>
        <w:t xml:space="preserve">. Алгоритм </w:t>
      </w:r>
      <w:r w:rsidR="00950571" w:rsidRPr="0066288B">
        <w:rPr>
          <w:rFonts w:ascii="Arial" w:eastAsiaTheme="minorEastAsia" w:hAnsi="Arial" w:cs="Arial"/>
          <w:color w:val="0D0D0D" w:themeColor="text1" w:themeTint="F2"/>
          <w:sz w:val="20"/>
          <w:szCs w:val="20"/>
          <w:lang w:val="en-US"/>
        </w:rPr>
        <w:t>diamond</w:t>
      </w:r>
      <w:r w:rsidR="00950571" w:rsidRPr="0066288B">
        <w:rPr>
          <w:rFonts w:ascii="Arial" w:eastAsiaTheme="minorEastAsia" w:hAnsi="Arial" w:cs="Arial"/>
          <w:color w:val="0D0D0D" w:themeColor="text1" w:themeTint="F2"/>
          <w:sz w:val="20"/>
          <w:szCs w:val="20"/>
        </w:rPr>
        <w:t>-</w:t>
      </w:r>
      <w:r w:rsidR="00950571" w:rsidRPr="0066288B">
        <w:rPr>
          <w:rFonts w:ascii="Arial" w:eastAsiaTheme="minorEastAsia" w:hAnsi="Arial" w:cs="Arial"/>
          <w:color w:val="0D0D0D" w:themeColor="text1" w:themeTint="F2"/>
          <w:sz w:val="20"/>
          <w:szCs w:val="20"/>
          <w:lang w:val="en-US"/>
        </w:rPr>
        <w:t>square</w:t>
      </w:r>
      <w:r w:rsidR="00ED064C" w:rsidRPr="0066288B">
        <w:rPr>
          <w:rFonts w:ascii="Arial" w:eastAsiaTheme="minorEastAsia" w:hAnsi="Arial" w:cs="Arial"/>
          <w:color w:val="0D0D0D" w:themeColor="text1" w:themeTint="F2"/>
          <w:sz w:val="20"/>
          <w:szCs w:val="20"/>
        </w:rPr>
        <w:t xml:space="preserve"> таким же образом высчитывает высоту центральной точки – шаг </w:t>
      </w:r>
      <w:r w:rsidR="00ED064C" w:rsidRPr="0066288B">
        <w:rPr>
          <w:rFonts w:ascii="Arial" w:eastAsiaTheme="minorEastAsia" w:hAnsi="Arial" w:cs="Arial"/>
          <w:color w:val="0D0D0D" w:themeColor="text1" w:themeTint="F2"/>
          <w:sz w:val="20"/>
          <w:szCs w:val="20"/>
          <w:lang w:val="en-US"/>
        </w:rPr>
        <w:t>square</w:t>
      </w:r>
      <w:r w:rsidR="00ED064C" w:rsidRPr="0066288B">
        <w:rPr>
          <w:rFonts w:ascii="Arial" w:eastAsiaTheme="minorEastAsia" w:hAnsi="Arial" w:cs="Arial"/>
          <w:color w:val="0D0D0D" w:themeColor="text1" w:themeTint="F2"/>
          <w:sz w:val="20"/>
          <w:szCs w:val="20"/>
        </w:rPr>
        <w:t xml:space="preserve">. Второй шаг – </w:t>
      </w:r>
      <w:r w:rsidR="00ED064C" w:rsidRPr="0066288B">
        <w:rPr>
          <w:rFonts w:ascii="Arial" w:eastAsiaTheme="minorEastAsia" w:hAnsi="Arial" w:cs="Arial"/>
          <w:color w:val="0D0D0D" w:themeColor="text1" w:themeTint="F2"/>
          <w:sz w:val="20"/>
          <w:szCs w:val="20"/>
          <w:lang w:val="en-US"/>
        </w:rPr>
        <w:t>diamond</w:t>
      </w:r>
      <w:r w:rsidR="00ED064C" w:rsidRPr="0066288B">
        <w:rPr>
          <w:rFonts w:ascii="Arial" w:eastAsiaTheme="minorEastAsia" w:hAnsi="Arial" w:cs="Arial"/>
          <w:color w:val="0D0D0D" w:themeColor="text1" w:themeTint="F2"/>
          <w:sz w:val="20"/>
          <w:szCs w:val="20"/>
        </w:rPr>
        <w:t xml:space="preserve"> </w:t>
      </w:r>
      <w:r w:rsidR="000A6D9C" w:rsidRPr="0066288B">
        <w:rPr>
          <w:rFonts w:ascii="Arial" w:eastAsiaTheme="minorEastAsia" w:hAnsi="Arial" w:cs="Arial"/>
          <w:color w:val="0D0D0D" w:themeColor="text1" w:themeTint="F2"/>
          <w:sz w:val="20"/>
          <w:szCs w:val="20"/>
        </w:rPr>
        <w:t>– изменяет формулу расчёта серединных точек</w:t>
      </w:r>
      <w:r w:rsidR="006263C4" w:rsidRPr="0066288B">
        <w:rPr>
          <w:rFonts w:ascii="Arial" w:eastAsiaTheme="minorEastAsia" w:hAnsi="Arial" w:cs="Arial"/>
          <w:color w:val="0D0D0D" w:themeColor="text1" w:themeTint="F2"/>
          <w:sz w:val="20"/>
          <w:szCs w:val="20"/>
        </w:rPr>
        <w:t xml:space="preserve"> из-за чего их высоты зависят от большего количества переменных. Здесь, чтобы получить высоту серединной точки необходимо</w:t>
      </w:r>
      <w:r w:rsidR="00405AD4" w:rsidRPr="0066288B">
        <w:rPr>
          <w:rFonts w:ascii="Arial" w:eastAsiaTheme="minorEastAsia" w:hAnsi="Arial" w:cs="Arial"/>
          <w:color w:val="0D0D0D" w:themeColor="text1" w:themeTint="F2"/>
          <w:sz w:val="20"/>
          <w:szCs w:val="20"/>
        </w:rPr>
        <w:t xml:space="preserve"> найти среднее между высотами центра своего квадрата, центр</w:t>
      </w:r>
      <w:r w:rsidR="00B10104" w:rsidRPr="0066288B">
        <w:rPr>
          <w:rFonts w:ascii="Arial" w:eastAsiaTheme="minorEastAsia" w:hAnsi="Arial" w:cs="Arial"/>
          <w:color w:val="0D0D0D" w:themeColor="text1" w:themeTint="F2"/>
          <w:sz w:val="20"/>
          <w:szCs w:val="20"/>
        </w:rPr>
        <w:t xml:space="preserve">а </w:t>
      </w:r>
      <w:r w:rsidR="00554A0D" w:rsidRPr="0066288B">
        <w:rPr>
          <w:rFonts w:ascii="Arial" w:eastAsiaTheme="minorEastAsia" w:hAnsi="Arial" w:cs="Arial"/>
          <w:color w:val="0D0D0D" w:themeColor="text1" w:themeTint="F2"/>
          <w:sz w:val="20"/>
          <w:szCs w:val="20"/>
        </w:rPr>
        <w:t>пограничного квад</w:t>
      </w:r>
      <w:r w:rsidR="00405AD4" w:rsidRPr="0066288B">
        <w:rPr>
          <w:rFonts w:ascii="Arial" w:eastAsiaTheme="minorEastAsia" w:hAnsi="Arial" w:cs="Arial"/>
          <w:color w:val="0D0D0D" w:themeColor="text1" w:themeTint="F2"/>
          <w:sz w:val="20"/>
          <w:szCs w:val="20"/>
        </w:rPr>
        <w:t>рата</w:t>
      </w:r>
      <w:r w:rsidR="00554A0D" w:rsidRPr="0066288B">
        <w:rPr>
          <w:rFonts w:ascii="Arial" w:eastAsiaTheme="minorEastAsia" w:hAnsi="Arial" w:cs="Arial"/>
          <w:color w:val="0D0D0D" w:themeColor="text1" w:themeTint="F2"/>
          <w:sz w:val="20"/>
          <w:szCs w:val="20"/>
        </w:rPr>
        <w:t xml:space="preserve"> и </w:t>
      </w:r>
      <w:r w:rsidR="00B10104" w:rsidRPr="0066288B">
        <w:rPr>
          <w:rFonts w:ascii="Arial" w:eastAsiaTheme="minorEastAsia" w:hAnsi="Arial" w:cs="Arial"/>
          <w:color w:val="0D0D0D" w:themeColor="text1" w:themeTint="F2"/>
          <w:sz w:val="20"/>
          <w:szCs w:val="20"/>
        </w:rPr>
        <w:t>точек</w:t>
      </w:r>
      <w:r w:rsidR="00554A0D" w:rsidRPr="0066288B">
        <w:rPr>
          <w:rFonts w:ascii="Arial" w:eastAsiaTheme="minorEastAsia" w:hAnsi="Arial" w:cs="Arial"/>
          <w:color w:val="0D0D0D" w:themeColor="text1" w:themeTint="F2"/>
          <w:sz w:val="20"/>
          <w:szCs w:val="20"/>
        </w:rPr>
        <w:t>, являющимися концами отрезка на котором лежит исследуемая точка.</w:t>
      </w:r>
      <w:r w:rsidR="00B10104" w:rsidRPr="0066288B">
        <w:rPr>
          <w:rFonts w:ascii="Arial" w:eastAsiaTheme="minorEastAsia" w:hAnsi="Arial" w:cs="Arial"/>
          <w:color w:val="0D0D0D" w:themeColor="text1" w:themeTint="F2"/>
          <w:sz w:val="20"/>
          <w:szCs w:val="20"/>
        </w:rPr>
        <w:t xml:space="preserve"> К полученному среднему значению также приб</w:t>
      </w:r>
      <w:r w:rsidR="00C83B49" w:rsidRPr="0066288B">
        <w:rPr>
          <w:rFonts w:ascii="Arial" w:eastAsiaTheme="minorEastAsia" w:hAnsi="Arial" w:cs="Arial"/>
          <w:color w:val="0D0D0D" w:themeColor="text1" w:themeTint="F2"/>
          <w:sz w:val="20"/>
          <w:szCs w:val="20"/>
        </w:rPr>
        <w:t>авляется случайная величина.</w:t>
      </w:r>
      <w:bookmarkStart w:id="0" w:name="_GoBack"/>
      <w:bookmarkEnd w:id="0"/>
    </w:p>
    <w:p w:rsidR="00C83B49" w:rsidRDefault="00A26BE3" w:rsidP="0050023E">
      <w:pPr>
        <w:rPr>
          <w:rFonts w:ascii="Arial" w:eastAsiaTheme="minorEastAsia" w:hAnsi="Arial" w:cs="Arial"/>
          <w:sz w:val="20"/>
          <w:szCs w:val="20"/>
        </w:rPr>
      </w:pPr>
      <w:r>
        <w:rPr>
          <w:noProof/>
          <w:lang w:eastAsia="ru-RU"/>
        </w:rPr>
        <w:lastRenderedPageBreak/>
        <w:drawing>
          <wp:inline distT="0" distB="0" distL="0" distR="0" wp14:anchorId="62AB5610" wp14:editId="4DBD46B8">
            <wp:extent cx="5599563" cy="1638300"/>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652" t="3517" r="49973" b="78359"/>
                    <a:stretch/>
                  </pic:blipFill>
                  <pic:spPr bwMode="auto">
                    <a:xfrm>
                      <a:off x="0" y="0"/>
                      <a:ext cx="5636083" cy="1648985"/>
                    </a:xfrm>
                    <a:prstGeom prst="rect">
                      <a:avLst/>
                    </a:prstGeom>
                    <a:ln>
                      <a:noFill/>
                    </a:ln>
                    <a:extLst>
                      <a:ext uri="{53640926-AAD7-44D8-BBD7-CCE9431645EC}">
                        <a14:shadowObscured xmlns:a14="http://schemas.microsoft.com/office/drawing/2010/main"/>
                      </a:ext>
                    </a:extLst>
                  </pic:spPr>
                </pic:pic>
              </a:graphicData>
            </a:graphic>
          </wp:inline>
        </w:drawing>
      </w:r>
    </w:p>
    <w:p w:rsidR="00C83B49" w:rsidRDefault="00A26BE3" w:rsidP="0050023E">
      <w:pPr>
        <w:rPr>
          <w:rFonts w:ascii="Arial" w:eastAsiaTheme="minorEastAsia" w:hAnsi="Arial" w:cs="Arial"/>
          <w:sz w:val="20"/>
          <w:szCs w:val="20"/>
        </w:rPr>
      </w:pPr>
      <w:r>
        <w:rPr>
          <w:rFonts w:ascii="Arial" w:eastAsiaTheme="minorEastAsia" w:hAnsi="Arial" w:cs="Arial"/>
          <w:sz w:val="20"/>
          <w:szCs w:val="20"/>
        </w:rPr>
        <w:t>Для реализации данного алгоритма следует отметить, что для второго этапа необходимо зн</w:t>
      </w:r>
      <w:r w:rsidR="004D7A29">
        <w:rPr>
          <w:rFonts w:ascii="Arial" w:eastAsiaTheme="minorEastAsia" w:hAnsi="Arial" w:cs="Arial"/>
          <w:sz w:val="20"/>
          <w:szCs w:val="20"/>
        </w:rPr>
        <w:t>а</w:t>
      </w:r>
      <w:r w:rsidR="000B4996">
        <w:rPr>
          <w:rFonts w:ascii="Arial" w:eastAsiaTheme="minorEastAsia" w:hAnsi="Arial" w:cs="Arial"/>
          <w:sz w:val="20"/>
          <w:szCs w:val="20"/>
        </w:rPr>
        <w:t>ть высоты всех центральных точек</w:t>
      </w:r>
      <w:r w:rsidR="008242A0">
        <w:rPr>
          <w:rFonts w:ascii="Arial" w:eastAsiaTheme="minorEastAsia" w:hAnsi="Arial" w:cs="Arial"/>
          <w:sz w:val="20"/>
          <w:szCs w:val="20"/>
        </w:rPr>
        <w:t>, поэто</w:t>
      </w:r>
      <w:r w:rsidR="009F2020">
        <w:rPr>
          <w:rFonts w:ascii="Arial" w:eastAsiaTheme="minorEastAsia" w:hAnsi="Arial" w:cs="Arial"/>
          <w:sz w:val="20"/>
          <w:szCs w:val="20"/>
        </w:rPr>
        <w:t xml:space="preserve">му </w:t>
      </w:r>
      <w:r w:rsidR="00B74387">
        <w:rPr>
          <w:rFonts w:ascii="Arial" w:eastAsiaTheme="minorEastAsia" w:hAnsi="Arial" w:cs="Arial"/>
          <w:sz w:val="20"/>
          <w:szCs w:val="20"/>
        </w:rPr>
        <w:t>этап</w:t>
      </w:r>
      <w:r w:rsidR="00B74387" w:rsidRPr="00B74387">
        <w:rPr>
          <w:rFonts w:ascii="Arial" w:eastAsiaTheme="minorEastAsia" w:hAnsi="Arial" w:cs="Arial"/>
          <w:sz w:val="20"/>
          <w:szCs w:val="20"/>
        </w:rPr>
        <w:t xml:space="preserve"> </w:t>
      </w:r>
      <w:r w:rsidR="00B74387">
        <w:rPr>
          <w:rFonts w:ascii="Arial" w:eastAsiaTheme="minorEastAsia" w:hAnsi="Arial" w:cs="Arial"/>
          <w:sz w:val="20"/>
          <w:szCs w:val="20"/>
          <w:lang w:val="en-US"/>
        </w:rPr>
        <w:t>diamond</w:t>
      </w:r>
      <w:r w:rsidR="00B74387">
        <w:rPr>
          <w:rFonts w:ascii="Arial" w:eastAsiaTheme="minorEastAsia" w:hAnsi="Arial" w:cs="Arial"/>
          <w:sz w:val="20"/>
          <w:szCs w:val="20"/>
        </w:rPr>
        <w:t xml:space="preserve"> не должен наступать до того, как </w:t>
      </w:r>
      <w:r w:rsidR="000B4996">
        <w:rPr>
          <w:rFonts w:ascii="Arial" w:eastAsiaTheme="minorEastAsia" w:hAnsi="Arial" w:cs="Arial"/>
          <w:sz w:val="20"/>
          <w:szCs w:val="20"/>
        </w:rPr>
        <w:t xml:space="preserve">этап </w:t>
      </w:r>
      <w:r w:rsidR="000B4996">
        <w:rPr>
          <w:rFonts w:ascii="Arial" w:eastAsiaTheme="minorEastAsia" w:hAnsi="Arial" w:cs="Arial"/>
          <w:sz w:val="20"/>
          <w:szCs w:val="20"/>
          <w:lang w:val="en-US"/>
        </w:rPr>
        <w:t>square</w:t>
      </w:r>
      <w:r w:rsidR="00B74387">
        <w:rPr>
          <w:rFonts w:ascii="Arial" w:eastAsiaTheme="minorEastAsia" w:hAnsi="Arial" w:cs="Arial"/>
          <w:sz w:val="20"/>
          <w:szCs w:val="20"/>
        </w:rPr>
        <w:t xml:space="preserve"> не будет выполнен для всех возможных квадратов</w:t>
      </w:r>
      <w:r w:rsidR="008242A0">
        <w:rPr>
          <w:rFonts w:ascii="Arial" w:eastAsiaTheme="minorEastAsia" w:hAnsi="Arial" w:cs="Arial"/>
          <w:sz w:val="20"/>
          <w:szCs w:val="20"/>
        </w:rPr>
        <w:t>.</w:t>
      </w:r>
      <w:r w:rsidR="000B4996">
        <w:rPr>
          <w:rFonts w:ascii="Arial" w:eastAsiaTheme="minorEastAsia" w:hAnsi="Arial" w:cs="Arial"/>
          <w:sz w:val="20"/>
          <w:szCs w:val="20"/>
        </w:rPr>
        <w:t xml:space="preserve"> Также при расчёте высот серединных точек у краёв к</w:t>
      </w:r>
      <w:r w:rsidR="0093525F">
        <w:rPr>
          <w:rFonts w:ascii="Arial" w:eastAsiaTheme="minorEastAsia" w:hAnsi="Arial" w:cs="Arial"/>
          <w:sz w:val="20"/>
          <w:szCs w:val="20"/>
        </w:rPr>
        <w:t>арты будет происходить выход за границы</w:t>
      </w:r>
      <w:proofErr w:type="gramStart"/>
      <w:r w:rsidR="000B4996">
        <w:rPr>
          <w:rFonts w:ascii="Arial" w:eastAsiaTheme="minorEastAsia" w:hAnsi="Arial" w:cs="Arial"/>
          <w:sz w:val="20"/>
          <w:szCs w:val="20"/>
        </w:rPr>
        <w:t>.</w:t>
      </w:r>
      <w:proofErr w:type="gramEnd"/>
      <w:r w:rsidR="000B4996">
        <w:rPr>
          <w:rFonts w:ascii="Arial" w:eastAsiaTheme="minorEastAsia" w:hAnsi="Arial" w:cs="Arial"/>
          <w:sz w:val="20"/>
          <w:szCs w:val="20"/>
        </w:rPr>
        <w:t xml:space="preserve"> </w:t>
      </w:r>
      <w:r w:rsidR="00443765">
        <w:rPr>
          <w:rFonts w:ascii="Arial" w:eastAsiaTheme="minorEastAsia" w:hAnsi="Arial" w:cs="Arial"/>
          <w:sz w:val="20"/>
          <w:szCs w:val="20"/>
        </w:rPr>
        <w:t>Для того, чтобы</w:t>
      </w:r>
      <w:r w:rsidR="0093525F">
        <w:rPr>
          <w:rFonts w:ascii="Arial" w:eastAsiaTheme="minorEastAsia" w:hAnsi="Arial" w:cs="Arial"/>
          <w:sz w:val="20"/>
          <w:szCs w:val="20"/>
        </w:rPr>
        <w:t xml:space="preserve"> предотвратить это необходимо </w:t>
      </w:r>
      <w:r w:rsidR="000B4996">
        <w:rPr>
          <w:rFonts w:ascii="Arial" w:eastAsiaTheme="minorEastAsia" w:hAnsi="Arial" w:cs="Arial"/>
          <w:sz w:val="20"/>
          <w:szCs w:val="20"/>
        </w:rPr>
        <w:t xml:space="preserve">либо заранее определить константы, которые будут использоваться вместо несуществующих точек, либо </w:t>
      </w:r>
      <w:r w:rsidR="002E370C">
        <w:rPr>
          <w:rFonts w:ascii="Arial" w:eastAsiaTheme="minorEastAsia" w:hAnsi="Arial" w:cs="Arial"/>
          <w:sz w:val="20"/>
          <w:szCs w:val="20"/>
        </w:rPr>
        <w:t xml:space="preserve">использовать точки, </w:t>
      </w:r>
      <w:r w:rsidR="0093525F">
        <w:rPr>
          <w:rFonts w:ascii="Arial" w:eastAsiaTheme="minorEastAsia" w:hAnsi="Arial" w:cs="Arial"/>
          <w:sz w:val="20"/>
          <w:szCs w:val="20"/>
        </w:rPr>
        <w:t>ле</w:t>
      </w:r>
      <w:r w:rsidR="002E370C">
        <w:rPr>
          <w:rFonts w:ascii="Arial" w:eastAsiaTheme="minorEastAsia" w:hAnsi="Arial" w:cs="Arial"/>
          <w:sz w:val="20"/>
          <w:szCs w:val="20"/>
        </w:rPr>
        <w:t>жащие на противоположной стороне</w:t>
      </w:r>
      <w:r w:rsidR="0093525F">
        <w:rPr>
          <w:rFonts w:ascii="Arial" w:eastAsiaTheme="minorEastAsia" w:hAnsi="Arial" w:cs="Arial"/>
          <w:sz w:val="20"/>
          <w:szCs w:val="20"/>
        </w:rPr>
        <w:t xml:space="preserve"> карты.</w:t>
      </w:r>
    </w:p>
    <w:p w:rsidR="00F74E4A" w:rsidRPr="000A6D9C" w:rsidRDefault="001879B8" w:rsidP="0050023E">
      <w:pPr>
        <w:rPr>
          <w:rFonts w:ascii="Arial" w:eastAsiaTheme="minorEastAsia" w:hAnsi="Arial" w:cs="Arial"/>
          <w:sz w:val="20"/>
          <w:szCs w:val="20"/>
        </w:rPr>
      </w:pPr>
      <w:r>
        <w:rPr>
          <w:rFonts w:ascii="Arial" w:eastAsiaTheme="minorEastAsia" w:hAnsi="Arial" w:cs="Arial"/>
          <w:sz w:val="20"/>
          <w:szCs w:val="20"/>
        </w:rPr>
        <w:t>Используя эти алгоритмы можно получить карту высот, которые далее можно интерпретировать в необход</w:t>
      </w:r>
      <w:r w:rsidR="00C22CF8">
        <w:rPr>
          <w:rFonts w:ascii="Arial" w:eastAsiaTheme="minorEastAsia" w:hAnsi="Arial" w:cs="Arial"/>
          <w:sz w:val="20"/>
          <w:szCs w:val="20"/>
        </w:rPr>
        <w:t xml:space="preserve">имое представление: погружать под воду участки с высотой ниже уровня моря, </w:t>
      </w:r>
      <w:r w:rsidR="00C479B7">
        <w:rPr>
          <w:rFonts w:ascii="Arial" w:eastAsiaTheme="minorEastAsia" w:hAnsi="Arial" w:cs="Arial"/>
          <w:sz w:val="20"/>
          <w:szCs w:val="20"/>
        </w:rPr>
        <w:t>накладывать двумерные структуры друг на друга и получать карту подземелий, на основе высоты и отдалённости от воды</w:t>
      </w:r>
      <w:r w:rsidR="003D6A6B">
        <w:rPr>
          <w:rFonts w:ascii="Arial" w:eastAsiaTheme="minorEastAsia" w:hAnsi="Arial" w:cs="Arial"/>
          <w:sz w:val="20"/>
          <w:szCs w:val="20"/>
        </w:rPr>
        <w:t xml:space="preserve"> создавать различные климатические условия, от которых будет зависеть дальнейшая детализация карты и так далее.</w:t>
      </w:r>
    </w:p>
    <w:p w:rsidR="0001110C" w:rsidRPr="00454D8C" w:rsidRDefault="001879B8" w:rsidP="00C369FE">
      <w:pPr>
        <w:jc w:val="both"/>
        <w:rPr>
          <w:rFonts w:ascii="Arial" w:eastAsiaTheme="minorEastAsia" w:hAnsi="Arial" w:cs="Arial"/>
          <w:sz w:val="20"/>
          <w:szCs w:val="20"/>
        </w:rPr>
      </w:pPr>
      <w:r>
        <w:rPr>
          <w:rFonts w:ascii="Arial" w:eastAsiaTheme="minorEastAsia" w:hAnsi="Arial" w:cs="Arial"/>
          <w:sz w:val="20"/>
          <w:szCs w:val="20"/>
        </w:rPr>
        <w:t>Данные алгоритмы являются одними из самых простых. Для генерации ландшафта можно использовать, нап</w:t>
      </w:r>
      <w:r w:rsidR="00F74E4A">
        <w:rPr>
          <w:rFonts w:ascii="Arial" w:eastAsiaTheme="minorEastAsia" w:hAnsi="Arial" w:cs="Arial"/>
          <w:sz w:val="20"/>
          <w:szCs w:val="20"/>
        </w:rPr>
        <w:t>ример, шумы, клеточные автоматы или комбинировать различные алгоритмы друг с другом, используя дополнительные инструменты оптимизации и систематизации.</w:t>
      </w:r>
    </w:p>
    <w:p w:rsidR="0001110C" w:rsidRDefault="0001110C" w:rsidP="00C369FE">
      <w:pPr>
        <w:jc w:val="both"/>
        <w:rPr>
          <w:rFonts w:ascii="Arial" w:eastAsiaTheme="minorEastAsia" w:hAnsi="Arial" w:cs="Arial"/>
          <w:sz w:val="20"/>
          <w:szCs w:val="20"/>
        </w:rPr>
      </w:pPr>
    </w:p>
    <w:p w:rsidR="0001110C" w:rsidRDefault="0001110C" w:rsidP="00C369FE">
      <w:pPr>
        <w:jc w:val="both"/>
        <w:rPr>
          <w:rFonts w:ascii="Arial" w:eastAsiaTheme="minorEastAsia" w:hAnsi="Arial" w:cs="Arial"/>
          <w:sz w:val="20"/>
          <w:szCs w:val="20"/>
        </w:rPr>
      </w:pPr>
    </w:p>
    <w:p w:rsidR="0001110C" w:rsidRDefault="0001110C" w:rsidP="00C369FE">
      <w:pPr>
        <w:jc w:val="both"/>
        <w:rPr>
          <w:rFonts w:ascii="Arial" w:eastAsiaTheme="minorEastAsia" w:hAnsi="Arial" w:cs="Arial"/>
          <w:sz w:val="20"/>
          <w:szCs w:val="20"/>
        </w:rPr>
      </w:pPr>
    </w:p>
    <w:p w:rsidR="0001110C" w:rsidRDefault="0001110C" w:rsidP="00C369FE">
      <w:pPr>
        <w:jc w:val="both"/>
        <w:rPr>
          <w:rFonts w:ascii="Arial" w:eastAsiaTheme="minorEastAsia" w:hAnsi="Arial" w:cs="Arial"/>
          <w:sz w:val="20"/>
          <w:szCs w:val="20"/>
        </w:rPr>
      </w:pPr>
    </w:p>
    <w:p w:rsidR="0001110C" w:rsidRDefault="0001110C" w:rsidP="00C369FE">
      <w:pPr>
        <w:jc w:val="both"/>
        <w:rPr>
          <w:rFonts w:ascii="Arial" w:eastAsiaTheme="minorEastAsia" w:hAnsi="Arial" w:cs="Arial"/>
          <w:sz w:val="20"/>
          <w:szCs w:val="20"/>
        </w:rPr>
      </w:pPr>
    </w:p>
    <w:p w:rsidR="0001110C" w:rsidRDefault="0001110C" w:rsidP="00C369FE">
      <w:pPr>
        <w:jc w:val="both"/>
        <w:rPr>
          <w:rFonts w:ascii="Arial" w:eastAsiaTheme="minorEastAsia" w:hAnsi="Arial" w:cs="Arial"/>
          <w:sz w:val="20"/>
          <w:szCs w:val="20"/>
        </w:rPr>
      </w:pPr>
    </w:p>
    <w:p w:rsidR="0001110C" w:rsidRDefault="0001110C" w:rsidP="00C369FE">
      <w:pPr>
        <w:jc w:val="both"/>
        <w:rPr>
          <w:rFonts w:ascii="Arial" w:eastAsiaTheme="minorEastAsia" w:hAnsi="Arial" w:cs="Arial"/>
          <w:sz w:val="20"/>
          <w:szCs w:val="20"/>
        </w:rPr>
      </w:pPr>
    </w:p>
    <w:p w:rsidR="00866A57" w:rsidRDefault="00866A57" w:rsidP="00C369FE">
      <w:pPr>
        <w:jc w:val="both"/>
        <w:rPr>
          <w:rFonts w:ascii="Arial" w:eastAsiaTheme="minorEastAsia" w:hAnsi="Arial" w:cs="Arial"/>
          <w:sz w:val="20"/>
          <w:szCs w:val="20"/>
        </w:rPr>
      </w:pPr>
    </w:p>
    <w:p w:rsidR="00866A57" w:rsidRPr="005A586F" w:rsidRDefault="00866A57" w:rsidP="00C369FE">
      <w:pPr>
        <w:jc w:val="both"/>
        <w:rPr>
          <w:rFonts w:ascii="Arial" w:eastAsiaTheme="minorEastAsia" w:hAnsi="Arial" w:cs="Arial"/>
          <w:sz w:val="20"/>
          <w:szCs w:val="20"/>
        </w:rPr>
      </w:pPr>
    </w:p>
    <w:p w:rsidR="00BB2669" w:rsidRPr="00E25BFD" w:rsidRDefault="00BB2669" w:rsidP="00C369FE">
      <w:pPr>
        <w:jc w:val="both"/>
        <w:rPr>
          <w:rFonts w:ascii="Arial" w:eastAsiaTheme="minorEastAsia" w:hAnsi="Arial" w:cs="Arial"/>
          <w:sz w:val="20"/>
          <w:szCs w:val="20"/>
        </w:rPr>
      </w:pPr>
    </w:p>
    <w:p w:rsidR="00DA099E" w:rsidRPr="00E25BFD" w:rsidRDefault="00DA099E" w:rsidP="00C369FE">
      <w:pPr>
        <w:jc w:val="center"/>
        <w:rPr>
          <w:rFonts w:ascii="Arial" w:eastAsiaTheme="minorEastAsia" w:hAnsi="Arial" w:cs="Arial"/>
          <w:b/>
          <w:sz w:val="20"/>
          <w:szCs w:val="20"/>
        </w:rPr>
      </w:pPr>
      <w:r w:rsidRPr="00E25BFD">
        <w:rPr>
          <w:rFonts w:ascii="Arial" w:eastAsiaTheme="minorEastAsia" w:hAnsi="Arial" w:cs="Arial"/>
          <w:b/>
          <w:sz w:val="20"/>
          <w:szCs w:val="20"/>
        </w:rPr>
        <w:t>Сжатие изображения</w:t>
      </w:r>
    </w:p>
    <w:p w:rsidR="00DA099E" w:rsidRDefault="00D709E5" w:rsidP="00C369FE">
      <w:pPr>
        <w:jc w:val="both"/>
        <w:rPr>
          <w:rFonts w:ascii="Arial" w:eastAsiaTheme="minorEastAsia" w:hAnsi="Arial" w:cs="Arial"/>
          <w:sz w:val="20"/>
          <w:szCs w:val="20"/>
        </w:rPr>
      </w:pPr>
      <w:r>
        <w:rPr>
          <w:rFonts w:ascii="Arial" w:eastAsiaTheme="minorEastAsia" w:hAnsi="Arial" w:cs="Arial"/>
          <w:sz w:val="20"/>
          <w:szCs w:val="20"/>
        </w:rPr>
        <w:t>Фрактальное сжатие изображения – это способ чрезвычайно сильно уменьшить количество памяти, требуемой для хранения изображения</w:t>
      </w:r>
      <w:r w:rsidR="009F4CC4">
        <w:rPr>
          <w:rFonts w:ascii="Arial" w:eastAsiaTheme="minorEastAsia" w:hAnsi="Arial" w:cs="Arial"/>
          <w:sz w:val="20"/>
          <w:szCs w:val="20"/>
        </w:rPr>
        <w:t>, с приемлемым уровнем потерь</w:t>
      </w:r>
      <w:r w:rsidR="00E315CF" w:rsidRPr="00E315CF">
        <w:rPr>
          <w:rFonts w:ascii="Arial" w:eastAsiaTheme="minorEastAsia" w:hAnsi="Arial" w:cs="Arial"/>
          <w:sz w:val="20"/>
          <w:szCs w:val="20"/>
        </w:rPr>
        <w:t xml:space="preserve"> </w:t>
      </w:r>
      <w:r w:rsidR="00E315CF">
        <w:rPr>
          <w:rFonts w:ascii="Arial" w:eastAsiaTheme="minorEastAsia" w:hAnsi="Arial" w:cs="Arial"/>
          <w:sz w:val="20"/>
          <w:szCs w:val="20"/>
        </w:rPr>
        <w:t>в качестве</w:t>
      </w:r>
      <w:r>
        <w:rPr>
          <w:rFonts w:ascii="Arial" w:eastAsiaTheme="minorEastAsia" w:hAnsi="Arial" w:cs="Arial"/>
          <w:sz w:val="20"/>
          <w:szCs w:val="20"/>
        </w:rPr>
        <w:t>.</w:t>
      </w:r>
      <w:r w:rsidR="009F4CC4">
        <w:rPr>
          <w:rFonts w:ascii="Arial" w:eastAsiaTheme="minorEastAsia" w:hAnsi="Arial" w:cs="Arial"/>
          <w:sz w:val="20"/>
          <w:szCs w:val="20"/>
        </w:rPr>
        <w:t xml:space="preserve"> Алгоритм основан на системах итерируемых функций</w:t>
      </w:r>
      <w:r w:rsidR="008137E3">
        <w:rPr>
          <w:rFonts w:ascii="Arial" w:eastAsiaTheme="minorEastAsia" w:hAnsi="Arial" w:cs="Arial"/>
          <w:sz w:val="20"/>
          <w:szCs w:val="20"/>
        </w:rPr>
        <w:t xml:space="preserve"> и предполагает поиск </w:t>
      </w:r>
      <w:proofErr w:type="spellStart"/>
      <w:r w:rsidR="008137E3">
        <w:rPr>
          <w:rFonts w:ascii="Arial" w:eastAsiaTheme="minorEastAsia" w:hAnsi="Arial" w:cs="Arial"/>
          <w:sz w:val="20"/>
          <w:szCs w:val="20"/>
        </w:rPr>
        <w:t>самоподобных</w:t>
      </w:r>
      <w:proofErr w:type="spellEnd"/>
      <w:r w:rsidR="008137E3">
        <w:rPr>
          <w:rFonts w:ascii="Arial" w:eastAsiaTheme="minorEastAsia" w:hAnsi="Arial" w:cs="Arial"/>
          <w:sz w:val="20"/>
          <w:szCs w:val="20"/>
        </w:rPr>
        <w:t xml:space="preserve"> участков изображения.</w:t>
      </w:r>
    </w:p>
    <w:p w:rsidR="00474A61" w:rsidRDefault="00474A61" w:rsidP="00C369FE">
      <w:pPr>
        <w:jc w:val="both"/>
        <w:rPr>
          <w:rFonts w:ascii="Arial" w:eastAsiaTheme="minorEastAsia" w:hAnsi="Arial" w:cs="Arial"/>
          <w:sz w:val="20"/>
          <w:szCs w:val="20"/>
        </w:rPr>
      </w:pPr>
      <w:r>
        <w:rPr>
          <w:rFonts w:ascii="Arial" w:eastAsiaTheme="minorEastAsia" w:hAnsi="Arial" w:cs="Arial"/>
          <w:sz w:val="20"/>
          <w:szCs w:val="20"/>
        </w:rPr>
        <w:t>Система итерируемых функций (СИФ) – набор функций, который позволяют отобразить одно множество на другое.</w:t>
      </w:r>
    </w:p>
    <w:p w:rsidR="00770EC4" w:rsidRDefault="008137E3" w:rsidP="00C369FE">
      <w:pPr>
        <w:jc w:val="both"/>
        <w:rPr>
          <w:rFonts w:ascii="Arial" w:eastAsiaTheme="minorEastAsia" w:hAnsi="Arial" w:cs="Arial"/>
          <w:sz w:val="20"/>
          <w:szCs w:val="20"/>
        </w:rPr>
      </w:pPr>
      <w:r>
        <w:rPr>
          <w:rFonts w:ascii="Arial" w:eastAsiaTheme="minorEastAsia" w:hAnsi="Arial" w:cs="Arial"/>
          <w:sz w:val="20"/>
          <w:szCs w:val="20"/>
        </w:rPr>
        <w:t>СИФ – ещё один способ описания фракталов. Наиболее простая СИФ состоит из аффинных преобразований на плоскости.</w:t>
      </w:r>
      <w:r w:rsidR="000143D1">
        <w:rPr>
          <w:rFonts w:ascii="Arial" w:eastAsiaTheme="minorEastAsia" w:hAnsi="Arial" w:cs="Arial"/>
          <w:sz w:val="20"/>
          <w:szCs w:val="20"/>
        </w:rPr>
        <w:t xml:space="preserve"> </w:t>
      </w:r>
    </w:p>
    <w:p w:rsidR="00D45B32" w:rsidRDefault="006A1F9D" w:rsidP="00C369FE">
      <w:pPr>
        <w:jc w:val="both"/>
        <w:rPr>
          <w:rFonts w:ascii="Arial" w:eastAsiaTheme="minorEastAsia" w:hAnsi="Arial" w:cs="Arial"/>
          <w:color w:val="FF0000"/>
          <w:sz w:val="20"/>
          <w:szCs w:val="20"/>
        </w:rPr>
      </w:pPr>
      <w:r>
        <w:rPr>
          <w:rFonts w:ascii="Arial" w:eastAsiaTheme="minorEastAsia" w:hAnsi="Arial" w:cs="Arial"/>
          <w:sz w:val="20"/>
          <w:szCs w:val="20"/>
        </w:rPr>
        <w:t>Нахождение коэффициентов аффинного преобразования</w:t>
      </w:r>
      <w:r w:rsidR="00770EC4">
        <w:rPr>
          <w:rFonts w:ascii="Arial" w:eastAsiaTheme="minorEastAsia" w:hAnsi="Arial" w:cs="Arial"/>
          <w:sz w:val="20"/>
          <w:szCs w:val="20"/>
        </w:rPr>
        <w:t xml:space="preserve"> для фрактала</w:t>
      </w:r>
      <w:r>
        <w:rPr>
          <w:rFonts w:ascii="Arial" w:eastAsiaTheme="minorEastAsia" w:hAnsi="Arial" w:cs="Arial"/>
          <w:sz w:val="20"/>
          <w:szCs w:val="20"/>
        </w:rPr>
        <w:t xml:space="preserve"> не составляет проблем, так как всё изображение ес</w:t>
      </w:r>
      <w:r w:rsidR="00CA3F5B">
        <w:rPr>
          <w:rFonts w:ascii="Arial" w:eastAsiaTheme="minorEastAsia" w:hAnsi="Arial" w:cs="Arial"/>
          <w:sz w:val="20"/>
          <w:szCs w:val="20"/>
        </w:rPr>
        <w:t xml:space="preserve">ть </w:t>
      </w:r>
      <w:proofErr w:type="spellStart"/>
      <w:r w:rsidR="00CA3F5B">
        <w:rPr>
          <w:rFonts w:ascii="Arial" w:eastAsiaTheme="minorEastAsia" w:hAnsi="Arial" w:cs="Arial"/>
          <w:sz w:val="20"/>
          <w:szCs w:val="20"/>
        </w:rPr>
        <w:t>самоподобная</w:t>
      </w:r>
      <w:proofErr w:type="spellEnd"/>
      <w:r w:rsidR="00CA3F5B">
        <w:rPr>
          <w:rFonts w:ascii="Arial" w:eastAsiaTheme="minorEastAsia" w:hAnsi="Arial" w:cs="Arial"/>
          <w:sz w:val="20"/>
          <w:szCs w:val="20"/>
        </w:rPr>
        <w:t xml:space="preserve"> фигура. Для подавляющего </w:t>
      </w:r>
      <w:r w:rsidR="00C369FE">
        <w:rPr>
          <w:rFonts w:ascii="Arial" w:eastAsiaTheme="minorEastAsia" w:hAnsi="Arial" w:cs="Arial"/>
          <w:sz w:val="20"/>
          <w:szCs w:val="20"/>
        </w:rPr>
        <w:t xml:space="preserve">же </w:t>
      </w:r>
      <w:r w:rsidR="00CA3F5B">
        <w:rPr>
          <w:rFonts w:ascii="Arial" w:eastAsiaTheme="minorEastAsia" w:hAnsi="Arial" w:cs="Arial"/>
          <w:sz w:val="20"/>
          <w:szCs w:val="20"/>
        </w:rPr>
        <w:t xml:space="preserve">количества изображений </w:t>
      </w:r>
      <w:r w:rsidR="00C369FE">
        <w:rPr>
          <w:rFonts w:ascii="Arial" w:eastAsiaTheme="minorEastAsia" w:hAnsi="Arial" w:cs="Arial"/>
          <w:sz w:val="20"/>
          <w:szCs w:val="20"/>
        </w:rPr>
        <w:t>найти такие коэффициенты намного сложнее</w:t>
      </w:r>
      <w:r w:rsidR="000D673F">
        <w:rPr>
          <w:rFonts w:ascii="Arial" w:eastAsiaTheme="minorEastAsia" w:hAnsi="Arial" w:cs="Arial"/>
          <w:sz w:val="20"/>
          <w:szCs w:val="20"/>
        </w:rPr>
        <w:t>, или же вовсе невозможно из-за ограничений, заложенных в аффинных преобразованиях.</w:t>
      </w:r>
      <w:r w:rsidR="00D625EA">
        <w:rPr>
          <w:rFonts w:ascii="Arial" w:eastAsiaTheme="minorEastAsia" w:hAnsi="Arial" w:cs="Arial"/>
          <w:sz w:val="20"/>
          <w:szCs w:val="20"/>
        </w:rPr>
        <w:t xml:space="preserve"> Однако, не</w:t>
      </w:r>
      <w:r w:rsidR="00FB2939">
        <w:rPr>
          <w:rFonts w:ascii="Arial" w:eastAsiaTheme="minorEastAsia" w:hAnsi="Arial" w:cs="Arial"/>
          <w:sz w:val="20"/>
          <w:szCs w:val="20"/>
        </w:rPr>
        <w:t xml:space="preserve">смотря на то, что в произвольном </w:t>
      </w:r>
      <w:r w:rsidR="00FB2939">
        <w:rPr>
          <w:rFonts w:ascii="Arial" w:eastAsiaTheme="minorEastAsia" w:hAnsi="Arial" w:cs="Arial"/>
          <w:sz w:val="20"/>
          <w:szCs w:val="20"/>
        </w:rPr>
        <w:lastRenderedPageBreak/>
        <w:t xml:space="preserve">изображении </w:t>
      </w:r>
      <w:r w:rsidR="00D625EA">
        <w:rPr>
          <w:rFonts w:ascii="Arial" w:eastAsiaTheme="minorEastAsia" w:hAnsi="Arial" w:cs="Arial"/>
          <w:sz w:val="20"/>
          <w:szCs w:val="20"/>
        </w:rPr>
        <w:t>отдельные его части не являются подобными всему изображению в целом</w:t>
      </w:r>
      <w:r w:rsidR="00FB2939">
        <w:rPr>
          <w:rFonts w:ascii="Arial" w:eastAsiaTheme="minorEastAsia" w:hAnsi="Arial" w:cs="Arial"/>
          <w:sz w:val="20"/>
          <w:szCs w:val="20"/>
        </w:rPr>
        <w:t>,</w:t>
      </w:r>
      <w:r w:rsidR="00D625EA">
        <w:rPr>
          <w:rFonts w:ascii="Arial" w:eastAsiaTheme="minorEastAsia" w:hAnsi="Arial" w:cs="Arial"/>
          <w:sz w:val="20"/>
          <w:szCs w:val="20"/>
        </w:rPr>
        <w:t xml:space="preserve"> возможно нахожден</w:t>
      </w:r>
      <w:r w:rsidR="000A65DA">
        <w:rPr>
          <w:rFonts w:ascii="Arial" w:eastAsiaTheme="minorEastAsia" w:hAnsi="Arial" w:cs="Arial"/>
          <w:sz w:val="20"/>
          <w:szCs w:val="20"/>
        </w:rPr>
        <w:t xml:space="preserve">ие фрагментов подобных другим фрагментам. </w:t>
      </w:r>
      <w:r w:rsidR="000A65DA" w:rsidRPr="000A65DA">
        <w:rPr>
          <w:rFonts w:ascii="Arial" w:eastAsiaTheme="minorEastAsia" w:hAnsi="Arial" w:cs="Arial"/>
          <w:color w:val="FF0000"/>
          <w:sz w:val="20"/>
          <w:szCs w:val="20"/>
        </w:rPr>
        <w:t>С этого шага и начинается алгоритм.</w:t>
      </w:r>
      <w:r w:rsidR="00D625EA">
        <w:rPr>
          <w:rFonts w:ascii="Arial" w:eastAsiaTheme="minorEastAsia" w:hAnsi="Arial" w:cs="Arial"/>
          <w:sz w:val="20"/>
          <w:szCs w:val="20"/>
        </w:rPr>
        <w:t xml:space="preserve"> </w:t>
      </w:r>
    </w:p>
    <w:p w:rsidR="000C6092" w:rsidRDefault="000C6092" w:rsidP="00C369FE">
      <w:pPr>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Перед сжатием картинка разбивается на неперекрывающиеся ранговые блоки и на перекрывающиеся доменные блоки. Далее, для каждого рангового блока выбирается наиболее </w:t>
      </w:r>
      <w:r w:rsidR="00337DA9">
        <w:rPr>
          <w:rFonts w:ascii="Arial" w:eastAsiaTheme="minorEastAsia" w:hAnsi="Arial" w:cs="Arial"/>
          <w:color w:val="000000" w:themeColor="text1"/>
          <w:sz w:val="20"/>
          <w:szCs w:val="20"/>
        </w:rPr>
        <w:t>похожий</w:t>
      </w:r>
      <w:r>
        <w:rPr>
          <w:rFonts w:ascii="Arial" w:eastAsiaTheme="minorEastAsia" w:hAnsi="Arial" w:cs="Arial"/>
          <w:color w:val="000000" w:themeColor="text1"/>
          <w:sz w:val="20"/>
          <w:szCs w:val="20"/>
        </w:rPr>
        <w:t xml:space="preserve"> доменный блок и находятся коэффициенты аффинного преобразования. </w:t>
      </w:r>
    </w:p>
    <w:p w:rsidR="00B53EEB" w:rsidRDefault="00B53EEB" w:rsidP="00C369FE">
      <w:pPr>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w:t>
      </w:r>
    </w:p>
    <w:p w:rsidR="00B53EEB" w:rsidRPr="000C6092" w:rsidRDefault="00B53EEB" w:rsidP="00C369FE">
      <w:pPr>
        <w:jc w:val="both"/>
        <w:rPr>
          <w:rFonts w:ascii="Arial" w:eastAsiaTheme="minorEastAsia" w:hAnsi="Arial" w:cs="Arial"/>
          <w:color w:val="000000" w:themeColor="text1"/>
          <w:sz w:val="20"/>
          <w:szCs w:val="20"/>
        </w:rPr>
      </w:pPr>
    </w:p>
    <w:p w:rsidR="00AF19A8" w:rsidRPr="00AF19A8" w:rsidRDefault="009C729A" w:rsidP="00C369FE">
      <w:pPr>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 </w:t>
      </w:r>
    </w:p>
    <w:sectPr w:rsidR="00AF19A8" w:rsidRPr="00AF19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045797"/>
    <w:multiLevelType w:val="hybridMultilevel"/>
    <w:tmpl w:val="11B6E7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C42"/>
    <w:rsid w:val="0001110C"/>
    <w:rsid w:val="000143D1"/>
    <w:rsid w:val="0006372E"/>
    <w:rsid w:val="000A2845"/>
    <w:rsid w:val="000A65DA"/>
    <w:rsid w:val="000A6D9C"/>
    <w:rsid w:val="000B4996"/>
    <w:rsid w:val="000C6092"/>
    <w:rsid w:val="000D673F"/>
    <w:rsid w:val="00126749"/>
    <w:rsid w:val="00146450"/>
    <w:rsid w:val="00161A35"/>
    <w:rsid w:val="001879B8"/>
    <w:rsid w:val="001B76BF"/>
    <w:rsid w:val="001C0ADA"/>
    <w:rsid w:val="00244F26"/>
    <w:rsid w:val="00271E11"/>
    <w:rsid w:val="002C53C2"/>
    <w:rsid w:val="002E370C"/>
    <w:rsid w:val="003102E4"/>
    <w:rsid w:val="00314873"/>
    <w:rsid w:val="00337DA9"/>
    <w:rsid w:val="003534CE"/>
    <w:rsid w:val="00361C4E"/>
    <w:rsid w:val="003A2153"/>
    <w:rsid w:val="003B5F07"/>
    <w:rsid w:val="003D6A6B"/>
    <w:rsid w:val="00405AD4"/>
    <w:rsid w:val="00443765"/>
    <w:rsid w:val="00454D8C"/>
    <w:rsid w:val="00474A61"/>
    <w:rsid w:val="00475FC2"/>
    <w:rsid w:val="004874DA"/>
    <w:rsid w:val="00490DF0"/>
    <w:rsid w:val="004D53E7"/>
    <w:rsid w:val="004D7A29"/>
    <w:rsid w:val="0050023E"/>
    <w:rsid w:val="00520C42"/>
    <w:rsid w:val="00522CB7"/>
    <w:rsid w:val="00554A0D"/>
    <w:rsid w:val="00565225"/>
    <w:rsid w:val="00577F5F"/>
    <w:rsid w:val="005A4972"/>
    <w:rsid w:val="005A586F"/>
    <w:rsid w:val="005D00C5"/>
    <w:rsid w:val="005D525E"/>
    <w:rsid w:val="00617C7B"/>
    <w:rsid w:val="006263C4"/>
    <w:rsid w:val="00634BB7"/>
    <w:rsid w:val="0066288B"/>
    <w:rsid w:val="00684C29"/>
    <w:rsid w:val="006A1F9D"/>
    <w:rsid w:val="007062D8"/>
    <w:rsid w:val="0074541A"/>
    <w:rsid w:val="00770EC4"/>
    <w:rsid w:val="007852E6"/>
    <w:rsid w:val="00796B1D"/>
    <w:rsid w:val="007F39AB"/>
    <w:rsid w:val="008104AF"/>
    <w:rsid w:val="008137E3"/>
    <w:rsid w:val="0082347E"/>
    <w:rsid w:val="008242A0"/>
    <w:rsid w:val="00866A57"/>
    <w:rsid w:val="008705A5"/>
    <w:rsid w:val="008916A7"/>
    <w:rsid w:val="008D5F82"/>
    <w:rsid w:val="00902CD0"/>
    <w:rsid w:val="0093525F"/>
    <w:rsid w:val="00942AFD"/>
    <w:rsid w:val="00950571"/>
    <w:rsid w:val="009A51D1"/>
    <w:rsid w:val="009C2E33"/>
    <w:rsid w:val="009C729A"/>
    <w:rsid w:val="009F2020"/>
    <w:rsid w:val="009F4CC4"/>
    <w:rsid w:val="00A2565B"/>
    <w:rsid w:val="00A26BE3"/>
    <w:rsid w:val="00A27D4A"/>
    <w:rsid w:val="00A56CB6"/>
    <w:rsid w:val="00A95CD7"/>
    <w:rsid w:val="00AA2DFD"/>
    <w:rsid w:val="00AA3D84"/>
    <w:rsid w:val="00AC376D"/>
    <w:rsid w:val="00AF19A8"/>
    <w:rsid w:val="00B10104"/>
    <w:rsid w:val="00B3756F"/>
    <w:rsid w:val="00B430CA"/>
    <w:rsid w:val="00B53EEB"/>
    <w:rsid w:val="00B64637"/>
    <w:rsid w:val="00B74387"/>
    <w:rsid w:val="00B838E6"/>
    <w:rsid w:val="00BB2669"/>
    <w:rsid w:val="00BB3C0C"/>
    <w:rsid w:val="00BC3F7B"/>
    <w:rsid w:val="00BD314E"/>
    <w:rsid w:val="00C05FE0"/>
    <w:rsid w:val="00C10E05"/>
    <w:rsid w:val="00C11AD8"/>
    <w:rsid w:val="00C22CF8"/>
    <w:rsid w:val="00C369FE"/>
    <w:rsid w:val="00C479B7"/>
    <w:rsid w:val="00C6345B"/>
    <w:rsid w:val="00C83B49"/>
    <w:rsid w:val="00C97EAB"/>
    <w:rsid w:val="00CA3F5B"/>
    <w:rsid w:val="00CA5D12"/>
    <w:rsid w:val="00D452C0"/>
    <w:rsid w:val="00D45B32"/>
    <w:rsid w:val="00D55489"/>
    <w:rsid w:val="00D625EA"/>
    <w:rsid w:val="00D637ED"/>
    <w:rsid w:val="00D709E5"/>
    <w:rsid w:val="00DA099E"/>
    <w:rsid w:val="00DC04B5"/>
    <w:rsid w:val="00E10661"/>
    <w:rsid w:val="00E25BFD"/>
    <w:rsid w:val="00E315CF"/>
    <w:rsid w:val="00E43103"/>
    <w:rsid w:val="00E46106"/>
    <w:rsid w:val="00E72F13"/>
    <w:rsid w:val="00ED064C"/>
    <w:rsid w:val="00EE14C9"/>
    <w:rsid w:val="00EF6105"/>
    <w:rsid w:val="00F2185C"/>
    <w:rsid w:val="00F33FAE"/>
    <w:rsid w:val="00F715CA"/>
    <w:rsid w:val="00F74E4A"/>
    <w:rsid w:val="00F83E7A"/>
    <w:rsid w:val="00F94456"/>
    <w:rsid w:val="00FB1670"/>
    <w:rsid w:val="00FB2939"/>
    <w:rsid w:val="00FF70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CCEE"/>
  <w15:chartTrackingRefBased/>
  <w15:docId w15:val="{E43EF39E-7859-4891-AB13-3BA4A2F7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2565B"/>
    <w:rPr>
      <w:color w:val="808080"/>
    </w:rPr>
  </w:style>
  <w:style w:type="paragraph" w:styleId="a4">
    <w:name w:val="List Paragraph"/>
    <w:basedOn w:val="a"/>
    <w:uiPriority w:val="34"/>
    <w:qFormat/>
    <w:rsid w:val="00E46106"/>
    <w:pPr>
      <w:ind w:left="720"/>
      <w:contextualSpacing/>
    </w:pPr>
  </w:style>
  <w:style w:type="paragraph" w:styleId="a5">
    <w:name w:val="caption"/>
    <w:basedOn w:val="a"/>
    <w:next w:val="a"/>
    <w:uiPriority w:val="35"/>
    <w:unhideWhenUsed/>
    <w:qFormat/>
    <w:rsid w:val="007454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1722</TotalTime>
  <Pages>1</Pages>
  <Words>1258</Words>
  <Characters>7172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Est</dc:creator>
  <cp:keywords/>
  <dc:description/>
  <cp:lastModifiedBy>Peter Est</cp:lastModifiedBy>
  <cp:revision>18</cp:revision>
  <dcterms:created xsi:type="dcterms:W3CDTF">2021-04-19T18:48:00Z</dcterms:created>
  <dcterms:modified xsi:type="dcterms:W3CDTF">2021-05-13T11:55:00Z</dcterms:modified>
</cp:coreProperties>
</file>