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{d.countries[area &gt; 1000000, i].name}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Capital: {d.countries[i].capital}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Currency: {d.countries[i].currency}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Official languages: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>{d.countries[i].officialLanguages[i]}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{d.countries[i].officialLanguages[i+1]}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{*RenderIf d.countries[i].otherLanguages.size &gt; 0}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Other languages: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{d.countries[i].otherLanguages[i]}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{d.countries[i].otherLanguages[i+</w:t>
      </w:r>
      <w:r>
        <w:rPr>
          <w:sz w:val="28"/>
          <w:szCs w:val="28"/>
        </w:rPr>
        <w:t>1</w:t>
      </w:r>
      <w:r>
        <w:rPr>
          <w:sz w:val="28"/>
          <w:szCs w:val="28"/>
        </w:rPr>
        <w:t>]}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{*Until}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Area: {d.countries[i].area}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Population: {d.countries[i].population}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20"/>
        <w:jc w:val="left"/>
        <w:rPr>
          <w:sz w:val="28"/>
          <w:szCs w:val="28"/>
        </w:rPr>
      </w:pPr>
      <w:r>
        <w:rPr/>
        <w:t>{d.countries[i].description}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Cities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098"/>
        <w:gridCol w:w="3550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7BC65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Name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7BC65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Area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Population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{d.countries[i].cities[i].name}</w:t>
            </w:r>
          </w:p>
        </w:tc>
        <w:tc>
          <w:tcPr>
            <w:tcW w:w="3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{d.countries[i].cities[i].area}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{d.countries[i].cities[i].population}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{d.countries[i].cities[i+1]}</w:t>
            </w:r>
          </w:p>
        </w:tc>
        <w:tc>
          <w:tcPr>
            <w:tcW w:w="3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6216650" cy="2438400"/>
            <wp:effectExtent l="0" t="0" r="0" b="0"/>
            <wp:docPr id="1" name="Image1" descr="{d.countries[i].gd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{d.countries[i].gdp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3413760" cy="2438400"/>
            <wp:effectExtent l="0" t="0" r="0" b="0"/>
            <wp:docPr id="2" name="Image2" descr="{d.countries[i].images[i].ur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{d.countries[i].images[i].url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{d.countries[i].images[i].title}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{d.countries[i].images[i+1]}</w:t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{d.countries[i+1]}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LibreOffice/7.4.1.2$Windows_X86_64 LibreOffice_project/3c58a8f3a960df8bc8fd77b461821e42c061c5f0</Application>
  <AppVersion>15.0000</AppVersion>
  <Pages>3</Pages>
  <Words>41</Words>
  <Characters>660</Characters>
  <CharactersWithSpaces>674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2023-05-24T12:35:36Z</dcterms:created>
  <dc:creator/>
  <dc:description/>
  <dc:language>en-US</dc:language>
  <cp:lastModifiedBy/>
  <dcterms:modified xsi:type="dcterms:W3CDTF">2023-06-07T11:35:24Z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