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2F"/>
          <w:sz w:val="40"/>
        </w:rPr>
        <w:t>LAPORAN ANALISIS KOMPETITIF &amp; MENU ENGINEERING</w:t>
        <w:br/>
      </w:r>
      <w:r>
        <w:rPr>
          <w:rFonts w:ascii="Arial" w:hAnsi="Arial"/>
          <w:i/>
          <w:color w:val="546E7A"/>
          <w:sz w:val="26"/>
        </w:rPr>
        <w:t>Kajian Komparatif Koridor Ubud &amp; Panduan Penyesuaian Menu Sawana Coffee &amp; Eatery</w:t>
        <w:br/>
      </w:r>
    </w:p>
    <w:p>
      <w:pPr>
        <w:spacing w:after="360"/>
        <w:jc w:val="center"/>
      </w:pPr>
      <w:r>
        <w:rPr>
          <w:rFonts w:ascii="Arial" w:hAnsi="Arial"/>
          <w:color w:val="787878"/>
          <w:sz w:val="19"/>
        </w:rPr>
        <w:t>Disusun untuk: Dewa Biara (Owner Sawana Coffee &amp; Eatery) | Lokasi: Pengosekan, Ubud | Tanggal: Oktober 2026</w:t>
      </w:r>
    </w:p>
    <w:p>
      <w:pPr>
        <w:spacing w:before="280" w:after="80"/>
      </w:pPr>
      <w:r>
        <w:rPr>
          <w:rFonts w:ascii="Arial" w:hAnsi="Arial"/>
          <w:b/>
          <w:color w:val="1E3A2F"/>
          <w:sz w:val="28"/>
        </w:rPr>
        <w:t>1. Ringkasan Eksekutif</w:t>
      </w:r>
    </w:p>
    <w:p>
      <w:pPr>
        <w:spacing w:after="120" w:line="276" w:lineRule="auto"/>
      </w:pPr>
      <w:r>
        <w:rPr>
          <w:rFonts w:ascii="Arial" w:hAnsi="Arial"/>
          <w:color w:val="282828"/>
          <w:sz w:val="21"/>
        </w:rPr>
        <w:t>Laporan ini disusun berdasarkan analisis data riil terhadap 183 kafe dan restoran di koridor Ubud (dengan fokus pada kompetitor terdekat di Jl. Raya Pengosekan, Hanoman, dan sekitarnya). Sawana Coffee &amp; Eatery memiliki potensi luar biasa berkat konsep Wabi-Sabi yang tenang, pemandangan sawah alami, dan ulasan kepuasan tamu yang sangat tinggi. Kendati demikian, terdapat inefisiensi signifikan pada struktur menu dan pricing strategy saat ini yang menghambat optimasi profitabilitas dan throughput operasional.</w:t>
      </w:r>
    </w:p>
    <w:p>
      <w:pPr>
        <w:pStyle w:val="ListBullet"/>
        <w:spacing w:after="60" w:line="276" w:lineRule="auto"/>
      </w:pPr>
      <w:r>
        <w:rPr>
          <w:rFonts w:ascii="Arial" w:hAnsi="Arial"/>
          <w:b/>
          <w:color w:val="282828"/>
          <w:sz w:val="20"/>
        </w:rPr>
        <w:t xml:space="preserve">Kelebihan Varian (Menu Bloat): </w:t>
      </w:r>
      <w:r>
        <w:rPr>
          <w:rFonts w:ascii="Arial" w:hAnsi="Arial"/>
          <w:color w:val="282828"/>
          <w:sz w:val="20"/>
        </w:rPr>
        <w:t>Sawana memiliki lebih dari 100 SKU aktif, mencakup western steak, masakan lokal, aneka varian soup, pasta, sandwich, hingga cocktail. Jumlah ini membebani persediaan bahan segar, memicu risiko pembusukan bahan baku (spoilage), serta memperlambat ticket-time di dapur.</w:t>
      </w:r>
    </w:p>
    <w:p>
      <w:pPr>
        <w:pStyle w:val="ListBullet"/>
        <w:spacing w:after="60" w:line="276" w:lineRule="auto"/>
      </w:pPr>
      <w:r>
        <w:rPr>
          <w:rFonts w:ascii="Arial" w:hAnsi="Arial"/>
          <w:b/>
          <w:color w:val="282828"/>
          <w:sz w:val="20"/>
        </w:rPr>
        <w:t xml:space="preserve">Underpricing Signifikan: </w:t>
      </w:r>
      <w:r>
        <w:rPr>
          <w:rFonts w:ascii="Arial" w:hAnsi="Arial"/>
          <w:color w:val="282828"/>
          <w:sz w:val="20"/>
        </w:rPr>
        <w:t>Menu sarapan barat premium seperti Avocado Egg Benedict dan Croissant Mozzarella dibanderol di Rp 30.000, serta menu ribs di Rp 60.000. Di kawasan Ubud/Pengosekan, harga ini terlalu murah dan justru menimbulkan distorsi persepsi kualitas ('terlalu murah untuk standar kafe Ubud') selain menggerus margin kotor akibat tingginya harga bahan dasar mentega/keju/daging.</w:t>
      </w:r>
    </w:p>
    <w:p>
      <w:pPr>
        <w:pStyle w:val="ListBullet"/>
        <w:spacing w:after="60" w:line="276" w:lineRule="auto"/>
      </w:pPr>
      <w:r>
        <w:rPr>
          <w:rFonts w:ascii="Arial" w:hAnsi="Arial"/>
          <w:b/>
          <w:color w:val="282828"/>
          <w:sz w:val="20"/>
        </w:rPr>
        <w:t xml:space="preserve">Absennya Ubud Staples: </w:t>
      </w:r>
      <w:r>
        <w:rPr>
          <w:rFonts w:ascii="Arial" w:hAnsi="Arial"/>
          <w:color w:val="282828"/>
          <w:sz w:val="20"/>
        </w:rPr>
        <w:t>Pasar Ubud sangat didominasi wisatawan asing sadar kesehatan (health-conscious, yogi, expat, digital nomad). Menu Sawana saat ini belum memiliki Smoothie Bowl, pilihan roti Sourdough, opsi susu nabati (Oatside Oat Milk), serta ketiadaan label diet (Vegetarian, Vegan, Gluten-Free).</w:t>
      </w:r>
    </w:p>
    <w:p>
      <w:pPr>
        <w:spacing w:before="280" w:after="80"/>
      </w:pPr>
      <w:r>
        <w:rPr>
          <w:rFonts w:ascii="Arial" w:hAnsi="Arial"/>
          <w:b/>
          <w:color w:val="1E3A2F"/>
          <w:sz w:val="28"/>
        </w:rPr>
        <w:t>2. Data Benchmark Kompetitor Terdekat (Koridor Pengosekan &amp; Hanoman)</w:t>
      </w:r>
    </w:p>
    <w:p>
      <w:pPr>
        <w:spacing w:after="120" w:line="276" w:lineRule="auto"/>
      </w:pPr>
      <w:r>
        <w:rPr>
          <w:rFonts w:ascii="Arial" w:hAnsi="Arial"/>
          <w:color w:val="282828"/>
          <w:sz w:val="21"/>
        </w:rPr>
        <w:t>Berikut adalah perbandingan data harga dan menu riil antara Sawana Coffee &amp; Eatery dengan kompetitor utama yang berbagi segmen pasar dan kedekatan geografis langsung di Ubud: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1E3A2F"/>
            <w:tcMar>
              <w:top w:w="120" w:type="dxa"/>
              <w:bottom w:w="120" w:type="dxa"/>
              <w:left w:w="100" w:type="dxa"/>
              <w:right w:w="100" w:type="dxa"/>
            </w:tcMar>
          </w:tcPr>
          <w:p>
            <w:pPr>
              <w:jc w:val="center"/>
            </w:pPr>
            <w:r>
              <w:rPr>
                <w:rFonts w:ascii="Arial" w:hAnsi="Arial"/>
                <w:b/>
                <w:color w:val="FFFFFF"/>
                <w:sz w:val="19"/>
              </w:rPr>
              <w:t>Kategori Menu</w:t>
            </w:r>
          </w:p>
        </w:tc>
        <w:tc>
          <w:tcPr>
            <w:tcW w:type="dxa" w:w="1872"/>
            <w:shd w:val="clear" w:color="auto" w:fill="1E3A2F"/>
            <w:tcMar>
              <w:top w:w="120" w:type="dxa"/>
              <w:bottom w:w="120" w:type="dxa"/>
              <w:left w:w="100" w:type="dxa"/>
              <w:right w:w="100" w:type="dxa"/>
            </w:tcMar>
          </w:tcPr>
          <w:p>
            <w:pPr>
              <w:jc w:val="center"/>
            </w:pPr>
            <w:r>
              <w:rPr>
                <w:rFonts w:ascii="Arial" w:hAnsi="Arial"/>
                <w:b/>
                <w:color w:val="FFFFFF"/>
                <w:sz w:val="19"/>
              </w:rPr>
              <w:t>Sawana Coffee (Saat Ini)</w:t>
            </w:r>
          </w:p>
        </w:tc>
        <w:tc>
          <w:tcPr>
            <w:tcW w:type="dxa" w:w="1872"/>
            <w:shd w:val="clear" w:color="auto" w:fill="1E3A2F"/>
            <w:tcMar>
              <w:top w:w="120" w:type="dxa"/>
              <w:bottom w:w="120" w:type="dxa"/>
              <w:left w:w="100" w:type="dxa"/>
              <w:right w:w="100" w:type="dxa"/>
            </w:tcMar>
          </w:tcPr>
          <w:p>
            <w:pPr>
              <w:jc w:val="center"/>
            </w:pPr>
            <w:r>
              <w:rPr>
                <w:rFonts w:ascii="Arial" w:hAnsi="Arial"/>
                <w:b/>
                <w:color w:val="FFFFFF"/>
                <w:sz w:val="19"/>
              </w:rPr>
              <w:t>SUKA Ubud (Pengosekan)</w:t>
            </w:r>
          </w:p>
        </w:tc>
        <w:tc>
          <w:tcPr>
            <w:tcW w:type="dxa" w:w="1872"/>
            <w:shd w:val="clear" w:color="auto" w:fill="1E3A2F"/>
            <w:tcMar>
              <w:top w:w="120" w:type="dxa"/>
              <w:bottom w:w="120" w:type="dxa"/>
              <w:left w:w="100" w:type="dxa"/>
              <w:right w:w="100" w:type="dxa"/>
            </w:tcMar>
          </w:tcPr>
          <w:p>
            <w:pPr>
              <w:jc w:val="center"/>
            </w:pPr>
            <w:r>
              <w:rPr>
                <w:rFonts w:ascii="Arial" w:hAnsi="Arial"/>
                <w:b/>
                <w:color w:val="FFFFFF"/>
                <w:sz w:val="19"/>
              </w:rPr>
              <w:t>FLOCK Bali (Jatayu)</w:t>
            </w:r>
          </w:p>
        </w:tc>
        <w:tc>
          <w:tcPr>
            <w:tcW w:type="dxa" w:w="1872"/>
            <w:shd w:val="clear" w:color="auto" w:fill="1E3A2F"/>
            <w:tcMar>
              <w:top w:w="120" w:type="dxa"/>
              <w:bottom w:w="120" w:type="dxa"/>
              <w:left w:w="100" w:type="dxa"/>
              <w:right w:w="100" w:type="dxa"/>
            </w:tcMar>
          </w:tcPr>
          <w:p>
            <w:pPr>
              <w:jc w:val="center"/>
            </w:pPr>
            <w:r>
              <w:rPr>
                <w:rFonts w:ascii="Arial" w:hAnsi="Arial"/>
                <w:b/>
                <w:color w:val="FFFFFF"/>
                <w:sz w:val="19"/>
              </w:rPr>
              <w:t>Pison Ubud (Hanoman)</w:t>
            </w:r>
          </w:p>
        </w:tc>
      </w:tr>
      <w:tr>
        <w:tc>
          <w:tcPr>
            <w:tcW w:type="dxa" w:w="1872"/>
            <w:shd w:val="clear" w:color="auto" w:fill="F9FBF9"/>
            <w:tcMar>
              <w:top w:w="100" w:type="dxa"/>
              <w:bottom w:w="100" w:type="dxa"/>
              <w:left w:w="100" w:type="dxa"/>
              <w:right w:w="100" w:type="dxa"/>
            </w:tcMar>
          </w:tcPr>
          <w:p>
            <w:pPr>
              <w:jc w:val="left"/>
            </w:pPr>
            <w:r>
              <w:rPr>
                <w:rFonts w:ascii="Arial" w:hAnsi="Arial"/>
                <w:b/>
                <w:color w:val="282828"/>
                <w:sz w:val="18"/>
              </w:rPr>
              <w:t>Kopi Standar (Latte/Capp)</w:t>
            </w:r>
          </w:p>
        </w:tc>
        <w:tc>
          <w:tcPr>
            <w:tcW w:type="dxa" w:w="1872"/>
            <w:shd w:val="clear" w:color="auto" w:fill="F9FBF9"/>
            <w:tcMar>
              <w:top w:w="100" w:type="dxa"/>
              <w:bottom w:w="100" w:type="dxa"/>
              <w:left w:w="100" w:type="dxa"/>
              <w:right w:w="100" w:type="dxa"/>
            </w:tcMar>
          </w:tcPr>
          <w:p>
            <w:pPr>
              <w:jc w:val="center"/>
            </w:pPr>
            <w:r>
              <w:rPr>
                <w:rFonts w:ascii="Arial" w:hAnsi="Arial"/>
                <w:color w:val="282828"/>
                <w:sz w:val="18"/>
              </w:rPr>
              <w:t>Rp 25.000</w:t>
            </w:r>
          </w:p>
        </w:tc>
        <w:tc>
          <w:tcPr>
            <w:tcW w:type="dxa" w:w="1872"/>
            <w:shd w:val="clear" w:color="auto" w:fill="F9FBF9"/>
            <w:tcMar>
              <w:top w:w="100" w:type="dxa"/>
              <w:bottom w:w="100" w:type="dxa"/>
              <w:left w:w="100" w:type="dxa"/>
              <w:right w:w="100" w:type="dxa"/>
            </w:tcMar>
          </w:tcPr>
          <w:p>
            <w:pPr>
              <w:jc w:val="center"/>
            </w:pPr>
            <w:r>
              <w:rPr>
                <w:rFonts w:ascii="Arial" w:hAnsi="Arial"/>
                <w:color w:val="282828"/>
                <w:sz w:val="18"/>
              </w:rPr>
              <w:t>Rp 35.000</w:t>
            </w:r>
          </w:p>
        </w:tc>
        <w:tc>
          <w:tcPr>
            <w:tcW w:type="dxa" w:w="1872"/>
            <w:shd w:val="clear" w:color="auto" w:fill="F9FBF9"/>
            <w:tcMar>
              <w:top w:w="100" w:type="dxa"/>
              <w:bottom w:w="100" w:type="dxa"/>
              <w:left w:w="100" w:type="dxa"/>
              <w:right w:w="100" w:type="dxa"/>
            </w:tcMar>
          </w:tcPr>
          <w:p>
            <w:pPr>
              <w:jc w:val="center"/>
            </w:pPr>
            <w:r>
              <w:rPr>
                <w:rFonts w:ascii="Arial" w:hAnsi="Arial"/>
                <w:color w:val="282828"/>
                <w:sz w:val="18"/>
              </w:rPr>
              <w:t>Rp 35.000 - 40.000</w:t>
            </w:r>
          </w:p>
        </w:tc>
        <w:tc>
          <w:tcPr>
            <w:tcW w:type="dxa" w:w="1872"/>
            <w:shd w:val="clear" w:color="auto" w:fill="F9FBF9"/>
            <w:tcMar>
              <w:top w:w="100" w:type="dxa"/>
              <w:bottom w:w="100" w:type="dxa"/>
              <w:left w:w="100" w:type="dxa"/>
              <w:right w:w="100" w:type="dxa"/>
            </w:tcMar>
          </w:tcPr>
          <w:p>
            <w:pPr>
              <w:jc w:val="center"/>
            </w:pPr>
            <w:r>
              <w:rPr>
                <w:rFonts w:ascii="Arial" w:hAnsi="Arial"/>
                <w:color w:val="282828"/>
                <w:sz w:val="18"/>
              </w:rPr>
              <w:t>Rp 37.000 - 42.000</w:t>
            </w:r>
          </w:p>
        </w:tc>
      </w:tr>
      <w:tr>
        <w:tc>
          <w:tcPr>
            <w:tcW w:type="dxa" w:w="1872"/>
            <w:shd w:val="clear" w:color="auto" w:fill="FFFFFF"/>
            <w:tcMar>
              <w:top w:w="100" w:type="dxa"/>
              <w:bottom w:w="100" w:type="dxa"/>
              <w:left w:w="100" w:type="dxa"/>
              <w:right w:w="100" w:type="dxa"/>
            </w:tcMar>
          </w:tcPr>
          <w:p>
            <w:pPr>
              <w:jc w:val="left"/>
            </w:pPr>
            <w:r>
              <w:rPr>
                <w:rFonts w:ascii="Arial" w:hAnsi="Arial"/>
                <w:b/>
                <w:color w:val="282828"/>
                <w:sz w:val="18"/>
              </w:rPr>
              <w:t>Plant Milk Add-on (Oat)</w:t>
            </w:r>
          </w:p>
        </w:tc>
        <w:tc>
          <w:tcPr>
            <w:tcW w:type="dxa" w:w="1872"/>
            <w:shd w:val="clear" w:color="auto" w:fill="FFFFFF"/>
            <w:tcMar>
              <w:top w:w="100" w:type="dxa"/>
              <w:bottom w:w="100" w:type="dxa"/>
              <w:left w:w="100" w:type="dxa"/>
              <w:right w:w="100" w:type="dxa"/>
            </w:tcMar>
          </w:tcPr>
          <w:p>
            <w:pPr>
              <w:jc w:val="center"/>
            </w:pPr>
            <w:r>
              <w:rPr>
                <w:rFonts w:ascii="Arial" w:hAnsi="Arial"/>
                <w:color w:val="282828"/>
                <w:sz w:val="18"/>
              </w:rPr>
              <w:t>Belum Tersedia</w:t>
            </w:r>
          </w:p>
        </w:tc>
        <w:tc>
          <w:tcPr>
            <w:tcW w:type="dxa" w:w="1872"/>
            <w:shd w:val="clear" w:color="auto" w:fill="FFFFFF"/>
            <w:tcMar>
              <w:top w:w="100" w:type="dxa"/>
              <w:bottom w:w="100" w:type="dxa"/>
              <w:left w:w="100" w:type="dxa"/>
              <w:right w:w="100" w:type="dxa"/>
            </w:tcMar>
          </w:tcPr>
          <w:p>
            <w:pPr>
              <w:jc w:val="center"/>
            </w:pPr>
            <w:r>
              <w:rPr>
                <w:rFonts w:ascii="Arial" w:hAnsi="Arial"/>
                <w:color w:val="282828"/>
                <w:sz w:val="18"/>
              </w:rPr>
              <w:t>Oatside +Rp 15.000</w:t>
            </w:r>
          </w:p>
        </w:tc>
        <w:tc>
          <w:tcPr>
            <w:tcW w:type="dxa" w:w="1872"/>
            <w:shd w:val="clear" w:color="auto" w:fill="FFFFFF"/>
            <w:tcMar>
              <w:top w:w="100" w:type="dxa"/>
              <w:bottom w:w="100" w:type="dxa"/>
              <w:left w:w="100" w:type="dxa"/>
              <w:right w:w="100" w:type="dxa"/>
            </w:tcMar>
          </w:tcPr>
          <w:p>
            <w:pPr>
              <w:jc w:val="center"/>
            </w:pPr>
            <w:r>
              <w:rPr>
                <w:rFonts w:ascii="Arial" w:hAnsi="Arial"/>
                <w:color w:val="282828"/>
                <w:sz w:val="18"/>
              </w:rPr>
              <w:t>Oat Milk +Rp 15.000</w:t>
            </w:r>
          </w:p>
        </w:tc>
        <w:tc>
          <w:tcPr>
            <w:tcW w:type="dxa" w:w="1872"/>
            <w:shd w:val="clear" w:color="auto" w:fill="FFFFFF"/>
            <w:tcMar>
              <w:top w:w="100" w:type="dxa"/>
              <w:bottom w:w="100" w:type="dxa"/>
              <w:left w:w="100" w:type="dxa"/>
              <w:right w:w="100" w:type="dxa"/>
            </w:tcMar>
          </w:tcPr>
          <w:p>
            <w:pPr>
              <w:jc w:val="center"/>
            </w:pPr>
            <w:r>
              <w:rPr>
                <w:rFonts w:ascii="Arial" w:hAnsi="Arial"/>
                <w:color w:val="282828"/>
                <w:sz w:val="18"/>
              </w:rPr>
              <w:t>Oat Milk +Rp 12.000</w:t>
            </w:r>
          </w:p>
        </w:tc>
      </w:tr>
      <w:tr>
        <w:tc>
          <w:tcPr>
            <w:tcW w:type="dxa" w:w="1872"/>
            <w:shd w:val="clear" w:color="auto" w:fill="F9FBF9"/>
            <w:tcMar>
              <w:top w:w="100" w:type="dxa"/>
              <w:bottom w:w="100" w:type="dxa"/>
              <w:left w:w="100" w:type="dxa"/>
              <w:right w:w="100" w:type="dxa"/>
            </w:tcMar>
          </w:tcPr>
          <w:p>
            <w:pPr>
              <w:jc w:val="left"/>
            </w:pPr>
            <w:r>
              <w:rPr>
                <w:rFonts w:ascii="Arial" w:hAnsi="Arial"/>
                <w:b/>
                <w:color w:val="282828"/>
                <w:sz w:val="18"/>
              </w:rPr>
              <w:t>Brunch / Smashed Avo</w:t>
            </w:r>
          </w:p>
        </w:tc>
        <w:tc>
          <w:tcPr>
            <w:tcW w:type="dxa" w:w="1872"/>
            <w:shd w:val="clear" w:color="auto" w:fill="F9FBF9"/>
            <w:tcMar>
              <w:top w:w="100" w:type="dxa"/>
              <w:bottom w:w="100" w:type="dxa"/>
              <w:left w:w="100" w:type="dxa"/>
              <w:right w:w="100" w:type="dxa"/>
            </w:tcMar>
          </w:tcPr>
          <w:p>
            <w:pPr>
              <w:jc w:val="center"/>
            </w:pPr>
            <w:r>
              <w:rPr>
                <w:rFonts w:ascii="Arial" w:hAnsi="Arial"/>
                <w:color w:val="282828"/>
                <w:sz w:val="18"/>
              </w:rPr>
              <w:t>Rp 30.000 (Croissant)</w:t>
            </w:r>
          </w:p>
        </w:tc>
        <w:tc>
          <w:tcPr>
            <w:tcW w:type="dxa" w:w="1872"/>
            <w:shd w:val="clear" w:color="auto" w:fill="F9FBF9"/>
            <w:tcMar>
              <w:top w:w="100" w:type="dxa"/>
              <w:bottom w:w="100" w:type="dxa"/>
              <w:left w:w="100" w:type="dxa"/>
              <w:right w:w="100" w:type="dxa"/>
            </w:tcMar>
          </w:tcPr>
          <w:p>
            <w:pPr>
              <w:jc w:val="center"/>
            </w:pPr>
            <w:r>
              <w:rPr>
                <w:rFonts w:ascii="Arial" w:hAnsi="Arial"/>
                <w:color w:val="282828"/>
                <w:sz w:val="18"/>
              </w:rPr>
              <w:t>Rp 75.000 - 80.000</w:t>
            </w:r>
          </w:p>
        </w:tc>
        <w:tc>
          <w:tcPr>
            <w:tcW w:type="dxa" w:w="1872"/>
            <w:shd w:val="clear" w:color="auto" w:fill="F9FBF9"/>
            <w:tcMar>
              <w:top w:w="100" w:type="dxa"/>
              <w:bottom w:w="100" w:type="dxa"/>
              <w:left w:w="100" w:type="dxa"/>
              <w:right w:w="100" w:type="dxa"/>
            </w:tcMar>
          </w:tcPr>
          <w:p>
            <w:pPr>
              <w:jc w:val="center"/>
            </w:pPr>
            <w:r>
              <w:rPr>
                <w:rFonts w:ascii="Arial" w:hAnsi="Arial"/>
                <w:color w:val="282828"/>
                <w:sz w:val="18"/>
              </w:rPr>
              <w:t>Rp 80.000 (Sourdough)</w:t>
            </w:r>
          </w:p>
        </w:tc>
        <w:tc>
          <w:tcPr>
            <w:tcW w:type="dxa" w:w="1872"/>
            <w:shd w:val="clear" w:color="auto" w:fill="F9FBF9"/>
            <w:tcMar>
              <w:top w:w="100" w:type="dxa"/>
              <w:bottom w:w="100" w:type="dxa"/>
              <w:left w:w="100" w:type="dxa"/>
              <w:right w:w="100" w:type="dxa"/>
            </w:tcMar>
          </w:tcPr>
          <w:p>
            <w:pPr>
              <w:jc w:val="center"/>
            </w:pPr>
            <w:r>
              <w:rPr>
                <w:rFonts w:ascii="Arial" w:hAnsi="Arial"/>
                <w:color w:val="282828"/>
                <w:sz w:val="18"/>
              </w:rPr>
              <w:t>Rp 75.000 - 85.000</w:t>
            </w:r>
          </w:p>
        </w:tc>
      </w:tr>
      <w:tr>
        <w:tc>
          <w:tcPr>
            <w:tcW w:type="dxa" w:w="1872"/>
            <w:shd w:val="clear" w:color="auto" w:fill="FFFFFF"/>
            <w:tcMar>
              <w:top w:w="100" w:type="dxa"/>
              <w:bottom w:w="100" w:type="dxa"/>
              <w:left w:w="100" w:type="dxa"/>
              <w:right w:w="100" w:type="dxa"/>
            </w:tcMar>
          </w:tcPr>
          <w:p>
            <w:pPr>
              <w:jc w:val="left"/>
            </w:pPr>
            <w:r>
              <w:rPr>
                <w:rFonts w:ascii="Arial" w:hAnsi="Arial"/>
                <w:b/>
                <w:color w:val="282828"/>
                <w:sz w:val="18"/>
              </w:rPr>
              <w:t>Smoothie Bowls</w:t>
            </w:r>
          </w:p>
        </w:tc>
        <w:tc>
          <w:tcPr>
            <w:tcW w:type="dxa" w:w="1872"/>
            <w:shd w:val="clear" w:color="auto" w:fill="FFFFFF"/>
            <w:tcMar>
              <w:top w:w="100" w:type="dxa"/>
              <w:bottom w:w="100" w:type="dxa"/>
              <w:left w:w="100" w:type="dxa"/>
              <w:right w:w="100" w:type="dxa"/>
            </w:tcMar>
          </w:tcPr>
          <w:p>
            <w:pPr>
              <w:jc w:val="center"/>
            </w:pPr>
            <w:r>
              <w:rPr>
                <w:rFonts w:ascii="Arial" w:hAnsi="Arial"/>
                <w:color w:val="282828"/>
                <w:sz w:val="18"/>
              </w:rPr>
              <w:t>Belum Tersedia (Gelas 28k)</w:t>
            </w:r>
          </w:p>
        </w:tc>
        <w:tc>
          <w:tcPr>
            <w:tcW w:type="dxa" w:w="1872"/>
            <w:shd w:val="clear" w:color="auto" w:fill="FFFFFF"/>
            <w:tcMar>
              <w:top w:w="100" w:type="dxa"/>
              <w:bottom w:w="100" w:type="dxa"/>
              <w:left w:w="100" w:type="dxa"/>
              <w:right w:w="100" w:type="dxa"/>
            </w:tcMar>
          </w:tcPr>
          <w:p>
            <w:pPr>
              <w:jc w:val="center"/>
            </w:pPr>
            <w:r>
              <w:rPr>
                <w:rFonts w:ascii="Arial" w:hAnsi="Arial"/>
                <w:color w:val="282828"/>
                <w:sz w:val="18"/>
              </w:rPr>
              <w:t>Rp 65.000 - 85.000</w:t>
            </w:r>
          </w:p>
        </w:tc>
        <w:tc>
          <w:tcPr>
            <w:tcW w:type="dxa" w:w="1872"/>
            <w:shd w:val="clear" w:color="auto" w:fill="FFFFFF"/>
            <w:tcMar>
              <w:top w:w="100" w:type="dxa"/>
              <w:bottom w:w="100" w:type="dxa"/>
              <w:left w:w="100" w:type="dxa"/>
              <w:right w:w="100" w:type="dxa"/>
            </w:tcMar>
          </w:tcPr>
          <w:p>
            <w:pPr>
              <w:jc w:val="center"/>
            </w:pPr>
            <w:r>
              <w:rPr>
                <w:rFonts w:ascii="Arial" w:hAnsi="Arial"/>
                <w:color w:val="282828"/>
                <w:sz w:val="18"/>
              </w:rPr>
              <w:t>Rp 60.000 - 75.000</w:t>
            </w:r>
          </w:p>
        </w:tc>
        <w:tc>
          <w:tcPr>
            <w:tcW w:type="dxa" w:w="1872"/>
            <w:shd w:val="clear" w:color="auto" w:fill="FFFFFF"/>
            <w:tcMar>
              <w:top w:w="100" w:type="dxa"/>
              <w:bottom w:w="100" w:type="dxa"/>
              <w:left w:w="100" w:type="dxa"/>
              <w:right w:w="100" w:type="dxa"/>
            </w:tcMar>
          </w:tcPr>
          <w:p>
            <w:pPr>
              <w:jc w:val="center"/>
            </w:pPr>
            <w:r>
              <w:rPr>
                <w:rFonts w:ascii="Arial" w:hAnsi="Arial"/>
                <w:color w:val="282828"/>
                <w:sz w:val="18"/>
              </w:rPr>
              <w:t>Rp 65.000 - 75.000</w:t>
            </w:r>
          </w:p>
        </w:tc>
      </w:tr>
      <w:tr>
        <w:tc>
          <w:tcPr>
            <w:tcW w:type="dxa" w:w="1872"/>
            <w:shd w:val="clear" w:color="auto" w:fill="F9FBF9"/>
            <w:tcMar>
              <w:top w:w="100" w:type="dxa"/>
              <w:bottom w:w="100" w:type="dxa"/>
              <w:left w:w="100" w:type="dxa"/>
              <w:right w:w="100" w:type="dxa"/>
            </w:tcMar>
          </w:tcPr>
          <w:p>
            <w:pPr>
              <w:jc w:val="left"/>
            </w:pPr>
            <w:r>
              <w:rPr>
                <w:rFonts w:ascii="Arial" w:hAnsi="Arial"/>
                <w:b/>
                <w:color w:val="282828"/>
                <w:sz w:val="18"/>
              </w:rPr>
              <w:t>Western Mains (Ribs/Burger)</w:t>
            </w:r>
          </w:p>
        </w:tc>
        <w:tc>
          <w:tcPr>
            <w:tcW w:type="dxa" w:w="1872"/>
            <w:shd w:val="clear" w:color="auto" w:fill="F9FBF9"/>
            <w:tcMar>
              <w:top w:w="100" w:type="dxa"/>
              <w:bottom w:w="100" w:type="dxa"/>
              <w:left w:w="100" w:type="dxa"/>
              <w:right w:w="100" w:type="dxa"/>
            </w:tcMar>
          </w:tcPr>
          <w:p>
            <w:pPr>
              <w:jc w:val="center"/>
            </w:pPr>
            <w:r>
              <w:rPr>
                <w:rFonts w:ascii="Arial" w:hAnsi="Arial"/>
                <w:color w:val="282828"/>
                <w:sz w:val="18"/>
              </w:rPr>
              <w:t>Ribs 60k | Burger 35k-65k</w:t>
            </w:r>
          </w:p>
        </w:tc>
        <w:tc>
          <w:tcPr>
            <w:tcW w:type="dxa" w:w="1872"/>
            <w:shd w:val="clear" w:color="auto" w:fill="F9FBF9"/>
            <w:tcMar>
              <w:top w:w="100" w:type="dxa"/>
              <w:bottom w:w="100" w:type="dxa"/>
              <w:left w:w="100" w:type="dxa"/>
              <w:right w:w="100" w:type="dxa"/>
            </w:tcMar>
          </w:tcPr>
          <w:p>
            <w:pPr>
              <w:jc w:val="center"/>
            </w:pPr>
            <w:r>
              <w:rPr>
                <w:rFonts w:ascii="Arial" w:hAnsi="Arial"/>
                <w:color w:val="282828"/>
                <w:sz w:val="18"/>
              </w:rPr>
              <w:t>Burger 90k-140k | Mains 110k+</w:t>
            </w:r>
          </w:p>
        </w:tc>
        <w:tc>
          <w:tcPr>
            <w:tcW w:type="dxa" w:w="1872"/>
            <w:shd w:val="clear" w:color="auto" w:fill="F9FBF9"/>
            <w:tcMar>
              <w:top w:w="100" w:type="dxa"/>
              <w:bottom w:w="100" w:type="dxa"/>
              <w:left w:w="100" w:type="dxa"/>
              <w:right w:w="100" w:type="dxa"/>
            </w:tcMar>
          </w:tcPr>
          <w:p>
            <w:pPr>
              <w:jc w:val="center"/>
            </w:pPr>
            <w:r>
              <w:rPr>
                <w:rFonts w:ascii="Arial" w:hAnsi="Arial"/>
                <w:color w:val="282828"/>
                <w:sz w:val="18"/>
              </w:rPr>
              <w:t>Ribs 160k-270k | Mains 105k+</w:t>
            </w:r>
          </w:p>
        </w:tc>
        <w:tc>
          <w:tcPr>
            <w:tcW w:type="dxa" w:w="1872"/>
            <w:shd w:val="clear" w:color="auto" w:fill="F9FBF9"/>
            <w:tcMar>
              <w:top w:w="100" w:type="dxa"/>
              <w:bottom w:w="100" w:type="dxa"/>
              <w:left w:w="100" w:type="dxa"/>
              <w:right w:w="100" w:type="dxa"/>
            </w:tcMar>
          </w:tcPr>
          <w:p>
            <w:pPr>
              <w:jc w:val="center"/>
            </w:pPr>
            <w:r>
              <w:rPr>
                <w:rFonts w:ascii="Arial" w:hAnsi="Arial"/>
                <w:color w:val="282828"/>
                <w:sz w:val="18"/>
              </w:rPr>
              <w:t>Mains 95k - 180k</w:t>
            </w:r>
          </w:p>
        </w:tc>
      </w:tr>
    </w:tbl>
    <w:p/>
    <w:p>
      <w:pPr>
        <w:spacing w:before="120" w:after="160"/>
        <w:ind w:left="360" w:right="360"/>
      </w:pPr>
      <w:r>
        <w:rPr>
          <w:rFonts w:ascii="Arial" w:hAnsi="Arial"/>
          <w:b/>
          <w:color w:val="C26219"/>
          <w:sz w:val="20"/>
        </w:rPr>
        <w:t xml:space="preserve">INSIGHT PASAR PENGOSEKAN: </w:t>
      </w:r>
      <w:r>
        <w:rPr>
          <w:rFonts w:ascii="Arial" w:hAnsi="Arial"/>
          <w:i/>
          <w:color w:val="282828"/>
          <w:sz w:val="20"/>
        </w:rPr>
        <w:t>SUKA Ubud mencatat lebih dari 8.000 ulasan positif di Google Maps dengan rerata harga brunch Rp 75k - 95k dan Iced Oat Latte di Rp 55k. Daya beli tamu di koridor Pengosekan sangat siap menerima rentang harga ini asalkan diimbangi dengan presentasi plating yang estetik dan pilihan bahan berkualitas (sourdough, artisan milk).</w:t>
      </w:r>
    </w:p>
    <w:p>
      <w:pPr>
        <w:spacing w:before="280" w:after="80"/>
      </w:pPr>
      <w:r>
        <w:rPr>
          <w:rFonts w:ascii="Arial" w:hAnsi="Arial"/>
          <w:b/>
          <w:color w:val="1E3A2F"/>
          <w:sz w:val="28"/>
        </w:rPr>
        <w:t>3. Analisis Menu Engineering Sawana (Matriks 4 Kuadran)</w:t>
      </w:r>
    </w:p>
    <w:p>
      <w:pPr>
        <w:spacing w:after="120" w:line="276" w:lineRule="auto"/>
      </w:pPr>
      <w:r>
        <w:rPr>
          <w:rFonts w:ascii="Arial" w:hAnsi="Arial"/>
          <w:color w:val="282828"/>
          <w:sz w:val="21"/>
        </w:rPr>
        <w:t>Berdasarkan evaluasi portofolio menu Sawana saat ini, item terbagi ke dalam empat kategori:</w:t>
      </w:r>
    </w:p>
    <w:p>
      <w:pPr>
        <w:pStyle w:val="ListBullet"/>
        <w:spacing w:after="60" w:line="276" w:lineRule="auto"/>
      </w:pPr>
      <w:r>
        <w:rPr>
          <w:rFonts w:ascii="Arial" w:hAnsi="Arial"/>
          <w:b/>
          <w:color w:val="282828"/>
          <w:sz w:val="20"/>
        </w:rPr>
        <w:t xml:space="preserve">1. Stars (Popularitas Tinggi, Kontribusi Margin Baik): </w:t>
      </w:r>
      <w:r>
        <w:rPr>
          <w:rFonts w:ascii="Arial" w:hAnsi="Arial"/>
          <w:color w:val="282828"/>
          <w:sz w:val="20"/>
        </w:rPr>
        <w:t>Nasi Goreng, Mie Goreng, Caffe Latte, Croissant. Menu ini sangat diminati dan disukai tamu; margin kotor stabil namun harga saat ini masih bisa dioptimalkan secara bertahap.</w:t>
      </w:r>
    </w:p>
    <w:p>
      <w:pPr>
        <w:pStyle w:val="ListBullet"/>
        <w:spacing w:after="60" w:line="276" w:lineRule="auto"/>
      </w:pPr>
      <w:r>
        <w:rPr>
          <w:rFonts w:ascii="Arial" w:hAnsi="Arial"/>
          <w:b/>
          <w:color w:val="282828"/>
          <w:sz w:val="20"/>
        </w:rPr>
        <w:t xml:space="preserve">2. Plowhorses (Popularitas Tinggi, Margin Rendah): </w:t>
      </w:r>
      <w:r>
        <w:rPr>
          <w:rFonts w:ascii="Arial" w:hAnsi="Arial"/>
          <w:color w:val="282828"/>
          <w:sz w:val="20"/>
        </w:rPr>
        <w:t>Avocado Egg Benedict, Mozzarella Croissant, Pork Ribs, Beef Burger. Menu ini laris dipesan oleh tamu mancanegara tetapi margin keuntungannya tertekan karena harga jual (Rp 30k - 60k) terlalu dekat dengan HPP (Harga Pokok Penjualan).</w:t>
      </w:r>
    </w:p>
    <w:p>
      <w:pPr>
        <w:pStyle w:val="ListBullet"/>
        <w:spacing w:after="60" w:line="276" w:lineRule="auto"/>
      </w:pPr>
      <w:r>
        <w:rPr>
          <w:rFonts w:ascii="Arial" w:hAnsi="Arial"/>
          <w:b/>
          <w:color w:val="282828"/>
          <w:sz w:val="20"/>
        </w:rPr>
        <w:t xml:space="preserve">3. Puzzles (Margin Tinggi, Penjualan Masih Rendah): </w:t>
      </w:r>
      <w:r>
        <w:rPr>
          <w:rFonts w:ascii="Arial" w:hAnsi="Arial"/>
          <w:color w:val="282828"/>
          <w:sz w:val="20"/>
        </w:rPr>
        <w:t>Signature Cocktails, Artisan Tea, Western Steak. Margin tinggi namun belum dieksplorasi maksimal oleh pengunjung karena kurangnya visual menu yang memikat atau promosi terarah (happy hour / sunset session).</w:t>
      </w:r>
    </w:p>
    <w:p>
      <w:pPr>
        <w:pStyle w:val="ListBullet"/>
        <w:spacing w:after="60" w:line="276" w:lineRule="auto"/>
      </w:pPr>
      <w:r>
        <w:rPr>
          <w:rFonts w:ascii="Arial" w:hAnsi="Arial"/>
          <w:b/>
          <w:color w:val="282828"/>
          <w:sz w:val="20"/>
        </w:rPr>
        <w:t xml:space="preserve">4. Dogs (Popularitas Rendah, Beban Operasional Tinggi): </w:t>
      </w:r>
      <w:r>
        <w:rPr>
          <w:rFonts w:ascii="Arial" w:hAnsi="Arial"/>
          <w:color w:val="282828"/>
          <w:sz w:val="20"/>
        </w:rPr>
        <w:t>Beberapa varian soup yang tumpang tindih (Clear Soup, Creamy Potato), aneka Kebab Wrap, dan kombinasi pasta minor. Menu-menu ini jarang dipesan namun menuntut dapur menyediakan bahan mentah spesifik.</w:t>
      </w:r>
    </w:p>
    <w:p>
      <w:pPr>
        <w:spacing w:before="280" w:after="80"/>
      </w:pPr>
      <w:r>
        <w:rPr>
          <w:rFonts w:ascii="Arial" w:hAnsi="Arial"/>
          <w:b/>
          <w:color w:val="1E3A2F"/>
          <w:sz w:val="28"/>
        </w:rPr>
        <w:t>4. Rekomendasi Tindakan Strategis: Refactoring Terfokus</w:t>
      </w:r>
    </w:p>
    <w:p>
      <w:pPr>
        <w:spacing w:after="120" w:line="276" w:lineRule="auto"/>
      </w:pPr>
      <w:r>
        <w:rPr>
          <w:rFonts w:ascii="Arial" w:hAnsi="Arial"/>
          <w:color w:val="282828"/>
          <w:sz w:val="21"/>
        </w:rPr>
        <w:t>Keputusan terbaik bukan merombak total dari nol (karena Sawana sudah memiliki identitas rasa dan tamu loyal), melainkan menerapkan 'Refactoring &amp; Repositioning Menu' yang terbagi menjadi tiga langkah kongkret:</w:t>
      </w:r>
    </w:p>
    <w:p>
      <w:pPr>
        <w:spacing w:before="200" w:after="60"/>
      </w:pPr>
      <w:r>
        <w:rPr>
          <w:rFonts w:ascii="Arial" w:hAnsi="Arial"/>
          <w:b/>
          <w:color w:val="546E7A"/>
          <w:sz w:val="23"/>
        </w:rPr>
        <w:t>A. Eliminasi Menu Deadweight (Pangkas 25% - 30% SKU)</w:t>
      </w:r>
    </w:p>
    <w:p>
      <w:pPr>
        <w:spacing w:after="120" w:line="276" w:lineRule="auto"/>
      </w:pPr>
      <w:r>
        <w:rPr>
          <w:rFonts w:ascii="Arial" w:hAnsi="Arial"/>
          <w:color w:val="282828"/>
          <w:sz w:val="21"/>
        </w:rPr>
        <w:t>Langkah pertama adalah merampingkan buku menu dari 100+ SKU menjadi sekitar 60-70 SKU prioritas. Manfaat langsung: perputaran bahan baku lebih cepat, biaya waste turun drastis, staf kasir lebih cepat menginput di POS, dan dapur dapat fokus menjaga konsistensi rasa.</w:t>
      </w:r>
    </w:p>
    <w:p>
      <w:pPr>
        <w:pStyle w:val="ListBullet"/>
        <w:spacing w:after="60" w:line="276" w:lineRule="auto"/>
      </w:pPr>
      <w:r>
        <w:rPr>
          <w:rFonts w:ascii="Arial" w:hAnsi="Arial"/>
          <w:b/>
          <w:color w:val="282828"/>
          <w:sz w:val="20"/>
        </w:rPr>
        <w:t xml:space="preserve">Sup &amp; Appetizer: </w:t>
      </w:r>
      <w:r>
        <w:rPr>
          <w:rFonts w:ascii="Arial" w:hAnsi="Arial"/>
          <w:color w:val="282828"/>
          <w:sz w:val="20"/>
        </w:rPr>
        <w:t>Pangkas varian sup: Pertahankan Creamy Mushroom Soup dan Tom Yum; hilangkan Clear Soup dan Creamy Potato.</w:t>
      </w:r>
    </w:p>
    <w:p>
      <w:pPr>
        <w:pStyle w:val="ListBullet"/>
        <w:spacing w:after="60" w:line="276" w:lineRule="auto"/>
      </w:pPr>
      <w:r>
        <w:rPr>
          <w:rFonts w:ascii="Arial" w:hAnsi="Arial"/>
          <w:b/>
          <w:color w:val="282828"/>
          <w:sz w:val="20"/>
        </w:rPr>
        <w:t xml:space="preserve">Burgers &amp; Wraps: </w:t>
      </w:r>
      <w:r>
        <w:rPr>
          <w:rFonts w:ascii="Arial" w:hAnsi="Arial"/>
          <w:color w:val="282828"/>
          <w:sz w:val="20"/>
        </w:rPr>
        <w:t>Sederhanakan kategori Sandwich &amp; Burger: Fokus pada Signature Beef Burger dan Buttermilk Crispy Chicken Burger. Eliminasi varian Kebab Wrap.</w:t>
      </w:r>
    </w:p>
    <w:p>
      <w:pPr>
        <w:pStyle w:val="ListBullet"/>
        <w:spacing w:after="60" w:line="276" w:lineRule="auto"/>
      </w:pPr>
      <w:r>
        <w:rPr>
          <w:rFonts w:ascii="Arial" w:hAnsi="Arial"/>
          <w:b/>
          <w:color w:val="282828"/>
          <w:sz w:val="20"/>
        </w:rPr>
        <w:t xml:space="preserve">Breakfast: </w:t>
      </w:r>
      <w:r>
        <w:rPr>
          <w:rFonts w:ascii="Arial" w:hAnsi="Arial"/>
          <w:color w:val="282828"/>
          <w:sz w:val="20"/>
        </w:rPr>
        <w:t>Satukan varian sarapan telur: Gabungkan omelette ke dalam 2 signature style terfavorit.</w:t>
      </w:r>
    </w:p>
    <w:p>
      <w:pPr>
        <w:spacing w:before="200" w:after="60"/>
      </w:pPr>
      <w:r>
        <w:rPr>
          <w:rFonts w:ascii="Arial" w:hAnsi="Arial"/>
          <w:b/>
          <w:color w:val="546E7A"/>
          <w:sz w:val="23"/>
        </w:rPr>
        <w:t>B. Menu Baru Hero Items yang Wajib Ditambahkan</w:t>
      </w:r>
    </w:p>
    <w:p>
      <w:pPr>
        <w:spacing w:after="120" w:line="276" w:lineRule="auto"/>
      </w:pPr>
      <w:r>
        <w:rPr>
          <w:rFonts w:ascii="Arial" w:hAnsi="Arial"/>
          <w:color w:val="282828"/>
          <w:sz w:val="21"/>
        </w:rPr>
        <w:t>Untuk menangkap captive market wisatawan Ubud yang mengutamakan kesehatan dan visual Instagrammable, tambahkan 3 klaster hero items berikut:</w:t>
      </w:r>
    </w:p>
    <w:p>
      <w:pPr>
        <w:pStyle w:val="ListBullet"/>
        <w:spacing w:after="60" w:line="276" w:lineRule="auto"/>
      </w:pPr>
      <w:r>
        <w:rPr>
          <w:rFonts w:ascii="Arial" w:hAnsi="Arial"/>
          <w:b/>
          <w:color w:val="282828"/>
          <w:sz w:val="20"/>
        </w:rPr>
        <w:t xml:space="preserve">1. Acai &amp; Tropical Smoothie Bowls: </w:t>
      </w:r>
      <w:r>
        <w:rPr>
          <w:rFonts w:ascii="Arial" w:hAnsi="Arial"/>
          <w:color w:val="282828"/>
          <w:sz w:val="20"/>
        </w:rPr>
        <w:t>Acai Tropical Bowl (Rp 60.000) dan Dragon Fruit Sunset Bowl (Rp 55.000). Topping: Housemade granola, irisan pisang, stroberi, chia seeds, kelapa parut panggang. Margin kotor &gt;70% dengan bahan baku frozen fruit yang awet.</w:t>
      </w:r>
    </w:p>
    <w:p>
      <w:pPr>
        <w:pStyle w:val="ListBullet"/>
        <w:spacing w:after="60" w:line="276" w:lineRule="auto"/>
      </w:pPr>
      <w:r>
        <w:rPr>
          <w:rFonts w:ascii="Arial" w:hAnsi="Arial"/>
          <w:b/>
          <w:color w:val="282828"/>
          <w:sz w:val="20"/>
        </w:rPr>
        <w:t xml:space="preserve">2. Sourdough Brunch Series: </w:t>
      </w:r>
      <w:r>
        <w:rPr>
          <w:rFonts w:ascii="Arial" w:hAnsi="Arial"/>
          <w:color w:val="282828"/>
          <w:sz w:val="20"/>
        </w:rPr>
        <w:t>Sourdough Smashed Avo &amp; Poached Egg (Rp 60.000 - 65.000). Menggunakan rustic toasted sourdough lokal Bali, mashed avocado bertekstur, feta cheese crumble, cherry tomato confit, dan dukka spice.</w:t>
      </w:r>
    </w:p>
    <w:p>
      <w:pPr>
        <w:pStyle w:val="ListBullet"/>
        <w:spacing w:after="60" w:line="276" w:lineRule="auto"/>
      </w:pPr>
      <w:r>
        <w:rPr>
          <w:rFonts w:ascii="Arial" w:hAnsi="Arial"/>
          <w:b/>
          <w:color w:val="282828"/>
          <w:sz w:val="20"/>
        </w:rPr>
        <w:t xml:space="preserve">3. Specialty Plant-Milk &amp; Artisan Drinks: </w:t>
      </w:r>
      <w:r>
        <w:rPr>
          <w:rFonts w:ascii="Arial" w:hAnsi="Arial"/>
          <w:color w:val="282828"/>
          <w:sz w:val="20"/>
        </w:rPr>
        <w:t>Opsi Oatside Oat Milk (+Rp 12.000) dan Almond Milk (+Rp 10.000) pada sistem POS kasir. Tambahkan minuman signature tren kafe: Orange Espresso Tonic (Rp 35.000) dan Coconut Cloud Cold Brew (Rp 35.000).</w:t>
      </w:r>
    </w:p>
    <w:p>
      <w:pPr>
        <w:spacing w:before="200" w:after="60"/>
      </w:pPr>
      <w:r>
        <w:rPr>
          <w:rFonts w:ascii="Arial" w:hAnsi="Arial"/>
          <w:b/>
          <w:color w:val="546E7A"/>
          <w:sz w:val="23"/>
        </w:rPr>
        <w:t>C. Penyesuaian Harga (Price Re-Tiering)</w:t>
      </w:r>
    </w:p>
    <w:p>
      <w:pPr>
        <w:spacing w:after="120" w:line="276" w:lineRule="auto"/>
      </w:pPr>
      <w:r>
        <w:rPr>
          <w:rFonts w:ascii="Arial" w:hAnsi="Arial"/>
          <w:color w:val="282828"/>
          <w:sz w:val="21"/>
        </w:rPr>
        <w:t>Penyesuaian harga dilakukan untuk mengembalikan Food Cost ke rentang sehat industri (28% - 32%):</w:t>
      </w:r>
    </w:p>
    <w:p>
      <w:pPr>
        <w:pStyle w:val="ListBullet"/>
        <w:spacing w:after="60" w:line="276" w:lineRule="auto"/>
      </w:pPr>
      <w:r>
        <w:rPr>
          <w:rFonts w:ascii="Arial" w:hAnsi="Arial"/>
          <w:b/>
          <w:color w:val="282828"/>
          <w:sz w:val="20"/>
        </w:rPr>
        <w:t xml:space="preserve">Croissant &amp; Brunch: </w:t>
      </w:r>
      <w:r>
        <w:rPr>
          <w:rFonts w:ascii="Arial" w:hAnsi="Arial"/>
          <w:color w:val="282828"/>
          <w:sz w:val="20"/>
        </w:rPr>
        <w:t>Avocado Egg Benedict dinaikkan dari Rp 30.000 ke Rp 55.000 (disajikan dengan garnish microgreens &amp; roasted cherry tomato).</w:t>
      </w:r>
    </w:p>
    <w:p>
      <w:pPr>
        <w:pStyle w:val="ListBullet"/>
        <w:spacing w:after="60" w:line="276" w:lineRule="auto"/>
      </w:pPr>
      <w:r>
        <w:rPr>
          <w:rFonts w:ascii="Arial" w:hAnsi="Arial"/>
          <w:b/>
          <w:color w:val="282828"/>
          <w:sz w:val="20"/>
        </w:rPr>
        <w:t xml:space="preserve">Pork Ribs: </w:t>
      </w:r>
      <w:r>
        <w:rPr>
          <w:rFonts w:ascii="Arial" w:hAnsi="Arial"/>
          <w:color w:val="282828"/>
          <w:sz w:val="20"/>
        </w:rPr>
        <w:t>Sawana Pork Ribs dinaikkan dari Rp 60.000 ke Rp 85.000 - 95.000 (dengan porsi daging diperjelas 300g, crinkle-cut fries, dan signature BBQ Balinese glaze).</w:t>
      </w:r>
    </w:p>
    <w:p>
      <w:pPr>
        <w:pStyle w:val="ListBullet"/>
        <w:spacing w:after="60" w:line="276" w:lineRule="auto"/>
      </w:pPr>
      <w:r>
        <w:rPr>
          <w:rFonts w:ascii="Arial" w:hAnsi="Arial"/>
          <w:b/>
          <w:color w:val="282828"/>
          <w:sz w:val="20"/>
        </w:rPr>
        <w:t xml:space="preserve">Pasta Series: </w:t>
      </w:r>
      <w:r>
        <w:rPr>
          <w:rFonts w:ascii="Arial" w:hAnsi="Arial"/>
          <w:color w:val="282828"/>
          <w:sz w:val="20"/>
        </w:rPr>
        <w:t>Mushroom Carbonara &amp; Pasta dinaikkan dari Rp 35k-45k ke Rp 55.000 - 65.000.</w:t>
      </w:r>
    </w:p>
    <w:p>
      <w:pPr>
        <w:pStyle w:val="ListBullet"/>
        <w:spacing w:after="60" w:line="276" w:lineRule="auto"/>
      </w:pPr>
      <w:r>
        <w:rPr>
          <w:rFonts w:ascii="Arial" w:hAnsi="Arial"/>
          <w:b/>
          <w:color w:val="282828"/>
          <w:sz w:val="20"/>
        </w:rPr>
        <w:t xml:space="preserve">Kopi: </w:t>
      </w:r>
      <w:r>
        <w:rPr>
          <w:rFonts w:ascii="Arial" w:hAnsi="Arial"/>
          <w:color w:val="282828"/>
          <w:sz w:val="20"/>
        </w:rPr>
        <w:t>Espresso based coffee dasar disesuaikan dari Rp 18k-25k ke Rp 25k-30k (Iced +Rp 5.000), sejajar dengan positioning kafe specialty.</w:t>
      </w:r>
    </w:p>
    <w:p>
      <w:pPr>
        <w:spacing w:before="200" w:after="60"/>
      </w:pPr>
      <w:r>
        <w:rPr>
          <w:rFonts w:ascii="Arial" w:hAnsi="Arial"/>
          <w:b/>
          <w:color w:val="546E7A"/>
          <w:sz w:val="23"/>
        </w:rPr>
        <w:t>D. Penyematan Dietary Badges pada Menu Fisik &amp; Digital</w:t>
      </w:r>
    </w:p>
    <w:p>
      <w:pPr>
        <w:spacing w:after="120" w:line="276" w:lineRule="auto"/>
      </w:pPr>
      <w:r>
        <w:rPr>
          <w:rFonts w:ascii="Arial" w:hAnsi="Arial"/>
          <w:color w:val="282828"/>
          <w:sz w:val="21"/>
        </w:rPr>
        <w:t>Sematkan ikon standar internasional di samping nama item menu pada cetakan maupun POS: [V] Vegetarian, [VG] Vegan, [GF] Gluten-Free Option, [DF] Dairy-Free. Wisatawan di Ubud memutuskan pesanan dalam hitungan detik berdasarkan badge ini.</w:t>
      </w:r>
    </w:p>
    <w:p>
      <w:pPr>
        <w:spacing w:before="280" w:after="80"/>
      </w:pPr>
      <w:r>
        <w:rPr>
          <w:rFonts w:ascii="Arial" w:hAnsi="Arial"/>
          <w:b/>
          <w:color w:val="1E3A2F"/>
          <w:sz w:val="28"/>
        </w:rPr>
        <w:t>5. Roadmap Implementasi 4 Minggu</w:t>
      </w:r>
    </w:p>
    <w:p>
      <w:pPr>
        <w:pStyle w:val="ListBullet"/>
        <w:spacing w:after="60" w:line="276" w:lineRule="auto"/>
      </w:pPr>
      <w:r>
        <w:rPr>
          <w:rFonts w:ascii="Arial" w:hAnsi="Arial"/>
          <w:b/>
          <w:color w:val="282828"/>
          <w:sz w:val="20"/>
        </w:rPr>
        <w:t xml:space="preserve">Minggu 1 (Konsolidasi &amp; Recipe Costing): </w:t>
      </w:r>
      <w:r>
        <w:rPr>
          <w:rFonts w:ascii="Arial" w:hAnsi="Arial"/>
          <w:color w:val="282828"/>
          <w:sz w:val="20"/>
        </w:rPr>
        <w:t>Finalisasi daftar eliminasi SKU bersama head chef / tim dapur. Hitung ulang HPP dan tentukan vendor Sourdough lokal di Bali.</w:t>
      </w:r>
    </w:p>
    <w:p>
      <w:pPr>
        <w:pStyle w:val="ListBullet"/>
        <w:spacing w:after="60" w:line="276" w:lineRule="auto"/>
      </w:pPr>
      <w:r>
        <w:rPr>
          <w:rFonts w:ascii="Arial" w:hAnsi="Arial"/>
          <w:b/>
          <w:color w:val="282828"/>
          <w:sz w:val="20"/>
        </w:rPr>
        <w:t xml:space="preserve">Minggu 2 (Konfigurasi Sistem POS): </w:t>
      </w:r>
      <w:r>
        <w:rPr>
          <w:rFonts w:ascii="Arial" w:hAnsi="Arial"/>
          <w:color w:val="282828"/>
          <w:sz w:val="20"/>
        </w:rPr>
        <w:t>Pembaruan master database katalog produk, kategori, dan modifier di Rikala / Sawana POS (penambahan modifier Oatside, level gula, dll).</w:t>
      </w:r>
    </w:p>
    <w:p>
      <w:pPr>
        <w:pStyle w:val="ListBullet"/>
        <w:spacing w:after="60" w:line="276" w:lineRule="auto"/>
      </w:pPr>
      <w:r>
        <w:rPr>
          <w:rFonts w:ascii="Arial" w:hAnsi="Arial"/>
          <w:b/>
          <w:color w:val="282828"/>
          <w:sz w:val="20"/>
        </w:rPr>
        <w:t xml:space="preserve">Minggu 3 (Kitchen Trial &amp; Plating): </w:t>
      </w:r>
      <w:r>
        <w:rPr>
          <w:rFonts w:ascii="Arial" w:hAnsi="Arial"/>
          <w:color w:val="282828"/>
          <w:sz w:val="20"/>
        </w:rPr>
        <w:t>Uji coba plating menu baru (Smoothie Bowl &amp; Sourdough Avo). Foto produk untuk materi menu cetak dan QR stand meja ULASA.</w:t>
      </w:r>
    </w:p>
    <w:p>
      <w:pPr>
        <w:pStyle w:val="ListBullet"/>
        <w:spacing w:after="60" w:line="276" w:lineRule="auto"/>
      </w:pPr>
      <w:r>
        <w:rPr>
          <w:rFonts w:ascii="Arial" w:hAnsi="Arial"/>
          <w:b/>
          <w:color w:val="282828"/>
          <w:sz w:val="20"/>
        </w:rPr>
        <w:t xml:space="preserve">Minggu 4 (Peluncuran Resmi &amp; Evaluasi): </w:t>
      </w:r>
      <w:r>
        <w:rPr>
          <w:rFonts w:ascii="Arial" w:hAnsi="Arial"/>
          <w:color w:val="282828"/>
          <w:sz w:val="20"/>
        </w:rPr>
        <w:t>Peluncuran resmi 'Sawana Refreshed Menu' dan monitoring laporan penjualan shift Z-Report untuk menganalisis kontribusi margin harian.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