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color="BFBFBF"/>
          <w:left w:val="single" w:sz="4" w:color="BFBFBF"/>
          <w:bottom w:val="single" w:sz="4" w:color="BFBFBF"/>
          <w:right w:val="single" w:sz="4" w:color="BFBFBF"/>
          <w:insideH w:val="nil"/>
          <w:insideV w:val="nil"/>
        </w:tblBorders>
      </w:tblPr>
      <w:tblGrid>
        <w:gridCol w:w="2409"/>
        <w:gridCol w:w="2409"/>
        <w:gridCol w:w="2409"/>
        <w:gridCol w:w="2409"/>
      </w:tblGrid>
      <w:tr>
        <w:tc>
          <w:tcPr>
            <w:tcW w:type="dxa" w:w="1814"/>
            <w:tcMar>
              <w:top w:w="50" w:type="dxa"/>
              <w:bottom w:w="50" w:type="dxa"/>
              <w:start w:w="100" w:type="dxa"/>
              <w:end w:w="80" w:type="dxa"/>
            </w:tcMar>
          </w:tcPr>
          <w:p>
            <w:pPr>
              <w:spacing w:after="0"/>
            </w:pPr>
            <w:r>
              <w:rPr>
                <w:b/>
                <w:sz w:val="21"/>
              </w:rPr>
              <w:t>Course</w:t>
            </w:r>
          </w:p>
        </w:tc>
        <w:tc>
          <w:tcPr>
            <w:tcW w:type="dxa" w:w="3005"/>
            <w:tcMar>
              <w:top w:w="50" w:type="dxa"/>
              <w:bottom w:w="50" w:type="dxa"/>
              <w:start w:w="100" w:type="dxa"/>
              <w:end w:w="80" w:type="dxa"/>
            </w:tcMar>
          </w:tcPr>
          <w:p>
            <w:pPr>
              <w:spacing w:after="0"/>
            </w:pPr>
            <w:r>
              <w:rPr>
                <w:sz w:val="21"/>
              </w:rPr>
              <w:t>Digital Signal Processing Lab</w:t>
            </w:r>
          </w:p>
        </w:tc>
        <w:tc>
          <w:tcPr>
            <w:tcW w:type="dxa" w:w="1814"/>
            <w:tcMar>
              <w:top w:w="50" w:type="dxa"/>
              <w:bottom w:w="50" w:type="dxa"/>
              <w:start w:w="100" w:type="dxa"/>
              <w:end w:w="80" w:type="dxa"/>
            </w:tcMar>
          </w:tcPr>
          <w:p>
            <w:pPr>
              <w:spacing w:after="0"/>
            </w:pPr>
            <w:r>
              <w:rPr>
                <w:b/>
                <w:sz w:val="21"/>
              </w:rPr>
              <w:t>Experiment No.</w:t>
            </w:r>
          </w:p>
        </w:tc>
        <w:tc>
          <w:tcPr>
            <w:tcW w:type="dxa" w:w="3005"/>
            <w:tcMar>
              <w:top w:w="50" w:type="dxa"/>
              <w:bottom w:w="50" w:type="dxa"/>
              <w:start w:w="100" w:type="dxa"/>
              <w:end w:w="80" w:type="dxa"/>
            </w:tcMar>
          </w:tcPr>
          <w:p>
            <w:pPr>
              <w:spacing w:after="0"/>
            </w:pPr>
            <w:r>
              <w:rPr>
                <w:sz w:val="21"/>
              </w:rPr>
              <w:t>09</w:t>
            </w:r>
          </w:p>
        </w:tc>
      </w:tr>
      <w:tr>
        <w:tc>
          <w:tcPr>
            <w:tcW w:type="dxa" w:w="1814"/>
            <w:tcMar>
              <w:top w:w="50" w:type="dxa"/>
              <w:bottom w:w="50" w:type="dxa"/>
              <w:start w:w="100" w:type="dxa"/>
              <w:end w:w="80" w:type="dxa"/>
            </w:tcMar>
          </w:tcPr>
          <w:p>
            <w:pPr>
              <w:spacing w:after="0"/>
            </w:pPr>
            <w:r>
              <w:rPr>
                <w:b/>
                <w:sz w:val="21"/>
              </w:rPr>
              <w:t>Name</w:t>
            </w:r>
          </w:p>
        </w:tc>
        <w:tc>
          <w:tcPr>
            <w:tcW w:type="dxa" w:w="3005"/>
            <w:tcMar>
              <w:top w:w="50" w:type="dxa"/>
              <w:bottom w:w="50" w:type="dxa"/>
              <w:start w:w="100" w:type="dxa"/>
              <w:end w:w="80" w:type="dxa"/>
            </w:tcMar>
          </w:tcPr>
          <w:p>
            <w:pPr>
              <w:spacing w:after="0"/>
            </w:pPr>
            <w:r>
              <w:rPr>
                <w:sz w:val="21"/>
              </w:rPr>
              <w:t>Dewashish Lambore</w:t>
            </w:r>
          </w:p>
        </w:tc>
        <w:tc>
          <w:tcPr>
            <w:tcW w:type="dxa" w:w="1814"/>
            <w:tcMar>
              <w:top w:w="50" w:type="dxa"/>
              <w:bottom w:w="50" w:type="dxa"/>
              <w:start w:w="100" w:type="dxa"/>
              <w:end w:w="80" w:type="dxa"/>
            </w:tcMar>
          </w:tcPr>
          <w:p>
            <w:pPr>
              <w:spacing w:after="0"/>
            </w:pPr>
            <w:r>
              <w:rPr>
                <w:b/>
                <w:sz w:val="21"/>
              </w:rPr>
              <w:t>PRN</w:t>
            </w:r>
          </w:p>
        </w:tc>
        <w:tc>
          <w:tcPr>
            <w:tcW w:type="dxa" w:w="3005"/>
            <w:tcMar>
              <w:top w:w="50" w:type="dxa"/>
              <w:bottom w:w="50" w:type="dxa"/>
              <w:start w:w="100" w:type="dxa"/>
              <w:end w:w="80" w:type="dxa"/>
            </w:tcMar>
          </w:tcPr>
          <w:p>
            <w:pPr>
              <w:spacing w:after="0"/>
            </w:pPr>
            <w:r>
              <w:rPr>
                <w:sz w:val="21"/>
              </w:rPr>
              <w:t>____________</w:t>
            </w:r>
          </w:p>
        </w:tc>
      </w:tr>
      <w:tr>
        <w:tc>
          <w:tcPr>
            <w:tcW w:type="dxa" w:w="1814"/>
            <w:tcMar>
              <w:top w:w="50" w:type="dxa"/>
              <w:bottom w:w="50" w:type="dxa"/>
              <w:start w:w="100" w:type="dxa"/>
              <w:end w:w="80" w:type="dxa"/>
            </w:tcMar>
          </w:tcPr>
          <w:p>
            <w:pPr>
              <w:spacing w:after="0"/>
            </w:pPr>
            <w:r>
              <w:rPr>
                <w:b/>
                <w:sz w:val="21"/>
              </w:rPr>
              <w:t>Language</w:t>
            </w:r>
          </w:p>
        </w:tc>
        <w:tc>
          <w:tcPr>
            <w:tcW w:type="dxa" w:w="3005"/>
            <w:tcMar>
              <w:top w:w="50" w:type="dxa"/>
              <w:bottom w:w="50" w:type="dxa"/>
              <w:start w:w="100" w:type="dxa"/>
              <w:end w:w="80" w:type="dxa"/>
            </w:tcMar>
          </w:tcPr>
          <w:p>
            <w:pPr>
              <w:spacing w:after="0"/>
            </w:pPr>
            <w:r>
              <w:rPr>
                <w:sz w:val="21"/>
              </w:rPr>
              <w:t>Python 3.10</w:t>
            </w:r>
          </w:p>
        </w:tc>
        <w:tc>
          <w:tcPr>
            <w:tcW w:type="dxa" w:w="1814"/>
            <w:tcMar>
              <w:top w:w="50" w:type="dxa"/>
              <w:bottom w:w="50" w:type="dxa"/>
              <w:start w:w="100" w:type="dxa"/>
              <w:end w:w="80" w:type="dxa"/>
            </w:tcMar>
          </w:tcPr>
          <w:p>
            <w:pPr>
              <w:spacing w:after="0"/>
            </w:pPr>
            <w:r>
              <w:rPr>
                <w:b/>
                <w:sz w:val="21"/>
              </w:rPr>
              <w:t>Date</w:t>
            </w:r>
          </w:p>
        </w:tc>
        <w:tc>
          <w:tcPr>
            <w:tcW w:type="dxa" w:w="3005"/>
            <w:tcMar>
              <w:top w:w="50" w:type="dxa"/>
              <w:bottom w:w="50" w:type="dxa"/>
              <w:start w:w="100" w:type="dxa"/>
              <w:end w:w="80" w:type="dxa"/>
            </w:tcMar>
          </w:tcPr>
          <w:p>
            <w:pPr>
              <w:spacing w:after="0"/>
            </w:pPr>
            <w:r>
              <w:rPr>
                <w:sz w:val="21"/>
              </w:rPr>
              <w:t>____ / ____ / 2026</w:t>
            </w:r>
          </w:p>
        </w:tc>
      </w:tr>
    </w:tbl>
    <w:p>
      <w:pPr>
        <w:spacing w:before="200" w:after="40"/>
        <w:jc w:val="center"/>
      </w:pPr>
      <w:r>
        <w:rPr>
          <w:b/>
          <w:color w:val="8B1A1A"/>
          <w:sz w:val="32"/>
        </w:rPr>
        <w:t>Linear Convolution using the DFT</w:t>
      </w:r>
    </w:p>
    <w:p>
      <w:pPr>
        <w:spacing w:after="200"/>
        <w:jc w:val="center"/>
      </w:pPr>
      <w:r>
        <w:rPr>
          <w:i/>
          <w:color w:val="404040"/>
          <w:sz w:val="23"/>
        </w:rPr>
        <w:t>Placing a dry voice in a real seminar room: fast convolution reverb</w:t>
      </w:r>
    </w:p>
    <w:tbl>
      <w:tblPr>
        <w:tblW w:type="auto" w:w="0"/>
        <w:jc w:val="center"/>
        <w:tblLook w:firstColumn="1" w:firstRow="1" w:lastColumn="0" w:lastRow="0" w:noHBand="0" w:noVBand="1" w:val="04A0"/>
      </w:tblPr>
      <w:tblGrid>
        <w:gridCol w:w="9638"/>
      </w:tblGrid>
      <w:tr>
        <w:tc>
          <w:tcPr>
            <w:tcW w:type="dxa" w:w="9638"/>
            <w:shd w:val="clear" w:color="auto" w:fill="FAFAF8"/>
            <w:tcBorders>
              <w:top w:val="single" w:sz="8" w:color="8B1A1A"/>
              <w:left w:val="nil"/>
              <w:bottom w:val="single" w:sz="8" w:color="8B1A1A"/>
              <w:right w:val="nil"/>
            </w:tcBorders>
            <w:tcMar>
              <w:top w:w="110" w:type="dxa"/>
              <w:bottom w:w="110" w:type="dxa"/>
              <w:start w:w="160" w:type="dxa"/>
              <w:end w:w="160" w:type="dxa"/>
            </w:tcMar>
          </w:tcPr>
          <w:p>
            <w:pPr>
              <w:spacing w:after="80"/>
              <w:jc w:val="both"/>
            </w:pPr>
            <w:r>
              <w:rPr>
                <w:b/>
                <w:i/>
                <w:sz w:val="20"/>
              </w:rPr>
              <w:t xml:space="preserve">Abstract: </w:t>
            </w:r>
            <w:r>
              <w:rPr>
                <w:sz w:val="20"/>
              </w:rPr>
              <w:t>A dry speech recording (L = 114,400 samples) was convolved with a room impulse response measured in a university seminar room (M = 44,100 samples, 1 s at 44.1 kHz) by multiplying their DFTs. With zero padding to N = L + M − 1 = 158,499 the result matched direct convolution to 8e-16 and the independently published reverberant file to 70.9 dB SNR, while running 3,295 times faster than direct convolution (48.0 s versus 15 ms) and needing 575 times fewer multiplications. Choosing an FFT-friendly length (160,000 instead of 158,499) made it 12 times faster again. Without enough padding the circular result was time-aliased (error 5.7e-02 for N = L). Overlap-add block processing was equally exact and trades latency for cost. The impulse response itself gave a reverberation time of 0.63 s, and dividing spectra (regularised deconvolution) removed the room again with 50 dB SNR on clean data.</w:t>
            </w:r>
          </w:p>
          <w:p>
            <w:pPr>
              <w:spacing w:after="0"/>
            </w:pPr>
            <w:r>
              <w:rPr>
                <w:b/>
                <w:i/>
                <w:sz w:val="20"/>
              </w:rPr>
              <w:t xml:space="preserve">Keywords: </w:t>
            </w:r>
            <w:r>
              <w:rPr>
                <w:i/>
                <w:sz w:val="20"/>
              </w:rPr>
              <w:t>linear convolution, DFT, FFT, fast convolution, zero padding, time aliasing, overlap-add, room impulse response, reverberation, deconvolution, Python</w:t>
            </w:r>
          </w:p>
        </w:tc>
      </w:tr>
    </w:tbl>
    <w:p>
      <w:pPr>
        <w:spacing w:after="0"/>
      </w:pPr>
    </w:p>
    <w:p>
      <w:pPr>
        <w:pStyle w:val="Heading1"/>
      </w:pPr>
      <w:r>
        <w:t>1.  Aim and Objectives</w:t>
      </w:r>
    </w:p>
    <w:p>
      <w:pPr>
        <w:keepNext w:val="0"/>
        <w:spacing w:after="60"/>
        <w:jc w:val="both"/>
      </w:pPr>
      <w:r>
        <w:rPr>
          <w:b/>
        </w:rPr>
        <w:t>Aim:</w:t>
      </w:r>
      <w:r>
        <w:t xml:space="preserve"> to compute the linear convolution of two real-world signals using the DFT, determine the zero padding it requires, and compare its accuracy and speed with direct convolution, in Python.</w:t>
      </w:r>
    </w:p>
    <w:p>
      <w:pPr>
        <w:pStyle w:val="ListBullet"/>
        <w:jc w:val="both"/>
      </w:pPr>
      <w:r>
        <w:t>Implement DFT-based convolution with zero padding and verify it against direct convolution and a published result.</w:t>
      </w:r>
    </w:p>
    <w:p>
      <w:pPr>
        <w:pStyle w:val="ListBullet"/>
        <w:jc w:val="both"/>
      </w:pPr>
      <w:r>
        <w:t>Show what happens when the DFT is too short (time aliasing) and implement overlap-add block convolution.</w:t>
      </w:r>
    </w:p>
    <w:p>
      <w:pPr>
        <w:pStyle w:val="ListBullet"/>
        <w:jc w:val="both"/>
      </w:pPr>
      <w:r>
        <w:t>Measure the computational saving, and use the room impulse response for acoustics (RT60) and deconvolution.</w:t>
      </w:r>
    </w:p>
    <w:p>
      <w:pPr>
        <w:pStyle w:val="Heading1"/>
      </w:pPr>
      <w:r>
        <w:t>2.  Real-World Application</w:t>
      </w:r>
    </w:p>
    <w:p>
      <w:pPr>
        <w:keepNext w:val="0"/>
        <w:jc w:val="both"/>
      </w:pPr>
      <w:r>
        <w:t xml:space="preserve">A room is a linear time-invariant system: the sound that reaches a listener is the source signal convolved with the room's impulse response, which contains the direct sound and thousands of reflections. If that response is measured once, any dry recording can be made to sound as if it was performed in the room. This </w:t>
      </w:r>
      <w:r>
        <w:rPr>
          <w:b/>
        </w:rPr>
        <w:t>convolution reverb</w:t>
      </w:r>
      <w:r>
        <w:t xml:space="preserve"> is used in music production, film post-production, video games and virtual reality, and acoustic consultants use it to let clients </w:t>
      </w:r>
      <w:r>
        <w:rPr>
          <w:i/>
        </w:rPr>
        <w:t>listen</w:t>
      </w:r>
      <w:r>
        <w:t xml:space="preserve"> to a hall before it is built. Impulse responses are long (here 44,100 samples), so direct convolution is far too slow; every real product uses the DFT. The same fast convolution appears in many other systems (Table 1).</w:t>
      </w:r>
    </w:p>
    <w:p>
      <w:pPr>
        <w:pStyle w:val="Caption"/>
        <w:keepNext/>
        <w:spacing w:after="60" w:before="120"/>
        <w:jc w:val="center"/>
      </w:pPr>
      <w:r>
        <w:rPr>
          <w:b/>
        </w:rPr>
        <w:t xml:space="preserve">Table 1. </w:t>
      </w:r>
      <w:r>
        <w:rPr>
          <w:b/>
        </w:rPr>
        <w:t>Uses of fast (DFT-based) convolution</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3213"/>
        <w:gridCol w:w="3213"/>
        <w:gridCol w:w="3213"/>
      </w:tblGrid>
      <w:tr>
        <w:trPr>
          <w:cantSplit/>
          <w:tblHeader w:val="true"/>
        </w:trPr>
        <w:tc>
          <w:tcPr>
            <w:tcW w:type="dxa" w:w="317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Application</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Signal x[n]</w:t>
            </w:r>
          </w:p>
        </w:tc>
        <w:tc>
          <w:tcPr>
            <w:tcW w:type="dxa" w:w="3628"/>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Impulse response h[n]</w:t>
            </w:r>
          </w:p>
        </w:tc>
      </w:tr>
      <w:tr>
        <w:trPr>
          <w:cantSplit/>
        </w:trPr>
        <w:tc>
          <w:tcPr>
            <w:tcW w:type="dxa" w:w="3175"/>
            <w:vAlign w:val="center"/>
            <w:tcMar>
              <w:top w:w="40" w:type="dxa"/>
              <w:bottom w:w="40" w:type="dxa"/>
              <w:start w:w="90" w:type="dxa"/>
              <w:end w:w="90" w:type="dxa"/>
            </w:tcMar>
          </w:tcPr>
          <w:p>
            <w:pPr>
              <w:keepNext/>
              <w:spacing w:after="0" w:line="240" w:lineRule="auto"/>
              <w:jc w:val="left"/>
            </w:pPr>
            <w:r>
              <w:rPr>
                <w:b/>
                <w:sz w:val="18"/>
              </w:rPr>
              <w:t>Convolution reverb (this experiment)</w:t>
            </w:r>
          </w:p>
        </w:tc>
        <w:tc>
          <w:tcPr>
            <w:tcW w:type="dxa" w:w="2835"/>
            <w:vAlign w:val="center"/>
            <w:tcMar>
              <w:top w:w="40" w:type="dxa"/>
              <w:bottom w:w="40" w:type="dxa"/>
              <w:start w:w="90" w:type="dxa"/>
              <w:end w:w="90" w:type="dxa"/>
            </w:tcMar>
          </w:tcPr>
          <w:p>
            <w:pPr>
              <w:keepNext/>
              <w:spacing w:after="0" w:line="240" w:lineRule="auto"/>
              <w:jc w:val="left"/>
            </w:pPr>
            <w:r>
              <w:rPr>
                <w:sz w:val="18"/>
              </w:rPr>
              <w:t>dry voice or instrument</w:t>
            </w:r>
          </w:p>
        </w:tc>
        <w:tc>
          <w:tcPr>
            <w:tcW w:type="dxa" w:w="3628"/>
            <w:vAlign w:val="center"/>
            <w:tcMar>
              <w:top w:w="40" w:type="dxa"/>
              <w:bottom w:w="40" w:type="dxa"/>
              <w:start w:w="90" w:type="dxa"/>
              <w:end w:w="90" w:type="dxa"/>
            </w:tcMar>
          </w:tcPr>
          <w:p>
            <w:pPr>
              <w:keepNext/>
              <w:spacing w:after="0" w:line="240" w:lineRule="auto"/>
              <w:jc w:val="left"/>
            </w:pPr>
            <w:r>
              <w:rPr>
                <w:sz w:val="18"/>
              </w:rPr>
              <w:t>measured room or hall response</w:t>
            </w:r>
          </w:p>
        </w:tc>
      </w:tr>
      <w:tr>
        <w:trPr>
          <w:cantSplit/>
        </w:trPr>
        <w:tc>
          <w:tcPr>
            <w:tcW w:type="dxa" w:w="3175"/>
            <w:vAlign w:val="center"/>
            <w:tcMar>
              <w:top w:w="40" w:type="dxa"/>
              <w:bottom w:w="40" w:type="dxa"/>
              <w:start w:w="90" w:type="dxa"/>
              <w:end w:w="90" w:type="dxa"/>
            </w:tcMar>
            <w:shd w:val="clear" w:color="auto" w:fill="F5F4F0"/>
          </w:tcPr>
          <w:p>
            <w:pPr>
              <w:keepNext/>
              <w:spacing w:after="0" w:line="240" w:lineRule="auto"/>
              <w:jc w:val="left"/>
            </w:pPr>
            <w:r>
              <w:rPr>
                <w:b/>
                <w:sz w:val="18"/>
              </w:rPr>
              <w:t>Headphone 3-D audio, VR</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8"/>
              </w:rPr>
              <w:t>game or film sound</w:t>
            </w:r>
          </w:p>
        </w:tc>
        <w:tc>
          <w:tcPr>
            <w:tcW w:type="dxa" w:w="3628"/>
            <w:vAlign w:val="center"/>
            <w:tcMar>
              <w:top w:w="40" w:type="dxa"/>
              <w:bottom w:w="40" w:type="dxa"/>
              <w:start w:w="90" w:type="dxa"/>
              <w:end w:w="90" w:type="dxa"/>
            </w:tcMar>
            <w:shd w:val="clear" w:color="auto" w:fill="F5F4F0"/>
          </w:tcPr>
          <w:p>
            <w:pPr>
              <w:keepNext/>
              <w:spacing w:after="0" w:line="240" w:lineRule="auto"/>
              <w:jc w:val="left"/>
            </w:pPr>
            <w:r>
              <w:rPr>
                <w:sz w:val="18"/>
              </w:rPr>
              <w:t>head-related impulse responses</w:t>
            </w:r>
          </w:p>
        </w:tc>
      </w:tr>
      <w:tr>
        <w:trPr>
          <w:cantSplit/>
        </w:trPr>
        <w:tc>
          <w:tcPr>
            <w:tcW w:type="dxa" w:w="3175"/>
            <w:vAlign w:val="center"/>
            <w:tcMar>
              <w:top w:w="40" w:type="dxa"/>
              <w:bottom w:w="40" w:type="dxa"/>
              <w:start w:w="90" w:type="dxa"/>
              <w:end w:w="90" w:type="dxa"/>
            </w:tcMar>
          </w:tcPr>
          <w:p>
            <w:pPr>
              <w:keepNext/>
              <w:spacing w:after="0" w:line="240" w:lineRule="auto"/>
              <w:jc w:val="left"/>
            </w:pPr>
            <w:r>
              <w:rPr>
                <w:b/>
                <w:sz w:val="18"/>
              </w:rPr>
              <w:t>Long FIR filtering</w:t>
            </w:r>
          </w:p>
        </w:tc>
        <w:tc>
          <w:tcPr>
            <w:tcW w:type="dxa" w:w="2835"/>
            <w:vAlign w:val="center"/>
            <w:tcMar>
              <w:top w:w="40" w:type="dxa"/>
              <w:bottom w:w="40" w:type="dxa"/>
              <w:start w:w="90" w:type="dxa"/>
              <w:end w:w="90" w:type="dxa"/>
            </w:tcMar>
          </w:tcPr>
          <w:p>
            <w:pPr>
              <w:keepNext/>
              <w:spacing w:after="0" w:line="240" w:lineRule="auto"/>
              <w:jc w:val="left"/>
            </w:pPr>
            <w:r>
              <w:rPr>
                <w:sz w:val="18"/>
              </w:rPr>
              <w:t>audio, sensor data</w:t>
            </w:r>
          </w:p>
        </w:tc>
        <w:tc>
          <w:tcPr>
            <w:tcW w:type="dxa" w:w="3628"/>
            <w:vAlign w:val="center"/>
            <w:tcMar>
              <w:top w:w="40" w:type="dxa"/>
              <w:bottom w:w="40" w:type="dxa"/>
              <w:start w:w="90" w:type="dxa"/>
              <w:end w:w="90" w:type="dxa"/>
            </w:tcMar>
          </w:tcPr>
          <w:p>
            <w:pPr>
              <w:keepNext/>
              <w:spacing w:after="0" w:line="240" w:lineRule="auto"/>
              <w:jc w:val="left"/>
            </w:pPr>
            <w:r>
              <w:rPr>
                <w:sz w:val="18"/>
              </w:rPr>
              <w:t>filter with hundreds of taps</w:t>
            </w:r>
          </w:p>
        </w:tc>
      </w:tr>
      <w:tr>
        <w:trPr>
          <w:cantSplit/>
        </w:trPr>
        <w:tc>
          <w:tcPr>
            <w:tcW w:type="dxa" w:w="3175"/>
            <w:vAlign w:val="center"/>
            <w:tcMar>
              <w:top w:w="40" w:type="dxa"/>
              <w:bottom w:w="40" w:type="dxa"/>
              <w:start w:w="90" w:type="dxa"/>
              <w:end w:w="90" w:type="dxa"/>
            </w:tcMar>
            <w:shd w:val="clear" w:color="auto" w:fill="F5F4F0"/>
          </w:tcPr>
          <w:p>
            <w:pPr>
              <w:keepNext/>
              <w:spacing w:after="0" w:line="240" w:lineRule="auto"/>
              <w:jc w:val="left"/>
            </w:pPr>
            <w:r>
              <w:rPr>
                <w:b/>
                <w:sz w:val="18"/>
              </w:rPr>
              <w:t>Radar pulse compression</w:t>
            </w:r>
          </w:p>
        </w:tc>
        <w:tc>
          <w:tcPr>
            <w:tcW w:type="dxa" w:w="2835"/>
            <w:vAlign w:val="center"/>
            <w:tcMar>
              <w:top w:w="40" w:type="dxa"/>
              <w:bottom w:w="40" w:type="dxa"/>
              <w:start w:w="90" w:type="dxa"/>
              <w:end w:w="90" w:type="dxa"/>
            </w:tcMar>
            <w:shd w:val="clear" w:color="auto" w:fill="F5F4F0"/>
          </w:tcPr>
          <w:p>
            <w:pPr>
              <w:keepNext/>
              <w:spacing w:after="0" w:line="240" w:lineRule="auto"/>
              <w:jc w:val="left"/>
            </w:pPr>
            <w:r>
              <w:rPr>
                <w:sz w:val="18"/>
              </w:rPr>
              <w:t>received echo</w:t>
            </w:r>
          </w:p>
        </w:tc>
        <w:tc>
          <w:tcPr>
            <w:tcW w:type="dxa" w:w="3628"/>
            <w:vAlign w:val="center"/>
            <w:tcMar>
              <w:top w:w="40" w:type="dxa"/>
              <w:bottom w:w="40" w:type="dxa"/>
              <w:start w:w="90" w:type="dxa"/>
              <w:end w:w="90" w:type="dxa"/>
            </w:tcMar>
            <w:shd w:val="clear" w:color="auto" w:fill="F5F4F0"/>
          </w:tcPr>
          <w:p>
            <w:pPr>
              <w:keepNext/>
              <w:spacing w:after="0" w:line="240" w:lineRule="auto"/>
              <w:jc w:val="left"/>
            </w:pPr>
            <w:r>
              <w:rPr>
                <w:sz w:val="18"/>
              </w:rPr>
              <w:t>time-reversed transmitted chirp</w:t>
            </w:r>
          </w:p>
        </w:tc>
      </w:tr>
      <w:tr>
        <w:trPr>
          <w:cantSplit/>
        </w:trPr>
        <w:tc>
          <w:tcPr>
            <w:tcW w:type="dxa" w:w="3175"/>
            <w:vAlign w:val="center"/>
            <w:tcMar>
              <w:top w:w="40" w:type="dxa"/>
              <w:bottom w:w="40" w:type="dxa"/>
              <w:start w:w="90" w:type="dxa"/>
              <w:end w:w="90" w:type="dxa"/>
            </w:tcMar>
          </w:tcPr>
          <w:p>
            <w:pPr>
              <w:spacing w:after="0" w:line="240" w:lineRule="auto"/>
              <w:jc w:val="left"/>
            </w:pPr>
            <w:r>
              <w:rPr>
                <w:b/>
                <w:sz w:val="18"/>
              </w:rPr>
              <w:t>Image blur and deblur</w:t>
            </w:r>
          </w:p>
        </w:tc>
        <w:tc>
          <w:tcPr>
            <w:tcW w:type="dxa" w:w="2835"/>
            <w:vAlign w:val="center"/>
            <w:tcMar>
              <w:top w:w="40" w:type="dxa"/>
              <w:bottom w:w="40" w:type="dxa"/>
              <w:start w:w="90" w:type="dxa"/>
              <w:end w:w="90" w:type="dxa"/>
            </w:tcMar>
          </w:tcPr>
          <w:p>
            <w:pPr>
              <w:spacing w:after="0" w:line="240" w:lineRule="auto"/>
              <w:jc w:val="left"/>
            </w:pPr>
            <w:r>
              <w:rPr>
                <w:sz w:val="18"/>
              </w:rPr>
              <w:t>photograph rows</w:t>
            </w:r>
          </w:p>
        </w:tc>
        <w:tc>
          <w:tcPr>
            <w:tcW w:type="dxa" w:w="3628"/>
            <w:vAlign w:val="center"/>
            <w:tcMar>
              <w:top w:w="40" w:type="dxa"/>
              <w:bottom w:w="40" w:type="dxa"/>
              <w:start w:w="90" w:type="dxa"/>
              <w:end w:w="90" w:type="dxa"/>
            </w:tcMar>
          </w:tcPr>
          <w:p>
            <w:pPr>
              <w:spacing w:after="0" w:line="240" w:lineRule="auto"/>
              <w:jc w:val="left"/>
            </w:pPr>
            <w:r>
              <w:rPr>
                <w:sz w:val="18"/>
              </w:rPr>
              <w:t>point-spread function of the lens</w:t>
            </w:r>
          </w:p>
        </w:tc>
      </w:tr>
    </w:tbl>
    <w:p>
      <w:pPr>
        <w:spacing w:after="40"/>
      </w:pPr>
    </w:p>
    <w:p>
      <w:pPr>
        <w:pStyle w:val="Heading1"/>
      </w:pPr>
      <w:r>
        <w:t>3.  Theory</w:t>
      </w:r>
    </w:p>
    <w:p>
      <w:pPr>
        <w:keepNext w:val="0"/>
        <w:jc w:val="both"/>
      </w:pPr>
      <w:r>
        <w:t xml:space="preserve">The </w:t>
      </w:r>
      <w:r>
        <w:rPr>
          <w:b/>
        </w:rPr>
        <w:t>linear convolution</w:t>
      </w:r>
      <w:r>
        <w:t xml:space="preserve"> of x[n] (length L) with h[n] (length M) has length L + M − 1:</w:t>
      </w:r>
    </w:p>
    <w:p>
      <w:pPr>
        <w:tabs>
          <w:tab w:pos="4819" w:val="center"/>
          <w:tab w:pos="9638" w:val="right"/>
        </w:tabs>
        <w:spacing w:before="60" w:after="120"/>
      </w:pPr>
      <w:r>
        <w:tab/>
      </w:r>
      <m:oMath xmlns:mml="http://www.w3.org/1998/Math/MathML">
        <m:r>
          <m:t>y[n]=</m:t>
        </m:r>
        <m:nary>
          <m:naryPr>
            <m:chr m:val="∑"/>
            <m:limLoc m:val="undOvr"/>
            <m:grow m:val="1"/>
            <m:subHide m:val="off"/>
            <m:supHide m:val="off"/>
          </m:naryPr>
          <m:sub>
            <m:r>
              <m:t>k=0</m:t>
            </m:r>
          </m:sub>
          <m:sup>
            <m:r>
              <m:t>M−1</m:t>
            </m:r>
          </m:sup>
          <m:e/>
        </m:nary>
        <m:r>
          <m:t>h[k]</m:t>
        </m:r>
        <m:r>
          <m:rPr>
            <m:nor/>
          </m:rPr>
          <m:t> </m:t>
        </m:r>
        <m:r>
          <m:t>x[n−k],</m:t>
        </m:r>
        <m:r>
          <m:rPr>
            <m:nor/>
          </m:rPr>
          <m:t>  </m:t>
        </m:r>
        <m:r>
          <m:t>0≤n≤L+M−2</m:t>
        </m:r>
      </m:oMath>
      <w:r>
        <w:tab/>
        <w:t>(1)</w:t>
      </w:r>
    </w:p>
    <w:p>
      <w:pPr>
        <w:keepNext w:val="0"/>
        <w:jc w:val="both"/>
      </w:pPr>
      <w:r>
        <w:t xml:space="preserve">By the convolution property of the DFT, multiplying two N-point DFTs corresponds to </w:t>
      </w:r>
      <w:r>
        <w:rPr>
          <w:b/>
        </w:rPr>
        <w:t>circular</w:t>
      </w:r>
      <w:r>
        <w:t xml:space="preserve"> convolution of length N (Experiment 4), not linear convolution:</w:t>
      </w:r>
    </w:p>
    <w:p>
      <w:pPr>
        <w:tabs>
          <w:tab w:pos="4819" w:val="center"/>
          <w:tab w:pos="9638" w:val="right"/>
        </w:tabs>
        <w:spacing w:before="60" w:after="120"/>
      </w:pPr>
      <w:r>
        <w:tab/>
      </w:r>
      <m:oMath xmlns:mml="http://www.w3.org/1998/Math/MathML">
        <m:sSub>
          <m:e>
            <m:r>
              <m:rPr>
                <m:sty m:val="p"/>
              </m:rPr>
              <m:t>IDFT</m:t>
            </m:r>
          </m:e>
          <m:sub>
            <m:r>
              <m:t>N</m:t>
            </m:r>
          </m:sub>
        </m:sSub>
        <m:r>
          <m:t>{X[k]</m:t>
        </m:r>
        <m:r>
          <m:rPr>
            <m:nor/>
          </m:rPr>
          <m:t> </m:t>
        </m:r>
        <m:r>
          <m:t>H[k]}</m:t>
        </m:r>
        <m:r>
          <m:t>=x[n]</m:t>
        </m:r>
        <m:sSub>
          <m:e>
            <m:r>
              <m:t>⊛</m:t>
            </m:r>
          </m:e>
          <m:sub>
            <m:r>
              <m:t>N</m:t>
            </m:r>
          </m:sub>
        </m:sSub>
        <m:r>
          <m:t>h[n]=</m:t>
        </m:r>
        <m:nary>
          <m:naryPr>
            <m:chr m:val="∑"/>
            <m:limLoc m:val="undOvr"/>
            <m:grow m:val="1"/>
            <m:subHide m:val="off"/>
            <m:supHide m:val="on"/>
          </m:naryPr>
          <m:sub>
            <m:r>
              <m:t>r</m:t>
            </m:r>
          </m:sub>
          <m:sup/>
          <m:e/>
        </m:nary>
        <m:r>
          <m:t>y[n+rN]</m:t>
        </m:r>
      </m:oMath>
      <w:r>
        <w:tab/>
        <w:t>(2)</w:t>
      </w:r>
    </w:p>
    <w:p>
      <w:pPr>
        <w:keepNext w:val="0"/>
        <w:jc w:val="both"/>
      </w:pPr>
      <w:r>
        <w:t>The circular result is the linear one folded (time-aliased) onto N samples. The two are therefore equal if, and only if, both sequences are first zero-padded to</w:t>
      </w:r>
    </w:p>
    <w:p>
      <w:pPr>
        <w:tabs>
          <w:tab w:pos="4819" w:val="center"/>
          <w:tab w:pos="9638" w:val="right"/>
        </w:tabs>
        <w:spacing w:before="60" w:after="120"/>
      </w:pPr>
      <w:r>
        <w:tab/>
      </w:r>
      <m:oMath xmlns:mml="http://www.w3.org/1998/Math/MathML">
        <m:r>
          <m:t>N≥L+M−1</m:t>
        </m:r>
        <m:r>
          <m:rPr>
            <m:nor/>
          </m:rPr>
          <m:t> </m:t>
        </m:r>
        <m:r>
          <m:t>⇒</m:t>
        </m:r>
        <m:r>
          <m:rPr>
            <m:nor/>
          </m:rPr>
          <m:t> </m:t>
        </m:r>
        <m:r>
          <m:t>y[n]=</m:t>
        </m:r>
        <m:sSub>
          <m:e>
            <m:r>
              <m:rPr>
                <m:sty m:val="p"/>
              </m:rPr>
              <m:t>IDFT</m:t>
            </m:r>
          </m:e>
          <m:sub>
            <m:r>
              <m:t>N</m:t>
            </m:r>
          </m:sub>
        </m:sSub>
        <m:r>
          <m:t>{</m:t>
        </m:r>
        <m:sSub>
          <m:e>
            <m:r>
              <m:rPr>
                <m:sty m:val="p"/>
              </m:rPr>
              <m:t>DFT</m:t>
            </m:r>
          </m:e>
          <m:sub>
            <m:r>
              <m:t>N</m:t>
            </m:r>
          </m:sub>
        </m:sSub>
        <m:r>
          <m:t>{x}·</m:t>
        </m:r>
        <m:sSub>
          <m:e>
            <m:r>
              <m:rPr>
                <m:sty m:val="p"/>
              </m:rPr>
              <m:t>DFT</m:t>
            </m:r>
          </m:e>
          <m:sub>
            <m:r>
              <m:t>N</m:t>
            </m:r>
          </m:sub>
        </m:sSub>
        <m:r>
          <m:t>{h}}</m:t>
        </m:r>
      </m:oMath>
      <w:r>
        <w:tab/>
        <w:t>(3)</w:t>
      </w:r>
    </w:p>
    <w:p>
      <w:pPr>
        <w:keepNext w:val="0"/>
        <w:jc w:val="both"/>
      </w:pPr>
      <w:r>
        <w:rPr>
          <w:b/>
        </w:rPr>
        <w:t>Cost.</w:t>
      </w:r>
      <w:r>
        <w:t xml:space="preserve"> Direct convolution needs L·M multiplications. The DFT route needs three FFTs and one product, so it grows only as N log₂ N:</w:t>
      </w:r>
    </w:p>
    <w:p>
      <w:pPr>
        <w:tabs>
          <w:tab w:pos="4819" w:val="center"/>
          <w:tab w:pos="9638" w:val="right"/>
        </w:tabs>
        <w:spacing w:before="60" w:after="120"/>
      </w:pPr>
      <w:r>
        <w:tab/>
      </w:r>
      <m:oMath xmlns:mml="http://www.w3.org/1998/Math/MathML">
        <m:sSub>
          <m:e>
            <m:r>
              <m:t>C</m:t>
            </m:r>
          </m:e>
          <m:sub>
            <m:r>
              <m:rPr>
                <m:sty m:val="p"/>
              </m:rPr>
              <m:t>direct</m:t>
            </m:r>
          </m:sub>
        </m:sSub>
        <m:r>
          <m:t>=L</m:t>
        </m:r>
        <m:r>
          <m:rPr>
            <m:nor/>
          </m:rPr>
          <m:t> </m:t>
        </m:r>
        <m:r>
          <m:t>M,</m:t>
        </m:r>
        <m:r>
          <m:rPr>
            <m:nor/>
          </m:rPr>
          <m:t>  </m:t>
        </m:r>
        <m:sSub>
          <m:e>
            <m:r>
              <m:t>C</m:t>
            </m:r>
          </m:e>
          <m:sub>
            <m:r>
              <m:rPr>
                <m:sty m:val="p"/>
              </m:rPr>
              <m:t>FFT</m:t>
            </m:r>
          </m:sub>
        </m:sSub>
        <m:r>
          <m:t>≈3</m:t>
        </m:r>
        <m:r>
          <m:rPr>
            <m:nor/>
          </m:rPr>
          <m:t> </m:t>
        </m:r>
        <m:f>
          <m:fPr>
            <m:type m:val="bar"/>
          </m:fPr>
          <m:num>
            <m:r>
              <m:t>N</m:t>
            </m:r>
          </m:num>
          <m:den>
            <m:r>
              <m:t>2</m:t>
            </m:r>
          </m:den>
        </m:f>
        <m:sSub>
          <m:e>
            <m:r>
              <m:rPr>
                <m:sty m:val="p"/>
              </m:rPr>
              <m:t>log</m:t>
            </m:r>
          </m:e>
          <m:sub>
            <m:r>
              <m:t>2</m:t>
            </m:r>
          </m:sub>
        </m:sSub>
        <m:r>
          <m:t>N·2+3N</m:t>
        </m:r>
      </m:oMath>
      <w:r>
        <w:tab/>
        <w:t>(4)</w:t>
      </w:r>
    </w:p>
    <w:p>
      <w:pPr>
        <w:keepNext w:val="0"/>
        <w:jc w:val="both"/>
      </w:pPr>
      <w:r>
        <w:rPr>
          <w:b/>
        </w:rPr>
        <w:t>Overlap-add</w:t>
      </w:r>
      <w:r>
        <w:t xml:space="preserve"> splits x into blocks of B samples, convolves each block with h using an FFT of length at least B + M − 1, and adds the overlapping tails. It is exact, works for endless real-time streams, and its delay is one block. </w:t>
      </w:r>
      <w:r>
        <w:rPr>
          <w:b/>
        </w:rPr>
        <w:t>Room acoustics</w:t>
      </w:r>
      <w:r>
        <w:t xml:space="preserve"> is read from h[n] by Schroeder's backward integration; the reverberation time RT60 is the time for the energy to fall by 60 dB:</w:t>
      </w:r>
    </w:p>
    <w:p>
      <w:pPr>
        <w:tabs>
          <w:tab w:pos="4819" w:val="center"/>
          <w:tab w:pos="9638" w:val="right"/>
        </w:tabs>
        <w:spacing w:before="60" w:after="120"/>
      </w:pPr>
      <w:r>
        <w:tab/>
      </w:r>
      <m:oMath xmlns:mml="http://www.w3.org/1998/Math/MathML">
        <m:r>
          <m:t>E(t)=</m:t>
        </m:r>
        <m:nary>
          <m:naryPr>
            <m:chr m:val="∫"/>
            <m:limLoc m:val="undOvr"/>
            <m:grow m:val="1"/>
            <m:subHide m:val="off"/>
            <m:supHide m:val="off"/>
          </m:naryPr>
          <m:sub>
            <m:r>
              <m:t>t</m:t>
            </m:r>
          </m:sub>
          <m:sup>
            <m:r>
              <m:t>∞</m:t>
            </m:r>
          </m:sup>
          <m:e/>
        </m:nary>
        <m:sSup>
          <m:e>
            <m:r>
              <m:t>h</m:t>
            </m:r>
          </m:e>
          <m:sup>
            <m:r>
              <m:t>2</m:t>
            </m:r>
          </m:sup>
        </m:sSup>
        <m:r>
          <m:t>(τ)</m:t>
        </m:r>
        <m:r>
          <m:rPr>
            <m:nor/>
          </m:rPr>
          <m:t> </m:t>
        </m:r>
        <m:r>
          <m:t>dτ,</m:t>
        </m:r>
        <m:r>
          <m:rPr>
            <m:nor/>
          </m:rPr>
          <m:t>  </m:t>
        </m:r>
        <m:sSub>
          <m:e>
            <m:r>
              <m:rPr>
                <m:sty m:val="p"/>
              </m:rPr>
              <m:t>RT</m:t>
            </m:r>
          </m:e>
          <m:sub>
            <m:r>
              <m:t>60</m:t>
            </m:r>
          </m:sub>
        </m:sSub>
        <m:r>
          <m:t>=</m:t>
        </m:r>
        <m:f>
          <m:fPr>
            <m:type m:val="bar"/>
          </m:fPr>
          <m:num>
            <m:r>
              <m:t>−60</m:t>
            </m:r>
            <m:r>
              <m:rPr>
                <m:nor/>
              </m:rPr>
              <m:t> </m:t>
            </m:r>
            <m:r>
              <m:rPr>
                <m:sty m:val="p"/>
              </m:rPr>
              <m:t>dB</m:t>
            </m:r>
          </m:num>
          <m:den>
            <m:r>
              <m:rPr>
                <m:nor/>
              </m:rPr>
              <m:t>slope of </m:t>
            </m:r>
            <m:r>
              <m:t>10</m:t>
            </m:r>
            <m:sSub>
              <m:e>
                <m:r>
                  <m:rPr>
                    <m:sty m:val="p"/>
                  </m:rPr>
                  <m:t>log</m:t>
                </m:r>
              </m:e>
              <m:sub>
                <m:r>
                  <m:t>10</m:t>
                </m:r>
              </m:sub>
            </m:sSub>
            <m:r>
              <m:t>E(t)</m:t>
            </m:r>
          </m:den>
        </m:f>
      </m:oMath>
      <w:r>
        <w:tab/>
        <w:t>(5)</w:t>
      </w:r>
    </w:p>
    <w:tbl>
      <w:tblPr>
        <w:tblW w:type="auto" w:w="0"/>
        <w:jc w:val="center"/>
        <w:tblLook w:firstColumn="1" w:firstRow="1" w:lastColumn="0" w:lastRow="0" w:noHBand="0" w:noVBand="1" w:val="04A0"/>
      </w:tblPr>
      <w:tblGrid>
        <w:gridCol w:w="9638"/>
      </w:tblGrid>
      <w:tr>
        <w:trPr>
          <w:cantSplit/>
        </w:trPr>
        <w:tc>
          <w:tcPr>
            <w:tcW w:type="dxa" w:w="9638"/>
            <w:shd w:val="clear" w:color="auto" w:fill="EEF4FB"/>
            <w:tcBorders>
              <w:top w:val="nil"/>
              <w:left w:val="single" w:sz="24" w:color="2A78D6"/>
              <w:bottom w:val="nil"/>
              <w:right w:val="nil"/>
            </w:tcBorders>
            <w:tcMar>
              <w:top w:w="90" w:type="dxa"/>
              <w:bottom w:w="90" w:type="dxa"/>
              <w:start w:w="160" w:type="dxa"/>
              <w:end w:w="140" w:type="dxa"/>
            </w:tcMar>
          </w:tcPr>
          <w:p>
            <w:pPr>
              <w:spacing w:after="40"/>
              <w:jc w:val="both"/>
            </w:pPr>
            <w:r>
              <w:rPr>
                <w:b/>
                <w:color w:val="2A78D6"/>
                <w:sz w:val="20"/>
              </w:rPr>
              <w:t xml:space="preserve">Note.  </w:t>
            </w:r>
            <w:r>
              <w:rPr>
                <w:sz w:val="20"/>
              </w:rPr>
              <w:t>Because convolution becomes multiplication, it can be undone by division, X = Y/H. Where |H| is tiny the division amplifies noise enormously, so in practice a regularised inverse X = Y·H*/(|H|² + ε·max|H|²) is used; ε trades residual reverberation against noise.</w:t>
            </w:r>
          </w:p>
        </w:tc>
      </w:tr>
    </w:tbl>
    <w:p>
      <w:pPr>
        <w:spacing w:after="40"/>
      </w:pPr>
    </w:p>
    <w:p>
      <w:pPr>
        <w:pStyle w:val="Heading1"/>
      </w:pPr>
      <w:r>
        <w:t>4.  Dataset Description</w:t>
      </w:r>
    </w:p>
    <w:p>
      <w:pPr>
        <w:keepNext w:val="0"/>
        <w:jc w:val="both"/>
      </w:pPr>
      <w:r>
        <w:t xml:space="preserve">All three files come from the open </w:t>
      </w:r>
      <w:r>
        <w:rPr>
          <w:i/>
        </w:rPr>
        <w:t>Communication Acoustics</w:t>
      </w:r>
      <w:r>
        <w:t xml:space="preserve"> exercises of the Institute of Communications Engineering, University of Rostock (GitHub: spatialaudio/communication-acoustics-exercises, CC0 public domain). The </w:t>
      </w:r>
      <w:r>
        <w:rPr>
          <w:b/>
        </w:rPr>
        <w:t>dry speech</w:t>
      </w:r>
      <w:r>
        <w:t xml:space="preserve"> is a male voice saying "Wishing you a Merry Christmas, and a Happy New Year" (Freesound #136777). The </w:t>
      </w:r>
      <w:r>
        <w:rPr>
          <w:b/>
        </w:rPr>
        <w:t>room impulse response</w:t>
      </w:r>
      <w:r>
        <w:t xml:space="preserve"> was measured in a seminar room by clapping two wooden boards together in front of a microphone. The </w:t>
      </w:r>
      <w:r>
        <w:rPr>
          <w:b/>
        </w:rPr>
        <w:t>published wet file</w:t>
      </w:r>
      <w:r>
        <w:t xml:space="preserve"> is the authors' own convolution of the two and serves as an independent reference. The files total about 620 kB and are cached after download.</w:t>
      </w:r>
    </w:p>
    <w:p>
      <w:pPr>
        <w:pStyle w:val="Caption"/>
        <w:keepNext/>
        <w:spacing w:after="60" w:before="120"/>
        <w:jc w:val="center"/>
      </w:pPr>
      <w:r>
        <w:rPr>
          <w:b/>
        </w:rPr>
        <w:t xml:space="preserve">Table 2. </w:t>
      </w:r>
      <w:r>
        <w:rPr>
          <w:b/>
        </w:rPr>
        <w:t>Dataset attributes (all mono, 16-bit PCM, fs = 44,100 Hz)</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1377"/>
        <w:gridCol w:w="1377"/>
        <w:gridCol w:w="1377"/>
        <w:gridCol w:w="1377"/>
        <w:gridCol w:w="1377"/>
        <w:gridCol w:w="1377"/>
        <w:gridCol w:w="1377"/>
      </w:tblGrid>
      <w:tr>
        <w:trPr>
          <w:cantSplit/>
          <w:tblHeader w:val="true"/>
        </w:trPr>
        <w:tc>
          <w:tcPr>
            <w:tcW w:type="dxa" w:w="215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Signal</w:t>
            </w:r>
          </w:p>
        </w:tc>
        <w:tc>
          <w:tcPr>
            <w:tcW w:type="dxa" w:w="170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File</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Samples</w:t>
            </w:r>
          </w:p>
        </w:tc>
        <w:tc>
          <w:tcPr>
            <w:tcW w:type="dxa" w:w="113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Duration</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Peak</w:t>
            </w:r>
          </w:p>
        </w:tc>
        <w:tc>
          <w:tcPr>
            <w:tcW w:type="dxa" w:w="1020"/>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RMS</w:t>
            </w:r>
          </w:p>
        </w:tc>
        <w:tc>
          <w:tcPr>
            <w:tcW w:type="dxa" w:w="1474"/>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Size</w:t>
            </w:r>
          </w:p>
        </w:tc>
      </w:tr>
      <w:tr>
        <w:trPr>
          <w:cantSplit/>
        </w:trPr>
        <w:tc>
          <w:tcPr>
            <w:tcW w:type="dxa" w:w="2154"/>
            <w:vAlign w:val="center"/>
            <w:tcMar>
              <w:top w:w="40" w:type="dxa"/>
              <w:bottom w:w="40" w:type="dxa"/>
              <w:start w:w="90" w:type="dxa"/>
              <w:end w:w="90" w:type="dxa"/>
            </w:tcMar>
          </w:tcPr>
          <w:p>
            <w:pPr>
              <w:keepNext/>
              <w:spacing w:after="0" w:line="240" w:lineRule="auto"/>
              <w:jc w:val="left"/>
            </w:pPr>
            <w:r>
              <w:rPr>
                <w:sz w:val="17"/>
              </w:rPr>
              <w:t>Dry speech x[n]</w:t>
            </w:r>
          </w:p>
        </w:tc>
        <w:tc>
          <w:tcPr>
            <w:tcW w:type="dxa" w:w="1701"/>
            <w:vAlign w:val="center"/>
            <w:tcMar>
              <w:top w:w="40" w:type="dxa"/>
              <w:bottom w:w="40" w:type="dxa"/>
              <w:start w:w="90" w:type="dxa"/>
              <w:end w:w="90" w:type="dxa"/>
            </w:tcMar>
          </w:tcPr>
          <w:p>
            <w:pPr>
              <w:keepNext/>
              <w:spacing w:after="0" w:line="240" w:lineRule="auto"/>
              <w:jc w:val="left"/>
            </w:pPr>
            <w:r>
              <w:rPr>
                <w:rFonts w:ascii="Consolas" w:hAnsi="Consolas"/>
                <w:sz w:val="14"/>
              </w:rPr>
              <w:t>xmas.wav</w:t>
            </w:r>
          </w:p>
        </w:tc>
        <w:tc>
          <w:tcPr>
            <w:tcW w:type="dxa" w:w="1134"/>
            <w:vAlign w:val="center"/>
            <w:tcMar>
              <w:top w:w="40" w:type="dxa"/>
              <w:bottom w:w="40" w:type="dxa"/>
              <w:start w:w="90" w:type="dxa"/>
              <w:end w:w="90" w:type="dxa"/>
            </w:tcMar>
          </w:tcPr>
          <w:p>
            <w:pPr>
              <w:keepNext/>
              <w:spacing w:after="0" w:line="240" w:lineRule="auto"/>
              <w:jc w:val="center"/>
            </w:pPr>
            <w:r>
              <w:rPr>
                <w:sz w:val="17"/>
              </w:rPr>
              <w:t>114,400</w:t>
            </w:r>
          </w:p>
        </w:tc>
        <w:tc>
          <w:tcPr>
            <w:tcW w:type="dxa" w:w="1134"/>
            <w:vAlign w:val="center"/>
            <w:tcMar>
              <w:top w:w="40" w:type="dxa"/>
              <w:bottom w:w="40" w:type="dxa"/>
              <w:start w:w="90" w:type="dxa"/>
              <w:end w:w="90" w:type="dxa"/>
            </w:tcMar>
          </w:tcPr>
          <w:p>
            <w:pPr>
              <w:keepNext/>
              <w:spacing w:after="0" w:line="240" w:lineRule="auto"/>
              <w:jc w:val="center"/>
            </w:pPr>
            <w:r>
              <w:rPr>
                <w:sz w:val="17"/>
              </w:rPr>
              <w:t>2.594 s</w:t>
            </w:r>
          </w:p>
        </w:tc>
        <w:tc>
          <w:tcPr>
            <w:tcW w:type="dxa" w:w="1020"/>
            <w:vAlign w:val="center"/>
            <w:tcMar>
              <w:top w:w="40" w:type="dxa"/>
              <w:bottom w:w="40" w:type="dxa"/>
              <w:start w:w="90" w:type="dxa"/>
              <w:end w:w="90" w:type="dxa"/>
            </w:tcMar>
          </w:tcPr>
          <w:p>
            <w:pPr>
              <w:keepNext/>
              <w:spacing w:after="0" w:line="240" w:lineRule="auto"/>
              <w:jc w:val="center"/>
            </w:pPr>
            <w:r>
              <w:rPr>
                <w:sz w:val="17"/>
              </w:rPr>
              <w:t>1.000</w:t>
            </w:r>
          </w:p>
        </w:tc>
        <w:tc>
          <w:tcPr>
            <w:tcW w:type="dxa" w:w="1020"/>
            <w:vAlign w:val="center"/>
            <w:tcMar>
              <w:top w:w="40" w:type="dxa"/>
              <w:bottom w:w="40" w:type="dxa"/>
              <w:start w:w="90" w:type="dxa"/>
              <w:end w:w="90" w:type="dxa"/>
            </w:tcMar>
          </w:tcPr>
          <w:p>
            <w:pPr>
              <w:keepNext/>
              <w:spacing w:after="0" w:line="240" w:lineRule="auto"/>
              <w:jc w:val="center"/>
            </w:pPr>
            <w:r>
              <w:rPr>
                <w:sz w:val="17"/>
              </w:rPr>
              <w:t>0.1268</w:t>
            </w:r>
          </w:p>
        </w:tc>
        <w:tc>
          <w:tcPr>
            <w:tcW w:type="dxa" w:w="1474"/>
            <w:vAlign w:val="center"/>
            <w:tcMar>
              <w:top w:w="40" w:type="dxa"/>
              <w:bottom w:w="40" w:type="dxa"/>
              <w:start w:w="90" w:type="dxa"/>
              <w:end w:w="90" w:type="dxa"/>
            </w:tcMar>
          </w:tcPr>
          <w:p>
            <w:pPr>
              <w:keepNext/>
              <w:spacing w:after="0" w:line="240" w:lineRule="auto"/>
              <w:jc w:val="center"/>
            </w:pPr>
            <w:r>
              <w:rPr>
                <w:sz w:val="17"/>
              </w:rPr>
              <w:t>224 kB</w:t>
            </w:r>
          </w:p>
        </w:tc>
      </w:tr>
      <w:tr>
        <w:trPr>
          <w:cantSplit/>
        </w:trPr>
        <w:tc>
          <w:tcPr>
            <w:tcW w:type="dxa" w:w="2154"/>
            <w:vAlign w:val="center"/>
            <w:tcMar>
              <w:top w:w="40" w:type="dxa"/>
              <w:bottom w:w="40" w:type="dxa"/>
              <w:start w:w="90" w:type="dxa"/>
              <w:end w:w="90" w:type="dxa"/>
            </w:tcMar>
            <w:shd w:val="clear" w:color="auto" w:fill="F5F4F0"/>
          </w:tcPr>
          <w:p>
            <w:pPr>
              <w:keepNext/>
              <w:spacing w:after="0" w:line="240" w:lineRule="auto"/>
              <w:jc w:val="left"/>
            </w:pPr>
            <w:r>
              <w:rPr>
                <w:sz w:val="17"/>
              </w:rPr>
              <w:t>Room impulse response h[n]</w:t>
            </w:r>
          </w:p>
        </w:tc>
        <w:tc>
          <w:tcPr>
            <w:tcW w:type="dxa" w:w="170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4"/>
              </w:rPr>
              <w:t>rir_clap.wav</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44,100</w:t>
            </w:r>
          </w:p>
        </w:tc>
        <w:tc>
          <w:tcPr>
            <w:tcW w:type="dxa" w:w="1134"/>
            <w:vAlign w:val="center"/>
            <w:tcMar>
              <w:top w:w="40" w:type="dxa"/>
              <w:bottom w:w="40" w:type="dxa"/>
              <w:start w:w="90" w:type="dxa"/>
              <w:end w:w="90" w:type="dxa"/>
            </w:tcMar>
            <w:shd w:val="clear" w:color="auto" w:fill="F5F4F0"/>
          </w:tcPr>
          <w:p>
            <w:pPr>
              <w:keepNext/>
              <w:spacing w:after="0" w:line="240" w:lineRule="auto"/>
              <w:jc w:val="center"/>
            </w:pPr>
            <w:r>
              <w:rPr>
                <w:sz w:val="17"/>
              </w:rPr>
              <w:t>1.000 s</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0.500</w:t>
            </w:r>
          </w:p>
        </w:tc>
        <w:tc>
          <w:tcPr>
            <w:tcW w:type="dxa" w:w="1020"/>
            <w:vAlign w:val="center"/>
            <w:tcMar>
              <w:top w:w="40" w:type="dxa"/>
              <w:bottom w:w="40" w:type="dxa"/>
              <w:start w:w="90" w:type="dxa"/>
              <w:end w:w="90" w:type="dxa"/>
            </w:tcMar>
            <w:shd w:val="clear" w:color="auto" w:fill="F5F4F0"/>
          </w:tcPr>
          <w:p>
            <w:pPr>
              <w:keepNext/>
              <w:spacing w:after="0" w:line="240" w:lineRule="auto"/>
              <w:jc w:val="center"/>
            </w:pPr>
            <w:r>
              <w:rPr>
                <w:sz w:val="17"/>
              </w:rPr>
              <w:t>0.0276</w:t>
            </w:r>
          </w:p>
        </w:tc>
        <w:tc>
          <w:tcPr>
            <w:tcW w:type="dxa" w:w="1474"/>
            <w:vAlign w:val="center"/>
            <w:tcMar>
              <w:top w:w="40" w:type="dxa"/>
              <w:bottom w:w="40" w:type="dxa"/>
              <w:start w:w="90" w:type="dxa"/>
              <w:end w:w="90" w:type="dxa"/>
            </w:tcMar>
            <w:shd w:val="clear" w:color="auto" w:fill="F5F4F0"/>
          </w:tcPr>
          <w:p>
            <w:pPr>
              <w:keepNext/>
              <w:spacing w:after="0" w:line="240" w:lineRule="auto"/>
              <w:jc w:val="center"/>
            </w:pPr>
            <w:r>
              <w:rPr>
                <w:sz w:val="17"/>
              </w:rPr>
              <w:t>86 kB</w:t>
            </w:r>
          </w:p>
        </w:tc>
      </w:tr>
      <w:tr>
        <w:trPr>
          <w:cantSplit/>
        </w:trPr>
        <w:tc>
          <w:tcPr>
            <w:tcW w:type="dxa" w:w="2154"/>
            <w:vAlign w:val="center"/>
            <w:tcMar>
              <w:top w:w="40" w:type="dxa"/>
              <w:bottom w:w="40" w:type="dxa"/>
              <w:start w:w="90" w:type="dxa"/>
              <w:end w:w="90" w:type="dxa"/>
            </w:tcMar>
          </w:tcPr>
          <w:p>
            <w:pPr>
              <w:spacing w:after="0" w:line="240" w:lineRule="auto"/>
              <w:jc w:val="left"/>
            </w:pPr>
            <w:r>
              <w:rPr>
                <w:sz w:val="17"/>
              </w:rPr>
              <w:t>Published y_ref[n]</w:t>
            </w:r>
          </w:p>
        </w:tc>
        <w:tc>
          <w:tcPr>
            <w:tcW w:type="dxa" w:w="1701"/>
            <w:vAlign w:val="center"/>
            <w:tcMar>
              <w:top w:w="40" w:type="dxa"/>
              <w:bottom w:w="40" w:type="dxa"/>
              <w:start w:w="90" w:type="dxa"/>
              <w:end w:w="90" w:type="dxa"/>
            </w:tcMar>
          </w:tcPr>
          <w:p>
            <w:pPr>
              <w:spacing w:after="0" w:line="240" w:lineRule="auto"/>
              <w:jc w:val="left"/>
            </w:pPr>
            <w:r>
              <w:rPr>
                <w:rFonts w:ascii="Consolas" w:hAnsi="Consolas"/>
                <w:sz w:val="14"/>
              </w:rPr>
              <w:t>xmas_clap.wav</w:t>
            </w:r>
          </w:p>
        </w:tc>
        <w:tc>
          <w:tcPr>
            <w:tcW w:type="dxa" w:w="1134"/>
            <w:vAlign w:val="center"/>
            <w:tcMar>
              <w:top w:w="40" w:type="dxa"/>
              <w:bottom w:w="40" w:type="dxa"/>
              <w:start w:w="90" w:type="dxa"/>
              <w:end w:w="90" w:type="dxa"/>
            </w:tcMar>
          </w:tcPr>
          <w:p>
            <w:pPr>
              <w:spacing w:after="0" w:line="240" w:lineRule="auto"/>
              <w:jc w:val="center"/>
            </w:pPr>
            <w:r>
              <w:rPr>
                <w:sz w:val="17"/>
              </w:rPr>
              <w:t>158,499</w:t>
            </w:r>
          </w:p>
        </w:tc>
        <w:tc>
          <w:tcPr>
            <w:tcW w:type="dxa" w:w="1134"/>
            <w:vAlign w:val="center"/>
            <w:tcMar>
              <w:top w:w="40" w:type="dxa"/>
              <w:bottom w:w="40" w:type="dxa"/>
              <w:start w:w="90" w:type="dxa"/>
              <w:end w:w="90" w:type="dxa"/>
            </w:tcMar>
          </w:tcPr>
          <w:p>
            <w:pPr>
              <w:spacing w:after="0" w:line="240" w:lineRule="auto"/>
              <w:jc w:val="center"/>
            </w:pPr>
            <w:r>
              <w:rPr>
                <w:sz w:val="17"/>
              </w:rPr>
              <w:t>3.594 s</w:t>
            </w:r>
          </w:p>
        </w:tc>
        <w:tc>
          <w:tcPr>
            <w:tcW w:type="dxa" w:w="1020"/>
            <w:vAlign w:val="center"/>
            <w:tcMar>
              <w:top w:w="40" w:type="dxa"/>
              <w:bottom w:w="40" w:type="dxa"/>
              <w:start w:w="90" w:type="dxa"/>
              <w:end w:w="90" w:type="dxa"/>
            </w:tcMar>
          </w:tcPr>
          <w:p>
            <w:pPr>
              <w:spacing w:after="0" w:line="240" w:lineRule="auto"/>
              <w:jc w:val="center"/>
            </w:pPr>
            <w:r>
              <w:rPr>
                <w:sz w:val="17"/>
              </w:rPr>
              <w:t>1.000</w:t>
            </w:r>
          </w:p>
        </w:tc>
        <w:tc>
          <w:tcPr>
            <w:tcW w:type="dxa" w:w="1020"/>
            <w:vAlign w:val="center"/>
            <w:tcMar>
              <w:top w:w="40" w:type="dxa"/>
              <w:bottom w:w="40" w:type="dxa"/>
              <w:start w:w="90" w:type="dxa"/>
              <w:end w:w="90" w:type="dxa"/>
            </w:tcMar>
          </w:tcPr>
          <w:p>
            <w:pPr>
              <w:spacing w:after="0" w:line="240" w:lineRule="auto"/>
              <w:jc w:val="center"/>
            </w:pPr>
            <w:r>
              <w:rPr>
                <w:sz w:val="17"/>
              </w:rPr>
              <w:t>0.0621</w:t>
            </w:r>
          </w:p>
        </w:tc>
        <w:tc>
          <w:tcPr>
            <w:tcW w:type="dxa" w:w="1474"/>
            <w:vAlign w:val="center"/>
            <w:tcMar>
              <w:top w:w="40" w:type="dxa"/>
              <w:bottom w:w="40" w:type="dxa"/>
              <w:start w:w="90" w:type="dxa"/>
              <w:end w:w="90" w:type="dxa"/>
            </w:tcMar>
          </w:tcPr>
          <w:p>
            <w:pPr>
              <w:spacing w:after="0" w:line="240" w:lineRule="auto"/>
              <w:jc w:val="center"/>
            </w:pPr>
            <w:r>
              <w:rPr>
                <w:sz w:val="17"/>
              </w:rPr>
              <w:t>310 kB</w:t>
            </w:r>
          </w:p>
        </w:tc>
      </w:tr>
    </w:tbl>
    <w:p>
      <w:pPr>
        <w:spacing w:after="40"/>
      </w:pPr>
    </w:p>
    <w:p>
      <w:pPr>
        <w:pStyle w:val="Caption"/>
        <w:keepNext/>
        <w:spacing w:after="60" w:before="120"/>
        <w:jc w:val="center"/>
      </w:pPr>
      <w:r>
        <w:rPr>
          <w:b/>
        </w:rPr>
        <w:t xml:space="preserve">Table 3. </w:t>
      </w:r>
      <w:r>
        <w:rPr>
          <w:b/>
        </w:rPr>
        <w:t>Impulse-response samples around the direct sound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136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n</w:t>
            </w:r>
          </w:p>
        </w:tc>
        <w:tc>
          <w:tcPr>
            <w:tcW w:type="dxa" w:w="2041"/>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Time (ms)</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h[n] (int16)</w:t>
            </w:r>
          </w:p>
        </w:tc>
        <w:tc>
          <w:tcPr>
            <w:tcW w:type="dxa" w:w="3402"/>
            <w:vAlign w:val="center"/>
            <w:tcMar>
              <w:top w:w="40" w:type="dxa"/>
              <w:bottom w:w="40" w:type="dxa"/>
              <w:start w:w="90" w:type="dxa"/>
              <w:end w:w="90" w:type="dxa"/>
            </w:tcMar>
            <w:shd w:val="clear" w:color="auto" w:fill="8B1A1A"/>
          </w:tcPr>
          <w:p>
            <w:pPr>
              <w:keepNext/>
              <w:spacing w:after="0" w:line="240" w:lineRule="auto"/>
              <w:jc w:val="center"/>
            </w:pPr>
            <w:r>
              <w:rPr>
                <w:b/>
                <w:color w:val="FFFFFF"/>
                <w:sz w:val="17"/>
              </w:rPr>
              <w:t>h[n] (float)</w:t>
            </w:r>
          </w:p>
        </w:tc>
      </w:tr>
      <w:tr>
        <w:trPr>
          <w:cantSplit/>
        </w:trPr>
        <w:tc>
          <w:tcPr>
            <w:tcW w:type="dxa" w:w="1361"/>
            <w:vAlign w:val="center"/>
            <w:tcMar>
              <w:top w:w="40" w:type="dxa"/>
              <w:bottom w:w="40" w:type="dxa"/>
              <w:start w:w="90" w:type="dxa"/>
              <w:end w:w="90" w:type="dxa"/>
            </w:tcMar>
          </w:tcPr>
          <w:p>
            <w:pPr>
              <w:keepNext/>
              <w:spacing w:after="0" w:line="240" w:lineRule="auto"/>
              <w:jc w:val="center"/>
            </w:pPr>
            <w:r>
              <w:rPr>
                <w:sz w:val="17"/>
              </w:rPr>
              <w:t>78</w:t>
            </w:r>
          </w:p>
        </w:tc>
        <w:tc>
          <w:tcPr>
            <w:tcW w:type="dxa" w:w="2041"/>
            <w:vAlign w:val="center"/>
            <w:tcMar>
              <w:top w:w="40" w:type="dxa"/>
              <w:bottom w:w="40" w:type="dxa"/>
              <w:start w:w="90" w:type="dxa"/>
              <w:end w:w="90" w:type="dxa"/>
            </w:tcMar>
          </w:tcPr>
          <w:p>
            <w:pPr>
              <w:keepNext/>
              <w:spacing w:after="0" w:line="240" w:lineRule="auto"/>
              <w:jc w:val="center"/>
            </w:pPr>
            <w:r>
              <w:rPr>
                <w:sz w:val="17"/>
              </w:rPr>
              <w:t>1.769</w:t>
            </w:r>
          </w:p>
        </w:tc>
        <w:tc>
          <w:tcPr>
            <w:tcW w:type="dxa" w:w="2835"/>
            <w:vAlign w:val="center"/>
            <w:tcMar>
              <w:top w:w="40" w:type="dxa"/>
              <w:bottom w:w="40" w:type="dxa"/>
              <w:start w:w="90" w:type="dxa"/>
              <w:end w:w="90" w:type="dxa"/>
            </w:tcMar>
          </w:tcPr>
          <w:p>
            <w:pPr>
              <w:keepNext/>
              <w:spacing w:after="0" w:line="240" w:lineRule="auto"/>
              <w:jc w:val="center"/>
            </w:pPr>
            <w:r>
              <w:rPr>
                <w:sz w:val="17"/>
              </w:rPr>
              <w:t>-10565</w:t>
            </w:r>
          </w:p>
        </w:tc>
        <w:tc>
          <w:tcPr>
            <w:tcW w:type="dxa" w:w="3402"/>
            <w:vAlign w:val="center"/>
            <w:tcMar>
              <w:top w:w="40" w:type="dxa"/>
              <w:bottom w:w="40" w:type="dxa"/>
              <w:start w:w="90" w:type="dxa"/>
              <w:end w:w="90" w:type="dxa"/>
            </w:tcMar>
          </w:tcPr>
          <w:p>
            <w:pPr>
              <w:keepNext/>
              <w:spacing w:after="0" w:line="240" w:lineRule="auto"/>
              <w:jc w:val="center"/>
            </w:pPr>
            <w:r>
              <w:rPr>
                <w:sz w:val="17"/>
              </w:rPr>
              <w:t>-0.3224</w:t>
            </w:r>
          </w:p>
        </w:tc>
      </w:tr>
      <w:tr>
        <w:trPr>
          <w:cantSplit/>
        </w:trPr>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79</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1.791</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7"/>
              </w:rPr>
              <w:t>-13852</w:t>
            </w:r>
          </w:p>
        </w:tc>
        <w:tc>
          <w:tcPr>
            <w:tcW w:type="dxa" w:w="3402"/>
            <w:vAlign w:val="center"/>
            <w:tcMar>
              <w:top w:w="40" w:type="dxa"/>
              <w:bottom w:w="40" w:type="dxa"/>
              <w:start w:w="90" w:type="dxa"/>
              <w:end w:w="90" w:type="dxa"/>
            </w:tcMar>
            <w:shd w:val="clear" w:color="auto" w:fill="F5F4F0"/>
          </w:tcPr>
          <w:p>
            <w:pPr>
              <w:keepNext/>
              <w:spacing w:after="0" w:line="240" w:lineRule="auto"/>
              <w:jc w:val="center"/>
            </w:pPr>
            <w:r>
              <w:rPr>
                <w:sz w:val="17"/>
              </w:rPr>
              <w:t>-0.4227</w:t>
            </w:r>
          </w:p>
        </w:tc>
      </w:tr>
      <w:tr>
        <w:trPr>
          <w:cantSplit/>
        </w:trPr>
        <w:tc>
          <w:tcPr>
            <w:tcW w:type="dxa" w:w="1361"/>
            <w:vAlign w:val="center"/>
            <w:tcMar>
              <w:top w:w="40" w:type="dxa"/>
              <w:bottom w:w="40" w:type="dxa"/>
              <w:start w:w="90" w:type="dxa"/>
              <w:end w:w="90" w:type="dxa"/>
            </w:tcMar>
          </w:tcPr>
          <w:p>
            <w:pPr>
              <w:keepNext/>
              <w:spacing w:after="0" w:line="240" w:lineRule="auto"/>
              <w:jc w:val="center"/>
            </w:pPr>
            <w:r>
              <w:rPr>
                <w:sz w:val="17"/>
              </w:rPr>
              <w:t>80</w:t>
            </w:r>
          </w:p>
        </w:tc>
        <w:tc>
          <w:tcPr>
            <w:tcW w:type="dxa" w:w="2041"/>
            <w:vAlign w:val="center"/>
            <w:tcMar>
              <w:top w:w="40" w:type="dxa"/>
              <w:bottom w:w="40" w:type="dxa"/>
              <w:start w:w="90" w:type="dxa"/>
              <w:end w:w="90" w:type="dxa"/>
            </w:tcMar>
          </w:tcPr>
          <w:p>
            <w:pPr>
              <w:keepNext/>
              <w:spacing w:after="0" w:line="240" w:lineRule="auto"/>
              <w:jc w:val="center"/>
            </w:pPr>
            <w:r>
              <w:rPr>
                <w:sz w:val="17"/>
              </w:rPr>
              <w:t>1.814</w:t>
            </w:r>
          </w:p>
        </w:tc>
        <w:tc>
          <w:tcPr>
            <w:tcW w:type="dxa" w:w="2835"/>
            <w:vAlign w:val="center"/>
            <w:tcMar>
              <w:top w:w="40" w:type="dxa"/>
              <w:bottom w:w="40" w:type="dxa"/>
              <w:start w:w="90" w:type="dxa"/>
              <w:end w:w="90" w:type="dxa"/>
            </w:tcMar>
          </w:tcPr>
          <w:p>
            <w:pPr>
              <w:keepNext/>
              <w:spacing w:after="0" w:line="240" w:lineRule="auto"/>
              <w:jc w:val="center"/>
            </w:pPr>
            <w:r>
              <w:rPr>
                <w:sz w:val="17"/>
              </w:rPr>
              <w:t>-16379</w:t>
            </w:r>
          </w:p>
        </w:tc>
        <w:tc>
          <w:tcPr>
            <w:tcW w:type="dxa" w:w="3402"/>
            <w:vAlign w:val="center"/>
            <w:tcMar>
              <w:top w:w="40" w:type="dxa"/>
              <w:bottom w:w="40" w:type="dxa"/>
              <w:start w:w="90" w:type="dxa"/>
              <w:end w:w="90" w:type="dxa"/>
            </w:tcMar>
          </w:tcPr>
          <w:p>
            <w:pPr>
              <w:keepNext/>
              <w:spacing w:after="0" w:line="240" w:lineRule="auto"/>
              <w:jc w:val="center"/>
            </w:pPr>
            <w:r>
              <w:rPr>
                <w:sz w:val="17"/>
              </w:rPr>
              <w:t>-0.4998</w:t>
            </w:r>
          </w:p>
        </w:tc>
      </w:tr>
      <w:tr>
        <w:trPr>
          <w:cantSplit/>
        </w:trPr>
        <w:tc>
          <w:tcPr>
            <w:tcW w:type="dxa" w:w="1361"/>
            <w:vAlign w:val="center"/>
            <w:tcMar>
              <w:top w:w="40" w:type="dxa"/>
              <w:bottom w:w="40" w:type="dxa"/>
              <w:start w:w="90" w:type="dxa"/>
              <w:end w:w="90" w:type="dxa"/>
            </w:tcMar>
            <w:shd w:val="clear" w:color="auto" w:fill="F5F4F0"/>
          </w:tcPr>
          <w:p>
            <w:pPr>
              <w:keepNext/>
              <w:spacing w:after="0" w:line="240" w:lineRule="auto"/>
              <w:jc w:val="center"/>
            </w:pPr>
            <w:r>
              <w:rPr>
                <w:sz w:val="17"/>
              </w:rPr>
              <w:t>81</w:t>
            </w:r>
          </w:p>
        </w:tc>
        <w:tc>
          <w:tcPr>
            <w:tcW w:type="dxa" w:w="2041"/>
            <w:vAlign w:val="center"/>
            <w:tcMar>
              <w:top w:w="40" w:type="dxa"/>
              <w:bottom w:w="40" w:type="dxa"/>
              <w:start w:w="90" w:type="dxa"/>
              <w:end w:w="90" w:type="dxa"/>
            </w:tcMar>
            <w:shd w:val="clear" w:color="auto" w:fill="F5F4F0"/>
          </w:tcPr>
          <w:p>
            <w:pPr>
              <w:keepNext/>
              <w:spacing w:after="0" w:line="240" w:lineRule="auto"/>
              <w:jc w:val="center"/>
            </w:pPr>
            <w:r>
              <w:rPr>
                <w:sz w:val="17"/>
              </w:rPr>
              <w:t>1.837</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7"/>
              </w:rPr>
              <w:t>-16179</w:t>
            </w:r>
          </w:p>
        </w:tc>
        <w:tc>
          <w:tcPr>
            <w:tcW w:type="dxa" w:w="3402"/>
            <w:vAlign w:val="center"/>
            <w:tcMar>
              <w:top w:w="40" w:type="dxa"/>
              <w:bottom w:w="40" w:type="dxa"/>
              <w:start w:w="90" w:type="dxa"/>
              <w:end w:w="90" w:type="dxa"/>
            </w:tcMar>
            <w:shd w:val="clear" w:color="auto" w:fill="F5F4F0"/>
          </w:tcPr>
          <w:p>
            <w:pPr>
              <w:keepNext/>
              <w:spacing w:after="0" w:line="240" w:lineRule="auto"/>
              <w:jc w:val="center"/>
            </w:pPr>
            <w:r>
              <w:rPr>
                <w:sz w:val="17"/>
              </w:rPr>
              <w:t>-0.4937</w:t>
            </w:r>
          </w:p>
        </w:tc>
      </w:tr>
      <w:tr>
        <w:trPr>
          <w:cantSplit/>
        </w:trPr>
        <w:tc>
          <w:tcPr>
            <w:tcW w:type="dxa" w:w="1361"/>
            <w:vAlign w:val="center"/>
            <w:tcMar>
              <w:top w:w="40" w:type="dxa"/>
              <w:bottom w:w="40" w:type="dxa"/>
              <w:start w:w="90" w:type="dxa"/>
              <w:end w:w="90" w:type="dxa"/>
            </w:tcMar>
          </w:tcPr>
          <w:p>
            <w:pPr>
              <w:keepNext/>
              <w:spacing w:after="0" w:line="240" w:lineRule="auto"/>
              <w:jc w:val="center"/>
            </w:pPr>
            <w:r>
              <w:rPr>
                <w:sz w:val="17"/>
              </w:rPr>
              <w:t>82</w:t>
            </w:r>
          </w:p>
        </w:tc>
        <w:tc>
          <w:tcPr>
            <w:tcW w:type="dxa" w:w="2041"/>
            <w:vAlign w:val="center"/>
            <w:tcMar>
              <w:top w:w="40" w:type="dxa"/>
              <w:bottom w:w="40" w:type="dxa"/>
              <w:start w:w="90" w:type="dxa"/>
              <w:end w:w="90" w:type="dxa"/>
            </w:tcMar>
          </w:tcPr>
          <w:p>
            <w:pPr>
              <w:keepNext/>
              <w:spacing w:after="0" w:line="240" w:lineRule="auto"/>
              <w:jc w:val="center"/>
            </w:pPr>
            <w:r>
              <w:rPr>
                <w:sz w:val="17"/>
              </w:rPr>
              <w:t>1.859</w:t>
            </w:r>
          </w:p>
        </w:tc>
        <w:tc>
          <w:tcPr>
            <w:tcW w:type="dxa" w:w="2835"/>
            <w:vAlign w:val="center"/>
            <w:tcMar>
              <w:top w:w="40" w:type="dxa"/>
              <w:bottom w:w="40" w:type="dxa"/>
              <w:start w:w="90" w:type="dxa"/>
              <w:end w:w="90" w:type="dxa"/>
            </w:tcMar>
          </w:tcPr>
          <w:p>
            <w:pPr>
              <w:keepNext/>
              <w:spacing w:after="0" w:line="240" w:lineRule="auto"/>
              <w:jc w:val="center"/>
            </w:pPr>
            <w:r>
              <w:rPr>
                <w:sz w:val="17"/>
              </w:rPr>
              <w:t>-12796</w:t>
            </w:r>
          </w:p>
        </w:tc>
        <w:tc>
          <w:tcPr>
            <w:tcW w:type="dxa" w:w="3402"/>
            <w:vAlign w:val="center"/>
            <w:tcMar>
              <w:top w:w="40" w:type="dxa"/>
              <w:bottom w:w="40" w:type="dxa"/>
              <w:start w:w="90" w:type="dxa"/>
              <w:end w:w="90" w:type="dxa"/>
            </w:tcMar>
          </w:tcPr>
          <w:p>
            <w:pPr>
              <w:keepNext/>
              <w:spacing w:after="0" w:line="240" w:lineRule="auto"/>
              <w:jc w:val="center"/>
            </w:pPr>
            <w:r>
              <w:rPr>
                <w:sz w:val="17"/>
              </w:rPr>
              <w:t>-0.3905</w:t>
            </w:r>
          </w:p>
        </w:tc>
      </w:tr>
      <w:tr>
        <w:trPr>
          <w:cantSplit/>
        </w:trPr>
        <w:tc>
          <w:tcPr>
            <w:tcW w:type="dxa" w:w="1361"/>
            <w:vAlign w:val="center"/>
            <w:tcMar>
              <w:top w:w="40" w:type="dxa"/>
              <w:bottom w:w="40" w:type="dxa"/>
              <w:start w:w="90" w:type="dxa"/>
              <w:end w:w="90" w:type="dxa"/>
            </w:tcMar>
            <w:shd w:val="clear" w:color="auto" w:fill="F5F4F0"/>
          </w:tcPr>
          <w:p>
            <w:pPr>
              <w:spacing w:after="0" w:line="240" w:lineRule="auto"/>
              <w:jc w:val="center"/>
            </w:pPr>
            <w:r>
              <w:rPr>
                <w:sz w:val="17"/>
              </w:rPr>
              <w:t>83</w:t>
            </w:r>
          </w:p>
        </w:tc>
        <w:tc>
          <w:tcPr>
            <w:tcW w:type="dxa" w:w="2041"/>
            <w:vAlign w:val="center"/>
            <w:tcMar>
              <w:top w:w="40" w:type="dxa"/>
              <w:bottom w:w="40" w:type="dxa"/>
              <w:start w:w="90" w:type="dxa"/>
              <w:end w:w="90" w:type="dxa"/>
            </w:tcMar>
            <w:shd w:val="clear" w:color="auto" w:fill="F5F4F0"/>
          </w:tcPr>
          <w:p>
            <w:pPr>
              <w:spacing w:after="0" w:line="240" w:lineRule="auto"/>
              <w:jc w:val="center"/>
            </w:pPr>
            <w:r>
              <w:rPr>
                <w:sz w:val="17"/>
              </w:rPr>
              <w:t>1.882</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7"/>
              </w:rPr>
              <w:t>-7017</w:t>
            </w:r>
          </w:p>
        </w:tc>
        <w:tc>
          <w:tcPr>
            <w:tcW w:type="dxa" w:w="3402"/>
            <w:vAlign w:val="center"/>
            <w:tcMar>
              <w:top w:w="40" w:type="dxa"/>
              <w:bottom w:w="40" w:type="dxa"/>
              <w:start w:w="90" w:type="dxa"/>
              <w:end w:w="90" w:type="dxa"/>
            </w:tcMar>
            <w:shd w:val="clear" w:color="auto" w:fill="F5F4F0"/>
          </w:tcPr>
          <w:p>
            <w:pPr>
              <w:spacing w:after="0" w:line="240" w:lineRule="auto"/>
              <w:jc w:val="center"/>
            </w:pPr>
            <w:r>
              <w:rPr>
                <w:sz w:val="17"/>
              </w:rPr>
              <w:t>-0.2141</w:t>
            </w:r>
          </w:p>
        </w:tc>
      </w:tr>
    </w:tbl>
    <w:p>
      <w:pPr>
        <w:spacing w:after="40"/>
      </w:pPr>
    </w:p>
    <w:p>
      <w:pPr>
        <w:keepNext/>
        <w:spacing w:before="80" w:after="40"/>
        <w:jc w:val="center"/>
      </w:pPr>
      <w:r>
        <w:drawing>
          <wp:inline xmlns:a="http://schemas.openxmlformats.org/drawingml/2006/main" xmlns:pic="http://schemas.openxmlformats.org/drawingml/2006/picture">
            <wp:extent cx="6120000" cy="3388285"/>
            <wp:docPr id="1" name="Picture 1"/>
            <wp:cNvGraphicFramePr>
              <a:graphicFrameLocks noChangeAspect="1"/>
            </wp:cNvGraphicFramePr>
            <a:graphic>
              <a:graphicData uri="http://schemas.openxmlformats.org/drawingml/2006/picture">
                <pic:pic>
                  <pic:nvPicPr>
                    <pic:cNvPr id="0" name="fig1_inputs.png"/>
                    <pic:cNvPicPr/>
                  </pic:nvPicPr>
                  <pic:blipFill>
                    <a:blip r:embed="rId11"/>
                    <a:stretch>
                      <a:fillRect/>
                    </a:stretch>
                  </pic:blipFill>
                  <pic:spPr>
                    <a:xfrm>
                      <a:off x="0" y="0"/>
                      <a:ext cx="6120000" cy="3388285"/>
                    </a:xfrm>
                    <a:prstGeom prst="rect"/>
                  </pic:spPr>
                </pic:pic>
              </a:graphicData>
            </a:graphic>
          </wp:inline>
        </w:drawing>
      </w:r>
    </w:p>
    <w:p>
      <w:pPr>
        <w:pStyle w:val="Caption"/>
        <w:keepNext/>
        <w:spacing w:after="160" w:before="40"/>
        <w:jc w:val="both"/>
      </w:pPr>
      <w:r>
        <w:rPr>
          <w:b/>
        </w:rPr>
        <w:t xml:space="preserve">Figure 1. </w:t>
      </w:r>
      <w:r>
        <w:rPr>
          <w:b/>
        </w:rPr>
        <w:t>The two inputs of the convolution.</w:t>
      </w:r>
      <w:r>
        <w:t xml:space="preserve">  </w:t>
      </w:r>
      <w:r>
        <w:rPr>
          <w:sz w:val="19"/>
        </w:rPr>
        <w:t>(a) Dry speech; (b) the room impulse response on a decibel scale.</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dry speech has crisp word boundaries and silent gaps. The impulse response starts with the direct sound of the clap at 1.8 ms, followed by a dense cloud of reflections whose level falls almost linearly in decibels, the signature of an exponential energy decay. Its tail is still visible after 600 ms, so h[n] must be kept at its full length M = 44,100.</w:t>
            </w:r>
          </w:p>
        </w:tc>
      </w:tr>
    </w:tbl>
    <w:p>
      <w:pPr>
        <w:spacing w:after="40"/>
      </w:pPr>
    </w:p>
    <w:p>
      <w:pPr>
        <w:pStyle w:val="Heading1"/>
      </w:pPr>
      <w:r>
        <w:t>5.  Methodology and Implementation</w:t>
      </w:r>
    </w:p>
    <w:p>
      <w:pPr>
        <w:keepNext/>
        <w:jc w:val="both"/>
      </w:pPr>
      <w:r>
        <w:t>Both signals are zero-padded to N, transformed with real FFTs, multiplied bin by bin and transformed back. The result is compared with direct convolution (timed on the first 0.25 s and scaled to the full length, since its cost is proportional to L) and with the published file after a single gain factor (the file was normalised). N is then reduced to show aliasing, and overlap-add is run with block lengths of 256, 1024, 4096, 16384 samples.</w:t>
      </w:r>
    </w:p>
    <w:p>
      <w:pPr>
        <w:pStyle w:val="Caption"/>
        <w:keepNext/>
        <w:spacing w:after="60" w:before="120"/>
        <w:jc w:val="center"/>
      </w:pPr>
      <w:r>
        <w:rPr>
          <w:b/>
        </w:rPr>
        <w:t xml:space="preserve">Table 4. </w:t>
      </w:r>
      <w:r>
        <w:rPr>
          <w:b/>
        </w:rPr>
        <w:t>Software modules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2381"/>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Module</w:t>
            </w:r>
          </w:p>
        </w:tc>
        <w:tc>
          <w:tcPr>
            <w:tcW w:type="dxa" w:w="725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Responsibility</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config.py</w:t>
            </w:r>
          </w:p>
        </w:tc>
        <w:tc>
          <w:tcPr>
            <w:tcW w:type="dxa" w:w="7257"/>
            <w:vAlign w:val="center"/>
            <w:tcMar>
              <w:top w:w="40" w:type="dxa"/>
              <w:bottom w:w="40" w:type="dxa"/>
              <w:start w:w="90" w:type="dxa"/>
              <w:end w:w="90" w:type="dxa"/>
            </w:tcMar>
          </w:tcPr>
          <w:p>
            <w:pPr>
              <w:keepNext/>
              <w:spacing w:after="0" w:line="240" w:lineRule="auto"/>
              <w:jc w:val="left"/>
            </w:pPr>
            <w:r>
              <w:rPr>
                <w:sz w:val="18"/>
              </w:rPr>
              <w:t>File URLs, block lengths, deconvolution settings</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data_loader.py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Download the three WAV files once, cache, convert to float</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fastconv.py</w:t>
            </w:r>
          </w:p>
        </w:tc>
        <w:tc>
          <w:tcPr>
            <w:tcW w:type="dxa" w:w="7257"/>
            <w:vAlign w:val="center"/>
            <w:tcMar>
              <w:top w:w="40" w:type="dxa"/>
              <w:bottom w:w="40" w:type="dxa"/>
              <w:start w:w="90" w:type="dxa"/>
              <w:end w:w="90" w:type="dxa"/>
            </w:tcMar>
          </w:tcPr>
          <w:p>
            <w:pPr>
              <w:keepNext/>
              <w:spacing w:after="0" w:line="240" w:lineRule="auto"/>
              <w:jc w:val="left"/>
            </w:pPr>
            <w:r>
              <w:rPr>
                <w:sz w:val="18"/>
              </w:rPr>
              <w:t>Direct and DFT convolution, fast FFT length, overlap-add, cost, RT60, deconvolution</w:t>
            </w:r>
          </w:p>
        </w:tc>
      </w:tr>
      <w:tr>
        <w:trPr>
          <w:cantSplit/>
        </w:trPr>
        <w:tc>
          <w:tcPr>
            <w:tcW w:type="dxa" w:w="2381"/>
            <w:vAlign w:val="center"/>
            <w:tcMar>
              <w:top w:w="40" w:type="dxa"/>
              <w:bottom w:w="40" w:type="dxa"/>
              <w:start w:w="90" w:type="dxa"/>
              <w:end w:w="90" w:type="dxa"/>
            </w:tcMar>
            <w:shd w:val="clear" w:color="auto" w:fill="F5F4F0"/>
          </w:tcPr>
          <w:p>
            <w:pPr>
              <w:keepNext/>
              <w:spacing w:after="0" w:line="240" w:lineRule="auto"/>
              <w:jc w:val="left"/>
            </w:pPr>
            <w:r>
              <w:rPr>
                <w:rFonts w:ascii="Consolas" w:hAnsi="Consolas"/>
                <w:sz w:val="15"/>
              </w:rPr>
              <w:t>analysis.py</w:t>
            </w:r>
          </w:p>
        </w:tc>
        <w:tc>
          <w:tcPr>
            <w:tcW w:type="dxa" w:w="7257"/>
            <w:vAlign w:val="center"/>
            <w:tcMar>
              <w:top w:w="40" w:type="dxa"/>
              <w:bottom w:w="40" w:type="dxa"/>
              <w:start w:w="90" w:type="dxa"/>
              <w:end w:w="90" w:type="dxa"/>
            </w:tcMar>
            <w:shd w:val="clear" w:color="auto" w:fill="F5F4F0"/>
          </w:tcPr>
          <w:p>
            <w:pPr>
              <w:keepNext/>
              <w:spacing w:after="0" w:line="240" w:lineRule="auto"/>
              <w:jc w:val="left"/>
            </w:pPr>
            <w:r>
              <w:rPr>
                <w:sz w:val="18"/>
              </w:rPr>
              <w:t>Accuracy and timing, aliasing study, overlap-add study, room acoustics, deconvolution</w:t>
            </w:r>
          </w:p>
        </w:tc>
      </w:tr>
      <w:tr>
        <w:trPr>
          <w:cantSplit/>
        </w:trPr>
        <w:tc>
          <w:tcPr>
            <w:tcW w:type="dxa" w:w="2381"/>
            <w:vAlign w:val="center"/>
            <w:tcMar>
              <w:top w:w="40" w:type="dxa"/>
              <w:bottom w:w="40" w:type="dxa"/>
              <w:start w:w="90" w:type="dxa"/>
              <w:end w:w="90" w:type="dxa"/>
            </w:tcMar>
          </w:tcPr>
          <w:p>
            <w:pPr>
              <w:keepNext/>
              <w:spacing w:after="0" w:line="240" w:lineRule="auto"/>
              <w:jc w:val="left"/>
            </w:pPr>
            <w:r>
              <w:rPr>
                <w:rFonts w:ascii="Consolas" w:hAnsi="Consolas"/>
                <w:sz w:val="15"/>
              </w:rPr>
              <w:t>plots.py</w:t>
            </w:r>
            <w:r>
              <w:rPr>
                <w:sz w:val="18"/>
              </w:rPr>
              <w:t xml:space="preserve"> / </w:t>
            </w:r>
            <w:r>
              <w:rPr>
                <w:rFonts w:ascii="Consolas" w:hAnsi="Consolas"/>
                <w:sz w:val="15"/>
              </w:rPr>
              <w:t>gui.py</w:t>
            </w:r>
          </w:p>
        </w:tc>
        <w:tc>
          <w:tcPr>
            <w:tcW w:type="dxa" w:w="7257"/>
            <w:vAlign w:val="center"/>
            <w:tcMar>
              <w:top w:w="40" w:type="dxa"/>
              <w:bottom w:w="40" w:type="dxa"/>
              <w:start w:w="90" w:type="dxa"/>
              <w:end w:w="90" w:type="dxa"/>
            </w:tcMar>
          </w:tcPr>
          <w:p>
            <w:pPr>
              <w:keepNext/>
              <w:spacing w:after="0" w:line="240" w:lineRule="auto"/>
              <w:jc w:val="left"/>
            </w:pPr>
            <w:r>
              <w:rPr>
                <w:sz w:val="18"/>
              </w:rPr>
              <w:t>Report figures / interactive convolution reverb with audio playback</w:t>
            </w:r>
          </w:p>
        </w:tc>
      </w:tr>
      <w:tr>
        <w:trPr>
          <w:cantSplit/>
        </w:trPr>
        <w:tc>
          <w:tcPr>
            <w:tcW w:type="dxa" w:w="2381"/>
            <w:vAlign w:val="center"/>
            <w:tcMar>
              <w:top w:w="40" w:type="dxa"/>
              <w:bottom w:w="40" w:type="dxa"/>
              <w:start w:w="90" w:type="dxa"/>
              <w:end w:w="90" w:type="dxa"/>
            </w:tcMar>
            <w:shd w:val="clear" w:color="auto" w:fill="F5F4F0"/>
          </w:tcPr>
          <w:p>
            <w:pPr>
              <w:spacing w:after="0" w:line="240" w:lineRule="auto"/>
              <w:jc w:val="left"/>
            </w:pPr>
            <w:r>
              <w:rPr>
                <w:rFonts w:ascii="Consolas" w:hAnsi="Consolas"/>
                <w:sz w:val="15"/>
              </w:rPr>
              <w:t>test_fastconv.py</w:t>
            </w:r>
          </w:p>
        </w:tc>
        <w:tc>
          <w:tcPr>
            <w:tcW w:type="dxa" w:w="7257"/>
            <w:vAlign w:val="center"/>
            <w:tcMar>
              <w:top w:w="40" w:type="dxa"/>
              <w:bottom w:w="40" w:type="dxa"/>
              <w:start w:w="90" w:type="dxa"/>
              <w:end w:w="90" w:type="dxa"/>
            </w:tcMar>
            <w:shd w:val="clear" w:color="auto" w:fill="F5F4F0"/>
          </w:tcPr>
          <w:p>
            <w:pPr>
              <w:spacing w:after="0" w:line="240" w:lineRule="auto"/>
              <w:jc w:val="left"/>
            </w:pPr>
            <w:r>
              <w:rPr>
                <w:sz w:val="18"/>
              </w:rPr>
              <w:t>8 unit tests (equality with direct, aliasing, overlap-add, RT60, deconvolution): all pass</w:t>
            </w:r>
          </w:p>
        </w:tc>
      </w:tr>
    </w:tbl>
    <w:p>
      <w:pPr>
        <w:spacing w:after="40"/>
      </w:pPr>
    </w:p>
    <w:p>
      <w:pPr>
        <w:keepNext/>
        <w:spacing w:before="120" w:after="40"/>
      </w:pPr>
      <w:r>
        <w:rPr>
          <w:b/>
          <w:sz w:val="19"/>
        </w:rPr>
        <w:t>Core of fastconv.py</w:t>
      </w:r>
    </w:p>
    <w:tbl>
      <w:tblPr>
        <w:tblW w:type="auto" w:w="0"/>
        <w:jc w:val="center"/>
        <w:tblLook w:firstColumn="1" w:firstRow="1" w:lastColumn="0" w:lastRow="0" w:noHBand="0" w:noVBand="1" w:val="04A0"/>
      </w:tblPr>
      <w:tblGrid>
        <w:gridCol w:w="9638"/>
      </w:tblGrid>
      <w:tr>
        <w:tc>
          <w:tcPr>
            <w:tcW w:type="dxa" w:w="9638"/>
            <w:shd w:val="clear" w:color="auto" w:fill="F7F7F5"/>
            <w:tcBorders>
              <w:top w:val="single" w:sz="4" w:color="C8C8C8"/>
              <w:left w:val="single" w:sz="4" w:color="C8C8C8"/>
              <w:bottom w:val="single" w:sz="4" w:color="C8C8C8"/>
              <w:right w:val="single" w:sz="4" w:color="C8C8C8"/>
            </w:tcBorders>
            <w:tcMar>
              <w:top w:w="70" w:type="dxa"/>
              <w:bottom w:w="70" w:type="dxa"/>
              <w:start w:w="120" w:type="dxa"/>
              <w:end w:w="120" w:type="dxa"/>
            </w:tcMar>
          </w:tcPr>
          <w:p>
            <w:pPr>
              <w:keepNext/>
              <w:spacing w:after="0" w:before="0" w:line="240" w:lineRule="auto"/>
            </w:pPr>
            <w:r>
              <w:rPr>
                <w:rFonts w:ascii="Consolas" w:hAnsi="Consolas"/>
                <w:color w:val="A0A0A0"/>
                <w:sz w:val="15"/>
              </w:rPr>
              <w:t xml:space="preserve"> 1  </w:t>
            </w:r>
            <w:r>
              <w:rPr>
                <w:rFonts w:ascii="Consolas" w:hAnsi="Consolas"/>
                <w:color w:val="0000C0"/>
                <w:sz w:val="15"/>
              </w:rPr>
              <w:t>def</w:t>
            </w:r>
            <w:r>
              <w:rPr>
                <w:rFonts w:ascii="Consolas" w:hAnsi="Consolas"/>
                <w:sz w:val="15"/>
              </w:rPr>
              <w:t xml:space="preserve"> </w:t>
            </w:r>
            <w:r>
              <w:rPr>
                <w:rFonts w:ascii="Consolas" w:hAnsi="Consolas"/>
                <w:color w:val="795E26"/>
                <w:sz w:val="15"/>
              </w:rPr>
              <w:t>conv_dft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color w:val="000000"/>
                <w:sz w:val="15"/>
              </w:rPr>
              <w:t>=</w:t>
            </w:r>
            <w:r>
              <w:rPr>
                <w:rFonts w:ascii="Consolas" w:hAnsi="Consolas"/>
                <w:color w:val="0000C0"/>
                <w:sz w:val="15"/>
              </w:rPr>
              <w:t>None</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y = IDFT{ DFT{x} DFT{h} }</w:t>
            </w:r>
          </w:p>
          <w:p>
            <w:pPr>
              <w:keepNext/>
              <w:spacing w:after="0" w:before="0" w:line="240" w:lineRule="auto"/>
            </w:pPr>
            <w:r>
              <w:rPr>
                <w:rFonts w:ascii="Consolas" w:hAnsi="Consolas"/>
                <w:color w:val="A0A0A0"/>
                <w:sz w:val="15"/>
              </w:rPr>
              <w:t xml:space="preserve"> 2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or</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 xml:space="preserve">                 </w:t>
            </w:r>
            <w:r>
              <w:rPr>
                <w:rFonts w:ascii="Consolas" w:hAnsi="Consolas"/>
                <w:i/>
                <w:color w:val="008000"/>
                <w:sz w:val="15"/>
              </w:rPr>
              <w:t># zero padding for LINEAR convolution</w:t>
            </w:r>
          </w:p>
          <w:p>
            <w:pPr>
              <w:keepNext/>
              <w:spacing w:after="0" w:before="0" w:line="240" w:lineRule="auto"/>
            </w:pPr>
            <w:r>
              <w:rPr>
                <w:rFonts w:ascii="Consolas" w:hAnsi="Consolas"/>
                <w:color w:val="A0A0A0"/>
                <w:sz w:val="15"/>
              </w:rPr>
              <w:t xml:space="preserve"> 3  </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i/>
                <w:color w:val="008000"/>
                <w:sz w:val="15"/>
              </w:rPr>
              <w:t># rfft pads with zeros to length N</w:t>
            </w:r>
          </w:p>
          <w:p>
            <w:pPr>
              <w:keepNext/>
              <w:spacing w:after="0" w:before="0" w:line="240" w:lineRule="auto"/>
            </w:pPr>
            <w:r>
              <w:rPr>
                <w:rFonts w:ascii="Consolas" w:hAnsi="Consolas"/>
                <w:color w:val="A0A0A0"/>
                <w:sz w:val="15"/>
              </w:rPr>
              <w:t xml:space="preserve"> 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irfft</w:t>
            </w:r>
            <w:r>
              <w:rPr>
                <w:rFonts w:ascii="Consolas" w:hAnsi="Consolas"/>
                <w:sz w:val="15"/>
              </w:rPr>
              <w:t>(</w:t>
            </w:r>
            <w:r>
              <w:rPr>
                <w:rFonts w:ascii="Consolas" w:hAnsi="Consolas"/>
                <w:color w:val="001080"/>
                <w:sz w:val="15"/>
              </w:rPr>
              <w:t>X</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5  </w:t>
            </w:r>
          </w:p>
          <w:p>
            <w:pPr>
              <w:keepNext/>
              <w:spacing w:after="0" w:before="0" w:line="240" w:lineRule="auto"/>
            </w:pPr>
            <w:r>
              <w:rPr>
                <w:rFonts w:ascii="Consolas" w:hAnsi="Consolas"/>
                <w:color w:val="A0A0A0"/>
                <w:sz w:val="15"/>
              </w:rPr>
              <w:t xml:space="preserve"> 6  </w:t>
            </w:r>
            <w:r>
              <w:rPr>
                <w:rFonts w:ascii="Consolas" w:hAnsi="Consolas"/>
                <w:color w:val="0000C0"/>
                <w:sz w:val="15"/>
              </w:rPr>
              <w:t>def</w:t>
            </w:r>
            <w:r>
              <w:rPr>
                <w:rFonts w:ascii="Consolas" w:hAnsi="Consolas"/>
                <w:sz w:val="15"/>
              </w:rPr>
              <w:t xml:space="preserve"> </w:t>
            </w:r>
            <w:r>
              <w:rPr>
                <w:rFonts w:ascii="Consolas" w:hAnsi="Consolas"/>
                <w:color w:val="795E26"/>
                <w:sz w:val="15"/>
              </w:rPr>
              <w:t>overlap_add</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B</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i/>
                <w:color w:val="008000"/>
                <w:sz w:val="15"/>
              </w:rPr>
              <w:t># block convolution for long / live signals</w:t>
            </w:r>
          </w:p>
          <w:p>
            <w:pPr>
              <w:keepNext/>
              <w:spacing w:after="0" w:before="0" w:line="240" w:lineRule="auto"/>
            </w:pPr>
            <w:r>
              <w:rPr>
                <w:rFonts w:ascii="Consolas" w:hAnsi="Consolas"/>
                <w:color w:val="A0A0A0"/>
                <w:sz w:val="15"/>
              </w:rPr>
              <w:t xml:space="preserve"> 7  </w:t>
            </w:r>
            <w:r>
              <w:rPr>
                <w:rFonts w:ascii="Consolas" w:hAnsi="Consolas"/>
                <w:sz w:val="15"/>
              </w:rPr>
              <w:t xml:space="preserve">    </w:t>
            </w:r>
            <w:r>
              <w:rPr>
                <w:rFonts w:ascii="Consolas" w:hAnsi="Consolas"/>
                <w:color w:val="001080"/>
                <w:sz w:val="15"/>
              </w:rPr>
              <w:t>N</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next_fast_length</w:t>
            </w:r>
            <w:r>
              <w:rPr>
                <w:rFonts w:ascii="Consolas" w:hAnsi="Consolas"/>
                <w:sz w:val="15"/>
              </w:rPr>
              <w:t>(</w:t>
            </w:r>
            <w:r>
              <w:rPr>
                <w:rFonts w:ascii="Consolas" w:hAnsi="Consolas"/>
                <w:color w:val="001080"/>
                <w:sz w:val="15"/>
              </w:rPr>
              <w:t>B</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p>
          <w:p>
            <w:pPr>
              <w:keepNext/>
              <w:spacing w:after="0" w:before="0" w:line="240" w:lineRule="auto"/>
            </w:pPr>
            <w:r>
              <w:rPr>
                <w:rFonts w:ascii="Consolas" w:hAnsi="Consolas"/>
                <w:color w:val="A0A0A0"/>
                <w:sz w:val="15"/>
              </w:rPr>
              <w:t xml:space="preserve"> 8  </w:t>
            </w:r>
            <w:r>
              <w:rPr>
                <w:rFonts w:ascii="Consolas" w:hAnsi="Consolas"/>
                <w:sz w:val="15"/>
              </w:rPr>
              <w:t xml:space="preserve">    </w:t>
            </w:r>
            <w:r>
              <w:rPr>
                <w:rFonts w:ascii="Consolas" w:hAnsi="Consolas"/>
                <w:color w:val="001080"/>
                <w:sz w:val="15"/>
              </w:rPr>
              <w:t>H</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p>
          <w:p>
            <w:pPr>
              <w:keepNext/>
              <w:spacing w:after="0" w:before="0" w:line="240" w:lineRule="auto"/>
            </w:pPr>
            <w:r>
              <w:rPr>
                <w:rFonts w:ascii="Consolas" w:hAnsi="Consolas"/>
                <w:color w:val="A0A0A0"/>
                <w:sz w:val="15"/>
              </w:rPr>
              <w:t xml:space="preserve"> 9  </w:t>
            </w:r>
            <w:r>
              <w:rPr>
                <w:rFonts w:ascii="Consolas" w:hAnsi="Consolas"/>
                <w:sz w:val="15"/>
              </w:rPr>
              <w:t xml:space="preserve">    </w:t>
            </w:r>
            <w:r>
              <w:rPr>
                <w:rFonts w:ascii="Consolas" w:hAnsi="Consolas"/>
                <w:color w:val="001080"/>
                <w:sz w:val="15"/>
              </w:rPr>
              <w:t>y</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zeros</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p>
          <w:p>
            <w:pPr>
              <w:keepNext/>
              <w:spacing w:after="0" w:before="0" w:line="240" w:lineRule="auto"/>
            </w:pPr>
            <w:r>
              <w:rPr>
                <w:rFonts w:ascii="Consolas" w:hAnsi="Consolas"/>
                <w:color w:val="A0A0A0"/>
                <w:sz w:val="15"/>
              </w:rPr>
              <w:t xml:space="preserve">10  </w:t>
            </w:r>
            <w:r>
              <w:rPr>
                <w:rFonts w:ascii="Consolas" w:hAnsi="Consolas"/>
                <w:sz w:val="15"/>
              </w:rPr>
              <w:t xml:space="preserve">    </w:t>
            </w:r>
            <w:r>
              <w:rPr>
                <w:rFonts w:ascii="Consolas" w:hAnsi="Consolas"/>
                <w:color w:val="0000C0"/>
                <w:sz w:val="15"/>
              </w:rPr>
              <w:t>for</w:t>
            </w:r>
            <w:r>
              <w:rPr>
                <w:rFonts w:ascii="Consolas" w:hAnsi="Consolas"/>
                <w:sz w:val="15"/>
              </w:rPr>
              <w:t xml:space="preserve"> </w:t>
            </w:r>
            <w:r>
              <w:rPr>
                <w:rFonts w:ascii="Consolas" w:hAnsi="Consolas"/>
                <w:color w:val="001080"/>
                <w:sz w:val="15"/>
              </w:rPr>
              <w:t>s</w:t>
            </w:r>
            <w:r>
              <w:rPr>
                <w:rFonts w:ascii="Consolas" w:hAnsi="Consolas"/>
                <w:sz w:val="15"/>
              </w:rPr>
              <w:t xml:space="preserve"> </w:t>
            </w:r>
            <w:r>
              <w:rPr>
                <w:rFonts w:ascii="Consolas" w:hAnsi="Consolas"/>
                <w:color w:val="000000"/>
                <w:sz w:val="15"/>
              </w:rPr>
              <w:t>in</w:t>
            </w:r>
            <w:r>
              <w:rPr>
                <w:rFonts w:ascii="Consolas" w:hAnsi="Consolas"/>
                <w:sz w:val="15"/>
              </w:rPr>
              <w:t xml:space="preserve"> </w:t>
            </w:r>
            <w:r>
              <w:rPr>
                <w:rFonts w:ascii="Consolas" w:hAnsi="Consolas"/>
                <w:color w:val="795E26"/>
                <w:sz w:val="15"/>
              </w:rPr>
              <w:t>range</w:t>
            </w:r>
            <w:r>
              <w:rPr>
                <w:rFonts w:ascii="Consolas" w:hAnsi="Consolas"/>
                <w:sz w:val="15"/>
              </w:rPr>
              <w:t>(</w:t>
            </w:r>
            <w:r>
              <w:rPr>
                <w:rFonts w:ascii="Consolas" w:hAnsi="Consolas"/>
                <w:color w:val="098658"/>
                <w:sz w:val="15"/>
              </w:rPr>
              <w:t>0</w:t>
            </w:r>
            <w:r>
              <w:rPr>
                <w:rFonts w:ascii="Consolas" w:hAnsi="Consolas"/>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x</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1080"/>
                <w:sz w:val="15"/>
              </w:rPr>
              <w:t>B</w:t>
            </w:r>
            <w:r>
              <w:rPr>
                <w:rFonts w:ascii="Consolas" w:hAnsi="Consolas"/>
                <w:sz w:val="15"/>
              </w:rPr>
              <w:t>)</w:t>
            </w:r>
            <w:r>
              <w:rPr>
                <w:rFonts w:ascii="Consolas" w:hAnsi="Consolas"/>
                <w:sz w:val="15"/>
              </w:rPr>
              <w:t>:</w:t>
            </w:r>
          </w:p>
          <w:p>
            <w:pPr>
              <w:keepNext/>
              <w:spacing w:after="0" w:before="0" w:line="240" w:lineRule="auto"/>
            </w:pPr>
            <w:r>
              <w:rPr>
                <w:rFonts w:ascii="Consolas" w:hAnsi="Consolas"/>
                <w:color w:val="A0A0A0"/>
                <w:sz w:val="15"/>
              </w:rPr>
              <w:t xml:space="preserve">11  </w:t>
            </w:r>
            <w:r>
              <w:rPr>
                <w:rFonts w:ascii="Consolas" w:hAnsi="Consolas"/>
                <w:sz w:val="15"/>
              </w:rPr>
              <w:t xml:space="preserve">        </w:t>
            </w:r>
            <w:r>
              <w:rPr>
                <w:rFonts w:ascii="Consolas" w:hAnsi="Consolas"/>
                <w:color w:val="001080"/>
                <w:sz w:val="15"/>
              </w:rPr>
              <w:t>seg</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x</w:t>
            </w:r>
            <w:r>
              <w:rPr>
                <w:rFonts w:ascii="Consolas" w:hAnsi="Consolas"/>
                <w:sz w:val="15"/>
              </w:rPr>
              <w:t>[</w:t>
            </w:r>
            <w:r>
              <w:rPr>
                <w:rFonts w:ascii="Consolas" w:hAnsi="Consolas"/>
                <w:color w:val="001080"/>
                <w:sz w:val="15"/>
              </w:rPr>
              <w:t>s</w:t>
            </w:r>
            <w:r>
              <w:rPr>
                <w:rFonts w:ascii="Consolas" w:hAnsi="Consolas"/>
                <w:sz w:val="15"/>
              </w:rPr>
              <w:t>:</w:t>
            </w:r>
            <w:r>
              <w:rPr>
                <w:rFonts w:ascii="Consolas" w:hAnsi="Consolas"/>
                <w:color w:val="001080"/>
                <w:sz w:val="15"/>
              </w:rPr>
              <w:t>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B</w:t>
            </w:r>
            <w:r>
              <w:rPr>
                <w:rFonts w:ascii="Consolas" w:hAnsi="Consolas"/>
                <w:sz w:val="15"/>
              </w:rPr>
              <w:t>]</w:t>
            </w:r>
          </w:p>
          <w:p>
            <w:pPr>
              <w:keepNext/>
              <w:spacing w:after="0" w:before="0" w:line="240" w:lineRule="auto"/>
            </w:pPr>
            <w:r>
              <w:rPr>
                <w:rFonts w:ascii="Consolas" w:hAnsi="Consolas"/>
                <w:color w:val="A0A0A0"/>
                <w:sz w:val="15"/>
              </w:rPr>
              <w:t xml:space="preserve">12  </w:t>
            </w:r>
            <w:r>
              <w:rPr>
                <w:rFonts w:ascii="Consolas" w:hAnsi="Consolas"/>
                <w:sz w:val="15"/>
              </w:rPr>
              <w:t xml:space="preserve">        </w:t>
            </w:r>
            <w:r>
              <w:rPr>
                <w:rFonts w:ascii="Consolas" w:hAnsi="Consolas"/>
                <w:color w:val="001080"/>
                <w:sz w:val="15"/>
              </w:rPr>
              <w:t>ys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irfft</w:t>
            </w:r>
            <w:r>
              <w:rPr>
                <w:rFonts w:ascii="Consolas" w:hAnsi="Consolas"/>
                <w:sz w:val="15"/>
              </w:rPr>
              <w:t>(</w:t>
            </w:r>
            <w:r>
              <w:rPr>
                <w:rFonts w:ascii="Consolas" w:hAnsi="Consolas"/>
                <w:color w:val="001080"/>
                <w:sz w:val="15"/>
              </w:rPr>
              <w:t>np</w:t>
            </w:r>
            <w:r>
              <w:rPr>
                <w:rFonts w:ascii="Consolas" w:hAnsi="Consolas"/>
                <w:color w:val="000000"/>
                <w:sz w:val="15"/>
              </w:rPr>
              <w:t>.</w:t>
            </w:r>
            <w:r>
              <w:rPr>
                <w:rFonts w:ascii="Consolas" w:hAnsi="Consolas"/>
                <w:color w:val="001080"/>
                <w:sz w:val="15"/>
              </w:rPr>
              <w:t>fft</w:t>
            </w:r>
            <w:r>
              <w:rPr>
                <w:rFonts w:ascii="Consolas" w:hAnsi="Consolas"/>
                <w:color w:val="000000"/>
                <w:sz w:val="15"/>
              </w:rPr>
              <w:t>.</w:t>
            </w:r>
            <w:r>
              <w:rPr>
                <w:rFonts w:ascii="Consolas" w:hAnsi="Consolas"/>
                <w:color w:val="001080"/>
                <w:sz w:val="15"/>
              </w:rPr>
              <w:t>rfft</w:t>
            </w:r>
            <w:r>
              <w:rPr>
                <w:rFonts w:ascii="Consolas" w:hAnsi="Consolas"/>
                <w:sz w:val="15"/>
              </w:rPr>
              <w:t>(</w:t>
            </w:r>
            <w:r>
              <w:rPr>
                <w:rFonts w:ascii="Consolas" w:hAnsi="Consolas"/>
                <w:color w:val="001080"/>
                <w:sz w:val="15"/>
              </w:rPr>
              <w:t>seg</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1080"/>
                <w:sz w:val="15"/>
              </w:rPr>
              <w:t>N</w:t>
            </w:r>
            <w:r>
              <w:rPr>
                <w:rFonts w:ascii="Consolas" w:hAnsi="Consolas"/>
                <w:sz w:val="15"/>
              </w:rPr>
              <w:t>)</w:t>
            </w:r>
            <w:r>
              <w:rPr>
                <w:rFonts w:ascii="Consolas" w:hAnsi="Consolas"/>
                <w:sz w:val="15"/>
              </w:rPr>
              <w:t>[</w:t>
            </w:r>
            <w:r>
              <w:rPr>
                <w:rFonts w:ascii="Consolas" w:hAnsi="Consolas"/>
                <w:sz w:val="15"/>
              </w:rPr>
              <w:t>:</w:t>
            </w:r>
            <w:r>
              <w:rPr>
                <w:rFonts w:ascii="Consolas" w:hAnsi="Consolas"/>
                <w:color w:val="795E26"/>
                <w:sz w:val="15"/>
              </w:rPr>
              <w:t>len</w:t>
            </w:r>
            <w:r>
              <w:rPr>
                <w:rFonts w:ascii="Consolas" w:hAnsi="Consolas"/>
                <w:sz w:val="15"/>
              </w:rPr>
              <w:t>(</w:t>
            </w:r>
            <w:r>
              <w:rPr>
                <w:rFonts w:ascii="Consolas" w:hAnsi="Consolas"/>
                <w:color w:val="001080"/>
                <w:sz w:val="15"/>
              </w:rPr>
              <w:t>seg</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h</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098658"/>
                <w:sz w:val="15"/>
              </w:rPr>
              <w:t>1</w:t>
            </w:r>
            <w:r>
              <w:rPr>
                <w:rFonts w:ascii="Consolas" w:hAnsi="Consolas"/>
                <w:sz w:val="15"/>
              </w:rPr>
              <w:t>]</w:t>
            </w:r>
          </w:p>
          <w:p>
            <w:pPr>
              <w:keepNext/>
              <w:spacing w:after="0" w:before="0" w:line="240" w:lineRule="auto"/>
            </w:pPr>
            <w:r>
              <w:rPr>
                <w:rFonts w:ascii="Consolas" w:hAnsi="Consolas"/>
                <w:color w:val="A0A0A0"/>
                <w:sz w:val="15"/>
              </w:rPr>
              <w:t xml:space="preserve">13  </w:t>
            </w:r>
            <w:r>
              <w:rPr>
                <w:rFonts w:ascii="Consolas" w:hAnsi="Consolas"/>
                <w:sz w:val="15"/>
              </w:rPr>
              <w:t xml:space="preserve">        </w:t>
            </w:r>
            <w:r>
              <w:rPr>
                <w:rFonts w:ascii="Consolas" w:hAnsi="Consolas"/>
                <w:color w:val="001080"/>
                <w:sz w:val="15"/>
              </w:rPr>
              <w:t>y</w:t>
            </w:r>
            <w:r>
              <w:rPr>
                <w:rFonts w:ascii="Consolas" w:hAnsi="Consolas"/>
                <w:sz w:val="15"/>
              </w:rPr>
              <w:t>[</w:t>
            </w:r>
            <w:r>
              <w:rPr>
                <w:rFonts w:ascii="Consolas" w:hAnsi="Consolas"/>
                <w:color w:val="001080"/>
                <w:sz w:val="15"/>
              </w:rPr>
              <w:t>s</w:t>
            </w:r>
            <w:r>
              <w:rPr>
                <w:rFonts w:ascii="Consolas" w:hAnsi="Consolas"/>
                <w:sz w:val="15"/>
              </w:rPr>
              <w:t>:</w:t>
            </w:r>
            <w:r>
              <w:rPr>
                <w:rFonts w:ascii="Consolas" w:hAnsi="Consolas"/>
                <w:color w:val="001080"/>
                <w:sz w:val="15"/>
              </w:rPr>
              <w:t>s</w:t>
            </w:r>
            <w:r>
              <w:rPr>
                <w:rFonts w:ascii="Consolas" w:hAnsi="Consolas"/>
                <w:sz w:val="15"/>
              </w:rPr>
              <w:t xml:space="preserve"> </w:t>
            </w:r>
            <w:r>
              <w:rPr>
                <w:rFonts w:ascii="Consolas" w:hAnsi="Consolas"/>
                <w:color w:val="000000"/>
                <w:sz w:val="15"/>
              </w:rPr>
              <w:t>+</w:t>
            </w:r>
            <w:r>
              <w:rPr>
                <w:rFonts w:ascii="Consolas" w:hAnsi="Consolas"/>
                <w:sz w:val="15"/>
              </w:rPr>
              <w:t xml:space="preserve"> </w:t>
            </w:r>
            <w:r>
              <w:rPr>
                <w:rFonts w:ascii="Consolas" w:hAnsi="Consolas"/>
                <w:color w:val="795E26"/>
                <w:sz w:val="15"/>
              </w:rPr>
              <w:t>len</w:t>
            </w:r>
            <w:r>
              <w:rPr>
                <w:rFonts w:ascii="Consolas" w:hAnsi="Consolas"/>
                <w:sz w:val="15"/>
              </w:rPr>
              <w:t>(</w:t>
            </w:r>
            <w:r>
              <w:rPr>
                <w:rFonts w:ascii="Consolas" w:hAnsi="Consolas"/>
                <w:color w:val="001080"/>
                <w:sz w:val="15"/>
              </w:rPr>
              <w:t>ys</w:t>
            </w:r>
            <w:r>
              <w:rPr>
                <w:rFonts w:ascii="Consolas" w:hAnsi="Consolas"/>
                <w:sz w:val="15"/>
              </w:rPr>
              <w:t>)</w:t>
            </w:r>
            <w:r>
              <w:rPr>
                <w:rFonts w:ascii="Consolas" w:hAnsi="Consolas"/>
                <w:sz w:val="15"/>
              </w:rPr>
              <w:t>]</w:t>
            </w:r>
            <w:r>
              <w:rPr>
                <w:rFonts w:ascii="Consolas" w:hAnsi="Consolas"/>
                <w:sz w:val="15"/>
              </w:rPr>
              <w:t xml:space="preserve"> </w:t>
            </w:r>
            <w:r>
              <w:rPr>
                <w:rFonts w:ascii="Consolas" w:hAnsi="Consolas"/>
                <w:color w:val="000000"/>
                <w:sz w:val="15"/>
              </w:rPr>
              <w:t>+</w:t>
            </w:r>
            <w:r>
              <w:rPr>
                <w:rFonts w:ascii="Consolas" w:hAnsi="Consolas"/>
                <w:color w:val="000000"/>
                <w:sz w:val="15"/>
              </w:rPr>
              <w:t>=</w:t>
            </w:r>
            <w:r>
              <w:rPr>
                <w:rFonts w:ascii="Consolas" w:hAnsi="Consolas"/>
                <w:sz w:val="15"/>
              </w:rPr>
              <w:t xml:space="preserve"> </w:t>
            </w:r>
            <w:r>
              <w:rPr>
                <w:rFonts w:ascii="Consolas" w:hAnsi="Consolas"/>
                <w:color w:val="001080"/>
                <w:sz w:val="15"/>
              </w:rPr>
              <w:t>ys</w:t>
            </w:r>
            <w:r>
              <w:rPr>
                <w:rFonts w:ascii="Consolas" w:hAnsi="Consolas"/>
                <w:sz w:val="15"/>
              </w:rPr>
              <w:t xml:space="preserve">                   </w:t>
            </w:r>
            <w:r>
              <w:rPr>
                <w:rFonts w:ascii="Consolas" w:hAnsi="Consolas"/>
                <w:i/>
                <w:color w:val="008000"/>
                <w:sz w:val="15"/>
              </w:rPr>
              <w:t># add the overlapping tail</w:t>
            </w:r>
          </w:p>
          <w:p>
            <w:pPr>
              <w:keepNext/>
              <w:spacing w:after="0" w:before="0" w:line="240" w:lineRule="auto"/>
            </w:pPr>
            <w:r>
              <w:rPr>
                <w:rFonts w:ascii="Consolas" w:hAnsi="Consolas"/>
                <w:color w:val="A0A0A0"/>
                <w:sz w:val="15"/>
              </w:rPr>
              <w:t xml:space="preserve">14  </w:t>
            </w:r>
            <w:r>
              <w:rPr>
                <w:rFonts w:ascii="Consolas" w:hAnsi="Consolas"/>
                <w:sz w:val="15"/>
              </w:rPr>
              <w:t xml:space="preserve">    </w:t>
            </w:r>
            <w:r>
              <w:rPr>
                <w:rFonts w:ascii="Consolas" w:hAnsi="Consolas"/>
                <w:color w:val="0000C0"/>
                <w:sz w:val="15"/>
              </w:rPr>
              <w:t>return</w:t>
            </w:r>
            <w:r>
              <w:rPr>
                <w:rFonts w:ascii="Consolas" w:hAnsi="Consolas"/>
                <w:sz w:val="15"/>
              </w:rPr>
              <w:t xml:space="preserve"> </w:t>
            </w:r>
            <w:r>
              <w:rPr>
                <w:rFonts w:ascii="Consolas" w:hAnsi="Consolas"/>
                <w:color w:val="001080"/>
                <w:sz w:val="15"/>
              </w:rPr>
              <w:t>y</w:t>
            </w:r>
          </w:p>
          <w:p>
            <w:pPr>
              <w:keepNext w:val="0"/>
              <w:spacing w:after="0" w:before="0" w:line="240" w:lineRule="auto"/>
            </w:pPr>
            <w:r>
              <w:rPr>
                <w:rFonts w:ascii="Consolas" w:hAnsi="Consolas"/>
                <w:color w:val="A0A0A0"/>
                <w:sz w:val="15"/>
              </w:rPr>
              <w:t xml:space="preserve">15  </w:t>
            </w:r>
          </w:p>
        </w:tc>
      </w:tr>
    </w:tbl>
    <w:p>
      <w:pPr>
        <w:spacing w:after="40"/>
      </w:pPr>
    </w:p>
    <w:p>
      <w:pPr>
        <w:keepNext w:val="0"/>
        <w:jc w:val="both"/>
      </w:pPr>
      <w:r>
        <w:rPr>
          <w:b/>
        </w:rPr>
        <w:t>GUI.</w:t>
      </w:r>
      <w:r>
        <w:t xml:space="preserve"> </w:t>
      </w:r>
      <w:r>
        <w:rPr>
          <w:rFonts w:ascii="Consolas" w:hAnsi="Consolas"/>
          <w:sz w:val="19"/>
        </w:rPr>
        <w:t>gui.py</w:t>
      </w:r>
      <w:r>
        <w:t xml:space="preserve"> (Figure 2) lets the user choose a single DFT or overlap-add, shorten the impulse response, set N as a percentage of the required padding, and set the block length. It shows the output and its difference from exact linear convolution, reports the error, the time taken and the latency, and plays the dry and processed sound so that aliasing can be </w:t>
      </w:r>
      <w:r>
        <w:rPr>
          <w:i/>
        </w:rPr>
        <w:t>heard</w:t>
      </w:r>
      <w:r>
        <w:t xml:space="preserve"> as an echo before the first word. Run </w:t>
      </w:r>
      <w:r>
        <w:rPr>
          <w:rFonts w:ascii="Consolas" w:hAnsi="Consolas"/>
          <w:sz w:val="19"/>
        </w:rPr>
        <w:t>python run_experiment.py</w:t>
      </w:r>
      <w:r>
        <w:t xml:space="preserve"> (which also writes </w:t>
      </w:r>
      <w:r>
        <w:rPr>
          <w:rFonts w:ascii="Consolas" w:hAnsi="Consolas"/>
          <w:sz w:val="19"/>
        </w:rPr>
        <w:t>outputs/reverberant.wav</w:t>
      </w:r>
      <w:r>
        <w:t xml:space="preserve">) and </w:t>
      </w:r>
      <w:r>
        <w:rPr>
          <w:rFonts w:ascii="Consolas" w:hAnsi="Consolas"/>
          <w:sz w:val="19"/>
        </w:rPr>
        <w:t>python gui.py</w:t>
      </w:r>
      <w:r>
        <w:t>.</w:t>
      </w:r>
    </w:p>
    <w:p>
      <w:pPr>
        <w:keepNext/>
        <w:spacing w:before="80" w:after="40"/>
        <w:jc w:val="center"/>
      </w:pPr>
      <w:r>
        <w:drawing>
          <wp:inline xmlns:a="http://schemas.openxmlformats.org/drawingml/2006/main" xmlns:pic="http://schemas.openxmlformats.org/drawingml/2006/picture">
            <wp:extent cx="5220000" cy="2854688"/>
            <wp:docPr id="2" name="Picture 2"/>
            <wp:cNvGraphicFramePr>
              <a:graphicFrameLocks noChangeAspect="1"/>
            </wp:cNvGraphicFramePr>
            <a:graphic>
              <a:graphicData uri="http://schemas.openxmlformats.org/drawingml/2006/picture">
                <pic:pic>
                  <pic:nvPicPr>
                    <pic:cNvPr id="0" name="fig7_gui.png"/>
                    <pic:cNvPicPr/>
                  </pic:nvPicPr>
                  <pic:blipFill>
                    <a:blip r:embed="rId12"/>
                    <a:stretch>
                      <a:fillRect/>
                    </a:stretch>
                  </pic:blipFill>
                  <pic:spPr>
                    <a:xfrm>
                      <a:off x="0" y="0"/>
                      <a:ext cx="5220000" cy="2854688"/>
                    </a:xfrm>
                    <a:prstGeom prst="rect"/>
                  </pic:spPr>
                </pic:pic>
              </a:graphicData>
            </a:graphic>
          </wp:inline>
        </w:drawing>
      </w:r>
    </w:p>
    <w:p>
      <w:pPr>
        <w:pStyle w:val="Caption"/>
        <w:spacing w:after="160" w:before="40"/>
        <w:jc w:val="both"/>
      </w:pPr>
      <w:r>
        <w:rPr>
          <w:b/>
        </w:rPr>
        <w:t xml:space="preserve">Figure 2. </w:t>
      </w:r>
      <w:r>
        <w:rPr>
          <w:b/>
        </w:rPr>
        <w:t>The convolution reverb with only half of the required zero padding.</w:t>
      </w:r>
      <w:r>
        <w:t xml:space="preserve">  </w:t>
      </w:r>
      <w:r>
        <w:rPr>
          <w:sz w:val="19"/>
        </w:rPr>
        <w:t>The difference panel shows the aliased tail folded onto the first half second.</w:t>
      </w:r>
    </w:p>
    <w:p>
      <w:pPr>
        <w:pStyle w:val="Heading1"/>
      </w:pPr>
      <w:r>
        <w:t>6.  Calculations</w:t>
      </w:r>
    </w:p>
    <w:p>
      <w:pPr>
        <w:keepNext/>
        <w:jc w:val="both"/>
      </w:pPr>
      <w:r>
        <w:rPr>
          <w:b/>
        </w:rPr>
        <w:t>Small example.</w:t>
      </w:r>
      <w:r>
        <w:t xml:space="preserve"> x = [1, 2, 3] (L = 3) and h = [1, 0.5] (M = 2), so N = L + M − 1 = 4. Padding to 4 samples and using the 4-point DFT (twiddle factor −j):</w:t>
      </w:r>
    </w:p>
    <w:p>
      <w:pPr>
        <w:pStyle w:val="Caption"/>
        <w:keepNext/>
        <w:spacing w:after="60" w:before="120"/>
        <w:jc w:val="center"/>
      </w:pPr>
      <w:r>
        <w:rPr>
          <w:b/>
        </w:rPr>
        <w:t xml:space="preserve">Table 5. </w:t>
      </w:r>
      <w:r>
        <w:rPr>
          <w:b/>
        </w:rPr>
        <w:t>DFT-based convolution by hand</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2409"/>
        <w:gridCol w:w="2409"/>
        <w:gridCol w:w="2409"/>
        <w:gridCol w:w="2409"/>
      </w:tblGrid>
      <w:tr>
        <w:trPr>
          <w:cantSplit/>
          <w:tblHeader w:val="true"/>
        </w:trPr>
        <w:tc>
          <w:tcPr>
            <w:tcW w:type="dxa" w:w="567"/>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k</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X[k] of [1, 2, 3, 0]</w:t>
            </w:r>
          </w:p>
        </w:tc>
        <w:tc>
          <w:tcPr>
            <w:tcW w:type="dxa" w:w="2835"/>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H[k] of [1, 0.5, 0, 0]</w:t>
            </w:r>
          </w:p>
        </w:tc>
        <w:tc>
          <w:tcPr>
            <w:tcW w:type="dxa" w:w="340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Y[k] = X[k]·H[k]</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0</w:t>
            </w:r>
          </w:p>
        </w:tc>
        <w:tc>
          <w:tcPr>
            <w:tcW w:type="dxa" w:w="2835"/>
            <w:vAlign w:val="center"/>
            <w:tcMar>
              <w:top w:w="40" w:type="dxa"/>
              <w:bottom w:w="40" w:type="dxa"/>
              <w:start w:w="90" w:type="dxa"/>
              <w:end w:w="90" w:type="dxa"/>
            </w:tcMar>
          </w:tcPr>
          <w:p>
            <w:pPr>
              <w:keepNext/>
              <w:spacing w:after="0" w:line="240" w:lineRule="auto"/>
              <w:jc w:val="center"/>
            </w:pPr>
            <w:r>
              <w:rPr>
                <w:sz w:val="18"/>
              </w:rPr>
              <w:t>6</w:t>
            </w:r>
          </w:p>
        </w:tc>
        <w:tc>
          <w:tcPr>
            <w:tcW w:type="dxa" w:w="2835"/>
            <w:vAlign w:val="center"/>
            <w:tcMar>
              <w:top w:w="40" w:type="dxa"/>
              <w:bottom w:w="40" w:type="dxa"/>
              <w:start w:w="90" w:type="dxa"/>
              <w:end w:w="90" w:type="dxa"/>
            </w:tcMar>
          </w:tcPr>
          <w:p>
            <w:pPr>
              <w:keepNext/>
              <w:spacing w:after="0" w:line="240" w:lineRule="auto"/>
              <w:jc w:val="center"/>
            </w:pPr>
            <w:r>
              <w:rPr>
                <w:sz w:val="18"/>
              </w:rPr>
              <w:t>1.5</w:t>
            </w:r>
          </w:p>
        </w:tc>
        <w:tc>
          <w:tcPr>
            <w:tcW w:type="dxa" w:w="3402"/>
            <w:vAlign w:val="center"/>
            <w:tcMar>
              <w:top w:w="40" w:type="dxa"/>
              <w:bottom w:w="40" w:type="dxa"/>
              <w:start w:w="90" w:type="dxa"/>
              <w:end w:w="90" w:type="dxa"/>
            </w:tcMar>
          </w:tcPr>
          <w:p>
            <w:pPr>
              <w:keepNext/>
              <w:spacing w:after="0" w:line="240" w:lineRule="auto"/>
              <w:jc w:val="center"/>
            </w:pPr>
            <w:r>
              <w:rPr>
                <w:sz w:val="18"/>
              </w:rPr>
              <w:t>9</w:t>
            </w:r>
          </w:p>
        </w:tc>
      </w:tr>
      <w:tr>
        <w:trPr>
          <w:cantSplit/>
        </w:trPr>
        <w:tc>
          <w:tcPr>
            <w:tcW w:type="dxa" w:w="567"/>
            <w:vAlign w:val="center"/>
            <w:tcMar>
              <w:top w:w="40" w:type="dxa"/>
              <w:bottom w:w="40" w:type="dxa"/>
              <w:start w:w="90" w:type="dxa"/>
              <w:end w:w="90" w:type="dxa"/>
            </w:tcMar>
            <w:shd w:val="clear" w:color="auto" w:fill="F5F4F0"/>
          </w:tcPr>
          <w:p>
            <w:pPr>
              <w:keepNext/>
              <w:spacing w:after="0" w:line="240" w:lineRule="auto"/>
              <w:jc w:val="center"/>
            </w:pPr>
            <w:r>
              <w:rPr>
                <w:sz w:val="18"/>
              </w:rPr>
              <w:t>1</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8"/>
              </w:rPr>
              <w:t>-2 − j2</w:t>
            </w:r>
          </w:p>
        </w:tc>
        <w:tc>
          <w:tcPr>
            <w:tcW w:type="dxa" w:w="2835"/>
            <w:vAlign w:val="center"/>
            <w:tcMar>
              <w:top w:w="40" w:type="dxa"/>
              <w:bottom w:w="40" w:type="dxa"/>
              <w:start w:w="90" w:type="dxa"/>
              <w:end w:w="90" w:type="dxa"/>
            </w:tcMar>
            <w:shd w:val="clear" w:color="auto" w:fill="F5F4F0"/>
          </w:tcPr>
          <w:p>
            <w:pPr>
              <w:keepNext/>
              <w:spacing w:after="0" w:line="240" w:lineRule="auto"/>
              <w:jc w:val="center"/>
            </w:pPr>
            <w:r>
              <w:rPr>
                <w:sz w:val="18"/>
              </w:rPr>
              <w:t>1 − j0.5</w:t>
            </w:r>
          </w:p>
        </w:tc>
        <w:tc>
          <w:tcPr>
            <w:tcW w:type="dxa" w:w="3402"/>
            <w:vAlign w:val="center"/>
            <w:tcMar>
              <w:top w:w="40" w:type="dxa"/>
              <w:bottom w:w="40" w:type="dxa"/>
              <w:start w:w="90" w:type="dxa"/>
              <w:end w:w="90" w:type="dxa"/>
            </w:tcMar>
            <w:shd w:val="clear" w:color="auto" w:fill="F5F4F0"/>
          </w:tcPr>
          <w:p>
            <w:pPr>
              <w:keepNext/>
              <w:spacing w:after="0" w:line="240" w:lineRule="auto"/>
              <w:jc w:val="center"/>
            </w:pPr>
            <w:r>
              <w:rPr>
                <w:sz w:val="18"/>
              </w:rPr>
              <w:t>-3 − j1</w:t>
            </w:r>
          </w:p>
        </w:tc>
      </w:tr>
      <w:tr>
        <w:trPr>
          <w:cantSplit/>
        </w:trPr>
        <w:tc>
          <w:tcPr>
            <w:tcW w:type="dxa" w:w="567"/>
            <w:vAlign w:val="center"/>
            <w:tcMar>
              <w:top w:w="40" w:type="dxa"/>
              <w:bottom w:w="40" w:type="dxa"/>
              <w:start w:w="90" w:type="dxa"/>
              <w:end w:w="90" w:type="dxa"/>
            </w:tcMar>
          </w:tcPr>
          <w:p>
            <w:pPr>
              <w:keepNext/>
              <w:spacing w:after="0" w:line="240" w:lineRule="auto"/>
              <w:jc w:val="center"/>
            </w:pPr>
            <w:r>
              <w:rPr>
                <w:sz w:val="18"/>
              </w:rPr>
              <w:t>2</w:t>
            </w:r>
          </w:p>
        </w:tc>
        <w:tc>
          <w:tcPr>
            <w:tcW w:type="dxa" w:w="2835"/>
            <w:vAlign w:val="center"/>
            <w:tcMar>
              <w:top w:w="40" w:type="dxa"/>
              <w:bottom w:w="40" w:type="dxa"/>
              <w:start w:w="90" w:type="dxa"/>
              <w:end w:w="90" w:type="dxa"/>
            </w:tcMar>
          </w:tcPr>
          <w:p>
            <w:pPr>
              <w:keepNext/>
              <w:spacing w:after="0" w:line="240" w:lineRule="auto"/>
              <w:jc w:val="center"/>
            </w:pPr>
            <w:r>
              <w:rPr>
                <w:sz w:val="18"/>
              </w:rPr>
              <w:t>2</w:t>
            </w:r>
          </w:p>
        </w:tc>
        <w:tc>
          <w:tcPr>
            <w:tcW w:type="dxa" w:w="2835"/>
            <w:vAlign w:val="center"/>
            <w:tcMar>
              <w:top w:w="40" w:type="dxa"/>
              <w:bottom w:w="40" w:type="dxa"/>
              <w:start w:w="90" w:type="dxa"/>
              <w:end w:w="90" w:type="dxa"/>
            </w:tcMar>
          </w:tcPr>
          <w:p>
            <w:pPr>
              <w:keepNext/>
              <w:spacing w:after="0" w:line="240" w:lineRule="auto"/>
              <w:jc w:val="center"/>
            </w:pPr>
            <w:r>
              <w:rPr>
                <w:sz w:val="18"/>
              </w:rPr>
              <w:t>0.5</w:t>
            </w:r>
          </w:p>
        </w:tc>
        <w:tc>
          <w:tcPr>
            <w:tcW w:type="dxa" w:w="3402"/>
            <w:vAlign w:val="center"/>
            <w:tcMar>
              <w:top w:w="40" w:type="dxa"/>
              <w:bottom w:w="40" w:type="dxa"/>
              <w:start w:w="90" w:type="dxa"/>
              <w:end w:w="90" w:type="dxa"/>
            </w:tcMar>
          </w:tcPr>
          <w:p>
            <w:pPr>
              <w:keepNext/>
              <w:spacing w:after="0" w:line="240" w:lineRule="auto"/>
              <w:jc w:val="center"/>
            </w:pPr>
            <w:r>
              <w:rPr>
                <w:sz w:val="18"/>
              </w:rPr>
              <w:t>1</w:t>
            </w:r>
          </w:p>
        </w:tc>
      </w:tr>
      <w:tr>
        <w:trPr>
          <w:cantSplit/>
        </w:trPr>
        <w:tc>
          <w:tcPr>
            <w:tcW w:type="dxa" w:w="567"/>
            <w:vAlign w:val="center"/>
            <w:tcMar>
              <w:top w:w="40" w:type="dxa"/>
              <w:bottom w:w="40" w:type="dxa"/>
              <w:start w:w="90" w:type="dxa"/>
              <w:end w:w="90" w:type="dxa"/>
            </w:tcMar>
            <w:shd w:val="clear" w:color="auto" w:fill="F5F4F0"/>
          </w:tcPr>
          <w:p>
            <w:pPr>
              <w:spacing w:after="0" w:line="240" w:lineRule="auto"/>
              <w:jc w:val="center"/>
            </w:pPr>
            <w:r>
              <w:rPr>
                <w:sz w:val="18"/>
              </w:rPr>
              <w:t>3</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8"/>
              </w:rPr>
              <w:t>-2 + j2</w:t>
            </w:r>
          </w:p>
        </w:tc>
        <w:tc>
          <w:tcPr>
            <w:tcW w:type="dxa" w:w="2835"/>
            <w:vAlign w:val="center"/>
            <w:tcMar>
              <w:top w:w="40" w:type="dxa"/>
              <w:bottom w:w="40" w:type="dxa"/>
              <w:start w:w="90" w:type="dxa"/>
              <w:end w:w="90" w:type="dxa"/>
            </w:tcMar>
            <w:shd w:val="clear" w:color="auto" w:fill="F5F4F0"/>
          </w:tcPr>
          <w:p>
            <w:pPr>
              <w:spacing w:after="0" w:line="240" w:lineRule="auto"/>
              <w:jc w:val="center"/>
            </w:pPr>
            <w:r>
              <w:rPr>
                <w:sz w:val="18"/>
              </w:rPr>
              <w:t>1 + j0.5</w:t>
            </w:r>
          </w:p>
        </w:tc>
        <w:tc>
          <w:tcPr>
            <w:tcW w:type="dxa" w:w="3402"/>
            <w:vAlign w:val="center"/>
            <w:tcMar>
              <w:top w:w="40" w:type="dxa"/>
              <w:bottom w:w="40" w:type="dxa"/>
              <w:start w:w="90" w:type="dxa"/>
              <w:end w:w="90" w:type="dxa"/>
            </w:tcMar>
            <w:shd w:val="clear" w:color="auto" w:fill="F5F4F0"/>
          </w:tcPr>
          <w:p>
            <w:pPr>
              <w:spacing w:after="0" w:line="240" w:lineRule="auto"/>
              <w:jc w:val="center"/>
            </w:pPr>
            <w:r>
              <w:rPr>
                <w:sz w:val="18"/>
              </w:rPr>
              <w:t>-3 + j1</w:t>
            </w:r>
          </w:p>
        </w:tc>
      </w:tr>
    </w:tbl>
    <w:p>
      <w:pPr>
        <w:spacing w:after="40"/>
      </w:pPr>
    </w:p>
    <w:p>
      <w:pPr>
        <w:keepNext w:val="0"/>
        <w:jc w:val="both"/>
      </w:pPr>
      <w:r>
        <w:t xml:space="preserve">The IDFT of Y gives y = [1, 2.5, 4, 1.5], identical to the direct sum (1·1, 2·1 + 1·0.5, 3·1 + 2·0.5, 3·0.5). With N = 3 (too short) the last value 1.5 wraps onto n = 0: y₃ = [2.5, 2.5, 4], i.e. y[0] = 1 + 1.5. </w:t>
      </w:r>
      <w:r>
        <w:rPr>
          <w:b/>
        </w:rPr>
        <w:t>For the real signals:</w:t>
      </w:r>
      <w:r>
        <w:t xml:space="preserve"> L·M = 114,400 × 44,100 = 5.05 × 10⁹ multiplications directly, against about 8.8 × 10⁶ with FFTs of length 160,000 (a ratio of 575). N = 158,499 = 3 × 3 × 11 × 1601 contains the large prime 1601, while 160,000 = 2⁸ × 5⁴ is FFT-friendly. These values agree with the program (checked by </w:t>
      </w:r>
      <w:r>
        <w:rPr>
          <w:rFonts w:ascii="Consolas" w:hAnsi="Consolas"/>
          <w:sz w:val="19"/>
        </w:rPr>
        <w:t>test_fastconv.py</w:t>
      </w:r>
      <w:r>
        <w:t>).</w:t>
      </w:r>
    </w:p>
    <w:p>
      <w:pPr>
        <w:pStyle w:val="Heading1"/>
      </w:pPr>
      <w:r>
        <w:t>7.  Results and Discussion</w:t>
      </w:r>
    </w:p>
    <w:p>
      <w:pPr>
        <w:keepNext/>
        <w:spacing w:before="80" w:after="40"/>
        <w:jc w:val="center"/>
      </w:pPr>
      <w:r>
        <w:drawing>
          <wp:inline xmlns:a="http://schemas.openxmlformats.org/drawingml/2006/main" xmlns:pic="http://schemas.openxmlformats.org/drawingml/2006/picture">
            <wp:extent cx="6120000" cy="4211238"/>
            <wp:docPr id="3" name="Picture 3"/>
            <wp:cNvGraphicFramePr>
              <a:graphicFrameLocks noChangeAspect="1"/>
            </wp:cNvGraphicFramePr>
            <a:graphic>
              <a:graphicData uri="http://schemas.openxmlformats.org/drawingml/2006/picture">
                <pic:pic>
                  <pic:nvPicPr>
                    <pic:cNvPr id="0" name="fig2_result.png"/>
                    <pic:cNvPicPr/>
                  </pic:nvPicPr>
                  <pic:blipFill>
                    <a:blip r:embed="rId13"/>
                    <a:stretch>
                      <a:fillRect/>
                    </a:stretch>
                  </pic:blipFill>
                  <pic:spPr>
                    <a:xfrm>
                      <a:off x="0" y="0"/>
                      <a:ext cx="6120000" cy="4211238"/>
                    </a:xfrm>
                    <a:prstGeom prst="rect"/>
                  </pic:spPr>
                </pic:pic>
              </a:graphicData>
            </a:graphic>
          </wp:inline>
        </w:drawing>
      </w:r>
    </w:p>
    <w:p>
      <w:pPr>
        <w:pStyle w:val="Caption"/>
        <w:keepNext/>
        <w:spacing w:after="160" w:before="40"/>
        <w:jc w:val="both"/>
      </w:pPr>
      <w:r>
        <w:rPr>
          <w:b/>
        </w:rPr>
        <w:t xml:space="preserve">Figure 3. </w:t>
      </w:r>
      <w:r>
        <w:rPr>
          <w:b/>
        </w:rPr>
        <w:t>The convolution result.</w:t>
      </w:r>
      <w:r>
        <w:t xml:space="preserve">  </w:t>
      </w:r>
      <w:r>
        <w:rPr>
          <w:sz w:val="19"/>
        </w:rPr>
        <w:t>(a) Output of the DFT method overlaid on the published reverberant file; (b), (c) spectrograms of the dry and the reverberant speech.</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The DFT result is indistinguishable from the published file: after one gain factor the relative difference is 2.8e-04 (70.9 dB), which is the 16-bit quantisation of that file. On the first 0.25 s it equals direct convolution to 8e-16, i.e. exactly up to rounding.</w:t>
            </w:r>
          </w:p>
          <w:p>
            <w:pPr>
              <w:pStyle w:val="ListBullet"/>
              <w:spacing w:after="20"/>
            </w:pPr>
            <w:r>
              <w:rPr>
                <w:sz w:val="20"/>
              </w:rPr>
              <w:t>The output is 1.00 s longer than the input (M − 1 samples): the room keeps ringing after the speaker stops. In the spectrogram the gaps between words fill with reverberant energy, especially below 2 kHz, which is why speech in a reverberant room sounds less clear.</w:t>
            </w:r>
          </w:p>
        </w:tc>
      </w:tr>
    </w:tbl>
    <w:p>
      <w:pPr>
        <w:spacing w:after="40"/>
      </w:pPr>
    </w:p>
    <w:p>
      <w:pPr>
        <w:keepNext/>
        <w:spacing w:before="80" w:after="40"/>
        <w:jc w:val="center"/>
      </w:pPr>
      <w:r>
        <w:drawing>
          <wp:inline xmlns:a="http://schemas.openxmlformats.org/drawingml/2006/main" xmlns:pic="http://schemas.openxmlformats.org/drawingml/2006/picture">
            <wp:extent cx="6120000" cy="2818161"/>
            <wp:docPr id="4" name="Picture 4"/>
            <wp:cNvGraphicFramePr>
              <a:graphicFrameLocks noChangeAspect="1"/>
            </wp:cNvGraphicFramePr>
            <a:graphic>
              <a:graphicData uri="http://schemas.openxmlformats.org/drawingml/2006/picture">
                <pic:pic>
                  <pic:nvPicPr>
                    <pic:cNvPr id="0" name="fig3_aliasing.png"/>
                    <pic:cNvPicPr/>
                  </pic:nvPicPr>
                  <pic:blipFill>
                    <a:blip r:embed="rId14"/>
                    <a:stretch>
                      <a:fillRect/>
                    </a:stretch>
                  </pic:blipFill>
                  <pic:spPr>
                    <a:xfrm>
                      <a:off x="0" y="0"/>
                      <a:ext cx="6120000" cy="2818161"/>
                    </a:xfrm>
                    <a:prstGeom prst="rect"/>
                  </pic:spPr>
                </pic:pic>
              </a:graphicData>
            </a:graphic>
          </wp:inline>
        </w:drawing>
      </w:r>
    </w:p>
    <w:p>
      <w:pPr>
        <w:pStyle w:val="Caption"/>
        <w:keepNext/>
        <w:spacing w:after="160" w:before="40"/>
        <w:jc w:val="both"/>
      </w:pPr>
      <w:r>
        <w:rPr>
          <w:b/>
        </w:rPr>
        <w:t xml:space="preserve">Figure 4. </w:t>
      </w:r>
      <w:r>
        <w:rPr>
          <w:b/>
        </w:rPr>
        <w:t>What happens when the DFT is too short.</w:t>
      </w:r>
      <w:r>
        <w:t xml:space="preserve">  </w:t>
      </w:r>
      <w:r>
        <w:rPr>
          <w:sz w:val="19"/>
        </w:rPr>
        <w:t>(a) Error of a 114,400-point (unpadded) circular result; (b) relative error against the missing padding.</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Without padding (N = L) the 44,099 tail samples that do not fit wrap around and are added to the beginning: the error is confined to the first second, where it sounds like the end of the sentence echoing before the first word (relative error 5.7e-02). The error falls as N grows but remains about 4e-03 even with 250 ms missing, because the room tail is long. Only at N = L + M − 1 does it collapse to 1e-15: the padding condition is exact, not approximate.</w:t>
            </w:r>
          </w:p>
        </w:tc>
      </w:tr>
    </w:tbl>
    <w:p>
      <w:pPr>
        <w:spacing w:after="40"/>
      </w:pPr>
    </w:p>
    <w:p>
      <w:pPr>
        <w:keepNext/>
        <w:spacing w:before="80" w:after="40"/>
        <w:jc w:val="center"/>
      </w:pPr>
      <w:r>
        <w:drawing>
          <wp:inline xmlns:a="http://schemas.openxmlformats.org/drawingml/2006/main" xmlns:pic="http://schemas.openxmlformats.org/drawingml/2006/picture">
            <wp:extent cx="6120000" cy="2731442"/>
            <wp:docPr id="5" name="Picture 5"/>
            <wp:cNvGraphicFramePr>
              <a:graphicFrameLocks noChangeAspect="1"/>
            </wp:cNvGraphicFramePr>
            <a:graphic>
              <a:graphicData uri="http://schemas.openxmlformats.org/drawingml/2006/picture">
                <pic:pic>
                  <pic:nvPicPr>
                    <pic:cNvPr id="0" name="fig4_ola.png"/>
                    <pic:cNvPicPr/>
                  </pic:nvPicPr>
                  <pic:blipFill>
                    <a:blip r:embed="rId15"/>
                    <a:stretch>
                      <a:fillRect/>
                    </a:stretch>
                  </pic:blipFill>
                  <pic:spPr>
                    <a:xfrm>
                      <a:off x="0" y="0"/>
                      <a:ext cx="6120000" cy="2731442"/>
                    </a:xfrm>
                    <a:prstGeom prst="rect"/>
                  </pic:spPr>
                </pic:pic>
              </a:graphicData>
            </a:graphic>
          </wp:inline>
        </w:drawing>
      </w:r>
    </w:p>
    <w:p>
      <w:pPr>
        <w:pStyle w:val="Caption"/>
        <w:keepNext/>
        <w:spacing w:after="160" w:before="40"/>
        <w:jc w:val="both"/>
      </w:pPr>
      <w:r>
        <w:rPr>
          <w:b/>
        </w:rPr>
        <w:t xml:space="preserve">Figure 5. </w:t>
      </w:r>
      <w:r>
        <w:rPr>
          <w:b/>
        </w:rPr>
        <w:t>Overlap-add and computation time.</w:t>
      </w:r>
      <w:r>
        <w:t xml:space="preserve">  </w:t>
      </w:r>
      <w:r>
        <w:rPr>
          <w:sz w:val="19"/>
        </w:rPr>
        <w:t>(a) Multiplications per output sample against block length, labelled with the latency; (b) measured time of each method.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p>
          <w:p>
            <w:pPr>
              <w:pStyle w:val="ListBullet"/>
              <w:spacing w:after="20"/>
            </w:pPr>
            <w:r>
              <w:rPr>
                <w:sz w:val="20"/>
              </w:rPr>
              <w:t>Every overlap-add block length reproduced the linear result exactly (error ≤ 8e-16). Short blocks give low latency (6 ms for B = 256) but cost more, because each tiny block still needs an FFT longer than M; long blocks are cheaper (138 multiplications per sample for B = 16,384) but delay the sound by 372 ms. Live audio typically uses 256 to 1,024 samples.</w:t>
            </w:r>
          </w:p>
          <w:p>
            <w:pPr>
              <w:pStyle w:val="ListBullet"/>
              <w:spacing w:after="20"/>
            </w:pPr>
            <w:r>
              <w:rPr>
                <w:sz w:val="20"/>
              </w:rPr>
              <w:t>Direct convolution would take about 48 s; one FFT of length 158,499 takes 176 ms, one of length 160,000 only 15 ms, and overlap-add with B = 4096 takes 103 ms.</w:t>
            </w:r>
          </w:p>
        </w:tc>
      </w:tr>
    </w:tbl>
    <w:p>
      <w:pPr>
        <w:spacing w:after="40"/>
      </w:pPr>
    </w:p>
    <w:p>
      <w:pPr>
        <w:keepNext/>
        <w:spacing w:before="80" w:after="40"/>
        <w:jc w:val="center"/>
      </w:pPr>
      <w:r>
        <w:drawing>
          <wp:inline xmlns:a="http://schemas.openxmlformats.org/drawingml/2006/main" xmlns:pic="http://schemas.openxmlformats.org/drawingml/2006/picture">
            <wp:extent cx="6120000" cy="2720542"/>
            <wp:docPr id="6" name="Picture 6"/>
            <wp:cNvGraphicFramePr>
              <a:graphicFrameLocks noChangeAspect="1"/>
            </wp:cNvGraphicFramePr>
            <a:graphic>
              <a:graphicData uri="http://schemas.openxmlformats.org/drawingml/2006/picture">
                <pic:pic>
                  <pic:nvPicPr>
                    <pic:cNvPr id="0" name="fig5_room.png"/>
                    <pic:cNvPicPr/>
                  </pic:nvPicPr>
                  <pic:blipFill>
                    <a:blip r:embed="rId16"/>
                    <a:stretch>
                      <a:fillRect/>
                    </a:stretch>
                  </pic:blipFill>
                  <pic:spPr>
                    <a:xfrm>
                      <a:off x="0" y="0"/>
                      <a:ext cx="6120000" cy="2720542"/>
                    </a:xfrm>
                    <a:prstGeom prst="rect"/>
                  </pic:spPr>
                </pic:pic>
              </a:graphicData>
            </a:graphic>
          </wp:inline>
        </w:drawing>
      </w:r>
    </w:p>
    <w:p>
      <w:pPr>
        <w:pStyle w:val="Caption"/>
        <w:keepNext/>
        <w:spacing w:after="160" w:before="40"/>
        <w:jc w:val="both"/>
      </w:pPr>
      <w:r>
        <w:rPr>
          <w:b/>
        </w:rPr>
        <w:t xml:space="preserve">Figure 6. </w:t>
      </w:r>
      <w:r>
        <w:rPr>
          <w:b/>
        </w:rPr>
        <w:t>Room acoustics from the impulse response.</w:t>
      </w:r>
      <w:r>
        <w:t xml:space="preserve">  </w:t>
      </w:r>
      <w:r>
        <w:rPr>
          <w:sz w:val="19"/>
        </w:rPr>
        <w:t>(a) Schroeder energy decay curve with the T20 line fit; (b) magnitude of H(f), raw and smoothed.</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 xml:space="preserve">The energy decays linearly in dB down to about −30 dB, giving RT60 = </w:t>
            </w:r>
            <w:r>
              <w:rPr>
                <w:b/>
                <w:sz w:val="20"/>
              </w:rPr>
              <w:t>0.63 s</w:t>
            </w:r>
            <w:r>
              <w:rPr>
                <w:sz w:val="20"/>
              </w:rPr>
              <w:t xml:space="preserve"> from the −5 to −25 dB range (T20) and an early decay time of 0.55 s, typical of a furnished seminar room. Below about −35 dB the curve flattens into the noise floor of the recording, which is why T30 (0.88 s) is less reliable. The direct sound carries 6.9 dB less energy than the reverberation that follows it. The frequency response is irregular and favours 1 to 3 kHz, partly because a hand clap has little low-frequency energy; a sine-sweep measurement would be flatter.</w:t>
            </w:r>
          </w:p>
        </w:tc>
      </w:tr>
    </w:tbl>
    <w:p>
      <w:pPr>
        <w:spacing w:after="40"/>
      </w:pPr>
    </w:p>
    <w:p>
      <w:pPr>
        <w:keepNext/>
        <w:spacing w:before="80" w:after="40"/>
        <w:jc w:val="center"/>
      </w:pPr>
      <w:r>
        <w:drawing>
          <wp:inline xmlns:a="http://schemas.openxmlformats.org/drawingml/2006/main" xmlns:pic="http://schemas.openxmlformats.org/drawingml/2006/picture">
            <wp:extent cx="6120000" cy="2753505"/>
            <wp:docPr id="7" name="Picture 7"/>
            <wp:cNvGraphicFramePr>
              <a:graphicFrameLocks noChangeAspect="1"/>
            </wp:cNvGraphicFramePr>
            <a:graphic>
              <a:graphicData uri="http://schemas.openxmlformats.org/drawingml/2006/picture">
                <pic:pic>
                  <pic:nvPicPr>
                    <pic:cNvPr id="0" name="fig6_deconv.png"/>
                    <pic:cNvPicPr/>
                  </pic:nvPicPr>
                  <pic:blipFill>
                    <a:blip r:embed="rId17"/>
                    <a:stretch>
                      <a:fillRect/>
                    </a:stretch>
                  </pic:blipFill>
                  <pic:spPr>
                    <a:xfrm>
                      <a:off x="0" y="0"/>
                      <a:ext cx="6120000" cy="2753505"/>
                    </a:xfrm>
                    <a:prstGeom prst="rect"/>
                  </pic:spPr>
                </pic:pic>
              </a:graphicData>
            </a:graphic>
          </wp:inline>
        </w:drawing>
      </w:r>
    </w:p>
    <w:p>
      <w:pPr>
        <w:pStyle w:val="Caption"/>
        <w:keepNext/>
        <w:spacing w:after="160" w:before="40"/>
        <w:jc w:val="both"/>
      </w:pPr>
      <w:r>
        <w:rPr>
          <w:b/>
        </w:rPr>
        <w:t xml:space="preserve">Figure 7. </w:t>
      </w:r>
      <w:r>
        <w:rPr>
          <w:b/>
        </w:rPr>
        <w:t>Removing the room again by spectral division.</w:t>
      </w:r>
      <w:r>
        <w:t xml:space="preserve">  </w:t>
      </w:r>
      <w:r>
        <w:rPr>
          <w:sz w:val="19"/>
        </w:rPr>
        <w:t>(a) SNR of the recovered dry speech against ε, without and with 40 dB recording noise; (b) the reverberant, dry and recovered waveforms.</w:t>
      </w:r>
    </w:p>
    <w:tbl>
      <w:tblPr>
        <w:tblW w:type="auto" w:w="0"/>
        <w:jc w:val="center"/>
        <w:tblLook w:firstColumn="1" w:firstRow="1" w:lastColumn="0" w:lastRow="0" w:noHBand="0" w:noVBand="1" w:val="04A0"/>
      </w:tblPr>
      <w:tblGrid>
        <w:gridCol w:w="9638"/>
      </w:tblGrid>
      <w:tr>
        <w:trPr>
          <w:cantSplit/>
        </w:trPr>
        <w:tc>
          <w:tcPr>
            <w:tcW w:type="dxa" w:w="9638"/>
            <w:shd w:val="clear" w:color="auto" w:fill="EEF7F1"/>
            <w:tcBorders>
              <w:top w:val="nil"/>
              <w:left w:val="single" w:sz="24" w:color="1B8F5F"/>
              <w:bottom w:val="nil"/>
              <w:right w:val="nil"/>
            </w:tcBorders>
            <w:tcMar>
              <w:top w:w="90" w:type="dxa"/>
              <w:bottom w:w="90" w:type="dxa"/>
              <w:start w:w="160" w:type="dxa"/>
              <w:end w:w="140" w:type="dxa"/>
            </w:tcMar>
          </w:tcPr>
          <w:p>
            <w:pPr>
              <w:spacing w:after="40"/>
              <w:jc w:val="both"/>
            </w:pPr>
            <w:r>
              <w:rPr>
                <w:b/>
                <w:color w:val="1B8F5F"/>
                <w:sz w:val="20"/>
              </w:rPr>
              <w:t xml:space="preserve">Inference.  </w:t>
            </w:r>
            <w:r>
              <w:rPr>
                <w:sz w:val="20"/>
              </w:rPr>
              <w:t>The reverberant file itself has an SNR of about 0 dB against the dry speech (the reverberation is as strong as the speech). Dividing by H recovers the speech to 50.4 dB at ε = 1e-08, and the recovered waveform lies on top of the original. With realistic 40 dB noise the best result drops to 18.9 dB at a larger ε = 1e-06, and smaller ε makes it worse: dividing by the nearly-zero bins of H amplifies the noise. Deconvolution works only when h[n] is known exactly and the recording is clean.</w:t>
            </w:r>
          </w:p>
        </w:tc>
      </w:tr>
    </w:tbl>
    <w:p>
      <w:pPr>
        <w:spacing w:after="40"/>
      </w:pPr>
    </w:p>
    <w:p>
      <w:pPr>
        <w:pStyle w:val="Caption"/>
        <w:keepNext/>
        <w:spacing w:after="60" w:before="120"/>
        <w:jc w:val="center"/>
      </w:pPr>
      <w:r>
        <w:rPr>
          <w:b/>
        </w:rPr>
        <w:t xml:space="preserve">Table 6. </w:t>
      </w:r>
      <w:r>
        <w:rPr>
          <w:b/>
        </w:rPr>
        <w:t>Summary of results</w:t>
      </w:r>
    </w:p>
    <w:tbl>
      <w:tblPr>
        <w:tblW w:type="auto" w:w="0"/>
        <w:jc w:val="center"/>
        <w:tblLayout w:type="fixed"/>
        <w:tblLook w:firstColumn="1" w:firstRow="1" w:lastColumn="0" w:lastRow="0" w:noHBand="0" w:noVBand="1" w:val="04A0"/>
        <w:tblBorders>
          <w:top w:val="single" w:sz="4" w:color="A6A6A6"/>
          <w:left w:val="single" w:sz="4" w:color="A6A6A6"/>
          <w:bottom w:val="single" w:sz="4" w:color="A6A6A6"/>
          <w:right w:val="single" w:sz="4" w:color="A6A6A6"/>
          <w:insideH w:val="single" w:sz="4" w:color="A6A6A6"/>
          <w:insideV w:val="single" w:sz="4" w:color="A6A6A6"/>
        </w:tblBorders>
      </w:tblPr>
      <w:tblGrid>
        <w:gridCol w:w="4819"/>
        <w:gridCol w:w="4819"/>
      </w:tblGrid>
      <w:tr>
        <w:trPr>
          <w:cantSplit/>
          <w:tblHeader w:val="true"/>
        </w:trPr>
        <w:tc>
          <w:tcPr>
            <w:tcW w:type="dxa" w:w="4876"/>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Quantity</w:t>
            </w:r>
          </w:p>
        </w:tc>
        <w:tc>
          <w:tcPr>
            <w:tcW w:type="dxa" w:w="4762"/>
            <w:vAlign w:val="center"/>
            <w:tcMar>
              <w:top w:w="40" w:type="dxa"/>
              <w:bottom w:w="40" w:type="dxa"/>
              <w:start w:w="90" w:type="dxa"/>
              <w:end w:w="90" w:type="dxa"/>
            </w:tcMar>
            <w:shd w:val="clear" w:color="auto" w:fill="8B1A1A"/>
          </w:tcPr>
          <w:p>
            <w:pPr>
              <w:keepNext/>
              <w:spacing w:after="0" w:line="240" w:lineRule="auto"/>
              <w:jc w:val="center"/>
            </w:pPr>
            <w:r>
              <w:rPr>
                <w:b/>
                <w:color w:val="FFFFFF"/>
                <w:sz w:val="18"/>
              </w:rPr>
              <w:t>Result</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DFT method versus direct convolution</w:t>
            </w:r>
          </w:p>
        </w:tc>
        <w:tc>
          <w:tcPr>
            <w:tcW w:type="dxa" w:w="4762"/>
            <w:vAlign w:val="center"/>
            <w:tcMar>
              <w:top w:w="40" w:type="dxa"/>
              <w:bottom w:w="40" w:type="dxa"/>
              <w:start w:w="90" w:type="dxa"/>
              <w:end w:w="90" w:type="dxa"/>
            </w:tcMar>
          </w:tcPr>
          <w:p>
            <w:pPr>
              <w:keepNext/>
              <w:spacing w:after="0" w:line="240" w:lineRule="auto"/>
              <w:jc w:val="left"/>
            </w:pPr>
            <w:r>
              <w:rPr>
                <w:sz w:val="18"/>
              </w:rPr>
              <w:t>relative error 8e-16</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DFT method versus published reverberant file</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70.9 dB SNR</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Required DFT length L + M − 1 / FFT-friendly length</w:t>
            </w:r>
          </w:p>
        </w:tc>
        <w:tc>
          <w:tcPr>
            <w:tcW w:type="dxa" w:w="4762"/>
            <w:vAlign w:val="center"/>
            <w:tcMar>
              <w:top w:w="40" w:type="dxa"/>
              <w:bottom w:w="40" w:type="dxa"/>
              <w:start w:w="90" w:type="dxa"/>
              <w:end w:w="90" w:type="dxa"/>
            </w:tcMar>
          </w:tcPr>
          <w:p>
            <w:pPr>
              <w:keepNext/>
              <w:spacing w:after="0" w:line="240" w:lineRule="auto"/>
              <w:jc w:val="left"/>
            </w:pPr>
            <w:r>
              <w:rPr>
                <w:sz w:val="18"/>
              </w:rPr>
              <w:t>158,499 / 160,000</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Time: direct / DFT (N = L + M − 1) / DFT (fast N) / overlap-add</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48.0 s / 176 ms / 15 ms / 103 ms</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Multiplications direct / FFT</w:t>
            </w:r>
          </w:p>
        </w:tc>
        <w:tc>
          <w:tcPr>
            <w:tcW w:type="dxa" w:w="4762"/>
            <w:vAlign w:val="center"/>
            <w:tcMar>
              <w:top w:w="40" w:type="dxa"/>
              <w:bottom w:w="40" w:type="dxa"/>
              <w:start w:w="90" w:type="dxa"/>
              <w:end w:w="90" w:type="dxa"/>
            </w:tcMar>
          </w:tcPr>
          <w:p>
            <w:pPr>
              <w:keepNext/>
              <w:spacing w:after="0" w:line="240" w:lineRule="auto"/>
              <w:jc w:val="left"/>
            </w:pPr>
            <w:r>
              <w:rPr>
                <w:sz w:val="18"/>
              </w:rPr>
              <w:t>5.05 × 10⁹ / 8.8 × 10⁶</w:t>
            </w:r>
          </w:p>
        </w:tc>
      </w:tr>
      <w:tr>
        <w:trPr>
          <w:cantSplit/>
        </w:trPr>
        <w:tc>
          <w:tcPr>
            <w:tcW w:type="dxa" w:w="4876"/>
            <w:vAlign w:val="center"/>
            <w:tcMar>
              <w:top w:w="40" w:type="dxa"/>
              <w:bottom w:w="40" w:type="dxa"/>
              <w:start w:w="90" w:type="dxa"/>
              <w:end w:w="90" w:type="dxa"/>
            </w:tcMar>
            <w:shd w:val="clear" w:color="auto" w:fill="F5F4F0"/>
          </w:tcPr>
          <w:p>
            <w:pPr>
              <w:keepNext/>
              <w:spacing w:after="0" w:line="240" w:lineRule="auto"/>
              <w:jc w:val="left"/>
            </w:pPr>
            <w:r>
              <w:rPr>
                <w:b/>
                <w:sz w:val="18"/>
              </w:rPr>
              <w:t>Error with N = L (no padding)</w:t>
            </w:r>
          </w:p>
        </w:tc>
        <w:tc>
          <w:tcPr>
            <w:tcW w:type="dxa" w:w="4762"/>
            <w:vAlign w:val="center"/>
            <w:tcMar>
              <w:top w:w="40" w:type="dxa"/>
              <w:bottom w:w="40" w:type="dxa"/>
              <w:start w:w="90" w:type="dxa"/>
              <w:end w:w="90" w:type="dxa"/>
            </w:tcMar>
            <w:shd w:val="clear" w:color="auto" w:fill="F5F4F0"/>
          </w:tcPr>
          <w:p>
            <w:pPr>
              <w:keepNext/>
              <w:spacing w:after="0" w:line="240" w:lineRule="auto"/>
              <w:jc w:val="left"/>
            </w:pPr>
            <w:r>
              <w:rPr>
                <w:sz w:val="18"/>
              </w:rPr>
              <w:t>5.7e-02</w:t>
            </w:r>
          </w:p>
        </w:tc>
      </w:tr>
      <w:tr>
        <w:trPr>
          <w:cantSplit/>
        </w:trPr>
        <w:tc>
          <w:tcPr>
            <w:tcW w:type="dxa" w:w="4876"/>
            <w:vAlign w:val="center"/>
            <w:tcMar>
              <w:top w:w="40" w:type="dxa"/>
              <w:bottom w:w="40" w:type="dxa"/>
              <w:start w:w="90" w:type="dxa"/>
              <w:end w:w="90" w:type="dxa"/>
            </w:tcMar>
          </w:tcPr>
          <w:p>
            <w:pPr>
              <w:keepNext/>
              <w:spacing w:after="0" w:line="240" w:lineRule="auto"/>
              <w:jc w:val="left"/>
            </w:pPr>
            <w:r>
              <w:rPr>
                <w:b/>
                <w:sz w:val="18"/>
              </w:rPr>
              <w:t>Reverberation time T20 / EDT; direct-to-reverberant ratio</w:t>
            </w:r>
          </w:p>
        </w:tc>
        <w:tc>
          <w:tcPr>
            <w:tcW w:type="dxa" w:w="4762"/>
            <w:vAlign w:val="center"/>
            <w:tcMar>
              <w:top w:w="40" w:type="dxa"/>
              <w:bottom w:w="40" w:type="dxa"/>
              <w:start w:w="90" w:type="dxa"/>
              <w:end w:w="90" w:type="dxa"/>
            </w:tcMar>
          </w:tcPr>
          <w:p>
            <w:pPr>
              <w:keepNext/>
              <w:spacing w:after="0" w:line="240" w:lineRule="auto"/>
              <w:jc w:val="left"/>
            </w:pPr>
            <w:r>
              <w:rPr>
                <w:sz w:val="18"/>
              </w:rPr>
              <w:t>0.63 s / 0.55 s; -6.9 dB</w:t>
            </w:r>
          </w:p>
        </w:tc>
      </w:tr>
      <w:tr>
        <w:trPr>
          <w:cantSplit/>
        </w:trPr>
        <w:tc>
          <w:tcPr>
            <w:tcW w:type="dxa" w:w="4876"/>
            <w:vAlign w:val="center"/>
            <w:tcMar>
              <w:top w:w="40" w:type="dxa"/>
              <w:bottom w:w="40" w:type="dxa"/>
              <w:start w:w="90" w:type="dxa"/>
              <w:end w:w="90" w:type="dxa"/>
            </w:tcMar>
            <w:shd w:val="clear" w:color="auto" w:fill="F5F4F0"/>
          </w:tcPr>
          <w:p>
            <w:pPr>
              <w:spacing w:after="0" w:line="240" w:lineRule="auto"/>
              <w:jc w:val="left"/>
            </w:pPr>
            <w:r>
              <w:rPr>
                <w:b/>
                <w:sz w:val="18"/>
              </w:rPr>
              <w:t>Deconvolution SNR: clean / 40 dB noise</w:t>
            </w:r>
          </w:p>
        </w:tc>
        <w:tc>
          <w:tcPr>
            <w:tcW w:type="dxa" w:w="4762"/>
            <w:vAlign w:val="center"/>
            <w:tcMar>
              <w:top w:w="40" w:type="dxa"/>
              <w:bottom w:w="40" w:type="dxa"/>
              <w:start w:w="90" w:type="dxa"/>
              <w:end w:w="90" w:type="dxa"/>
            </w:tcMar>
            <w:shd w:val="clear" w:color="auto" w:fill="F5F4F0"/>
          </w:tcPr>
          <w:p>
            <w:pPr>
              <w:spacing w:after="0" w:line="240" w:lineRule="auto"/>
              <w:jc w:val="left"/>
            </w:pPr>
            <w:r>
              <w:rPr>
                <w:sz w:val="18"/>
              </w:rPr>
              <w:t>50.4 dB / 18.9 dB</w:t>
            </w:r>
          </w:p>
        </w:tc>
      </w:tr>
    </w:tbl>
    <w:p>
      <w:pPr>
        <w:spacing w:after="40"/>
      </w:pPr>
    </w:p>
    <w:p>
      <w:pPr>
        <w:pStyle w:val="Heading1"/>
      </w:pPr>
      <w:r>
        <w:t>8.  Conclusion</w:t>
      </w:r>
    </w:p>
    <w:p>
      <w:pPr>
        <w:keepNext w:val="0"/>
        <w:jc w:val="both"/>
      </w:pPr>
      <w:r>
        <w:t>Linear convolution was computed exactly with the DFT once both signals were zero-padded to L + M − 1; with less padding the result was the circular convolution, whose wrapped tail is audible as an echo before the speech. On a real voice and a real room response the method reproduced a published result to 71 dB while being about 3,295 times faster than direct convolution, and choosing an FFT-friendly length mattered almost as much as using the FFT at all. Overlap-add made the same computation possible block by block, exposing the latency-versus-cost trade-off of real-time reverbs. The impulse response also described the room (RT60 ≈ 0.6 s), and the convolution theorem allowed the room to be removed again, but only as far as noise permits.</w:t>
      </w:r>
    </w:p>
    <w:p>
      <w:pPr>
        <w:pStyle w:val="Heading1"/>
      </w:pPr>
      <w:r>
        <w:t>9.  Learning Outcomes</w:t>
      </w:r>
    </w:p>
    <w:p>
      <w:pPr>
        <w:pStyle w:val="ListBullet"/>
        <w:jc w:val="both"/>
      </w:pPr>
      <w:r>
        <w:t>Compute linear convolution through the DFT and choose the zero-padding length N ≥ L + M − 1.</w:t>
      </w:r>
    </w:p>
    <w:p>
      <w:pPr>
        <w:pStyle w:val="ListBullet"/>
        <w:jc w:val="both"/>
      </w:pPr>
      <w:r>
        <w:t>Recognise and explain time aliasing when N is too small.</w:t>
      </w:r>
    </w:p>
    <w:p>
      <w:pPr>
        <w:pStyle w:val="ListBullet"/>
        <w:jc w:val="both"/>
      </w:pPr>
      <w:r>
        <w:t>Implement overlap-add block convolution and quantify its cost and latency.</w:t>
      </w:r>
    </w:p>
    <w:p>
      <w:pPr>
        <w:pStyle w:val="ListBullet"/>
        <w:jc w:val="both"/>
      </w:pPr>
      <w:r>
        <w:t>Compare direct and FFT-based convolution in operations and measured time, and apply fast convolution to audio.</w:t>
      </w:r>
    </w:p>
    <w:p>
      <w:pPr>
        <w:pStyle w:val="Heading1"/>
      </w:pPr>
      <w:r>
        <w:t>10.  References</w:t>
      </w:r>
    </w:p>
    <w:p>
      <w:pPr>
        <w:keepNext w:val="0"/>
        <w:spacing w:after="20"/>
        <w:jc w:val="left"/>
      </w:pPr>
      <w:r>
        <w:rPr>
          <w:sz w:val="19"/>
        </w:rPr>
        <w:t xml:space="preserve">[1]  A. V. Oppenheim and R. W. Schafer, </w:t>
      </w:r>
      <w:r>
        <w:rPr>
          <w:i/>
          <w:sz w:val="19"/>
        </w:rPr>
        <w:t>Discrete-Time Signal Processing</w:t>
      </w:r>
      <w:r>
        <w:rPr>
          <w:sz w:val="19"/>
        </w:rPr>
        <w:t>, 3rd ed. Pearson, 2010, ch. 8.7.</w:t>
      </w:r>
    </w:p>
    <w:p>
      <w:pPr>
        <w:keepNext w:val="0"/>
        <w:spacing w:after="20"/>
        <w:jc w:val="left"/>
      </w:pPr>
      <w:r>
        <w:rPr>
          <w:sz w:val="19"/>
        </w:rPr>
        <w:t xml:space="preserve">[2]  T. G. Stockham, “High-speed convolution and correlation,” in </w:t>
      </w:r>
      <w:r>
        <w:rPr>
          <w:i/>
          <w:sz w:val="19"/>
        </w:rPr>
        <w:t>Proc. AFIPS Spring Joint Computer Conf.</w:t>
      </w:r>
      <w:r>
        <w:rPr>
          <w:sz w:val="19"/>
        </w:rPr>
        <w:t>, 1966, pp. 229-233.</w:t>
      </w:r>
    </w:p>
    <w:p>
      <w:pPr>
        <w:keepNext w:val="0"/>
        <w:spacing w:after="20"/>
        <w:jc w:val="left"/>
      </w:pPr>
      <w:r>
        <w:rPr>
          <w:sz w:val="19"/>
        </w:rPr>
        <w:t xml:space="preserve">[3]  M. R. Schroeder, “New method of measuring reverberation time,” </w:t>
      </w:r>
      <w:r>
        <w:rPr>
          <w:i/>
          <w:sz w:val="19"/>
        </w:rPr>
        <w:t>J. Acoust. Soc. Am.</w:t>
      </w:r>
      <w:r>
        <w:rPr>
          <w:sz w:val="19"/>
        </w:rPr>
        <w:t>, vol. 37, pp. 409-412, 1965.</w:t>
      </w:r>
    </w:p>
    <w:p>
      <w:pPr>
        <w:keepNext w:val="0"/>
        <w:spacing w:after="20"/>
        <w:jc w:val="left"/>
      </w:pPr>
      <w:r>
        <w:rPr>
          <w:sz w:val="19"/>
        </w:rPr>
        <w:t xml:space="preserve">[4]  ISO 3382-2:2008, </w:t>
      </w:r>
      <w:r>
        <w:rPr>
          <w:i/>
          <w:sz w:val="19"/>
        </w:rPr>
        <w:t>Acoustics: Measurement of room acoustic parameters, Part 2: Reverberation time in ordinary rooms</w:t>
      </w:r>
      <w:r>
        <w:rPr>
          <w:sz w:val="19"/>
        </w:rPr>
        <w:t>.</w:t>
      </w:r>
    </w:p>
    <w:p>
      <w:pPr>
        <w:keepNext w:val="0"/>
        <w:spacing w:after="20"/>
        <w:jc w:val="left"/>
      </w:pPr>
      <w:r>
        <w:rPr>
          <w:sz w:val="19"/>
        </w:rPr>
        <w:t xml:space="preserve">[5]  M. Geier, S. Spors et al., </w:t>
      </w:r>
      <w:r>
        <w:rPr>
          <w:i/>
          <w:sz w:val="19"/>
        </w:rPr>
        <w:t>Communication Acoustics Exercises</w:t>
      </w:r>
      <w:r>
        <w:rPr>
          <w:sz w:val="19"/>
        </w:rPr>
        <w:t>, University of Rostock, https://github.com/spatialaudio/communication-acoustics-exercises (CC0).</w:t>
      </w:r>
    </w:p>
    <w:sectPr w:rsidR="00FC693F" w:rsidRPr="0006063C" w:rsidSect="00034616">
      <w:headerReference w:type="default" r:id="rId9"/>
      <w:footerReference w:type="default" r:id="rId10"/>
      <w:pgSz w:w="11906" w:h="16838"/>
      <w:pgMar w:top="2580" w:right="1134" w:bottom="1134" w:left="1134" w:header="397"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4" w:color="A0A0A0"/>
      </w:pBdr>
    </w:pPr>
    <w:r>
      <w:rPr>
        <w:color w:val="404040"/>
        <w:sz w:val="17"/>
      </w:rPr>
      <w:t>DSP Lab  ·  Experiment 9  ·  Linear Convolution using the DFT</w:t>
    </w:r>
    <w:r>
      <w:rPr>
        <w:color w:val="404040"/>
        <w:sz w:val="17"/>
      </w:rPr>
      <w:tab/>
      <w:t xml:space="preserve">Page </w:t>
    </w:r>
    <w:r>
      <w:rPr>
        <w:color w:val="404040"/>
        <w:sz w:val="17"/>
      </w:rPr>
      <w:fldChar w:fldCharType="begin"/>
      <w:instrText xml:space="preserve">PAGE</w:instrText>
      <w:fldChar w:fldCharType="end"/>
    </w:r>
    <w:r>
      <w:rPr>
        <w:color w:val="404040"/>
        <w:sz w:val="17"/>
      </w:rPr>
      <w:t xml:space="preserve"> of </w:t>
    </w:r>
    <w:r>
      <w:rPr>
        <w:color w:val="404040"/>
        <w:sz w:val="17"/>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6120000" cy="1232716"/>
          <wp:docPr id="1" name="Picture 1"/>
          <wp:cNvGraphicFramePr>
            <a:graphicFrameLocks noChangeAspect="1"/>
          </wp:cNvGraphicFramePr>
          <a:graphic>
            <a:graphicData uri="http://schemas.openxmlformats.org/drawingml/2006/picture">
              <pic:pic>
                <pic:nvPicPr>
                  <pic:cNvPr id="0" name="sit_header.jpeg"/>
                  <pic:cNvPicPr/>
                </pic:nvPicPr>
                <pic:blipFill>
                  <a:blip r:embed="rId1"/>
                  <a:stretch>
                    <a:fillRect/>
                  </a:stretch>
                </pic:blipFill>
                <pic:spPr>
                  <a:xfrm>
                    <a:off x="0" y="0"/>
                    <a:ext cx="6120000" cy="1232716"/>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imes New Roman" w:hAnsi="Times New Roman"/>
      <w:b/>
      <w:bCs/>
      <w:i w:val="0"/>
      <w:color w:val="8B1A1A"/>
      <w:sz w:val="27"/>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imes New Roman" w:hAnsi="Times New Roman"/>
      <w:b/>
      <w:bCs/>
      <w:i w:val="0"/>
      <w:color w:val="1F1F1F"/>
      <w:sz w:val="23"/>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imes New Roman" w:hAnsi="Times New Roman"/>
      <w:b/>
      <w:bCs/>
      <w:i w:val="0"/>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50"/>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val="0"/>
      <w:bCs/>
      <w:i w:val="0"/>
      <w:color w:val="1F1F1F"/>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