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F851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कम्पनीको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संक्षिप्त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परिचय</w:t>
      </w:r>
    </w:p>
    <w:p w14:paraId="57A30647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किसान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आम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सर्वसाधारण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व्यवसायी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सहकारी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बैकिङ्ग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वीमा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पर्यटन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शिक्षा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डाक्टर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इन्जिनियर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चार्टर्ड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एकाउन्टेन्ट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जस्ता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सम्पूर्ण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क्षेत्रका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विज्ञहरुको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सहभागितामा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एक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पारदर्शी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पब्लिक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मार्फत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विभिन्न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क्षेत्रमा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उद्योगहरुको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स्थापना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रोजगारीका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अवसरका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साथ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गुणस्तरिय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वस्तु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सेवा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प्रदान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गर्दै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उत्तरदायि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व्यवसाय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उद्देश्यले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बिजनेस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इन्टरेष्ट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ग्रुप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अफ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ईण्डष्ट्रिज</w:t>
      </w:r>
      <w:r w:rsidRPr="00AA3994">
        <w:rPr>
          <w:rFonts w:eastAsia="Times New Roman"/>
          <w:color w:val="000000"/>
          <w:lang w:val="en-US"/>
        </w:rPr>
        <w:t xml:space="preserve"> (BIG Industries)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नामको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पब्लिक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स्थापना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गरिएको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हो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यस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यसद्धारा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प्रर्वद्धित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उद्योगहरुले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सबै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वर्ग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क्षेत्रलाई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अपनत्व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बोध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गराउनेमा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हामी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विश्वस्त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छौं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।</w:t>
      </w:r>
    </w:p>
    <w:p w14:paraId="2434BD3E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4CB922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कम्पनीको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रजिष्टर्ड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proofErr w:type="gramStart"/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ठेगाना</w:t>
      </w:r>
      <w:r w:rsidRPr="00AA3994">
        <w:rPr>
          <w:rFonts w:eastAsia="Times New Roman"/>
          <w:b/>
          <w:bCs/>
          <w:color w:val="000000"/>
          <w:lang w:val="en-US"/>
        </w:rPr>
        <w:t xml:space="preserve"> :</w:t>
      </w:r>
      <w:proofErr w:type="gramEnd"/>
    </w:p>
    <w:p w14:paraId="18671D61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यस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रजिष्ट्र्र्ड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कार्यालय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काठमाण्डौं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जिल्ला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काठमाण्डौं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महानगरपालिका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वडा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नं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३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बसुन्धरा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रानीबारीमा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रहेको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छ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।</w:t>
      </w:r>
    </w:p>
    <w:p w14:paraId="46DEC56A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484FAB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कम्पनीको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proofErr w:type="gramStart"/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उद्देश्य</w:t>
      </w:r>
      <w:r w:rsidRPr="00AA3994">
        <w:rPr>
          <w:rFonts w:eastAsia="Times New Roman"/>
          <w:b/>
          <w:bCs/>
          <w:color w:val="000000"/>
          <w:lang w:val="en-US"/>
        </w:rPr>
        <w:t xml:space="preserve"> :</w:t>
      </w:r>
      <w:proofErr w:type="gramEnd"/>
    </w:p>
    <w:p w14:paraId="50253CFE" w14:textId="3159F5D1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यस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उद्देश्य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देहाय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बमोजिम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रहेको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छ</w:t>
      </w:r>
      <w:r w:rsidRPr="00AA3994">
        <w:rPr>
          <w:rFonts w:eastAsia="Times New Roman"/>
          <w:color w:val="000000"/>
          <w:lang w:val="en-US"/>
        </w:rPr>
        <w:t>:</w:t>
      </w:r>
    </w:p>
    <w:p w14:paraId="3FA1CF70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क</w:t>
      </w:r>
      <w:r w:rsidRPr="00AA3994">
        <w:rPr>
          <w:rFonts w:eastAsia="Times New Roman"/>
          <w:color w:val="000000"/>
          <w:lang w:val="en-US"/>
        </w:rPr>
        <w:t xml:space="preserve">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बिभिन्न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कृषि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क्षेत्र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तथा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कृषिमा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आधारित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उद्योग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खाद्य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उद्योग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शैक्षिक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संस्था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पाठ्य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सामाग्री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प्रकाशन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गृह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औधोगीक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वित्तिय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विमा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विद्युत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पर्यटन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ब्यापारिक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उत्पादनशिल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ट्रेडिङ्ग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बैकिङ्ग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हाउजिङ्ग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रियलस्टेट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परामर्श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सेवा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यातायात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फाइनान्स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हस्पिटल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पोलि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क्लिनिक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तथा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सेवा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मुलक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उद्योग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ब्यवसाय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तथा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फर्महरु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पहिचान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गरि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यस्ता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उद्योग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ब्यवसाय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सेवाको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निमित्त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आवश्यक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पुँजी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संयुक्त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लगानी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आफैले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त्यस्ता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उद्योगहरु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स्थापना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सञ्चालन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प्रबर्धन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शेयरमा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लगानी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।</w:t>
      </w:r>
    </w:p>
    <w:p w14:paraId="3D9FDC7F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ख</w:t>
      </w:r>
      <w:r w:rsidRPr="00AA3994">
        <w:rPr>
          <w:rFonts w:eastAsia="Times New Roman"/>
          <w:color w:val="000000"/>
          <w:lang w:val="en-US"/>
        </w:rPr>
        <w:t xml:space="preserve">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विभिन्न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किसिमका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बैंक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बित्त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बिमा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जल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विद्युत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लगायत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स्वीकृत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संगठित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स्वदेशी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बिदेशी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शेयर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स्टक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डिवेन्चर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नेपाल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सरकारले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जारी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गरेको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ऋणपत्र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बचतपत्रमा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लगानी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।</w:t>
      </w:r>
    </w:p>
    <w:p w14:paraId="38DAC1B0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ग</w:t>
      </w:r>
      <w:r w:rsidRPr="00AA3994">
        <w:rPr>
          <w:rFonts w:eastAsia="Times New Roman"/>
          <w:color w:val="000000"/>
          <w:lang w:val="en-US"/>
        </w:rPr>
        <w:t xml:space="preserve">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बिभिन्न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किसिमको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पुलहरु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सडक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कारखाना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नहर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जल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बिद्युत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योजना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आदीहरुमा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पूँजी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लगानी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गर्ने।</w:t>
      </w:r>
    </w:p>
    <w:p w14:paraId="3B4556B4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घ</w:t>
      </w:r>
      <w:r w:rsidRPr="00AA3994">
        <w:rPr>
          <w:rFonts w:eastAsia="Times New Roman"/>
          <w:color w:val="000000"/>
          <w:lang w:val="en-US"/>
        </w:rPr>
        <w:t xml:space="preserve">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बिभिन्न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किसिमका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सरकारी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गैर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सरकारी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संस्था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फर्म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उद्योगहरुको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ब्यबस्थापकीय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जिम्मेवारी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लिई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कार्य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सम्पन्न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गराउने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साथै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तिनलाई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आवश्यक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परामर्श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सेवा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समेत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प्रदान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।</w:t>
      </w:r>
    </w:p>
    <w:p w14:paraId="6E1C0217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ङ</w:t>
      </w:r>
      <w:r w:rsidRPr="00AA3994">
        <w:rPr>
          <w:rFonts w:eastAsia="Times New Roman"/>
          <w:color w:val="000000"/>
          <w:lang w:val="en-US"/>
        </w:rPr>
        <w:t xml:space="preserve">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बिभिन्न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किसिमका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बिमा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एजेन्ट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भई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कार्य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।</w:t>
      </w:r>
    </w:p>
    <w:p w14:paraId="4389303B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च</w:t>
      </w:r>
      <w:r w:rsidRPr="00AA3994">
        <w:rPr>
          <w:rFonts w:eastAsia="Times New Roman"/>
          <w:color w:val="000000"/>
          <w:lang w:val="en-US"/>
        </w:rPr>
        <w:t xml:space="preserve">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घर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जग्गा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खरिद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विक्री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खरिद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गरेको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जग्गामा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घर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निर्माण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गरि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बिक्री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भाडामा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दिने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कार्यमा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लगानी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।</w:t>
      </w:r>
    </w:p>
    <w:p w14:paraId="010C154A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छ</w:t>
      </w:r>
      <w:r w:rsidRPr="00AA3994">
        <w:rPr>
          <w:rFonts w:eastAsia="Times New Roman"/>
          <w:color w:val="000000"/>
          <w:lang w:val="en-US"/>
        </w:rPr>
        <w:t xml:space="preserve">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यस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कम्पनीसंग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सम्बन्धित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अन्य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स्वदेशी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बिदेशी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संघ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संस्था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</w:t>
      </w:r>
      <w:r w:rsidRPr="00AA3994">
        <w:rPr>
          <w:rFonts w:eastAsia="Times New Roman"/>
          <w:color w:val="000000"/>
          <w:lang w:val="en-US"/>
        </w:rPr>
        <w:t xml:space="preserve">,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फर्महरु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सँग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समन्वय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गरी</w:t>
      </w:r>
    </w:p>
    <w:p w14:paraId="479960CB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काम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।</w:t>
      </w:r>
    </w:p>
    <w:p w14:paraId="62232C54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687CFC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कम्पनीको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पूँजी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proofErr w:type="gramStart"/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संरचना</w:t>
      </w:r>
      <w:r w:rsidRPr="00AA3994">
        <w:rPr>
          <w:rFonts w:eastAsia="Times New Roman"/>
          <w:b/>
          <w:bCs/>
          <w:color w:val="000000"/>
          <w:lang w:val="en-US"/>
        </w:rPr>
        <w:t xml:space="preserve"> :</w:t>
      </w:r>
      <w:proofErr w:type="gramEnd"/>
    </w:p>
    <w:p w14:paraId="158FD406" w14:textId="77707C35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हाललाई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पूँजी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संरचना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देहाय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बमोजिम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गरिएको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छ</w:t>
      </w:r>
      <w:r w:rsidR="00AE672A">
        <w:rPr>
          <w:rFonts w:ascii="Nirmala UI" w:eastAsia="Times New Roman" w:hAnsi="Nirmala UI" w:cs="Nirmala UI"/>
          <w:color w:val="000000"/>
          <w:lang w:val="en-US"/>
        </w:rPr>
        <w:t>:</w:t>
      </w:r>
    </w:p>
    <w:p w14:paraId="49C5A30D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क</w:t>
      </w:r>
      <w:r w:rsidRPr="00AA3994">
        <w:rPr>
          <w:rFonts w:eastAsia="Times New Roman"/>
          <w:color w:val="000000"/>
          <w:lang w:val="en-US"/>
        </w:rPr>
        <w:t xml:space="preserve">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अधिकृत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पूँजी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रू</w:t>
      </w:r>
      <w:r w:rsidRPr="00AA3994">
        <w:rPr>
          <w:rFonts w:eastAsia="Times New Roman"/>
          <w:color w:val="000000"/>
          <w:lang w:val="en-US"/>
        </w:rPr>
        <w:t xml:space="preserve">.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१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०००</w:t>
      </w:r>
      <w:r w:rsidRPr="00AA3994">
        <w:rPr>
          <w:rFonts w:eastAsia="Times New Roman"/>
          <w:color w:val="000000"/>
          <w:lang w:val="en-US"/>
        </w:rPr>
        <w:t>/- (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एक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अर्ब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मात्र</w:t>
      </w:r>
      <w:r w:rsidRPr="00AA3994">
        <w:rPr>
          <w:rFonts w:eastAsia="Times New Roman"/>
          <w:color w:val="000000"/>
          <w:lang w:val="en-US"/>
        </w:rPr>
        <w:t xml:space="preserve">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हुनेछ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पूँजीलाई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प्रति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शेयर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रू</w:t>
      </w:r>
      <w:r w:rsidRPr="00AA3994">
        <w:rPr>
          <w:rFonts w:eastAsia="Times New Roman"/>
          <w:color w:val="000000"/>
          <w:lang w:val="en-US"/>
        </w:rPr>
        <w:t xml:space="preserve">.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१००</w:t>
      </w:r>
      <w:r w:rsidRPr="00AA3994">
        <w:rPr>
          <w:rFonts w:eastAsia="Times New Roman"/>
          <w:color w:val="000000"/>
          <w:lang w:val="en-US"/>
        </w:rPr>
        <w:t xml:space="preserve">/-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दरले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१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०००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थान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साधारण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शेयरमा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विभाजन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गरिएको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छ।</w:t>
      </w:r>
    </w:p>
    <w:p w14:paraId="3E0CFE64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ख</w:t>
      </w:r>
      <w:r w:rsidRPr="00AA3994">
        <w:rPr>
          <w:rFonts w:eastAsia="Times New Roman"/>
          <w:color w:val="000000"/>
          <w:lang w:val="en-US"/>
        </w:rPr>
        <w:t xml:space="preserve">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तत्काल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जारी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शेयर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पूँजी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रू</w:t>
      </w:r>
      <w:r w:rsidRPr="00AA3994">
        <w:rPr>
          <w:rFonts w:eastAsia="Times New Roman"/>
          <w:color w:val="000000"/>
          <w:lang w:val="en-US"/>
        </w:rPr>
        <w:t xml:space="preserve">.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७०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०००</w:t>
      </w:r>
      <w:r w:rsidRPr="00AA3994">
        <w:rPr>
          <w:rFonts w:eastAsia="Times New Roman"/>
          <w:color w:val="000000"/>
          <w:lang w:val="en-US"/>
        </w:rPr>
        <w:t>/- (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सत्तरी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करोड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मात्र</w:t>
      </w:r>
      <w:r w:rsidRPr="00AA3994">
        <w:rPr>
          <w:rFonts w:eastAsia="Times New Roman"/>
          <w:color w:val="000000"/>
          <w:lang w:val="en-US"/>
        </w:rPr>
        <w:t xml:space="preserve">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हुनेछ।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पूँजीलाई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प्रति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शेयर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रू</w:t>
      </w:r>
      <w:r w:rsidRPr="00AA3994">
        <w:rPr>
          <w:rFonts w:eastAsia="Times New Roman"/>
          <w:color w:val="000000"/>
          <w:lang w:val="en-US"/>
        </w:rPr>
        <w:t xml:space="preserve">.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१००</w:t>
      </w:r>
      <w:r w:rsidRPr="00AA3994">
        <w:rPr>
          <w:rFonts w:eastAsia="Times New Roman"/>
          <w:color w:val="000000"/>
          <w:lang w:val="en-US"/>
        </w:rPr>
        <w:t xml:space="preserve">/-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दरले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७०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०००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थान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साधारण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शेयरमा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विभाजन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गरिएको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छ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।</w:t>
      </w:r>
    </w:p>
    <w:p w14:paraId="138825E9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231E7A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संस्थापक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शेयर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धनीले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लिनु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पर्ने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न्युनतम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शेयर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संख्या</w:t>
      </w:r>
      <w:r w:rsidRPr="00AA3994">
        <w:rPr>
          <w:rFonts w:eastAsia="Times New Roman"/>
          <w:b/>
          <w:bCs/>
          <w:color w:val="000000"/>
          <w:lang w:val="en-US"/>
        </w:rPr>
        <w:t>:</w:t>
      </w:r>
    </w:p>
    <w:p w14:paraId="03552F6D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क</w:t>
      </w:r>
      <w:r w:rsidRPr="00AA3994">
        <w:rPr>
          <w:rFonts w:eastAsia="Times New Roman"/>
          <w:color w:val="000000"/>
          <w:lang w:val="en-US"/>
        </w:rPr>
        <w:t xml:space="preserve">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संस्थापक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शेयरमा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लगानी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चाहनेले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न्युनतम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रू</w:t>
      </w:r>
      <w:r w:rsidRPr="00AA3994">
        <w:rPr>
          <w:rFonts w:eastAsia="Times New Roman"/>
          <w:color w:val="000000"/>
          <w:lang w:val="en-US"/>
        </w:rPr>
        <w:t xml:space="preserve">.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१००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दरको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५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०००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कित्ता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शेयरको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रू</w:t>
      </w:r>
      <w:r w:rsidRPr="00AA3994">
        <w:rPr>
          <w:rFonts w:eastAsia="Times New Roman"/>
          <w:color w:val="000000"/>
          <w:lang w:val="en-US"/>
        </w:rPr>
        <w:t xml:space="preserve">.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५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०००</w:t>
      </w:r>
      <w:r w:rsidRPr="00AA3994">
        <w:rPr>
          <w:rFonts w:eastAsia="Times New Roman"/>
          <w:color w:val="000000"/>
          <w:lang w:val="en-US"/>
        </w:rPr>
        <w:t xml:space="preserve">/- </w:t>
      </w:r>
      <w:proofErr w:type="gramStart"/>
      <w:r w:rsidRPr="00AA3994">
        <w:rPr>
          <w:rFonts w:eastAsia="Times New Roman"/>
          <w:color w:val="000000"/>
          <w:lang w:val="en-US"/>
        </w:rPr>
        <w:t xml:space="preserve">(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पाँच</w:t>
      </w:r>
      <w:proofErr w:type="gramEnd"/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लाख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मात्र</w:t>
      </w:r>
      <w:r w:rsidRPr="00AA3994">
        <w:rPr>
          <w:rFonts w:eastAsia="Times New Roman"/>
          <w:color w:val="000000"/>
          <w:lang w:val="en-US"/>
        </w:rPr>
        <w:t xml:space="preserve">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लगानी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गर्नु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पर्नेछ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।</w:t>
      </w:r>
    </w:p>
    <w:p w14:paraId="76091ACC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ख</w:t>
      </w:r>
      <w:r w:rsidRPr="00AA3994">
        <w:rPr>
          <w:rFonts w:eastAsia="Times New Roman"/>
          <w:color w:val="000000"/>
          <w:lang w:val="en-US"/>
        </w:rPr>
        <w:t xml:space="preserve">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सञ्चालक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हुनको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लागि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योग्य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हुन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कुनै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पनि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संस्थापक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शेयरधनीले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आफ्नो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नाममा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कम्तिमा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रू</w:t>
      </w:r>
      <w:r w:rsidRPr="00AA3994">
        <w:rPr>
          <w:rFonts w:eastAsia="Times New Roman"/>
          <w:color w:val="000000"/>
          <w:lang w:val="en-US"/>
        </w:rPr>
        <w:t xml:space="preserve">.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१००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दरको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१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०००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कित्ता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शेयरको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रू</w:t>
      </w:r>
      <w:r w:rsidRPr="00AA3994">
        <w:rPr>
          <w:rFonts w:eastAsia="Times New Roman"/>
          <w:color w:val="000000"/>
          <w:lang w:val="en-US"/>
        </w:rPr>
        <w:t xml:space="preserve">.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१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</w:t>
      </w:r>
      <w:r w:rsidRPr="00AA3994">
        <w:rPr>
          <w:rFonts w:eastAsia="Times New Roman"/>
          <w:color w:val="000000"/>
          <w:lang w:val="en-US"/>
        </w:rPr>
        <w:t>,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०००</w:t>
      </w:r>
      <w:r w:rsidRPr="00AA3994">
        <w:rPr>
          <w:rFonts w:eastAsia="Times New Roman"/>
          <w:color w:val="000000"/>
          <w:lang w:val="en-US"/>
        </w:rPr>
        <w:t>/- (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एक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करोड</w:t>
      </w:r>
      <w:r w:rsidRPr="00AA3994">
        <w:rPr>
          <w:rFonts w:eastAsia="Times New Roman"/>
          <w:color w:val="000000"/>
          <w:lang w:val="en-US"/>
        </w:rPr>
        <w:t xml:space="preserve"> </w:t>
      </w:r>
      <w:proofErr w:type="gramStart"/>
      <w:r w:rsidRPr="00AA3994">
        <w:rPr>
          <w:rFonts w:ascii="Nirmala UI" w:eastAsia="Times New Roman" w:hAnsi="Nirmala UI" w:cs="Nirmala UI"/>
          <w:color w:val="000000"/>
          <w:lang w:val="en-US"/>
        </w:rPr>
        <w:t>मात्र</w:t>
      </w:r>
      <w:r w:rsidRPr="00AA3994">
        <w:rPr>
          <w:rFonts w:eastAsia="Times New Roman"/>
          <w:color w:val="000000"/>
          <w:lang w:val="en-US"/>
        </w:rPr>
        <w:t xml:space="preserve"> )</w:t>
      </w:r>
      <w:proofErr w:type="gramEnd"/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लगानी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गर्नु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पर्नेछ।</w:t>
      </w:r>
    </w:p>
    <w:p w14:paraId="5655F8C6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तर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स्वतन्त्र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सञ्चालक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संगठित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संस्थाको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प्रतिनिधित्व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सञ्चालकको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हकमा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यो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व्यवस्था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लागु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हुने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छैन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।</w:t>
      </w:r>
    </w:p>
    <w:p w14:paraId="3B35ADA7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53C4D3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शेयरको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रकमको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proofErr w:type="gramStart"/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भुक्तानी</w:t>
      </w:r>
      <w:r w:rsidRPr="00AA3994">
        <w:rPr>
          <w:rFonts w:eastAsia="Times New Roman"/>
          <w:b/>
          <w:bCs/>
          <w:color w:val="000000"/>
          <w:lang w:val="en-US"/>
        </w:rPr>
        <w:t xml:space="preserve"> :</w:t>
      </w:r>
      <w:proofErr w:type="gramEnd"/>
    </w:p>
    <w:p w14:paraId="49B28E5F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lastRenderedPageBreak/>
        <w:t>क</w:t>
      </w:r>
      <w:r w:rsidRPr="00AA3994">
        <w:rPr>
          <w:rFonts w:eastAsia="Times New Roman"/>
          <w:color w:val="000000"/>
          <w:lang w:val="en-US"/>
        </w:rPr>
        <w:t xml:space="preserve">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कम्पनीले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आफ्नो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आवश्यकता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अनुसार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सञ्चालक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समितिको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बैठकबाट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निर्णय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शेयर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वापतको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रकम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आंशिक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पूर्ण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रुपले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भुक्तानी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माग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सक्नेछ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।</w:t>
      </w:r>
    </w:p>
    <w:p w14:paraId="620CA36F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eastAsia="Times New Roman"/>
          <w:color w:val="000000"/>
          <w:lang w:val="en-US"/>
        </w:rPr>
        <w:t>(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ख</w:t>
      </w:r>
      <w:r w:rsidRPr="00AA3994">
        <w:rPr>
          <w:rFonts w:eastAsia="Times New Roman"/>
          <w:color w:val="000000"/>
          <w:lang w:val="en-US"/>
        </w:rPr>
        <w:t xml:space="preserve">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आफुले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लिन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कबुल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गरेको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शेयर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वापतको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रकमको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दश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प्रतिशत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रकम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शेयर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लिन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कबुल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गरेको</w:t>
      </w:r>
    </w:p>
    <w:p w14:paraId="19E6B9C2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बखत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नै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भुक्तानी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गर्नु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पर्ने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छ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।</w:t>
      </w:r>
    </w:p>
    <w:p w14:paraId="4371188D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eastAsia="Times New Roman"/>
          <w:color w:val="000000"/>
          <w:lang w:val="en-US"/>
        </w:rPr>
        <w:t>(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</w:t>
      </w:r>
      <w:r w:rsidRPr="00AA3994">
        <w:rPr>
          <w:rFonts w:eastAsia="Times New Roman"/>
          <w:color w:val="000000"/>
          <w:lang w:val="en-US"/>
        </w:rPr>
        <w:t xml:space="preserve">)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कम्पनीलाई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भुक्तानी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गर्नुपर्ने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रकम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बैंक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मार्फत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मात्र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भुक्तानी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गर्नुपर्ने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छ।</w:t>
      </w:r>
    </w:p>
    <w:p w14:paraId="64C7A13A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811D43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दायित्व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सीमित</w:t>
      </w:r>
      <w:r w:rsidRPr="00AA3994">
        <w:rPr>
          <w:rFonts w:eastAsia="Times New Roman"/>
          <w:b/>
          <w:bCs/>
          <w:color w:val="000000"/>
          <w:lang w:val="en-US"/>
        </w:rPr>
        <w:t xml:space="preserve"> </w:t>
      </w:r>
      <w:proofErr w:type="gramStart"/>
      <w:r w:rsidRPr="00AA3994">
        <w:rPr>
          <w:rFonts w:ascii="Nirmala UI" w:eastAsia="Times New Roman" w:hAnsi="Nirmala UI" w:cs="Nirmala UI"/>
          <w:b/>
          <w:bCs/>
          <w:color w:val="000000"/>
          <w:lang w:val="en-US"/>
        </w:rPr>
        <w:t>हुने</w:t>
      </w:r>
      <w:r w:rsidRPr="00AA3994">
        <w:rPr>
          <w:rFonts w:eastAsia="Times New Roman"/>
          <w:b/>
          <w:bCs/>
          <w:color w:val="000000"/>
          <w:lang w:val="en-US"/>
        </w:rPr>
        <w:t xml:space="preserve"> :</w:t>
      </w:r>
      <w:proofErr w:type="gramEnd"/>
    </w:p>
    <w:p w14:paraId="494C8275" w14:textId="77777777" w:rsidR="00AA3994" w:rsidRPr="00AA3994" w:rsidRDefault="00AA3994" w:rsidP="00AA3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3994">
        <w:rPr>
          <w:rFonts w:ascii="Nirmala UI" w:eastAsia="Times New Roman" w:hAnsi="Nirmala UI" w:cs="Nirmala UI"/>
          <w:color w:val="000000"/>
          <w:lang w:val="en-US"/>
        </w:rPr>
        <w:t>यस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कम्पनीको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कारोवारको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सम्बन्धमा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शेयरधनीको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दायित्व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निजले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खरिद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गरेको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वा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खरीद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गर्न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कबुल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गरेको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शेयरको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अंकित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मूल्यसम्म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मात्र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सीमित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रहनेछ</w:t>
      </w:r>
      <w:r w:rsidRPr="00AA3994">
        <w:rPr>
          <w:rFonts w:eastAsia="Times New Roman"/>
          <w:color w:val="000000"/>
          <w:lang w:val="en-US"/>
        </w:rPr>
        <w:t xml:space="preserve"> </w:t>
      </w:r>
      <w:r w:rsidRPr="00AA3994">
        <w:rPr>
          <w:rFonts w:ascii="Nirmala UI" w:eastAsia="Times New Roman" w:hAnsi="Nirmala UI" w:cs="Nirmala UI"/>
          <w:color w:val="000000"/>
          <w:lang w:val="en-US"/>
        </w:rPr>
        <w:t>।</w:t>
      </w:r>
    </w:p>
    <w:p w14:paraId="00000024" w14:textId="77777777" w:rsidR="001D4A40" w:rsidRPr="00AA3994" w:rsidRDefault="001D4A40" w:rsidP="00AA3994"/>
    <w:sectPr w:rsidR="001D4A40" w:rsidRPr="00AA39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40"/>
    <w:rsid w:val="001D4A40"/>
    <w:rsid w:val="009B6C5B"/>
    <w:rsid w:val="00AA3994"/>
    <w:rsid w:val="00AE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81AF"/>
  <w15:docId w15:val="{C78491B3-323A-4690-A764-DCAA336D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A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Dexant Devkota</cp:lastModifiedBy>
  <cp:revision>3</cp:revision>
  <dcterms:created xsi:type="dcterms:W3CDTF">2022-01-10T14:56:00Z</dcterms:created>
  <dcterms:modified xsi:type="dcterms:W3CDTF">2022-01-10T15:18:00Z</dcterms:modified>
</cp:coreProperties>
</file>