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32"/>
          <w:szCs w:val="32"/>
          <w:highlight w:val="white"/>
        </w:rPr>
      </w:pPr>
      <w:r w:rsidDel="00000000" w:rsidR="00000000" w:rsidRPr="00000000">
        <w:rPr>
          <w:b w:val="1"/>
          <w:sz w:val="32"/>
          <w:szCs w:val="32"/>
          <w:highlight w:val="white"/>
          <w:rtl w:val="0"/>
        </w:rPr>
        <w:t xml:space="preserve">Privacy Policy</w:t>
      </w:r>
    </w:p>
    <w:p w:rsidR="00000000" w:rsidDel="00000000" w:rsidP="00000000" w:rsidRDefault="00000000" w:rsidRPr="00000000" w14:paraId="00000002">
      <w:pPr>
        <w:spacing w:before="24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This privacy policy ("Policy") describes how</w:t>
      </w:r>
      <w:hyperlink r:id="rId6">
        <w:r w:rsidDel="00000000" w:rsidR="00000000" w:rsidRPr="00000000">
          <w:rPr>
            <w:rFonts w:ascii="Roboto" w:cs="Roboto" w:eastAsia="Roboto" w:hAnsi="Roboto"/>
            <w:sz w:val="23"/>
            <w:szCs w:val="23"/>
            <w:highlight w:val="white"/>
            <w:rtl w:val="0"/>
          </w:rPr>
          <w:t xml:space="preserve"> </w:t>
        </w:r>
      </w:hyperlink>
      <w:hyperlink r:id="rId7">
        <w:r w:rsidDel="00000000" w:rsidR="00000000" w:rsidRPr="00000000">
          <w:rPr>
            <w:rFonts w:ascii="Roboto" w:cs="Roboto" w:eastAsia="Roboto" w:hAnsi="Roboto"/>
            <w:sz w:val="23"/>
            <w:szCs w:val="23"/>
            <w:highlight w:val="white"/>
            <w:u w:val="single"/>
            <w:rtl w:val="0"/>
          </w:rPr>
          <w:t xml:space="preserve">https://techmandal.com</w:t>
        </w:r>
      </w:hyperlink>
      <w:r w:rsidDel="00000000" w:rsidR="00000000" w:rsidRPr="00000000">
        <w:rPr>
          <w:rFonts w:ascii="Roboto" w:cs="Roboto" w:eastAsia="Roboto" w:hAnsi="Roboto"/>
          <w:sz w:val="23"/>
          <w:szCs w:val="23"/>
          <w:highlight w:val="white"/>
          <w:rtl w:val="0"/>
        </w:rPr>
        <w:t xml:space="preserve">  ("</w:t>
      </w:r>
      <w:hyperlink r:id="rId8">
        <w:r w:rsidDel="00000000" w:rsidR="00000000" w:rsidRPr="00000000">
          <w:rPr>
            <w:rFonts w:ascii="Roboto" w:cs="Roboto" w:eastAsia="Roboto" w:hAnsi="Roboto"/>
            <w:sz w:val="23"/>
            <w:szCs w:val="23"/>
            <w:highlight w:val="white"/>
            <w:u w:val="single"/>
            <w:rtl w:val="0"/>
          </w:rPr>
          <w:t xml:space="preserve">https://techmandal.com</w:t>
        </w:r>
      </w:hyperlink>
      <w:r w:rsidDel="00000000" w:rsidR="00000000" w:rsidRPr="00000000">
        <w:rPr>
          <w:rFonts w:ascii="Roboto" w:cs="Roboto" w:eastAsia="Roboto" w:hAnsi="Roboto"/>
          <w:sz w:val="23"/>
          <w:szCs w:val="23"/>
          <w:highlight w:val="white"/>
          <w:rtl w:val="0"/>
        </w:rPr>
        <w:t xml:space="preserve">”, “we", or  "us") collects, protects and uses the personally identifiable information ("Personal Information") you ("User", "you" or "your") may provide on the</w:t>
      </w:r>
      <w:hyperlink r:id="rId9">
        <w:r w:rsidDel="00000000" w:rsidR="00000000" w:rsidRPr="00000000">
          <w:rPr>
            <w:rFonts w:ascii="Roboto" w:cs="Roboto" w:eastAsia="Roboto" w:hAnsi="Roboto"/>
            <w:sz w:val="23"/>
            <w:szCs w:val="23"/>
            <w:highlight w:val="white"/>
            <w:rtl w:val="0"/>
          </w:rPr>
          <w:t xml:space="preserve"> </w:t>
        </w:r>
      </w:hyperlink>
      <w:hyperlink r:id="rId10">
        <w:r w:rsidDel="00000000" w:rsidR="00000000" w:rsidRPr="00000000">
          <w:rPr>
            <w:rFonts w:ascii="Roboto" w:cs="Roboto" w:eastAsia="Roboto" w:hAnsi="Roboto"/>
            <w:sz w:val="23"/>
            <w:szCs w:val="23"/>
            <w:highlight w:val="white"/>
            <w:u w:val="single"/>
            <w:rtl w:val="0"/>
          </w:rPr>
          <w:t xml:space="preserve">https://techmandal.com</w:t>
        </w:r>
      </w:hyperlink>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4">
      <w:pPr>
        <w:spacing w:after="220" w:befor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Collection Of Information For Your Better Service</w:t>
      </w:r>
    </w:p>
    <w:p w:rsidR="00000000" w:rsidDel="00000000" w:rsidP="00000000" w:rsidRDefault="00000000" w:rsidRPr="00000000" w14:paraId="00000005">
      <w:pPr>
        <w:spacing w:before="240" w:lineRule="auto"/>
        <w:rPr>
          <w:sz w:val="21"/>
          <w:szCs w:val="21"/>
          <w:highlight w:val="white"/>
        </w:rPr>
      </w:pPr>
      <w:r w:rsidDel="00000000" w:rsidR="00000000" w:rsidRPr="00000000">
        <w:rPr>
          <w:sz w:val="21"/>
          <w:szCs w:val="21"/>
          <w:highlight w:val="white"/>
          <w:rtl w:val="0"/>
        </w:rPr>
        <w:t xml:space="preserve">We post our own contents for you guys. Personal data means any information relating to an identified or identifiable natural person. This includes, for example, your name, telephone number, address and e-mail address. We may collect information :-</w:t>
      </w:r>
    </w:p>
    <w:p w:rsidR="00000000" w:rsidDel="00000000" w:rsidP="00000000" w:rsidRDefault="00000000" w:rsidRPr="00000000" w14:paraId="00000006">
      <w:pPr>
        <w:spacing w:before="240" w:lineRule="auto"/>
        <w:rPr>
          <w:sz w:val="21"/>
          <w:szCs w:val="21"/>
          <w:highlight w:val="white"/>
        </w:rPr>
      </w:pPr>
      <w:r w:rsidDel="00000000" w:rsidR="00000000" w:rsidRPr="00000000">
        <w:rPr>
          <w:sz w:val="21"/>
          <w:szCs w:val="21"/>
          <w:highlight w:val="white"/>
          <w:rtl w:val="0"/>
        </w:rPr>
        <w:t xml:space="preserve">i) Personal Information You Provide</w:t>
      </w:r>
    </w:p>
    <w:p w:rsidR="00000000" w:rsidDel="00000000" w:rsidP="00000000" w:rsidRDefault="00000000" w:rsidRPr="00000000" w14:paraId="00000007">
      <w:pPr>
        <w:spacing w:before="240" w:lineRule="auto"/>
        <w:rPr>
          <w:sz w:val="21"/>
          <w:szCs w:val="21"/>
          <w:highlight w:val="white"/>
        </w:rPr>
      </w:pPr>
      <w:r w:rsidDel="00000000" w:rsidR="00000000" w:rsidRPr="00000000">
        <w:rPr>
          <w:sz w:val="21"/>
          <w:szCs w:val="21"/>
          <w:highlight w:val="white"/>
          <w:rtl w:val="0"/>
        </w:rPr>
        <w:t xml:space="preserve">ii) Personal Information Automatically Collected.</w:t>
      </w:r>
    </w:p>
    <w:p w:rsidR="00000000" w:rsidDel="00000000" w:rsidP="00000000" w:rsidRDefault="00000000" w:rsidRPr="00000000" w14:paraId="00000008">
      <w:pPr>
        <w:spacing w:before="240" w:lineRule="auto"/>
        <w:rPr>
          <w:sz w:val="21"/>
          <w:szCs w:val="21"/>
          <w:highlight w:val="white"/>
        </w:rPr>
      </w:pPr>
      <w:r w:rsidDel="00000000" w:rsidR="00000000" w:rsidRPr="00000000">
        <w:rPr>
          <w:sz w:val="21"/>
          <w:szCs w:val="21"/>
          <w:highlight w:val="white"/>
          <w:rtl w:val="0"/>
        </w:rPr>
        <w:t xml:space="preserve">iii) Social Network Integration.</w:t>
      </w:r>
    </w:p>
    <w:p w:rsidR="00000000" w:rsidDel="00000000" w:rsidP="00000000" w:rsidRDefault="00000000" w:rsidRPr="00000000" w14:paraId="00000009">
      <w:pPr>
        <w:spacing w:before="240" w:lineRule="auto"/>
        <w:rPr>
          <w:sz w:val="21"/>
          <w:szCs w:val="21"/>
          <w:highlight w:val="white"/>
        </w:rPr>
      </w:pPr>
      <w:r w:rsidDel="00000000" w:rsidR="00000000" w:rsidRPr="00000000">
        <w:rPr>
          <w:sz w:val="21"/>
          <w:szCs w:val="21"/>
          <w:highlight w:val="white"/>
          <w:rtl w:val="0"/>
        </w:rPr>
        <w:t xml:space="preserve">iv) Personal Information Acquired Elsewhere.</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B">
      <w:pPr>
        <w:spacing w:before="240" w:lineRule="auto"/>
        <w:rPr>
          <w:b w:val="1"/>
          <w:sz w:val="24"/>
          <w:szCs w:val="24"/>
          <w:highlight w:val="white"/>
        </w:rPr>
      </w:pPr>
      <w:r w:rsidDel="00000000" w:rsidR="00000000" w:rsidRPr="00000000">
        <w:rPr>
          <w:b w:val="1"/>
          <w:sz w:val="24"/>
          <w:szCs w:val="24"/>
          <w:highlight w:val="white"/>
          <w:rtl w:val="0"/>
        </w:rPr>
        <w:t xml:space="preserve">Security</w:t>
      </w:r>
    </w:p>
    <w:p w:rsidR="00000000" w:rsidDel="00000000" w:rsidP="00000000" w:rsidRDefault="00000000" w:rsidRPr="00000000" w14:paraId="0000000C">
      <w:pPr>
        <w:shd w:fill="ffffff" w:val="clear"/>
        <w:spacing w:before="240" w:lineRule="auto"/>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We do not share personal information with companies, organizations and individuals outside of Google unless one of the following circumstances applies:</w:t>
      </w:r>
    </w:p>
    <w:p w:rsidR="00000000" w:rsidDel="00000000" w:rsidP="00000000" w:rsidRDefault="00000000" w:rsidRPr="00000000" w14:paraId="0000000D">
      <w:pPr>
        <w:shd w:fill="ffffff" w:val="clear"/>
        <w:spacing w:before="240" w:line="480" w:lineRule="auto"/>
        <w:rPr>
          <w:rFonts w:ascii="Verdana" w:cs="Verdana" w:eastAsia="Verdana" w:hAnsi="Verdana"/>
          <w:sz w:val="21"/>
          <w:szCs w:val="21"/>
          <w:highlight w:val="white"/>
        </w:rPr>
      </w:pPr>
      <w:r w:rsidDel="00000000" w:rsidR="00000000" w:rsidRPr="00000000">
        <w:rPr>
          <w:rFonts w:ascii="Verdana" w:cs="Verdana" w:eastAsia="Verdana" w:hAnsi="Verdana"/>
          <w:sz w:val="20"/>
          <w:szCs w:val="20"/>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Verdana" w:cs="Verdana" w:eastAsia="Verdana" w:hAnsi="Verdana"/>
          <w:sz w:val="21"/>
          <w:szCs w:val="21"/>
          <w:highlight w:val="white"/>
          <w:rtl w:val="0"/>
        </w:rPr>
        <w:t xml:space="preserve">We will share personal information with companies, organizations or individuals outside of Google when we have your consent to do so. We require opt-in consent for the sharing of any sensitive personal information.</w:t>
      </w:r>
    </w:p>
    <w:p w:rsidR="00000000" w:rsidDel="00000000" w:rsidP="00000000" w:rsidRDefault="00000000" w:rsidRPr="00000000" w14:paraId="0000000E">
      <w:pPr>
        <w:shd w:fill="ffffff" w:val="clear"/>
        <w:spacing w:before="240" w:line="480" w:lineRule="auto"/>
        <w:rPr>
          <w:rFonts w:ascii="Verdana" w:cs="Verdana" w:eastAsia="Verdana" w:hAnsi="Verdana"/>
          <w:sz w:val="21"/>
          <w:szCs w:val="21"/>
          <w:highlight w:val="white"/>
        </w:rPr>
      </w:pPr>
      <w:r w:rsidDel="00000000" w:rsidR="00000000" w:rsidRPr="00000000">
        <w:rPr>
          <w:rFonts w:ascii="Verdana" w:cs="Verdana" w:eastAsia="Verdana" w:hAnsi="Verdana"/>
          <w:sz w:val="20"/>
          <w:szCs w:val="20"/>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Verdana" w:cs="Verdana" w:eastAsia="Verdana" w:hAnsi="Verdana"/>
          <w:sz w:val="21"/>
          <w:szCs w:val="21"/>
          <w:highlight w:val="white"/>
          <w:rtl w:val="0"/>
        </w:rPr>
        <w:t xml:space="preserve">We provide personal information to our affiliates or other trusted businesses or persons to process it for us, based on our instructions and in compliance with our Privacy Policy and any other appropriate confidentiality and security measures.</w:t>
      </w:r>
    </w:p>
    <w:p w:rsidR="00000000" w:rsidDel="00000000" w:rsidP="00000000" w:rsidRDefault="00000000" w:rsidRPr="00000000" w14:paraId="0000000F">
      <w:pPr>
        <w:shd w:fill="ffffff" w:val="clear"/>
        <w:spacing w:before="240" w:line="480" w:lineRule="auto"/>
        <w:rPr>
          <w:rFonts w:ascii="Verdana" w:cs="Verdana" w:eastAsia="Verdana" w:hAnsi="Verdana"/>
          <w:sz w:val="21"/>
          <w:szCs w:val="21"/>
          <w:highlight w:val="white"/>
        </w:rPr>
      </w:pPr>
      <w:r w:rsidDel="00000000" w:rsidR="00000000" w:rsidRPr="00000000">
        <w:rPr>
          <w:rFonts w:ascii="Verdana" w:cs="Verdana" w:eastAsia="Verdana" w:hAnsi="Verdana"/>
          <w:sz w:val="20"/>
          <w:szCs w:val="20"/>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Verdana" w:cs="Verdana" w:eastAsia="Verdana" w:hAnsi="Verdana"/>
          <w:sz w:val="21"/>
          <w:szCs w:val="21"/>
          <w:highlight w:val="white"/>
          <w:rtl w:val="0"/>
        </w:rPr>
        <w:t xml:space="preserve">We will share personal information with companies, organizations or individuals outside of Https://techmandal.com if we have a good-faith belief that access, use, preservation or disclosure of the information is reasonably necessary to:</w:t>
      </w:r>
    </w:p>
    <w:p w:rsidR="00000000" w:rsidDel="00000000" w:rsidP="00000000" w:rsidRDefault="00000000" w:rsidRPr="00000000" w14:paraId="00000010">
      <w:pPr>
        <w:shd w:fill="ffffff" w:val="clear"/>
        <w:spacing w:line="480" w:lineRule="auto"/>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0"/>
          <w:szCs w:val="20"/>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Verdana" w:cs="Verdana" w:eastAsia="Verdana" w:hAnsi="Verdana"/>
          <w:sz w:val="21"/>
          <w:szCs w:val="21"/>
          <w:highlight w:val="white"/>
          <w:rtl w:val="0"/>
        </w:rPr>
        <w:t xml:space="preserve">meet any applicable law, regulation, legal process or enforceable governmental request.</w:t>
      </w:r>
    </w:p>
    <w:p w:rsidR="00000000" w:rsidDel="00000000" w:rsidP="00000000" w:rsidRDefault="00000000" w:rsidRPr="00000000" w14:paraId="00000011">
      <w:pPr>
        <w:shd w:fill="ffffff" w:val="clear"/>
        <w:spacing w:line="480" w:lineRule="auto"/>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0"/>
          <w:szCs w:val="20"/>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Verdana" w:cs="Verdana" w:eastAsia="Verdana" w:hAnsi="Verdana"/>
          <w:sz w:val="21"/>
          <w:szCs w:val="21"/>
          <w:highlight w:val="white"/>
          <w:rtl w:val="0"/>
        </w:rPr>
        <w:t xml:space="preserve">enforce applicable Terms of Service, including investigation of potential violations.</w:t>
      </w:r>
    </w:p>
    <w:p w:rsidR="00000000" w:rsidDel="00000000" w:rsidP="00000000" w:rsidRDefault="00000000" w:rsidRPr="00000000" w14:paraId="00000012">
      <w:pPr>
        <w:shd w:fill="ffffff" w:val="clear"/>
        <w:spacing w:line="480" w:lineRule="auto"/>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0"/>
          <w:szCs w:val="20"/>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Verdana" w:cs="Verdana" w:eastAsia="Verdana" w:hAnsi="Verdana"/>
          <w:sz w:val="21"/>
          <w:szCs w:val="21"/>
          <w:highlight w:val="white"/>
          <w:rtl w:val="0"/>
        </w:rPr>
        <w:t xml:space="preserve">detect, prevent, or otherwise address fraud, security or technical issues.</w:t>
      </w:r>
    </w:p>
    <w:p w:rsidR="00000000" w:rsidDel="00000000" w:rsidP="00000000" w:rsidRDefault="00000000" w:rsidRPr="00000000" w14:paraId="00000013">
      <w:pPr>
        <w:shd w:fill="ffffff" w:val="clear"/>
        <w:spacing w:line="480" w:lineRule="auto"/>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0"/>
          <w:szCs w:val="20"/>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Verdana" w:cs="Verdana" w:eastAsia="Verdana" w:hAnsi="Verdana"/>
          <w:sz w:val="21"/>
          <w:szCs w:val="21"/>
          <w:highlight w:val="white"/>
          <w:rtl w:val="0"/>
        </w:rPr>
        <w:t xml:space="preserve">protect against harm to the rights, property or safety of Https://techmandal.com Nepal, our users or the public as required or permitted by law.</w:t>
      </w:r>
    </w:p>
    <w:p w:rsidR="00000000" w:rsidDel="00000000" w:rsidP="00000000" w:rsidRDefault="00000000" w:rsidRPr="00000000" w14:paraId="00000014">
      <w:pPr>
        <w:spacing w:before="240" w:lineRule="auto"/>
        <w:rPr>
          <w:b w:val="1"/>
          <w:sz w:val="24"/>
          <w:szCs w:val="24"/>
          <w:highlight w:val="white"/>
        </w:rPr>
      </w:pPr>
      <w:r w:rsidDel="00000000" w:rsidR="00000000" w:rsidRPr="00000000">
        <w:rPr>
          <w:b w:val="1"/>
          <w:sz w:val="24"/>
          <w:szCs w:val="24"/>
          <w:highlight w:val="white"/>
          <w:rtl w:val="0"/>
        </w:rPr>
        <w:t xml:space="preserve">Newsletter</w:t>
      </w:r>
    </w:p>
    <w:p w:rsidR="00000000" w:rsidDel="00000000" w:rsidP="00000000" w:rsidRDefault="00000000" w:rsidRPr="00000000" w14:paraId="00000015">
      <w:pPr>
        <w:spacing w:before="240" w:lineRule="auto"/>
        <w:rPr>
          <w:sz w:val="21"/>
          <w:szCs w:val="21"/>
          <w:highlight w:val="white"/>
        </w:rPr>
      </w:pPr>
      <w:r w:rsidDel="00000000" w:rsidR="00000000" w:rsidRPr="00000000">
        <w:rPr>
          <w:sz w:val="21"/>
          <w:szCs w:val="21"/>
          <w:highlight w:val="white"/>
          <w:rtl w:val="0"/>
        </w:rPr>
        <w:t xml:space="preserve">You can sign up to receive our newsletter via the Platform. If you do not wish to receive the newsletter any longer, you can use the unsubscribe link in every newsletter.</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7">
      <w:pPr>
        <w:spacing w:before="240" w:lineRule="auto"/>
        <w:rPr>
          <w:b w:val="1"/>
          <w:sz w:val="24"/>
          <w:szCs w:val="24"/>
          <w:highlight w:val="white"/>
        </w:rPr>
      </w:pPr>
      <w:r w:rsidDel="00000000" w:rsidR="00000000" w:rsidRPr="00000000">
        <w:rPr>
          <w:b w:val="1"/>
          <w:sz w:val="24"/>
          <w:szCs w:val="24"/>
          <w:highlight w:val="white"/>
          <w:rtl w:val="0"/>
        </w:rPr>
        <w:t xml:space="preserve">Your privacy rights</w:t>
      </w:r>
    </w:p>
    <w:p w:rsidR="00000000" w:rsidDel="00000000" w:rsidP="00000000" w:rsidRDefault="00000000" w:rsidRPr="00000000" w14:paraId="00000018">
      <w:pPr>
        <w:spacing w:before="240" w:lineRule="auto"/>
        <w:rPr>
          <w:sz w:val="21"/>
          <w:szCs w:val="21"/>
          <w:highlight w:val="white"/>
        </w:rPr>
      </w:pPr>
      <w:r w:rsidDel="00000000" w:rsidR="00000000" w:rsidRPr="00000000">
        <w:rPr>
          <w:sz w:val="21"/>
          <w:szCs w:val="21"/>
          <w:highlight w:val="white"/>
          <w:rtl w:val="0"/>
        </w:rPr>
        <w:t xml:space="preserve">You are entitled to know whether we hold personal data about you and, if we do, to have a copy of that information. Furthermore, you have the right to data portability and you can request us to correct, update or delete your personal data in our records and/or inform us about any misuse of your personal data.</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A">
      <w:pPr>
        <w:spacing w:before="240" w:lineRule="auto"/>
        <w:rPr>
          <w:b w:val="1"/>
          <w:sz w:val="24"/>
          <w:szCs w:val="24"/>
          <w:highlight w:val="white"/>
        </w:rPr>
      </w:pPr>
      <w:r w:rsidDel="00000000" w:rsidR="00000000" w:rsidRPr="00000000">
        <w:rPr>
          <w:b w:val="1"/>
          <w:sz w:val="24"/>
          <w:szCs w:val="24"/>
          <w:highlight w:val="white"/>
          <w:rtl w:val="0"/>
        </w:rPr>
        <w:t xml:space="preserve">Links to other websites</w:t>
      </w:r>
    </w:p>
    <w:p w:rsidR="00000000" w:rsidDel="00000000" w:rsidP="00000000" w:rsidRDefault="00000000" w:rsidRPr="00000000" w14:paraId="0000001B">
      <w:pPr>
        <w:spacing w:before="240" w:lineRule="auto"/>
        <w:rPr>
          <w:sz w:val="21"/>
          <w:szCs w:val="21"/>
          <w:highlight w:val="white"/>
        </w:rPr>
      </w:pPr>
      <w:r w:rsidDel="00000000" w:rsidR="00000000" w:rsidRPr="00000000">
        <w:rPr>
          <w:sz w:val="21"/>
          <w:szCs w:val="21"/>
          <w:highlight w:val="white"/>
          <w:rtl w:val="0"/>
        </w:rPr>
        <w:t xml:space="preserve">Our Platform may contain links to other websites. Please note that we are not responsible for the privacy practices of other websites. This Privacy Statement applies solely to personal data collected, used and restored in connection with the use of our Platform.</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D">
      <w:pPr>
        <w:spacing w:before="240" w:lineRule="auto"/>
        <w:rPr>
          <w:b w:val="1"/>
          <w:sz w:val="24"/>
          <w:szCs w:val="24"/>
          <w:highlight w:val="white"/>
        </w:rPr>
      </w:pPr>
      <w:r w:rsidDel="00000000" w:rsidR="00000000" w:rsidRPr="00000000">
        <w:rPr>
          <w:b w:val="1"/>
          <w:sz w:val="24"/>
          <w:szCs w:val="24"/>
          <w:highlight w:val="white"/>
          <w:rtl w:val="0"/>
        </w:rPr>
        <w:t xml:space="preserve">Changes of the Privacy Statement</w:t>
      </w:r>
    </w:p>
    <w:p w:rsidR="00000000" w:rsidDel="00000000" w:rsidP="00000000" w:rsidRDefault="00000000" w:rsidRPr="00000000" w14:paraId="0000001E">
      <w:pPr>
        <w:spacing w:before="240" w:lineRule="auto"/>
        <w:rPr>
          <w:sz w:val="21"/>
          <w:szCs w:val="21"/>
          <w:highlight w:val="white"/>
        </w:rPr>
      </w:pPr>
      <w:r w:rsidDel="00000000" w:rsidR="00000000" w:rsidRPr="00000000">
        <w:rPr>
          <w:sz w:val="21"/>
          <w:szCs w:val="21"/>
          <w:highlight w:val="white"/>
          <w:rtl w:val="0"/>
        </w:rPr>
        <w:t xml:space="preserve">This Privacy Statement may be changed from time to time. If we make any substantial changes to this Privacy Statement and the way we use your personal data, we will provide appropriate notice to you. Please check our Privacy Statement frequently to stay informed about how we use your personal data.</w:t>
      </w:r>
    </w:p>
    <w:p w:rsidR="00000000" w:rsidDel="00000000" w:rsidP="00000000" w:rsidRDefault="00000000" w:rsidRPr="00000000" w14:paraId="0000001F">
      <w:pPr>
        <w:spacing w:before="240" w:lineRule="auto"/>
        <w:rPr>
          <w:sz w:val="21"/>
          <w:szCs w:val="21"/>
          <w:highlight w:val="white"/>
        </w:rPr>
      </w:pPr>
      <w:r w:rsidDel="00000000" w:rsidR="00000000" w:rsidRPr="00000000">
        <w:rPr>
          <w:sz w:val="21"/>
          <w:szCs w:val="21"/>
          <w:highlight w:val="white"/>
          <w:rtl w:val="0"/>
        </w:rPr>
        <w:t xml:space="preserve">The new Privacy Statement will be effective immediately upon posting. By continuing to access our websites or to make use of our products and services, you agree to be bound by the revised Privacy Statement.</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highlight w:val="white"/>
        </w:rPr>
      </w:pPr>
      <w:r w:rsidDel="00000000" w:rsidR="00000000" w:rsidRPr="00000000">
        <w:rPr>
          <w:sz w:val="21"/>
          <w:szCs w:val="21"/>
          <w:highlight w:val="white"/>
          <w:rtl w:val="0"/>
        </w:rPr>
        <w:t xml:space="preserve">This Privacy Statement was last updated on </w:t>
      </w:r>
      <w:r w:rsidDel="00000000" w:rsidR="00000000" w:rsidRPr="00000000">
        <w:rPr>
          <w:rFonts w:ascii="Times New Roman" w:cs="Times New Roman" w:eastAsia="Times New Roman" w:hAnsi="Times New Roman"/>
          <w:sz w:val="24"/>
          <w:szCs w:val="24"/>
          <w:highlight w:val="white"/>
          <w:rtl w:val="0"/>
        </w:rPr>
        <w:t xml:space="preserve"> 06/06/2020</w:t>
      </w:r>
    </w:p>
    <w:p w:rsidR="00000000" w:rsidDel="00000000" w:rsidP="00000000" w:rsidRDefault="00000000" w:rsidRPr="00000000" w14:paraId="00000022">
      <w:pPr>
        <w:rPr>
          <w:b w:val="1"/>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echmandal.com" TargetMode="External"/><Relationship Id="rId9" Type="http://schemas.openxmlformats.org/officeDocument/2006/relationships/hyperlink" Target="https://techmandal.com" TargetMode="External"/><Relationship Id="rId5" Type="http://schemas.openxmlformats.org/officeDocument/2006/relationships/styles" Target="styles.xml"/><Relationship Id="rId6" Type="http://schemas.openxmlformats.org/officeDocument/2006/relationships/hyperlink" Target="https://techmandal.com" TargetMode="External"/><Relationship Id="rId7" Type="http://schemas.openxmlformats.org/officeDocument/2006/relationships/hyperlink" Target="https://techmandal.com" TargetMode="External"/><Relationship Id="rId8" Type="http://schemas.openxmlformats.org/officeDocument/2006/relationships/hyperlink" Target="https://techmanda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