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Vite React (vercel.json)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"rewrites"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"source"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"/(.*)"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"destination"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"/index.html"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(vercel.json)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"version"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"builds"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"src"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"src/server.ts"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"use"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"@vercel/node"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}</w:t>
              <w:br w:type="textWrapping"/>
              <w:t xml:space="preserve">  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"routes"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"src"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"/(.*)"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"dest"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"src/server.ts"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Cors</w:t>
      </w:r>
    </w:p>
    <w:p w:rsidR="00000000" w:rsidDel="00000000" w:rsidP="00000000" w:rsidRDefault="00000000" w:rsidRPr="00000000" w14:paraId="0000000A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23241f" w:val="clear"/>
                <w:rtl w:val="0"/>
              </w:rPr>
              <w:t xml:space="preserve">npm i cors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cors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'cors'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app.use(</w:t>
              <w:br w:type="textWrapping"/>
              <w:t xml:space="preserve">  cors({</w:t>
              <w:br w:type="textWrapping"/>
              <w:t xml:space="preserve">    origin: [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'http://localhost:5173'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'live-deploy-url'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})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