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66815" w14:textId="77777777" w:rsidR="00591336" w:rsidRDefault="00591336" w:rsidP="002F32A5">
      <w:bookmarkStart w:id="0" w:name="_GoBack"/>
      <w:bookmarkEnd w:id="0"/>
    </w:p>
    <w:p w14:paraId="3D73CE49" w14:textId="77777777" w:rsidR="00591336" w:rsidRDefault="00591336" w:rsidP="00591336"/>
    <w:p w14:paraId="1EBDAC80" w14:textId="77777777" w:rsidR="00591336" w:rsidRPr="00591336" w:rsidRDefault="00A5465D" w:rsidP="00591336">
      <w:pPr>
        <w:pStyle w:val="CoverAuthor"/>
      </w:pPr>
      <w:r>
        <w:t>Vili Toivonen</w:t>
      </w:r>
    </w:p>
    <w:p w14:paraId="6D8F6624" w14:textId="77777777" w:rsidR="00591336" w:rsidRPr="00591336" w:rsidRDefault="00A5465D" w:rsidP="00457F48">
      <w:pPr>
        <w:pStyle w:val="CoverTitle"/>
      </w:pPr>
      <w:r>
        <w:t>Esineiden internet</w:t>
      </w:r>
    </w:p>
    <w:p w14:paraId="314E6366" w14:textId="77777777" w:rsidR="00591336" w:rsidRPr="00591336" w:rsidRDefault="00591336" w:rsidP="00457F48">
      <w:pPr>
        <w:pStyle w:val="CoverSubtitle"/>
      </w:pPr>
    </w:p>
    <w:p w14:paraId="2747FE52" w14:textId="77777777" w:rsidR="00591336" w:rsidRPr="00591336" w:rsidRDefault="00591336" w:rsidP="00591336">
      <w:pPr>
        <w:suppressAutoHyphens/>
        <w:jc w:val="right"/>
        <w:rPr>
          <w:rFonts w:eastAsia="Calibri" w:cs="Calibri"/>
          <w:sz w:val="26"/>
          <w:szCs w:val="20"/>
        </w:rPr>
      </w:pPr>
    </w:p>
    <w:p w14:paraId="0FF46775" w14:textId="77777777" w:rsidR="00591336" w:rsidRPr="00591336" w:rsidRDefault="00591336" w:rsidP="00591336">
      <w:pPr>
        <w:suppressAutoHyphens/>
        <w:jc w:val="right"/>
        <w:rPr>
          <w:rFonts w:eastAsia="Calibri" w:cs="Calibri"/>
          <w:sz w:val="26"/>
          <w:szCs w:val="20"/>
        </w:rPr>
      </w:pPr>
    </w:p>
    <w:p w14:paraId="2E31BAE9" w14:textId="77777777" w:rsidR="00591336" w:rsidRPr="00591336" w:rsidRDefault="00591336" w:rsidP="00591336">
      <w:pPr>
        <w:suppressAutoHyphens/>
        <w:jc w:val="right"/>
        <w:rPr>
          <w:rFonts w:eastAsia="Calibri" w:cs="Calibri"/>
          <w:sz w:val="26"/>
          <w:szCs w:val="20"/>
        </w:rPr>
      </w:pPr>
    </w:p>
    <w:p w14:paraId="44DC5A74" w14:textId="77777777" w:rsidR="00591336" w:rsidRPr="00591336" w:rsidRDefault="00591336" w:rsidP="00591336">
      <w:pPr>
        <w:suppressAutoHyphens/>
        <w:jc w:val="right"/>
        <w:rPr>
          <w:rFonts w:eastAsia="Calibri" w:cs="Calibri"/>
          <w:sz w:val="26"/>
          <w:szCs w:val="20"/>
        </w:rPr>
      </w:pPr>
    </w:p>
    <w:p w14:paraId="5486FDDD" w14:textId="77777777" w:rsidR="00591336" w:rsidRPr="00591336" w:rsidRDefault="00591336" w:rsidP="00591336">
      <w:pPr>
        <w:suppressAutoHyphens/>
        <w:jc w:val="right"/>
        <w:rPr>
          <w:rFonts w:eastAsia="Calibri" w:cs="Calibri"/>
          <w:sz w:val="26"/>
          <w:szCs w:val="20"/>
        </w:rPr>
      </w:pPr>
    </w:p>
    <w:p w14:paraId="59C5EC70" w14:textId="77777777" w:rsidR="00591336" w:rsidRPr="00591336" w:rsidRDefault="00591336" w:rsidP="00591336">
      <w:pPr>
        <w:suppressAutoHyphens/>
        <w:jc w:val="right"/>
        <w:rPr>
          <w:rFonts w:eastAsia="Calibri" w:cs="Calibri"/>
          <w:sz w:val="26"/>
          <w:szCs w:val="20"/>
        </w:rPr>
      </w:pPr>
    </w:p>
    <w:p w14:paraId="190C66C5" w14:textId="77777777" w:rsidR="00591336" w:rsidRPr="00591336" w:rsidRDefault="00591336" w:rsidP="00591336">
      <w:pPr>
        <w:suppressAutoHyphens/>
        <w:jc w:val="right"/>
        <w:rPr>
          <w:rFonts w:eastAsia="Calibri" w:cs="Calibri"/>
          <w:sz w:val="26"/>
          <w:szCs w:val="20"/>
        </w:rPr>
      </w:pPr>
    </w:p>
    <w:p w14:paraId="0BCF647E" w14:textId="77777777" w:rsidR="00591336" w:rsidRPr="00591336" w:rsidRDefault="00591336" w:rsidP="00591336">
      <w:pPr>
        <w:suppressAutoHyphens/>
        <w:jc w:val="right"/>
        <w:rPr>
          <w:rFonts w:eastAsia="Calibri" w:cs="Calibri"/>
          <w:sz w:val="26"/>
          <w:szCs w:val="20"/>
        </w:rPr>
      </w:pPr>
    </w:p>
    <w:p w14:paraId="2E4EEFD8" w14:textId="77777777" w:rsidR="00591336" w:rsidRPr="00591336" w:rsidRDefault="00591336" w:rsidP="00591336">
      <w:pPr>
        <w:suppressAutoHyphens/>
        <w:jc w:val="right"/>
        <w:rPr>
          <w:rFonts w:eastAsia="Calibri" w:cs="Calibri"/>
          <w:sz w:val="26"/>
          <w:szCs w:val="20"/>
        </w:rPr>
      </w:pPr>
    </w:p>
    <w:p w14:paraId="2554028B" w14:textId="77777777" w:rsidR="00591336" w:rsidRPr="00591336" w:rsidRDefault="00591336" w:rsidP="00591336">
      <w:pPr>
        <w:suppressAutoHyphens/>
        <w:jc w:val="right"/>
        <w:rPr>
          <w:rFonts w:eastAsia="Calibri" w:cs="Calibri"/>
          <w:sz w:val="26"/>
          <w:szCs w:val="20"/>
        </w:rPr>
      </w:pPr>
    </w:p>
    <w:p w14:paraId="22F25681" w14:textId="77777777" w:rsidR="00591336" w:rsidRPr="00591336" w:rsidRDefault="00591336" w:rsidP="00591336">
      <w:pPr>
        <w:suppressAutoHyphens/>
        <w:jc w:val="right"/>
        <w:rPr>
          <w:rFonts w:eastAsia="Calibri" w:cs="Calibri"/>
          <w:sz w:val="26"/>
          <w:szCs w:val="20"/>
        </w:rPr>
      </w:pPr>
    </w:p>
    <w:p w14:paraId="45ED5BB2" w14:textId="77777777" w:rsidR="00591336" w:rsidRPr="00591336" w:rsidRDefault="00591336" w:rsidP="00591336">
      <w:pPr>
        <w:suppressAutoHyphens/>
        <w:jc w:val="right"/>
        <w:rPr>
          <w:rFonts w:eastAsia="Calibri" w:cs="Calibri"/>
          <w:sz w:val="26"/>
          <w:szCs w:val="20"/>
        </w:rPr>
      </w:pPr>
    </w:p>
    <w:p w14:paraId="3DE3846B" w14:textId="77777777" w:rsidR="00591336" w:rsidRPr="00591336" w:rsidRDefault="00591336" w:rsidP="00591336">
      <w:pPr>
        <w:suppressAutoHyphens/>
        <w:jc w:val="right"/>
        <w:rPr>
          <w:rFonts w:eastAsia="Calibri" w:cs="Calibri"/>
          <w:sz w:val="26"/>
          <w:szCs w:val="20"/>
        </w:rPr>
      </w:pPr>
    </w:p>
    <w:p w14:paraId="5C5BE505" w14:textId="77777777" w:rsidR="00591336" w:rsidRPr="00591336" w:rsidRDefault="00591336" w:rsidP="00591336">
      <w:pPr>
        <w:suppressAutoHyphens/>
        <w:jc w:val="right"/>
        <w:rPr>
          <w:rFonts w:eastAsia="Calibri" w:cs="Calibri"/>
          <w:sz w:val="26"/>
          <w:szCs w:val="20"/>
        </w:rPr>
      </w:pPr>
    </w:p>
    <w:p w14:paraId="4C6DDD16" w14:textId="77777777" w:rsidR="00591336" w:rsidRPr="00591336" w:rsidRDefault="00591336" w:rsidP="00591336">
      <w:pPr>
        <w:suppressAutoHyphens/>
        <w:jc w:val="right"/>
        <w:rPr>
          <w:rFonts w:eastAsia="Calibri" w:cs="Calibri"/>
          <w:sz w:val="26"/>
          <w:szCs w:val="20"/>
        </w:rPr>
      </w:pPr>
    </w:p>
    <w:p w14:paraId="2DC780E4" w14:textId="77777777" w:rsidR="00591336" w:rsidRPr="00591336" w:rsidRDefault="00591336" w:rsidP="00591336">
      <w:pPr>
        <w:suppressAutoHyphens/>
        <w:jc w:val="right"/>
        <w:rPr>
          <w:rFonts w:eastAsia="Calibri" w:cs="Calibri"/>
          <w:sz w:val="26"/>
          <w:szCs w:val="20"/>
        </w:rPr>
      </w:pPr>
    </w:p>
    <w:p w14:paraId="59A873E2" w14:textId="77777777" w:rsidR="00591336" w:rsidRPr="00591336" w:rsidRDefault="00591336" w:rsidP="00591336">
      <w:pPr>
        <w:suppressAutoHyphens/>
        <w:jc w:val="right"/>
        <w:rPr>
          <w:rFonts w:eastAsia="Calibri" w:cs="Calibri"/>
          <w:sz w:val="26"/>
          <w:szCs w:val="20"/>
        </w:rPr>
      </w:pPr>
    </w:p>
    <w:p w14:paraId="2E7282C3" w14:textId="77777777" w:rsidR="00591336" w:rsidRPr="00591336" w:rsidRDefault="00591336" w:rsidP="00591336">
      <w:pPr>
        <w:suppressAutoHyphens/>
        <w:jc w:val="right"/>
        <w:rPr>
          <w:rFonts w:eastAsia="Calibri" w:cs="Calibri"/>
          <w:sz w:val="26"/>
          <w:szCs w:val="20"/>
        </w:rPr>
      </w:pPr>
    </w:p>
    <w:p w14:paraId="7A0F4EA0" w14:textId="77777777" w:rsidR="00591336" w:rsidRPr="00591336" w:rsidRDefault="00591336" w:rsidP="00591336">
      <w:pPr>
        <w:suppressAutoHyphens/>
        <w:jc w:val="right"/>
        <w:rPr>
          <w:rFonts w:eastAsia="Calibri" w:cs="Calibri"/>
          <w:sz w:val="26"/>
          <w:szCs w:val="20"/>
        </w:rPr>
      </w:pPr>
    </w:p>
    <w:p w14:paraId="38483D85" w14:textId="77777777" w:rsidR="00591336" w:rsidRPr="00591336" w:rsidRDefault="00591336" w:rsidP="00591336">
      <w:pPr>
        <w:suppressAutoHyphens/>
        <w:jc w:val="right"/>
        <w:rPr>
          <w:rFonts w:eastAsia="Calibri" w:cs="Calibri"/>
          <w:sz w:val="26"/>
          <w:szCs w:val="20"/>
        </w:rPr>
      </w:pPr>
    </w:p>
    <w:p w14:paraId="466CF8A6" w14:textId="77777777" w:rsidR="00591336" w:rsidRPr="00591336" w:rsidRDefault="00591336" w:rsidP="00591336">
      <w:pPr>
        <w:suppressAutoHyphens/>
        <w:jc w:val="right"/>
        <w:rPr>
          <w:rFonts w:eastAsia="Calibri" w:cs="Calibri"/>
          <w:sz w:val="26"/>
          <w:szCs w:val="20"/>
        </w:rPr>
      </w:pPr>
    </w:p>
    <w:p w14:paraId="5D8BD045" w14:textId="77777777" w:rsidR="00591336" w:rsidRPr="00591336" w:rsidRDefault="00591336" w:rsidP="00591336">
      <w:pPr>
        <w:suppressAutoHyphens/>
        <w:jc w:val="right"/>
        <w:rPr>
          <w:rFonts w:eastAsia="Calibri" w:cs="Calibri"/>
          <w:sz w:val="26"/>
          <w:szCs w:val="20"/>
        </w:rPr>
      </w:pPr>
    </w:p>
    <w:p w14:paraId="57C1CA58" w14:textId="77777777" w:rsidR="00591336" w:rsidRPr="00591336" w:rsidRDefault="00591336" w:rsidP="00591336">
      <w:pPr>
        <w:suppressAutoHyphens/>
        <w:jc w:val="right"/>
        <w:rPr>
          <w:rFonts w:eastAsia="Calibri" w:cs="Calibri"/>
          <w:sz w:val="26"/>
          <w:szCs w:val="20"/>
        </w:rPr>
      </w:pPr>
    </w:p>
    <w:p w14:paraId="407C85A9" w14:textId="77777777" w:rsidR="00591336" w:rsidRPr="00591336" w:rsidRDefault="00591336" w:rsidP="00591336">
      <w:pPr>
        <w:suppressAutoHyphens/>
        <w:jc w:val="right"/>
        <w:rPr>
          <w:rFonts w:eastAsia="Calibri" w:cs="Calibri"/>
          <w:sz w:val="26"/>
          <w:szCs w:val="20"/>
        </w:rPr>
      </w:pPr>
    </w:p>
    <w:p w14:paraId="04206942" w14:textId="77777777" w:rsidR="00591336" w:rsidRPr="00591336" w:rsidRDefault="00591336" w:rsidP="00591336">
      <w:pPr>
        <w:suppressAutoHyphens/>
        <w:jc w:val="right"/>
        <w:rPr>
          <w:rFonts w:eastAsia="Calibri" w:cs="Calibri"/>
          <w:sz w:val="26"/>
          <w:szCs w:val="20"/>
        </w:rPr>
      </w:pPr>
    </w:p>
    <w:p w14:paraId="6A72B9AD" w14:textId="77777777" w:rsidR="00591336" w:rsidRPr="00591336" w:rsidRDefault="00591336" w:rsidP="00591336">
      <w:pPr>
        <w:suppressAutoHyphens/>
        <w:jc w:val="right"/>
        <w:rPr>
          <w:rFonts w:eastAsia="Calibri" w:cs="Calibri"/>
          <w:sz w:val="26"/>
          <w:szCs w:val="26"/>
        </w:rPr>
      </w:pPr>
    </w:p>
    <w:p w14:paraId="4E4A2499" w14:textId="19886CC1" w:rsidR="00591336" w:rsidRPr="00591336" w:rsidRDefault="0068088F" w:rsidP="009B7405">
      <w:pPr>
        <w:pStyle w:val="Coverbodytext"/>
      </w:pPr>
      <w:r>
        <w:t>Informaatioteknologian ja viestinnän tiedekunta</w:t>
      </w:r>
    </w:p>
    <w:p w14:paraId="0D6ADA00" w14:textId="77777777" w:rsidR="00591336" w:rsidRDefault="004152BF" w:rsidP="009B7405">
      <w:pPr>
        <w:pStyle w:val="Coverbodytext"/>
      </w:pPr>
      <w:r>
        <w:t>Kandidaatintyö</w:t>
      </w:r>
    </w:p>
    <w:p w14:paraId="5739F25D" w14:textId="77777777" w:rsidR="004152BF" w:rsidRPr="00591336" w:rsidRDefault="004152BF" w:rsidP="009B7405">
      <w:pPr>
        <w:pStyle w:val="Coverbodytext"/>
      </w:pPr>
      <w:r>
        <w:t>Kesäkuu 2019</w:t>
      </w:r>
    </w:p>
    <w:p w14:paraId="6513B4BF" w14:textId="77777777" w:rsidR="00715F03" w:rsidRPr="008973E3" w:rsidRDefault="004152BF" w:rsidP="008973E3">
      <w:pPr>
        <w:pStyle w:val="Headingnonumber"/>
      </w:pPr>
      <w:r>
        <w:lastRenderedPageBreak/>
        <w:t>T</w:t>
      </w:r>
      <w:r w:rsidR="00715F03" w:rsidRPr="008973E3">
        <w:t>IIVISTELMÄ</w:t>
      </w:r>
    </w:p>
    <w:p w14:paraId="4009F0DB" w14:textId="77777777" w:rsidR="00EE1A12" w:rsidRDefault="004152BF" w:rsidP="00EE1A12">
      <w:pPr>
        <w:pStyle w:val="CoverBodytext2"/>
      </w:pPr>
      <w:r>
        <w:t>Vili Toivonen</w:t>
      </w:r>
      <w:r w:rsidR="00EE1A12">
        <w:t xml:space="preserve">: </w:t>
      </w:r>
      <w:r>
        <w:t>Esineiden Internet</w:t>
      </w:r>
    </w:p>
    <w:p w14:paraId="5869E9DC" w14:textId="77777777" w:rsidR="00EE1A12" w:rsidRDefault="004152BF" w:rsidP="00EE1A12">
      <w:pPr>
        <w:pStyle w:val="CoverBodytext2"/>
      </w:pPr>
      <w:r>
        <w:t>Kandidaatintyö, x sivua</w:t>
      </w:r>
    </w:p>
    <w:p w14:paraId="723D70C4" w14:textId="77777777" w:rsidR="00EE1A12" w:rsidRDefault="00EE1A12" w:rsidP="00EE1A12">
      <w:pPr>
        <w:pStyle w:val="CoverBodytext2"/>
      </w:pPr>
      <w:r>
        <w:t>Tampereen yliopisto</w:t>
      </w:r>
    </w:p>
    <w:p w14:paraId="3A1BF2DC" w14:textId="77777777" w:rsidR="00EE1A12" w:rsidRDefault="00EE1A12" w:rsidP="00EE1A12">
      <w:pPr>
        <w:pStyle w:val="CoverBodytext2"/>
      </w:pPr>
      <w:r>
        <w:fldChar w:fldCharType="begin"/>
      </w:r>
      <w:r>
        <w:instrText xml:space="preserve"> MACROBUTTON  AcceptAllChangesInDocAndStopTracking "[Tutkinto-ohjelma ]" </w:instrText>
      </w:r>
      <w:r>
        <w:fldChar w:fldCharType="end"/>
      </w:r>
    </w:p>
    <w:p w14:paraId="5D40ABE0" w14:textId="77777777"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fldChar w:fldCharType="begin"/>
      </w:r>
      <w:r>
        <w:instrText xml:space="preserve"> MACROBUTTON  AcceptAllChangesInDocAndStopTracking "[Vuosi ]" </w:instrText>
      </w:r>
      <w:r>
        <w:fldChar w:fldCharType="end"/>
      </w:r>
    </w:p>
    <w:p w14:paraId="150E94EF" w14:textId="77777777" w:rsidR="00EE1A12" w:rsidRDefault="00EE1A12" w:rsidP="00EE1A12">
      <w:pPr>
        <w:pStyle w:val="CoverBodytext2"/>
        <w:pBdr>
          <w:bottom w:val="single" w:sz="4" w:space="1" w:color="auto"/>
        </w:pBdr>
      </w:pPr>
    </w:p>
    <w:p w14:paraId="6B743F28"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65A7D36C"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7266B3AB"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6907945D" w14:textId="77777777" w:rsidR="00EE1A12" w:rsidRDefault="00EE1A12" w:rsidP="00EE1A12">
      <w:pPr>
        <w:pStyle w:val="AbstractText2"/>
      </w:pPr>
    </w:p>
    <w:p w14:paraId="62D3ADB1" w14:textId="77777777" w:rsidR="00EE1A12" w:rsidRDefault="00EE1A12" w:rsidP="00EE1A12">
      <w:pPr>
        <w:pStyle w:val="AbstractText2"/>
      </w:pPr>
    </w:p>
    <w:p w14:paraId="6DBB4D71" w14:textId="77777777" w:rsidR="00EE1A12" w:rsidRDefault="00EE1A12" w:rsidP="00EE1A12">
      <w:pPr>
        <w:pStyle w:val="CoverBodytext2"/>
      </w:pPr>
      <w:r>
        <w:t>Avainsanat: Tiivistelmä-tekstin jälkeen.</w:t>
      </w:r>
    </w:p>
    <w:p w14:paraId="4596E8B4" w14:textId="77777777" w:rsidR="00EE1A12" w:rsidRDefault="00EE1A12" w:rsidP="00EE1A12">
      <w:pPr>
        <w:pStyle w:val="CoverBodytext2"/>
      </w:pPr>
    </w:p>
    <w:p w14:paraId="496A1695" w14:textId="77777777" w:rsidR="00EE1A12" w:rsidRDefault="00EE1A12" w:rsidP="00EE1A12">
      <w:pPr>
        <w:pStyle w:val="CoverBodytext2"/>
      </w:pPr>
    </w:p>
    <w:p w14:paraId="05F14021"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335D7FB" w14:textId="77777777" w:rsidR="00EE1A12" w:rsidRPr="00EE1A12" w:rsidRDefault="00EE1A12" w:rsidP="00EE1A12">
      <w:pPr>
        <w:jc w:val="left"/>
      </w:pPr>
      <w:r>
        <w:br w:type="page"/>
      </w:r>
    </w:p>
    <w:p w14:paraId="0A99F41F" w14:textId="77777777" w:rsidR="00F255F3" w:rsidRPr="00A5103E" w:rsidRDefault="00F255F3" w:rsidP="00CA6691">
      <w:pPr>
        <w:pStyle w:val="Headingnonumber"/>
      </w:pPr>
      <w:r w:rsidRPr="00CA6691">
        <w:lastRenderedPageBreak/>
        <w:t>SISÄLLYS</w:t>
      </w:r>
      <w:r w:rsidR="00A35E72" w:rsidRPr="00CA6691">
        <w:t>LUETTELO</w:t>
      </w:r>
    </w:p>
    <w:p w14:paraId="4F859B5B" w14:textId="472ED01D" w:rsidR="00817562" w:rsidRDefault="00375394">
      <w:pPr>
        <w:pStyle w:val="TOC1"/>
        <w:rPr>
          <w:rFonts w:asciiTheme="minorHAnsi" w:eastAsiaTheme="minorEastAsia" w:hAnsiTheme="minorHAnsi" w:cstheme="minorBidi"/>
          <w:caps w:val="0"/>
          <w:lang w:val="en-US"/>
        </w:rPr>
      </w:pPr>
      <w:r>
        <w:rPr>
          <w:rFonts w:cs="Times New Roman"/>
          <w:lang w:val="en-US"/>
        </w:rPr>
        <w:fldChar w:fldCharType="begin"/>
      </w:r>
      <w:r>
        <w:rPr>
          <w:rFonts w:cs="Times New Roman"/>
          <w:lang w:val="en-US"/>
        </w:rPr>
        <w:instrText xml:space="preserve"> TOC \o "1-3" \h \z \t "Heading (no num bibl);1" </w:instrText>
      </w:r>
      <w:r>
        <w:rPr>
          <w:rFonts w:cs="Times New Roman"/>
          <w:lang w:val="en-US"/>
        </w:rPr>
        <w:fldChar w:fldCharType="separate"/>
      </w:r>
      <w:hyperlink w:anchor="_Toc10221474" w:history="1">
        <w:r w:rsidR="00817562" w:rsidRPr="00DF7271">
          <w:rPr>
            <w:rStyle w:val="Hyperlink"/>
          </w:rPr>
          <w:t>1.</w:t>
        </w:r>
        <w:r w:rsidR="00817562">
          <w:rPr>
            <w:rFonts w:asciiTheme="minorHAnsi" w:eastAsiaTheme="minorEastAsia" w:hAnsiTheme="minorHAnsi" w:cstheme="minorBidi"/>
            <w:caps w:val="0"/>
            <w:lang w:val="en-US"/>
          </w:rPr>
          <w:tab/>
        </w:r>
        <w:r w:rsidR="00817562" w:rsidRPr="00DF7271">
          <w:rPr>
            <w:rStyle w:val="Hyperlink"/>
          </w:rPr>
          <w:t>Johdanto</w:t>
        </w:r>
        <w:r w:rsidR="00817562">
          <w:rPr>
            <w:webHidden/>
          </w:rPr>
          <w:tab/>
        </w:r>
        <w:r w:rsidR="00817562">
          <w:rPr>
            <w:webHidden/>
          </w:rPr>
          <w:fldChar w:fldCharType="begin"/>
        </w:r>
        <w:r w:rsidR="00817562">
          <w:rPr>
            <w:webHidden/>
          </w:rPr>
          <w:instrText xml:space="preserve"> PAGEREF _Toc10221474 \h </w:instrText>
        </w:r>
        <w:r w:rsidR="00817562">
          <w:rPr>
            <w:webHidden/>
          </w:rPr>
        </w:r>
        <w:r w:rsidR="00817562">
          <w:rPr>
            <w:webHidden/>
          </w:rPr>
          <w:fldChar w:fldCharType="separate"/>
        </w:r>
        <w:r w:rsidR="001C2E55">
          <w:rPr>
            <w:webHidden/>
          </w:rPr>
          <w:t>1</w:t>
        </w:r>
        <w:r w:rsidR="00817562">
          <w:rPr>
            <w:webHidden/>
          </w:rPr>
          <w:fldChar w:fldCharType="end"/>
        </w:r>
      </w:hyperlink>
    </w:p>
    <w:p w14:paraId="53A5C621" w14:textId="0BD2F326" w:rsidR="00817562" w:rsidRDefault="00D037AF">
      <w:pPr>
        <w:pStyle w:val="TOC1"/>
        <w:rPr>
          <w:rFonts w:asciiTheme="minorHAnsi" w:eastAsiaTheme="minorEastAsia" w:hAnsiTheme="minorHAnsi" w:cstheme="minorBidi"/>
          <w:caps w:val="0"/>
          <w:lang w:val="en-US"/>
        </w:rPr>
      </w:pPr>
      <w:hyperlink w:anchor="_Toc10221475" w:history="1">
        <w:r w:rsidR="00817562" w:rsidRPr="00DF7271">
          <w:rPr>
            <w:rStyle w:val="Hyperlink"/>
          </w:rPr>
          <w:t>2.</w:t>
        </w:r>
        <w:r w:rsidR="00817562">
          <w:rPr>
            <w:rFonts w:asciiTheme="minorHAnsi" w:eastAsiaTheme="minorEastAsia" w:hAnsiTheme="minorHAnsi" w:cstheme="minorBidi"/>
            <w:caps w:val="0"/>
            <w:lang w:val="en-US"/>
          </w:rPr>
          <w:tab/>
        </w:r>
        <w:r w:rsidR="00817562" w:rsidRPr="00DF7271">
          <w:rPr>
            <w:rStyle w:val="Hyperlink"/>
          </w:rPr>
          <w:t>iot:n perusteet</w:t>
        </w:r>
        <w:r w:rsidR="00817562">
          <w:rPr>
            <w:webHidden/>
          </w:rPr>
          <w:tab/>
        </w:r>
        <w:r w:rsidR="00817562">
          <w:rPr>
            <w:webHidden/>
          </w:rPr>
          <w:fldChar w:fldCharType="begin"/>
        </w:r>
        <w:r w:rsidR="00817562">
          <w:rPr>
            <w:webHidden/>
          </w:rPr>
          <w:instrText xml:space="preserve"> PAGEREF _Toc10221475 \h </w:instrText>
        </w:r>
        <w:r w:rsidR="00817562">
          <w:rPr>
            <w:webHidden/>
          </w:rPr>
        </w:r>
        <w:r w:rsidR="00817562">
          <w:rPr>
            <w:webHidden/>
          </w:rPr>
          <w:fldChar w:fldCharType="separate"/>
        </w:r>
        <w:r w:rsidR="001C2E55">
          <w:rPr>
            <w:webHidden/>
          </w:rPr>
          <w:t>3</w:t>
        </w:r>
        <w:r w:rsidR="00817562">
          <w:rPr>
            <w:webHidden/>
          </w:rPr>
          <w:fldChar w:fldCharType="end"/>
        </w:r>
      </w:hyperlink>
    </w:p>
    <w:p w14:paraId="19AEB230" w14:textId="7D8D062E" w:rsidR="00817562" w:rsidRDefault="00D037AF">
      <w:pPr>
        <w:pStyle w:val="TOC2"/>
        <w:tabs>
          <w:tab w:val="left" w:pos="1540"/>
        </w:tabs>
        <w:rPr>
          <w:rFonts w:asciiTheme="minorHAnsi" w:eastAsiaTheme="minorEastAsia" w:hAnsiTheme="minorHAnsi"/>
          <w:noProof/>
          <w:lang w:val="en-US"/>
        </w:rPr>
      </w:pPr>
      <w:hyperlink w:anchor="_Toc10221476" w:history="1">
        <w:r w:rsidR="00817562" w:rsidRPr="00DF7271">
          <w:rPr>
            <w:rStyle w:val="Hyperlink"/>
            <w:noProof/>
          </w:rPr>
          <w:t>2.1</w:t>
        </w:r>
        <w:r w:rsidR="00817562">
          <w:rPr>
            <w:rFonts w:asciiTheme="minorHAnsi" w:eastAsiaTheme="minorEastAsia" w:hAnsiTheme="minorHAnsi"/>
            <w:noProof/>
            <w:lang w:val="en-US"/>
          </w:rPr>
          <w:tab/>
        </w:r>
        <w:r w:rsidR="00817562" w:rsidRPr="00DF7271">
          <w:rPr>
            <w:rStyle w:val="Hyperlink"/>
            <w:noProof/>
          </w:rPr>
          <w:t>Sensorit ja yhdyskäytävät</w:t>
        </w:r>
        <w:r w:rsidR="00817562">
          <w:rPr>
            <w:noProof/>
            <w:webHidden/>
          </w:rPr>
          <w:tab/>
        </w:r>
        <w:r w:rsidR="00817562">
          <w:rPr>
            <w:noProof/>
            <w:webHidden/>
          </w:rPr>
          <w:fldChar w:fldCharType="begin"/>
        </w:r>
        <w:r w:rsidR="00817562">
          <w:rPr>
            <w:noProof/>
            <w:webHidden/>
          </w:rPr>
          <w:instrText xml:space="preserve"> PAGEREF _Toc10221476 \h </w:instrText>
        </w:r>
        <w:r w:rsidR="00817562">
          <w:rPr>
            <w:noProof/>
            <w:webHidden/>
          </w:rPr>
        </w:r>
        <w:r w:rsidR="00817562">
          <w:rPr>
            <w:noProof/>
            <w:webHidden/>
          </w:rPr>
          <w:fldChar w:fldCharType="separate"/>
        </w:r>
        <w:r w:rsidR="001C2E55">
          <w:rPr>
            <w:noProof/>
            <w:webHidden/>
          </w:rPr>
          <w:t>4</w:t>
        </w:r>
        <w:r w:rsidR="00817562">
          <w:rPr>
            <w:noProof/>
            <w:webHidden/>
          </w:rPr>
          <w:fldChar w:fldCharType="end"/>
        </w:r>
      </w:hyperlink>
    </w:p>
    <w:p w14:paraId="5DF698E1" w14:textId="0FE812A7" w:rsidR="00817562" w:rsidRDefault="00D037AF">
      <w:pPr>
        <w:pStyle w:val="TOC2"/>
        <w:tabs>
          <w:tab w:val="left" w:pos="1540"/>
        </w:tabs>
        <w:rPr>
          <w:rFonts w:asciiTheme="minorHAnsi" w:eastAsiaTheme="minorEastAsia" w:hAnsiTheme="minorHAnsi"/>
          <w:noProof/>
          <w:lang w:val="en-US"/>
        </w:rPr>
      </w:pPr>
      <w:hyperlink w:anchor="_Toc10221477" w:history="1">
        <w:r w:rsidR="00817562" w:rsidRPr="00DF7271">
          <w:rPr>
            <w:rStyle w:val="Hyperlink"/>
            <w:noProof/>
          </w:rPr>
          <w:t>2.2</w:t>
        </w:r>
        <w:r w:rsidR="00817562">
          <w:rPr>
            <w:rFonts w:asciiTheme="minorHAnsi" w:eastAsiaTheme="minorEastAsia" w:hAnsiTheme="minorHAnsi"/>
            <w:noProof/>
            <w:lang w:val="en-US"/>
          </w:rPr>
          <w:tab/>
        </w:r>
        <w:r w:rsidR="00817562" w:rsidRPr="00DF7271">
          <w:rPr>
            <w:rStyle w:val="Hyperlink"/>
            <w:noProof/>
          </w:rPr>
          <w:t>Yhteydet</w:t>
        </w:r>
        <w:r w:rsidR="00817562">
          <w:rPr>
            <w:noProof/>
            <w:webHidden/>
          </w:rPr>
          <w:tab/>
        </w:r>
        <w:r w:rsidR="00817562">
          <w:rPr>
            <w:noProof/>
            <w:webHidden/>
          </w:rPr>
          <w:fldChar w:fldCharType="begin"/>
        </w:r>
        <w:r w:rsidR="00817562">
          <w:rPr>
            <w:noProof/>
            <w:webHidden/>
          </w:rPr>
          <w:instrText xml:space="preserve"> PAGEREF _Toc10221477 \h </w:instrText>
        </w:r>
        <w:r w:rsidR="00817562">
          <w:rPr>
            <w:noProof/>
            <w:webHidden/>
          </w:rPr>
        </w:r>
        <w:r w:rsidR="00817562">
          <w:rPr>
            <w:noProof/>
            <w:webHidden/>
          </w:rPr>
          <w:fldChar w:fldCharType="separate"/>
        </w:r>
        <w:r w:rsidR="001C2E55">
          <w:rPr>
            <w:noProof/>
            <w:webHidden/>
          </w:rPr>
          <w:t>6</w:t>
        </w:r>
        <w:r w:rsidR="00817562">
          <w:rPr>
            <w:noProof/>
            <w:webHidden/>
          </w:rPr>
          <w:fldChar w:fldCharType="end"/>
        </w:r>
      </w:hyperlink>
    </w:p>
    <w:p w14:paraId="5853C77A" w14:textId="52F424D4" w:rsidR="00817562" w:rsidRDefault="00D037AF">
      <w:pPr>
        <w:pStyle w:val="TOC3"/>
        <w:rPr>
          <w:rFonts w:asciiTheme="minorHAnsi" w:eastAsiaTheme="minorEastAsia" w:hAnsiTheme="minorHAnsi"/>
          <w:noProof/>
          <w:lang w:val="en-US"/>
        </w:rPr>
      </w:pPr>
      <w:hyperlink w:anchor="_Toc10221478" w:history="1">
        <w:r w:rsidR="00817562" w:rsidRPr="00DF7271">
          <w:rPr>
            <w:rStyle w:val="Hyperlink"/>
            <w:noProof/>
          </w:rPr>
          <w:t>2.2.1</w:t>
        </w:r>
        <w:r w:rsidR="00817562">
          <w:rPr>
            <w:rFonts w:asciiTheme="minorHAnsi" w:eastAsiaTheme="minorEastAsia" w:hAnsiTheme="minorHAnsi"/>
            <w:noProof/>
            <w:lang w:val="en-US"/>
          </w:rPr>
          <w:tab/>
        </w:r>
        <w:r w:rsidR="00817562" w:rsidRPr="00DF7271">
          <w:rPr>
            <w:rStyle w:val="Hyperlink"/>
            <w:noProof/>
          </w:rPr>
          <w:t>Mobiiliverkot</w:t>
        </w:r>
        <w:r w:rsidR="00817562">
          <w:rPr>
            <w:noProof/>
            <w:webHidden/>
          </w:rPr>
          <w:tab/>
        </w:r>
        <w:r w:rsidR="00817562">
          <w:rPr>
            <w:noProof/>
            <w:webHidden/>
          </w:rPr>
          <w:fldChar w:fldCharType="begin"/>
        </w:r>
        <w:r w:rsidR="00817562">
          <w:rPr>
            <w:noProof/>
            <w:webHidden/>
          </w:rPr>
          <w:instrText xml:space="preserve"> PAGEREF _Toc10221478 \h </w:instrText>
        </w:r>
        <w:r w:rsidR="00817562">
          <w:rPr>
            <w:noProof/>
            <w:webHidden/>
          </w:rPr>
        </w:r>
        <w:r w:rsidR="00817562">
          <w:rPr>
            <w:noProof/>
            <w:webHidden/>
          </w:rPr>
          <w:fldChar w:fldCharType="separate"/>
        </w:r>
        <w:r w:rsidR="001C2E55">
          <w:rPr>
            <w:noProof/>
            <w:webHidden/>
          </w:rPr>
          <w:t>8</w:t>
        </w:r>
        <w:r w:rsidR="00817562">
          <w:rPr>
            <w:noProof/>
            <w:webHidden/>
          </w:rPr>
          <w:fldChar w:fldCharType="end"/>
        </w:r>
      </w:hyperlink>
    </w:p>
    <w:p w14:paraId="21188810" w14:textId="54DC3B96" w:rsidR="00817562" w:rsidRDefault="00D037AF">
      <w:pPr>
        <w:pStyle w:val="TOC3"/>
        <w:rPr>
          <w:rFonts w:asciiTheme="minorHAnsi" w:eastAsiaTheme="minorEastAsia" w:hAnsiTheme="minorHAnsi"/>
          <w:noProof/>
          <w:lang w:val="en-US"/>
        </w:rPr>
      </w:pPr>
      <w:hyperlink w:anchor="_Toc10221479" w:history="1">
        <w:r w:rsidR="00817562" w:rsidRPr="00DF7271">
          <w:rPr>
            <w:rStyle w:val="Hyperlink"/>
            <w:noProof/>
          </w:rPr>
          <w:t>2.2.2</w:t>
        </w:r>
        <w:r w:rsidR="00817562">
          <w:rPr>
            <w:rFonts w:asciiTheme="minorHAnsi" w:eastAsiaTheme="minorEastAsia" w:hAnsiTheme="minorHAnsi"/>
            <w:noProof/>
            <w:lang w:val="en-US"/>
          </w:rPr>
          <w:tab/>
        </w:r>
        <w:r w:rsidR="00817562" w:rsidRPr="00DF7271">
          <w:rPr>
            <w:rStyle w:val="Hyperlink"/>
            <w:noProof/>
          </w:rPr>
          <w:t>Lähiverkko, Wi-Fi ja Ethernet</w:t>
        </w:r>
        <w:r w:rsidR="00817562">
          <w:rPr>
            <w:noProof/>
            <w:webHidden/>
          </w:rPr>
          <w:tab/>
        </w:r>
        <w:r w:rsidR="00817562">
          <w:rPr>
            <w:noProof/>
            <w:webHidden/>
          </w:rPr>
          <w:fldChar w:fldCharType="begin"/>
        </w:r>
        <w:r w:rsidR="00817562">
          <w:rPr>
            <w:noProof/>
            <w:webHidden/>
          </w:rPr>
          <w:instrText xml:space="preserve"> PAGEREF _Toc10221479 \h </w:instrText>
        </w:r>
        <w:r w:rsidR="00817562">
          <w:rPr>
            <w:noProof/>
            <w:webHidden/>
          </w:rPr>
        </w:r>
        <w:r w:rsidR="00817562">
          <w:rPr>
            <w:noProof/>
            <w:webHidden/>
          </w:rPr>
          <w:fldChar w:fldCharType="separate"/>
        </w:r>
        <w:r w:rsidR="001C2E55">
          <w:rPr>
            <w:noProof/>
            <w:webHidden/>
          </w:rPr>
          <w:t>9</w:t>
        </w:r>
        <w:r w:rsidR="00817562">
          <w:rPr>
            <w:noProof/>
            <w:webHidden/>
          </w:rPr>
          <w:fldChar w:fldCharType="end"/>
        </w:r>
      </w:hyperlink>
    </w:p>
    <w:p w14:paraId="45288123" w14:textId="7261EB3D" w:rsidR="00817562" w:rsidRDefault="00D037AF">
      <w:pPr>
        <w:pStyle w:val="TOC3"/>
        <w:rPr>
          <w:rFonts w:asciiTheme="minorHAnsi" w:eastAsiaTheme="minorEastAsia" w:hAnsiTheme="minorHAnsi"/>
          <w:noProof/>
          <w:lang w:val="en-US"/>
        </w:rPr>
      </w:pPr>
      <w:hyperlink w:anchor="_Toc10221480" w:history="1">
        <w:r w:rsidR="00817562" w:rsidRPr="00DF7271">
          <w:rPr>
            <w:rStyle w:val="Hyperlink"/>
            <w:noProof/>
          </w:rPr>
          <w:t>2.2.3</w:t>
        </w:r>
        <w:r w:rsidR="00817562">
          <w:rPr>
            <w:rFonts w:asciiTheme="minorHAnsi" w:eastAsiaTheme="minorEastAsia" w:hAnsiTheme="minorHAnsi"/>
            <w:noProof/>
            <w:lang w:val="en-US"/>
          </w:rPr>
          <w:tab/>
        </w:r>
        <w:r w:rsidR="00817562" w:rsidRPr="00DF7271">
          <w:rPr>
            <w:rStyle w:val="Hyperlink"/>
            <w:noProof/>
          </w:rPr>
          <w:t>Bluetooth ja SigFox</w:t>
        </w:r>
        <w:r w:rsidR="00817562">
          <w:rPr>
            <w:noProof/>
            <w:webHidden/>
          </w:rPr>
          <w:tab/>
        </w:r>
        <w:r w:rsidR="00817562">
          <w:rPr>
            <w:noProof/>
            <w:webHidden/>
          </w:rPr>
          <w:fldChar w:fldCharType="begin"/>
        </w:r>
        <w:r w:rsidR="00817562">
          <w:rPr>
            <w:noProof/>
            <w:webHidden/>
          </w:rPr>
          <w:instrText xml:space="preserve"> PAGEREF _Toc10221480 \h </w:instrText>
        </w:r>
        <w:r w:rsidR="00817562">
          <w:rPr>
            <w:noProof/>
            <w:webHidden/>
          </w:rPr>
        </w:r>
        <w:r w:rsidR="00817562">
          <w:rPr>
            <w:noProof/>
            <w:webHidden/>
          </w:rPr>
          <w:fldChar w:fldCharType="separate"/>
        </w:r>
        <w:r w:rsidR="001C2E55">
          <w:rPr>
            <w:noProof/>
            <w:webHidden/>
          </w:rPr>
          <w:t>11</w:t>
        </w:r>
        <w:r w:rsidR="00817562">
          <w:rPr>
            <w:noProof/>
            <w:webHidden/>
          </w:rPr>
          <w:fldChar w:fldCharType="end"/>
        </w:r>
      </w:hyperlink>
    </w:p>
    <w:p w14:paraId="3DEF05D0" w14:textId="283AAB6A" w:rsidR="00817562" w:rsidRDefault="00D037AF">
      <w:pPr>
        <w:pStyle w:val="TOC2"/>
        <w:tabs>
          <w:tab w:val="left" w:pos="1540"/>
        </w:tabs>
        <w:rPr>
          <w:rFonts w:asciiTheme="minorHAnsi" w:eastAsiaTheme="minorEastAsia" w:hAnsiTheme="minorHAnsi"/>
          <w:noProof/>
          <w:lang w:val="en-US"/>
        </w:rPr>
      </w:pPr>
      <w:hyperlink w:anchor="_Toc10221481" w:history="1">
        <w:r w:rsidR="00817562" w:rsidRPr="00DF7271">
          <w:rPr>
            <w:rStyle w:val="Hyperlink"/>
            <w:noProof/>
          </w:rPr>
          <w:t>2.3</w:t>
        </w:r>
        <w:r w:rsidR="00817562">
          <w:rPr>
            <w:rFonts w:asciiTheme="minorHAnsi" w:eastAsiaTheme="minorEastAsia" w:hAnsiTheme="minorHAnsi"/>
            <w:noProof/>
            <w:lang w:val="en-US"/>
          </w:rPr>
          <w:tab/>
        </w:r>
        <w:r w:rsidR="00817562" w:rsidRPr="00DF7271">
          <w:rPr>
            <w:rStyle w:val="Hyperlink"/>
            <w:noProof/>
          </w:rPr>
          <w:t>Datan prosessointi</w:t>
        </w:r>
        <w:r w:rsidR="00817562">
          <w:rPr>
            <w:noProof/>
            <w:webHidden/>
          </w:rPr>
          <w:tab/>
        </w:r>
        <w:r w:rsidR="00817562">
          <w:rPr>
            <w:noProof/>
            <w:webHidden/>
          </w:rPr>
          <w:fldChar w:fldCharType="begin"/>
        </w:r>
        <w:r w:rsidR="00817562">
          <w:rPr>
            <w:noProof/>
            <w:webHidden/>
          </w:rPr>
          <w:instrText xml:space="preserve"> PAGEREF _Toc10221481 \h </w:instrText>
        </w:r>
        <w:r w:rsidR="00817562">
          <w:rPr>
            <w:noProof/>
            <w:webHidden/>
          </w:rPr>
        </w:r>
        <w:r w:rsidR="00817562">
          <w:rPr>
            <w:noProof/>
            <w:webHidden/>
          </w:rPr>
          <w:fldChar w:fldCharType="separate"/>
        </w:r>
        <w:r w:rsidR="001C2E55">
          <w:rPr>
            <w:noProof/>
            <w:webHidden/>
          </w:rPr>
          <w:t>11</w:t>
        </w:r>
        <w:r w:rsidR="00817562">
          <w:rPr>
            <w:noProof/>
            <w:webHidden/>
          </w:rPr>
          <w:fldChar w:fldCharType="end"/>
        </w:r>
      </w:hyperlink>
    </w:p>
    <w:p w14:paraId="15BEDE32" w14:textId="32EA20B4" w:rsidR="00817562" w:rsidRDefault="00D037AF">
      <w:pPr>
        <w:pStyle w:val="TOC2"/>
        <w:tabs>
          <w:tab w:val="left" w:pos="1540"/>
        </w:tabs>
        <w:rPr>
          <w:rFonts w:asciiTheme="minorHAnsi" w:eastAsiaTheme="minorEastAsia" w:hAnsiTheme="minorHAnsi"/>
          <w:noProof/>
          <w:lang w:val="en-US"/>
        </w:rPr>
      </w:pPr>
      <w:hyperlink w:anchor="_Toc10221482" w:history="1">
        <w:r w:rsidR="00817562" w:rsidRPr="00DF7271">
          <w:rPr>
            <w:rStyle w:val="Hyperlink"/>
            <w:noProof/>
          </w:rPr>
          <w:t>2.4</w:t>
        </w:r>
        <w:r w:rsidR="00817562">
          <w:rPr>
            <w:rFonts w:asciiTheme="minorHAnsi" w:eastAsiaTheme="minorEastAsia" w:hAnsiTheme="minorHAnsi"/>
            <w:noProof/>
            <w:lang w:val="en-US"/>
          </w:rPr>
          <w:tab/>
        </w:r>
        <w:r w:rsidR="00817562" w:rsidRPr="00DF7271">
          <w:rPr>
            <w:rStyle w:val="Hyperlink"/>
            <w:noProof/>
          </w:rPr>
          <w:t>Käyttöliittymät</w:t>
        </w:r>
        <w:r w:rsidR="00817562">
          <w:rPr>
            <w:noProof/>
            <w:webHidden/>
          </w:rPr>
          <w:tab/>
        </w:r>
        <w:r w:rsidR="00817562">
          <w:rPr>
            <w:noProof/>
            <w:webHidden/>
          </w:rPr>
          <w:fldChar w:fldCharType="begin"/>
        </w:r>
        <w:r w:rsidR="00817562">
          <w:rPr>
            <w:noProof/>
            <w:webHidden/>
          </w:rPr>
          <w:instrText xml:space="preserve"> PAGEREF _Toc10221482 \h </w:instrText>
        </w:r>
        <w:r w:rsidR="00817562">
          <w:rPr>
            <w:noProof/>
            <w:webHidden/>
          </w:rPr>
        </w:r>
        <w:r w:rsidR="00817562">
          <w:rPr>
            <w:noProof/>
            <w:webHidden/>
          </w:rPr>
          <w:fldChar w:fldCharType="separate"/>
        </w:r>
        <w:r w:rsidR="001C2E55">
          <w:rPr>
            <w:noProof/>
            <w:webHidden/>
          </w:rPr>
          <w:t>11</w:t>
        </w:r>
        <w:r w:rsidR="00817562">
          <w:rPr>
            <w:noProof/>
            <w:webHidden/>
          </w:rPr>
          <w:fldChar w:fldCharType="end"/>
        </w:r>
      </w:hyperlink>
    </w:p>
    <w:p w14:paraId="565EF1A4" w14:textId="15976D01" w:rsidR="00817562" w:rsidRDefault="00D037AF">
      <w:pPr>
        <w:pStyle w:val="TOC1"/>
        <w:rPr>
          <w:rFonts w:asciiTheme="minorHAnsi" w:eastAsiaTheme="minorEastAsia" w:hAnsiTheme="minorHAnsi" w:cstheme="minorBidi"/>
          <w:caps w:val="0"/>
          <w:lang w:val="en-US"/>
        </w:rPr>
      </w:pPr>
      <w:hyperlink w:anchor="_Toc10221483" w:history="1">
        <w:r w:rsidR="00817562" w:rsidRPr="00DF7271">
          <w:rPr>
            <w:rStyle w:val="Hyperlink"/>
          </w:rPr>
          <w:t>3.</w:t>
        </w:r>
        <w:r w:rsidR="00817562">
          <w:rPr>
            <w:rFonts w:asciiTheme="minorHAnsi" w:eastAsiaTheme="minorEastAsia" w:hAnsiTheme="minorHAnsi" w:cstheme="minorBidi"/>
            <w:caps w:val="0"/>
            <w:lang w:val="en-US"/>
          </w:rPr>
          <w:tab/>
        </w:r>
        <w:r w:rsidR="00817562" w:rsidRPr="00DF7271">
          <w:rPr>
            <w:rStyle w:val="Hyperlink"/>
          </w:rPr>
          <w:t>Keskeisimpiä ongelmakohtia</w:t>
        </w:r>
        <w:r w:rsidR="00817562">
          <w:rPr>
            <w:webHidden/>
          </w:rPr>
          <w:tab/>
        </w:r>
        <w:r w:rsidR="00817562">
          <w:rPr>
            <w:webHidden/>
          </w:rPr>
          <w:fldChar w:fldCharType="begin"/>
        </w:r>
        <w:r w:rsidR="00817562">
          <w:rPr>
            <w:webHidden/>
          </w:rPr>
          <w:instrText xml:space="preserve"> PAGEREF _Toc10221483 \h </w:instrText>
        </w:r>
        <w:r w:rsidR="00817562">
          <w:rPr>
            <w:webHidden/>
          </w:rPr>
        </w:r>
        <w:r w:rsidR="00817562">
          <w:rPr>
            <w:webHidden/>
          </w:rPr>
          <w:fldChar w:fldCharType="separate"/>
        </w:r>
        <w:r w:rsidR="001C2E55">
          <w:rPr>
            <w:webHidden/>
          </w:rPr>
          <w:t>12</w:t>
        </w:r>
        <w:r w:rsidR="00817562">
          <w:rPr>
            <w:webHidden/>
          </w:rPr>
          <w:fldChar w:fldCharType="end"/>
        </w:r>
      </w:hyperlink>
    </w:p>
    <w:p w14:paraId="1368F360" w14:textId="6BC7189E" w:rsidR="00817562" w:rsidRDefault="00D037AF">
      <w:pPr>
        <w:pStyle w:val="TOC1"/>
        <w:rPr>
          <w:rFonts w:asciiTheme="minorHAnsi" w:eastAsiaTheme="minorEastAsia" w:hAnsiTheme="minorHAnsi" w:cstheme="minorBidi"/>
          <w:caps w:val="0"/>
          <w:lang w:val="en-US"/>
        </w:rPr>
      </w:pPr>
      <w:hyperlink w:anchor="_Toc10221484" w:history="1">
        <w:r w:rsidR="00817562" w:rsidRPr="00DF7271">
          <w:rPr>
            <w:rStyle w:val="Hyperlink"/>
          </w:rPr>
          <w:t>4.</w:t>
        </w:r>
        <w:r w:rsidR="00817562">
          <w:rPr>
            <w:rFonts w:asciiTheme="minorHAnsi" w:eastAsiaTheme="minorEastAsia" w:hAnsiTheme="minorHAnsi" w:cstheme="minorBidi"/>
            <w:caps w:val="0"/>
            <w:lang w:val="en-US"/>
          </w:rPr>
          <w:tab/>
        </w:r>
        <w:r w:rsidR="00817562" w:rsidRPr="00DF7271">
          <w:rPr>
            <w:rStyle w:val="Hyperlink"/>
          </w:rPr>
          <w:t>iot:n mahdollistamat teknologiat</w:t>
        </w:r>
        <w:r w:rsidR="00817562">
          <w:rPr>
            <w:webHidden/>
          </w:rPr>
          <w:tab/>
        </w:r>
        <w:r w:rsidR="00817562">
          <w:rPr>
            <w:webHidden/>
          </w:rPr>
          <w:fldChar w:fldCharType="begin"/>
        </w:r>
        <w:r w:rsidR="00817562">
          <w:rPr>
            <w:webHidden/>
          </w:rPr>
          <w:instrText xml:space="preserve"> PAGEREF _Toc10221484 \h </w:instrText>
        </w:r>
        <w:r w:rsidR="00817562">
          <w:rPr>
            <w:webHidden/>
          </w:rPr>
        </w:r>
        <w:r w:rsidR="00817562">
          <w:rPr>
            <w:webHidden/>
          </w:rPr>
          <w:fldChar w:fldCharType="separate"/>
        </w:r>
        <w:r w:rsidR="001C2E55">
          <w:rPr>
            <w:webHidden/>
          </w:rPr>
          <w:t>13</w:t>
        </w:r>
        <w:r w:rsidR="00817562">
          <w:rPr>
            <w:webHidden/>
          </w:rPr>
          <w:fldChar w:fldCharType="end"/>
        </w:r>
      </w:hyperlink>
    </w:p>
    <w:p w14:paraId="3C4D78B3" w14:textId="69E73C74" w:rsidR="00817562" w:rsidRDefault="00D037AF">
      <w:pPr>
        <w:pStyle w:val="TOC1"/>
        <w:rPr>
          <w:rFonts w:asciiTheme="minorHAnsi" w:eastAsiaTheme="minorEastAsia" w:hAnsiTheme="minorHAnsi" w:cstheme="minorBidi"/>
          <w:caps w:val="0"/>
          <w:lang w:val="en-US"/>
        </w:rPr>
      </w:pPr>
      <w:hyperlink w:anchor="_Toc10221485" w:history="1">
        <w:r w:rsidR="00817562" w:rsidRPr="00DF7271">
          <w:rPr>
            <w:rStyle w:val="Hyperlink"/>
          </w:rPr>
          <w:t>5.</w:t>
        </w:r>
        <w:r w:rsidR="00817562">
          <w:rPr>
            <w:rFonts w:asciiTheme="minorHAnsi" w:eastAsiaTheme="minorEastAsia" w:hAnsiTheme="minorHAnsi" w:cstheme="minorBidi"/>
            <w:caps w:val="0"/>
            <w:lang w:val="en-US"/>
          </w:rPr>
          <w:tab/>
        </w:r>
        <w:r w:rsidR="00817562" w:rsidRPr="00DF7271">
          <w:rPr>
            <w:rStyle w:val="Hyperlink"/>
          </w:rPr>
          <w:t>Yhteenveto</w:t>
        </w:r>
        <w:r w:rsidR="00817562">
          <w:rPr>
            <w:webHidden/>
          </w:rPr>
          <w:tab/>
        </w:r>
        <w:r w:rsidR="00817562">
          <w:rPr>
            <w:webHidden/>
          </w:rPr>
          <w:fldChar w:fldCharType="begin"/>
        </w:r>
        <w:r w:rsidR="00817562">
          <w:rPr>
            <w:webHidden/>
          </w:rPr>
          <w:instrText xml:space="preserve"> PAGEREF _Toc10221485 \h </w:instrText>
        </w:r>
        <w:r w:rsidR="00817562">
          <w:rPr>
            <w:webHidden/>
          </w:rPr>
        </w:r>
        <w:r w:rsidR="00817562">
          <w:rPr>
            <w:webHidden/>
          </w:rPr>
          <w:fldChar w:fldCharType="separate"/>
        </w:r>
        <w:r w:rsidR="001C2E55">
          <w:rPr>
            <w:webHidden/>
          </w:rPr>
          <w:t>14</w:t>
        </w:r>
        <w:r w:rsidR="00817562">
          <w:rPr>
            <w:webHidden/>
          </w:rPr>
          <w:fldChar w:fldCharType="end"/>
        </w:r>
      </w:hyperlink>
    </w:p>
    <w:p w14:paraId="031C482B" w14:textId="16E0764B" w:rsidR="00817562" w:rsidRDefault="00D037AF">
      <w:pPr>
        <w:pStyle w:val="TOC1"/>
        <w:rPr>
          <w:rFonts w:asciiTheme="minorHAnsi" w:eastAsiaTheme="minorEastAsia" w:hAnsiTheme="minorHAnsi" w:cstheme="minorBidi"/>
          <w:caps w:val="0"/>
          <w:lang w:val="en-US"/>
        </w:rPr>
      </w:pPr>
      <w:hyperlink w:anchor="_Toc10221486" w:history="1">
        <w:r w:rsidR="00817562" w:rsidRPr="00DF7271">
          <w:rPr>
            <w:rStyle w:val="Hyperlink"/>
          </w:rPr>
          <w:t>Lähteet</w:t>
        </w:r>
        <w:r w:rsidR="00817562">
          <w:rPr>
            <w:webHidden/>
          </w:rPr>
          <w:tab/>
        </w:r>
        <w:r w:rsidR="00817562">
          <w:rPr>
            <w:webHidden/>
          </w:rPr>
          <w:fldChar w:fldCharType="begin"/>
        </w:r>
        <w:r w:rsidR="00817562">
          <w:rPr>
            <w:webHidden/>
          </w:rPr>
          <w:instrText xml:space="preserve"> PAGEREF _Toc10221486 \h </w:instrText>
        </w:r>
        <w:r w:rsidR="00817562">
          <w:rPr>
            <w:webHidden/>
          </w:rPr>
        </w:r>
        <w:r w:rsidR="00817562">
          <w:rPr>
            <w:webHidden/>
          </w:rPr>
          <w:fldChar w:fldCharType="separate"/>
        </w:r>
        <w:r w:rsidR="001C2E55">
          <w:rPr>
            <w:webHidden/>
          </w:rPr>
          <w:t>15</w:t>
        </w:r>
        <w:r w:rsidR="00817562">
          <w:rPr>
            <w:webHidden/>
          </w:rPr>
          <w:fldChar w:fldCharType="end"/>
        </w:r>
      </w:hyperlink>
    </w:p>
    <w:p w14:paraId="55F4BC39" w14:textId="1196569E" w:rsidR="00945998" w:rsidRDefault="00375394" w:rsidP="00CE735B">
      <w:pPr>
        <w:spacing w:line="360" w:lineRule="auto"/>
        <w:rPr>
          <w:rFonts w:cs="Times New Roman"/>
          <w:caps/>
          <w:noProof/>
          <w:sz w:val="22"/>
          <w:lang w:val="en-US"/>
        </w:rPr>
      </w:pPr>
      <w:r>
        <w:rPr>
          <w:rFonts w:cs="Times New Roman"/>
          <w:noProof/>
          <w:sz w:val="22"/>
          <w:lang w:val="en-US"/>
        </w:rPr>
        <w:fldChar w:fldCharType="end"/>
      </w:r>
    </w:p>
    <w:p w14:paraId="28E5CC45" w14:textId="77777777" w:rsidR="00375394" w:rsidRPr="00B77BBD" w:rsidRDefault="00375394" w:rsidP="00CE735B">
      <w:pPr>
        <w:spacing w:line="360" w:lineRule="auto"/>
        <w:rPr>
          <w:sz w:val="22"/>
          <w:lang w:val="en-US"/>
        </w:rPr>
      </w:pPr>
    </w:p>
    <w:p w14:paraId="12DA4CAF" w14:textId="77777777" w:rsidR="00B95A8F" w:rsidRPr="008531D9" w:rsidRDefault="00B95A8F" w:rsidP="00601C2F">
      <w:pPr>
        <w:pStyle w:val="Headingnonumber"/>
        <w:rPr>
          <w:lang w:val="en-US"/>
        </w:rPr>
      </w:pPr>
      <w:r w:rsidRPr="00E52C5B">
        <w:lastRenderedPageBreak/>
        <w:t>KUVALUET</w:t>
      </w:r>
      <w:r w:rsidRPr="008531D9">
        <w:rPr>
          <w:lang w:val="en-US"/>
        </w:rPr>
        <w:t>TELO</w:t>
      </w:r>
    </w:p>
    <w:p w14:paraId="4DCD81A3" w14:textId="77777777" w:rsidR="000B523E" w:rsidRDefault="00E52C5B" w:rsidP="00E52C5B">
      <w:pPr>
        <w:ind w:firstLine="0"/>
        <w:rPr>
          <w:noProof/>
        </w:rPr>
      </w:pPr>
      <w:r>
        <w:rPr>
          <w:lang w:val="en-US"/>
        </w:rPr>
        <w:fldChar w:fldCharType="begin"/>
      </w:r>
      <w:r>
        <w:rPr>
          <w:lang w:val="en-US"/>
        </w:rPr>
        <w:instrText xml:space="preserve"> TOC \h \z \t "Figure caption" \c </w:instrText>
      </w:r>
      <w:r>
        <w:rPr>
          <w:lang w:val="en-US"/>
        </w:rPr>
        <w:fldChar w:fldCharType="end"/>
      </w:r>
      <w:r>
        <w:rPr>
          <w:lang w:val="en-US"/>
        </w:rPr>
        <w:fldChar w:fldCharType="begin"/>
      </w:r>
      <w:r>
        <w:rPr>
          <w:lang w:val="en-US"/>
        </w:rPr>
        <w:instrText xml:space="preserve"> TOC \f A \h \z \t "Figure caption" \c "Kuva" </w:instrText>
      </w:r>
      <w:r>
        <w:rPr>
          <w:lang w:val="en-US"/>
        </w:rPr>
        <w:fldChar w:fldCharType="separate"/>
      </w:r>
    </w:p>
    <w:p w14:paraId="5FF33729" w14:textId="4B510BD9" w:rsidR="000B523E" w:rsidRDefault="00D037AF">
      <w:pPr>
        <w:pStyle w:val="TableofFigures"/>
        <w:tabs>
          <w:tab w:val="right" w:leader="dot" w:pos="8494"/>
        </w:tabs>
        <w:rPr>
          <w:rFonts w:asciiTheme="minorHAnsi" w:eastAsiaTheme="minorEastAsia" w:hAnsiTheme="minorHAnsi"/>
          <w:i w:val="0"/>
          <w:noProof/>
          <w:lang w:val="en-US"/>
        </w:rPr>
      </w:pPr>
      <w:hyperlink w:anchor="_Toc6673386" w:history="1">
        <w:r w:rsidR="000B523E" w:rsidRPr="00012812">
          <w:rPr>
            <w:rStyle w:val="Hyperlink"/>
            <w:noProof/>
          </w:rPr>
          <w:t>Kuva 1. Havainnollistava kuva IoT-järjestelmästä, jossa on useita laitteita/sensoreita. (Kuvaa muokattu, alkuperäinen [3])</w:t>
        </w:r>
        <w:r w:rsidR="000B523E">
          <w:rPr>
            <w:noProof/>
            <w:webHidden/>
          </w:rPr>
          <w:tab/>
        </w:r>
        <w:r w:rsidR="000B523E">
          <w:rPr>
            <w:noProof/>
            <w:webHidden/>
          </w:rPr>
          <w:fldChar w:fldCharType="begin"/>
        </w:r>
        <w:r w:rsidR="000B523E">
          <w:rPr>
            <w:noProof/>
            <w:webHidden/>
          </w:rPr>
          <w:instrText xml:space="preserve"> PAGEREF _Toc6673386 \h </w:instrText>
        </w:r>
        <w:r w:rsidR="000B523E">
          <w:rPr>
            <w:noProof/>
            <w:webHidden/>
          </w:rPr>
        </w:r>
        <w:r w:rsidR="000B523E">
          <w:rPr>
            <w:noProof/>
            <w:webHidden/>
          </w:rPr>
          <w:fldChar w:fldCharType="separate"/>
        </w:r>
        <w:r w:rsidR="001C2E55">
          <w:rPr>
            <w:noProof/>
            <w:webHidden/>
          </w:rPr>
          <w:t>3</w:t>
        </w:r>
        <w:r w:rsidR="000B523E">
          <w:rPr>
            <w:noProof/>
            <w:webHidden/>
          </w:rPr>
          <w:fldChar w:fldCharType="end"/>
        </w:r>
      </w:hyperlink>
    </w:p>
    <w:p w14:paraId="1098093F" w14:textId="656FE8F8" w:rsidR="000B523E" w:rsidRDefault="00D037AF">
      <w:pPr>
        <w:pStyle w:val="TableofFigures"/>
        <w:tabs>
          <w:tab w:val="right" w:leader="dot" w:pos="8494"/>
        </w:tabs>
        <w:rPr>
          <w:rFonts w:asciiTheme="minorHAnsi" w:eastAsiaTheme="minorEastAsia" w:hAnsiTheme="minorHAnsi"/>
          <w:i w:val="0"/>
          <w:noProof/>
          <w:lang w:val="en-US"/>
        </w:rPr>
      </w:pPr>
      <w:hyperlink w:anchor="_Toc6673387" w:history="1">
        <w:r w:rsidR="000B523E" w:rsidRPr="00012812">
          <w:rPr>
            <w:rStyle w:val="Hyperlink"/>
            <w:noProof/>
          </w:rPr>
          <w:t>Kuva 2. Sensoreiden ja pilven välissä käytetään usein siltana toimivaa yhdyskäytävää, joka sijoitetaan lähelle sensoreita (Kuvaa muokattu, alkuperäinen [5]).</w:t>
        </w:r>
        <w:r w:rsidR="000B523E">
          <w:rPr>
            <w:noProof/>
            <w:webHidden/>
          </w:rPr>
          <w:tab/>
        </w:r>
        <w:r w:rsidR="000B523E">
          <w:rPr>
            <w:noProof/>
            <w:webHidden/>
          </w:rPr>
          <w:fldChar w:fldCharType="begin"/>
        </w:r>
        <w:r w:rsidR="000B523E">
          <w:rPr>
            <w:noProof/>
            <w:webHidden/>
          </w:rPr>
          <w:instrText xml:space="preserve"> PAGEREF _Toc6673387 \h </w:instrText>
        </w:r>
        <w:r w:rsidR="000B523E">
          <w:rPr>
            <w:noProof/>
            <w:webHidden/>
          </w:rPr>
        </w:r>
        <w:r w:rsidR="000B523E">
          <w:rPr>
            <w:noProof/>
            <w:webHidden/>
          </w:rPr>
          <w:fldChar w:fldCharType="separate"/>
        </w:r>
        <w:r w:rsidR="001C2E55">
          <w:rPr>
            <w:noProof/>
            <w:webHidden/>
          </w:rPr>
          <w:t>5</w:t>
        </w:r>
        <w:r w:rsidR="000B523E">
          <w:rPr>
            <w:noProof/>
            <w:webHidden/>
          </w:rPr>
          <w:fldChar w:fldCharType="end"/>
        </w:r>
      </w:hyperlink>
    </w:p>
    <w:p w14:paraId="33A77833" w14:textId="4922E5BF" w:rsidR="000B523E" w:rsidRDefault="00D037AF">
      <w:pPr>
        <w:pStyle w:val="TableofFigures"/>
        <w:tabs>
          <w:tab w:val="right" w:leader="dot" w:pos="8494"/>
        </w:tabs>
        <w:rPr>
          <w:rFonts w:asciiTheme="minorHAnsi" w:eastAsiaTheme="minorEastAsia" w:hAnsiTheme="minorHAnsi"/>
          <w:i w:val="0"/>
          <w:noProof/>
          <w:lang w:val="en-US"/>
        </w:rPr>
      </w:pPr>
      <w:hyperlink w:anchor="_Toc6673388" w:history="1">
        <w:r w:rsidR="000B523E" w:rsidRPr="00012812">
          <w:rPr>
            <w:rStyle w:val="Hyperlink"/>
            <w:noProof/>
          </w:rPr>
          <w:t>Kuva 3. Havainnollistava kuva vaihtoehtoisten yhteysmuotojen vahvuuksista (Kuvaa muokattu, alkuperäinen [10]).</w:t>
        </w:r>
        <w:r w:rsidR="000B523E">
          <w:rPr>
            <w:noProof/>
            <w:webHidden/>
          </w:rPr>
          <w:tab/>
        </w:r>
        <w:r w:rsidR="000B523E">
          <w:rPr>
            <w:noProof/>
            <w:webHidden/>
          </w:rPr>
          <w:fldChar w:fldCharType="begin"/>
        </w:r>
        <w:r w:rsidR="000B523E">
          <w:rPr>
            <w:noProof/>
            <w:webHidden/>
          </w:rPr>
          <w:instrText xml:space="preserve"> PAGEREF _Toc6673388 \h </w:instrText>
        </w:r>
        <w:r w:rsidR="000B523E">
          <w:rPr>
            <w:noProof/>
            <w:webHidden/>
          </w:rPr>
        </w:r>
        <w:r w:rsidR="000B523E">
          <w:rPr>
            <w:noProof/>
            <w:webHidden/>
          </w:rPr>
          <w:fldChar w:fldCharType="separate"/>
        </w:r>
        <w:r w:rsidR="001C2E55">
          <w:rPr>
            <w:noProof/>
            <w:webHidden/>
          </w:rPr>
          <w:t>7</w:t>
        </w:r>
        <w:r w:rsidR="000B523E">
          <w:rPr>
            <w:noProof/>
            <w:webHidden/>
          </w:rPr>
          <w:fldChar w:fldCharType="end"/>
        </w:r>
      </w:hyperlink>
    </w:p>
    <w:p w14:paraId="3ABB0CDA" w14:textId="2DA42CF3" w:rsidR="000B523E" w:rsidRDefault="00D037AF">
      <w:pPr>
        <w:pStyle w:val="TableofFigures"/>
        <w:tabs>
          <w:tab w:val="right" w:leader="dot" w:pos="8494"/>
        </w:tabs>
        <w:rPr>
          <w:rFonts w:asciiTheme="minorHAnsi" w:eastAsiaTheme="minorEastAsia" w:hAnsiTheme="minorHAnsi"/>
          <w:i w:val="0"/>
          <w:noProof/>
          <w:lang w:val="en-US"/>
        </w:rPr>
      </w:pPr>
      <w:hyperlink w:anchor="_Toc6673389" w:history="1">
        <w:r w:rsidR="000B523E" w:rsidRPr="00012812">
          <w:rPr>
            <w:rStyle w:val="Hyperlink"/>
            <w:b/>
            <w:noProof/>
          </w:rPr>
          <w:t>Kuva 4</w:t>
        </w:r>
        <w:r w:rsidR="000B523E" w:rsidRPr="00012812">
          <w:rPr>
            <w:rStyle w:val="Hyperlink"/>
            <w:noProof/>
          </w:rPr>
          <w:t>. DNA:n, Elisan ja Soneran 4G peittoalueet vuonna 2016 [6].</w:t>
        </w:r>
        <w:r w:rsidR="000B523E">
          <w:rPr>
            <w:noProof/>
            <w:webHidden/>
          </w:rPr>
          <w:tab/>
        </w:r>
        <w:r w:rsidR="000B523E">
          <w:rPr>
            <w:noProof/>
            <w:webHidden/>
          </w:rPr>
          <w:fldChar w:fldCharType="begin"/>
        </w:r>
        <w:r w:rsidR="000B523E">
          <w:rPr>
            <w:noProof/>
            <w:webHidden/>
          </w:rPr>
          <w:instrText xml:space="preserve"> PAGEREF _Toc6673389 \h </w:instrText>
        </w:r>
        <w:r w:rsidR="000B523E">
          <w:rPr>
            <w:noProof/>
            <w:webHidden/>
          </w:rPr>
        </w:r>
        <w:r w:rsidR="000B523E">
          <w:rPr>
            <w:noProof/>
            <w:webHidden/>
          </w:rPr>
          <w:fldChar w:fldCharType="separate"/>
        </w:r>
        <w:r w:rsidR="001C2E55">
          <w:rPr>
            <w:noProof/>
            <w:webHidden/>
          </w:rPr>
          <w:t>8</w:t>
        </w:r>
        <w:r w:rsidR="000B523E">
          <w:rPr>
            <w:noProof/>
            <w:webHidden/>
          </w:rPr>
          <w:fldChar w:fldCharType="end"/>
        </w:r>
      </w:hyperlink>
    </w:p>
    <w:p w14:paraId="34E8D63F" w14:textId="25F9840B" w:rsidR="000B523E" w:rsidRDefault="00D037AF">
      <w:pPr>
        <w:pStyle w:val="TableofFigures"/>
        <w:tabs>
          <w:tab w:val="right" w:leader="dot" w:pos="8494"/>
        </w:tabs>
        <w:rPr>
          <w:rFonts w:asciiTheme="minorHAnsi" w:eastAsiaTheme="minorEastAsia" w:hAnsiTheme="minorHAnsi"/>
          <w:i w:val="0"/>
          <w:noProof/>
          <w:lang w:val="en-US"/>
        </w:rPr>
      </w:pPr>
      <w:hyperlink w:anchor="_Toc6673390" w:history="1">
        <w:r w:rsidR="000B523E" w:rsidRPr="00012812">
          <w:rPr>
            <w:rStyle w:val="Hyperlink"/>
            <w:noProof/>
          </w:rPr>
          <w:t>Kuva 5. DNA:n ja Telian 4G-peittoalueet vuoden 2018 lopussa [8] ja [9]</w:t>
        </w:r>
        <w:r w:rsidR="000B523E">
          <w:rPr>
            <w:noProof/>
            <w:webHidden/>
          </w:rPr>
          <w:tab/>
        </w:r>
        <w:r w:rsidR="000B523E">
          <w:rPr>
            <w:noProof/>
            <w:webHidden/>
          </w:rPr>
          <w:fldChar w:fldCharType="begin"/>
        </w:r>
        <w:r w:rsidR="000B523E">
          <w:rPr>
            <w:noProof/>
            <w:webHidden/>
          </w:rPr>
          <w:instrText xml:space="preserve"> PAGEREF _Toc6673390 \h </w:instrText>
        </w:r>
        <w:r w:rsidR="000B523E">
          <w:rPr>
            <w:noProof/>
            <w:webHidden/>
          </w:rPr>
        </w:r>
        <w:r w:rsidR="000B523E">
          <w:rPr>
            <w:noProof/>
            <w:webHidden/>
          </w:rPr>
          <w:fldChar w:fldCharType="separate"/>
        </w:r>
        <w:r w:rsidR="001C2E55">
          <w:rPr>
            <w:noProof/>
            <w:webHidden/>
          </w:rPr>
          <w:t>9</w:t>
        </w:r>
        <w:r w:rsidR="000B523E">
          <w:rPr>
            <w:noProof/>
            <w:webHidden/>
          </w:rPr>
          <w:fldChar w:fldCharType="end"/>
        </w:r>
      </w:hyperlink>
    </w:p>
    <w:p w14:paraId="79D90B85" w14:textId="08D4A818" w:rsidR="00FA17C0" w:rsidRPr="008531D9" w:rsidRDefault="00E52C5B" w:rsidP="00E52C5B">
      <w:pPr>
        <w:ind w:firstLine="0"/>
        <w:rPr>
          <w:lang w:val="en-US"/>
        </w:rPr>
      </w:pPr>
      <w:r>
        <w:rPr>
          <w:lang w:val="en-US"/>
        </w:rPr>
        <w:fldChar w:fldCharType="end"/>
      </w:r>
    </w:p>
    <w:p w14:paraId="766F9F02" w14:textId="77777777" w:rsidR="00F7194D" w:rsidRPr="008F6F4D" w:rsidRDefault="00F7194D" w:rsidP="00AE5DF5"/>
    <w:p w14:paraId="33341433" w14:textId="77777777" w:rsidR="003B63A3" w:rsidRPr="00FA55F5" w:rsidRDefault="00B95A8F" w:rsidP="00601C2F">
      <w:pPr>
        <w:pStyle w:val="Headingnonumber"/>
        <w:rPr>
          <w:lang w:val="en-US"/>
        </w:rPr>
      </w:pPr>
      <w:r w:rsidRPr="00FA55F5">
        <w:rPr>
          <w:lang w:val="en-US"/>
        </w:rPr>
        <w:lastRenderedPageBreak/>
        <w:t>LYHENTEET JA</w:t>
      </w:r>
      <w:r w:rsidR="00DD6D7F" w:rsidRPr="00FA55F5">
        <w:rPr>
          <w:lang w:val="en-US"/>
        </w:rPr>
        <w:t xml:space="preserve"> MERKINNÄ</w:t>
      </w:r>
      <w:r w:rsidRPr="00FA55F5">
        <w:rPr>
          <w:lang w:val="en-US"/>
        </w:rPr>
        <w:t>T</w:t>
      </w:r>
    </w:p>
    <w:p w14:paraId="57344C86" w14:textId="39F811B1" w:rsidR="00C84E6D" w:rsidRDefault="00C84E6D" w:rsidP="00C84E6D">
      <w:pPr>
        <w:pStyle w:val="Symboldescription"/>
      </w:pPr>
      <w:r w:rsidRPr="00FF79BA">
        <w:t>5G NR</w:t>
      </w:r>
      <w:r w:rsidRPr="00FF79BA">
        <w:tab/>
      </w:r>
      <w:r>
        <w:t>5</w:t>
      </w:r>
      <w:r w:rsidRPr="00FF79BA">
        <w:t xml:space="preserve">th </w:t>
      </w:r>
      <w:r>
        <w:t>G</w:t>
      </w:r>
      <w:r w:rsidRPr="00FF79BA">
        <w:t>eneration New</w:t>
      </w:r>
      <w:r>
        <w:t xml:space="preserve"> Radio</w:t>
      </w:r>
    </w:p>
    <w:p w14:paraId="02F62383" w14:textId="623CF29D" w:rsidR="00FA55F5" w:rsidRDefault="00FA55F5" w:rsidP="00FA55F5">
      <w:pPr>
        <w:pStyle w:val="Symboldescription"/>
      </w:pPr>
      <w:r>
        <w:t>ARPANET</w:t>
      </w:r>
      <w:r>
        <w:tab/>
        <w:t>Advanced Research Projects Agency Network</w:t>
      </w:r>
    </w:p>
    <w:p w14:paraId="59E1047B" w14:textId="75E8588D" w:rsidR="00FA55F5" w:rsidRDefault="00FA55F5" w:rsidP="00FA55F5">
      <w:pPr>
        <w:pStyle w:val="Symboldescription"/>
      </w:pPr>
      <w:r w:rsidRPr="00425F70">
        <w:t>CHV</w:t>
      </w:r>
      <w:r w:rsidRPr="00425F70">
        <w:tab/>
        <w:t>Chikungunya Virus</w:t>
      </w:r>
    </w:p>
    <w:p w14:paraId="6D9A0138" w14:textId="7A98F989" w:rsidR="000A26D8" w:rsidRPr="00FA55F5" w:rsidRDefault="000A26D8" w:rsidP="00FA55F5">
      <w:pPr>
        <w:pStyle w:val="Symboldescription"/>
      </w:pPr>
      <w:r>
        <w:t>HEW</w:t>
      </w:r>
      <w:r>
        <w:tab/>
        <w:t>High Efficiency Wireless</w:t>
      </w:r>
    </w:p>
    <w:p w14:paraId="6FF7C7C2" w14:textId="7343969E" w:rsidR="00F53D8A" w:rsidRPr="00FA55F5" w:rsidRDefault="00A5465D" w:rsidP="00BA4D12">
      <w:pPr>
        <w:pStyle w:val="Symboldescription"/>
      </w:pPr>
      <w:r w:rsidRPr="00FA55F5">
        <w:t>IoT</w:t>
      </w:r>
      <w:r w:rsidR="007C4E1B" w:rsidRPr="00FA55F5">
        <w:t xml:space="preserve"> </w:t>
      </w:r>
      <w:r w:rsidR="007C4E1B" w:rsidRPr="00FA55F5">
        <w:tab/>
      </w:r>
      <w:r w:rsidRPr="00FA55F5">
        <w:t>Internet of Things</w:t>
      </w:r>
    </w:p>
    <w:p w14:paraId="0FB75883" w14:textId="510E3805" w:rsidR="001D754B" w:rsidRDefault="00A5465D" w:rsidP="00BA4D12">
      <w:pPr>
        <w:pStyle w:val="Symboldescription"/>
      </w:pPr>
      <w:r w:rsidRPr="001D05B3">
        <w:t>IoE</w:t>
      </w:r>
      <w:r w:rsidR="001D754B" w:rsidRPr="001D05B3">
        <w:tab/>
      </w:r>
      <w:r w:rsidR="00EB1892" w:rsidRPr="001D05B3">
        <w:tab/>
      </w:r>
      <w:r w:rsidRPr="001D05B3">
        <w:t>Internet of Everything</w:t>
      </w:r>
    </w:p>
    <w:p w14:paraId="2987E764" w14:textId="3F2E1487" w:rsidR="00512B19" w:rsidRDefault="00512B19" w:rsidP="00BA4D12">
      <w:pPr>
        <w:pStyle w:val="Symboldescription"/>
      </w:pPr>
      <w:r>
        <w:t>LAN</w:t>
      </w:r>
      <w:r>
        <w:tab/>
        <w:t>Local Area Network</w:t>
      </w:r>
    </w:p>
    <w:p w14:paraId="02062AE1" w14:textId="0919DB31" w:rsidR="00FA55F5" w:rsidRDefault="00FA55F5" w:rsidP="00BA4D12">
      <w:pPr>
        <w:pStyle w:val="Symboldescription"/>
      </w:pPr>
      <w:r w:rsidRPr="009F6D15">
        <w:t>LPWAN</w:t>
      </w:r>
      <w:r w:rsidRPr="009F6D15">
        <w:tab/>
        <w:t>Lo</w:t>
      </w:r>
      <w:r>
        <w:t>w-Power-Wide-Area Network</w:t>
      </w:r>
    </w:p>
    <w:p w14:paraId="3FFA9EEC" w14:textId="0DAF20F0" w:rsidR="00FA55F5" w:rsidRDefault="00FA55F5" w:rsidP="00FA55F5">
      <w:pPr>
        <w:pStyle w:val="Symboldescription"/>
      </w:pPr>
      <w:r w:rsidRPr="009F6D15">
        <w:t>LTE</w:t>
      </w:r>
      <w:r w:rsidRPr="009F6D15">
        <w:tab/>
      </w:r>
      <w:r w:rsidRPr="009F6D15">
        <w:tab/>
        <w:t>Long-T</w:t>
      </w:r>
      <w:r>
        <w:t>erm Evolution</w:t>
      </w:r>
    </w:p>
    <w:p w14:paraId="128F52C2" w14:textId="3F005A8B" w:rsidR="00FA55F5" w:rsidRPr="00C84E6D" w:rsidRDefault="00FA55F5" w:rsidP="00FA55F5">
      <w:pPr>
        <w:pStyle w:val="Symboldescription"/>
      </w:pPr>
      <w:r w:rsidRPr="00C84E6D">
        <w:t>LTE-A</w:t>
      </w:r>
      <w:r w:rsidRPr="00C84E6D">
        <w:tab/>
        <w:t>LTE Advanced</w:t>
      </w:r>
    </w:p>
    <w:p w14:paraId="07CB56F6" w14:textId="3B892649" w:rsidR="00225555" w:rsidRDefault="00225555" w:rsidP="00BA4D12">
      <w:pPr>
        <w:pStyle w:val="Symboldescription"/>
      </w:pPr>
      <w:r>
        <w:t>M2M</w:t>
      </w:r>
      <w:r>
        <w:tab/>
        <w:t>Machine-to-</w:t>
      </w:r>
      <w:r w:rsidR="00C90022">
        <w:t>M</w:t>
      </w:r>
      <w:r>
        <w:t>achine</w:t>
      </w:r>
    </w:p>
    <w:p w14:paraId="178E8388" w14:textId="53731B81" w:rsidR="00FA55F5" w:rsidRDefault="00FA55F5" w:rsidP="00FA55F5">
      <w:pPr>
        <w:pStyle w:val="Symboldescription"/>
      </w:pPr>
      <w:r w:rsidRPr="009F6D15">
        <w:t>NFC</w:t>
      </w:r>
      <w:r w:rsidRPr="009F6D15">
        <w:tab/>
        <w:t>Near-F</w:t>
      </w:r>
      <w:r>
        <w:t>ield Communication</w:t>
      </w:r>
    </w:p>
    <w:p w14:paraId="55B75FB2" w14:textId="2E262AF5" w:rsidR="00225555" w:rsidRDefault="00225555" w:rsidP="00FA55F5">
      <w:pPr>
        <w:pStyle w:val="Symboldescription"/>
      </w:pPr>
      <w:r>
        <w:t>RFID</w:t>
      </w:r>
      <w:r>
        <w:tab/>
        <w:t xml:space="preserve">Radio frequency </w:t>
      </w:r>
      <w:r w:rsidR="00C90022">
        <w:t>I</w:t>
      </w:r>
      <w:r>
        <w:t>dentification</w:t>
      </w:r>
    </w:p>
    <w:p w14:paraId="43C246BB" w14:textId="117A54A1" w:rsidR="001569CF" w:rsidRPr="009F6D15" w:rsidRDefault="001569CF" w:rsidP="00BA4D12">
      <w:pPr>
        <w:pStyle w:val="Symboldescription"/>
      </w:pPr>
      <w:r w:rsidRPr="009F6D15">
        <w:t>Wi</w:t>
      </w:r>
      <w:r w:rsidR="00425F70">
        <w:t>-</w:t>
      </w:r>
      <w:r w:rsidRPr="009F6D15">
        <w:t>Fi</w:t>
      </w:r>
      <w:r w:rsidR="009F6D15" w:rsidRPr="009F6D15">
        <w:tab/>
        <w:t>Wi</w:t>
      </w:r>
      <w:r w:rsidR="009F6D15">
        <w:t>reless Fidelity</w:t>
      </w:r>
    </w:p>
    <w:p w14:paraId="76DF1D48" w14:textId="77777777" w:rsidR="00FF79BA" w:rsidRPr="00C84E6D" w:rsidRDefault="00FF79BA" w:rsidP="00BA4D12">
      <w:pPr>
        <w:pStyle w:val="Symboldescription"/>
      </w:pPr>
    </w:p>
    <w:p w14:paraId="50A19D80" w14:textId="22366D69" w:rsidR="00C3607F" w:rsidRPr="00C84E6D" w:rsidRDefault="00C3607F" w:rsidP="00C3607F">
      <w:pPr>
        <w:pStyle w:val="Symboldescription"/>
      </w:pPr>
    </w:p>
    <w:p w14:paraId="79BFC804" w14:textId="77777777" w:rsidR="00BA4D12" w:rsidRDefault="00C51C8E" w:rsidP="008F6F4D">
      <w:r w:rsidRPr="00AD0263">
        <w:t>.</w:t>
      </w:r>
    </w:p>
    <w:p w14:paraId="4D6938F7"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58BB2AC7" w14:textId="77777777" w:rsidR="000039A1" w:rsidRPr="00652B3A" w:rsidRDefault="000039A1" w:rsidP="00371F9F">
      <w:pPr>
        <w:pStyle w:val="Heading1"/>
      </w:pPr>
      <w:bookmarkStart w:id="1" w:name="_Toc10221474"/>
      <w:r w:rsidRPr="00652B3A">
        <w:lastRenderedPageBreak/>
        <w:t>Johdanto</w:t>
      </w:r>
      <w:bookmarkEnd w:id="1"/>
    </w:p>
    <w:p w14:paraId="6DA6470B" w14:textId="7CCB8651" w:rsidR="00C7193F" w:rsidRDefault="004D51C8" w:rsidP="001A5697">
      <w:pPr>
        <w:pStyle w:val="BodyText1"/>
      </w:pPr>
      <w:r w:rsidRPr="00467394">
        <w:t>Esineiden internet</w:t>
      </w:r>
      <w:r w:rsidR="00197E64" w:rsidRPr="00467394">
        <w:t xml:space="preserve"> eli IoT on ollut terminä esillä jo hyvin monia vuosia ja vaikka ensimmäisenä pidetty IoT</w:t>
      </w:r>
      <w:r w:rsidR="009F065A">
        <w:t>-</w:t>
      </w:r>
      <w:r w:rsidR="00197E64" w:rsidRPr="00467394">
        <w:t>laite kehitettiin jo vuonna 1982, IoT on vasta lähitulevaisuudessa tekemässä suurinta läpimurtoansa.</w:t>
      </w:r>
      <w:r w:rsidR="0063052F">
        <w:t xml:space="preserve"> Terminä esineiden internet </w:t>
      </w:r>
      <w:r w:rsidR="003D7B13">
        <w:t>esiintyi ensimmäisen kerran vuonna 1999 Kevin Ashtonin toimesta [</w:t>
      </w:r>
      <w:r w:rsidR="00B45492">
        <w:t>2</w:t>
      </w:r>
      <w:r w:rsidR="003D7B13">
        <w:t>].</w:t>
      </w:r>
      <w:r w:rsidR="00197E64" w:rsidRPr="00467394">
        <w:t xml:space="preserve"> Aihe on viime</w:t>
      </w:r>
      <w:r w:rsidR="0072595B" w:rsidRPr="00467394">
        <w:t xml:space="preserve"> </w:t>
      </w:r>
      <w:r w:rsidR="00197E64" w:rsidRPr="00467394">
        <w:t>aikoina ollut puheenaiheena hyvin suuren joukon keskuudessa</w:t>
      </w:r>
      <w:r w:rsidR="0072595B" w:rsidRPr="00467394">
        <w:t>, sillä rajattomien mahdollisuuksiensa johdosta se tulee vaikuttamaan jokaisen ihmisen elämään lähitulevaisuudessa</w:t>
      </w:r>
      <w:bookmarkStart w:id="2" w:name="_Toc118865072"/>
      <w:bookmarkStart w:id="3" w:name="_Toc119224926"/>
      <w:r w:rsidR="0072595B" w:rsidRPr="00467394">
        <w:t xml:space="preserve">. </w:t>
      </w:r>
      <w:r w:rsidR="00D93F4D" w:rsidRPr="00467394">
        <w:t>1980-luvun alussa</w:t>
      </w:r>
      <w:r w:rsidR="0072595B" w:rsidRPr="00467394">
        <w:t xml:space="preserve"> David Nichols </w:t>
      </w:r>
      <w:r w:rsidR="00D93F4D" w:rsidRPr="00467394">
        <w:t xml:space="preserve">istui yliopiston työhuoneessa ja harmitteli limuautomaatin kaukana olevaa sijaintia. Hän ei halunnut tehdä turhaa reissua automaatille, mikäli se olisikin tyhjä, tai siellä olisi vain lämpimiä juomia. David kehitti kahden kaverinsa kanssa järjestelmän, joka piti lukua limujen ostoista ja automaatin täytöstä. He yhdistivät </w:t>
      </w:r>
      <w:r w:rsidR="008D652F" w:rsidRPr="00467394">
        <w:t>koneen ARPANETiin, silloiseen internetiin, muodostaen näin maailman ensimmäisen IoT</w:t>
      </w:r>
      <w:r w:rsidR="009F065A">
        <w:t>-</w:t>
      </w:r>
      <w:r w:rsidR="008D652F" w:rsidRPr="00467394">
        <w:t>laitteen</w:t>
      </w:r>
      <w:r w:rsidR="00E014A4">
        <w:t xml:space="preserve"> [1]. </w:t>
      </w:r>
      <w:r w:rsidR="008D652F" w:rsidRPr="00467394">
        <w:t>Tällainen laite on erittäin hyvä esimerkki yksinkertaisesta IoT</w:t>
      </w:r>
      <w:r w:rsidR="009F065A">
        <w:t>-</w:t>
      </w:r>
      <w:r w:rsidR="008D652F" w:rsidRPr="00467394">
        <w:t>laitteesta joka havannoi ympäristöä ja lähettää</w:t>
      </w:r>
      <w:r w:rsidR="00467394" w:rsidRPr="00467394">
        <w:t xml:space="preserve"> </w:t>
      </w:r>
      <w:r w:rsidR="008D652F" w:rsidRPr="00467394">
        <w:t>havaintotiedon muualle.</w:t>
      </w:r>
      <w:r w:rsidR="00467394">
        <w:t xml:space="preserve"> </w:t>
      </w:r>
      <w:r w:rsidR="00FF2599" w:rsidRPr="00467394">
        <w:t>Teknologian kehitys, piirikorttien ja prosessoreiden koon pieneneminen ja halpemeneminen, sekä langattomien verkkojen kehitys on kuitenkin mahdollistanut paljon monimutkaisempien järjestelmien kehityksen. Ihmiskunnan historiassa ollaan</w:t>
      </w:r>
      <w:r w:rsidR="00467394" w:rsidRPr="00467394">
        <w:t xml:space="preserve"> </w:t>
      </w:r>
      <w:r w:rsidR="00FF2599" w:rsidRPr="00467394">
        <w:t>koettu kolme teollista vallankumousta, ja IoT yhdessä 5G NR:n</w:t>
      </w:r>
      <w:r w:rsidR="009F065A">
        <w:t xml:space="preserve"> (5th Generation New Radio)</w:t>
      </w:r>
      <w:r w:rsidR="00C7193F">
        <w:t xml:space="preserve"> ja niihin liittyvien sovellusten</w:t>
      </w:r>
      <w:r w:rsidR="00FF2599" w:rsidRPr="00467394">
        <w:t xml:space="preserve"> kanssa käynnistää neljännen</w:t>
      </w:r>
      <w:r w:rsidR="00C7193F">
        <w:t>.</w:t>
      </w:r>
      <w:r w:rsidR="0052699E">
        <w:t xml:space="preserve"> </w:t>
      </w:r>
    </w:p>
    <w:p w14:paraId="3F0F84A0" w14:textId="195DEE16" w:rsidR="0052699E" w:rsidRDefault="0052699E" w:rsidP="001A5697">
      <w:pPr>
        <w:pStyle w:val="BodyText1"/>
      </w:pPr>
      <w:r>
        <w:t>I</w:t>
      </w:r>
      <w:r w:rsidR="008E7068">
        <w:t>nternetiin yhdistettyjä</w:t>
      </w:r>
      <w:r>
        <w:t xml:space="preserve"> laitteita on</w:t>
      </w:r>
      <w:r w:rsidR="008D3421">
        <w:t xml:space="preserve"> vuonna 2018</w:t>
      </w:r>
      <w:r>
        <w:t xml:space="preserve"> arvioitu</w:t>
      </w:r>
      <w:r w:rsidR="008D3421">
        <w:t xml:space="preserve"> </w:t>
      </w:r>
      <w:r>
        <w:t xml:space="preserve">olevan käytössä noin </w:t>
      </w:r>
      <w:r w:rsidR="008D3421">
        <w:t>8 miljardia ja sen arvioidaan nousevan yli 30 miljardiin vuoteen 2022 mennessä</w:t>
      </w:r>
      <w:r w:rsidR="00E014A4">
        <w:t xml:space="preserve"> [1]</w:t>
      </w:r>
      <w:r w:rsidR="008D3421">
        <w:t>.</w:t>
      </w:r>
      <w:r w:rsidR="008E7068">
        <w:t xml:space="preserve"> Määrä kasvaa lähivuosien aikana merkittävästi, sillä suurin osa internetiin yhdistetyistä laitteista ei enää ole tavanomaisia tietokoneita ja puhelimia, kuten tällä hetkellä. Suurempi osa internet laitteista tulee olemaan</w:t>
      </w:r>
      <w:r w:rsidR="003C021A">
        <w:t xml:space="preserve"> pieniä, ekonomisia ja osittain automaattisesti toimivia laitteita tai suurempiin järjestelmiin kuuluvia sensoreita ja ohjaimia. </w:t>
      </w:r>
      <w:r w:rsidR="00E014A4">
        <w:t>Eri arvioita</w:t>
      </w:r>
      <w:r w:rsidR="008E7068">
        <w:t xml:space="preserve"> tarkasta laitteiden lukumäärästä</w:t>
      </w:r>
      <w:r w:rsidR="00E014A4">
        <w:t xml:space="preserve"> on paljon,</w:t>
      </w:r>
      <w:r w:rsidR="008E7068">
        <w:t xml:space="preserve"> mutta on varmaa, että laitteiden määrä</w:t>
      </w:r>
      <w:r w:rsidR="00E014A4">
        <w:t xml:space="preserve"> tulee  olemaan erittäin suuri ja jatkuvasti kasvava [2, 3]. K</w:t>
      </w:r>
      <w:r w:rsidR="00645A53">
        <w:t>iihtyvä kehitys IoT</w:t>
      </w:r>
      <w:r w:rsidR="009F065A">
        <w:t>-</w:t>
      </w:r>
      <w:r w:rsidR="00645A53">
        <w:t xml:space="preserve">maailmassa luo optimistiset odotukset lähitulevaisuuden älykodeille, -kaupungeille, -sähköverkoille ja muille järjestelmille. </w:t>
      </w:r>
      <w:r w:rsidR="003A5907">
        <w:t>Nopeasti yleistyvät IoT</w:t>
      </w:r>
      <w:r w:rsidR="009F065A">
        <w:t>-</w:t>
      </w:r>
      <w:r w:rsidR="003A5907">
        <w:t xml:space="preserve">laitteet ovat kuitenkin saaneet myös paljon kritiikkiä. Esimerkiksi tietoturvaongelmat ovat olleet paljon esillä esineiden internetistä puhuttaessa, mutta sitä aihetta käsitellään tarkemmin luvussa kolme. Tämän kandidaatintyön tarkoitus on </w:t>
      </w:r>
      <w:r w:rsidR="00AB2A8D">
        <w:t>tehdä selvitys siitä</w:t>
      </w:r>
      <w:r w:rsidR="003A5907">
        <w:t xml:space="preserve">, mitä IoT on, mitä tulevaisuuden </w:t>
      </w:r>
      <w:r w:rsidR="003A5907">
        <w:lastRenderedPageBreak/>
        <w:t>mahdollisuuksia se tarjoaa</w:t>
      </w:r>
      <w:r w:rsidR="00AB2A8D">
        <w:t>, ja tarkastella millaisia ongelmia</w:t>
      </w:r>
      <w:r w:rsidR="003C021A">
        <w:t xml:space="preserve"> nopeasti kiihtyvä kehitys</w:t>
      </w:r>
      <w:r w:rsidR="00AB2A8D">
        <w:t xml:space="preserve"> sekä kohtaa, että luo</w:t>
      </w:r>
      <w:r w:rsidR="003A5907">
        <w:t>.</w:t>
      </w:r>
    </w:p>
    <w:p w14:paraId="1368732F" w14:textId="14D50B64" w:rsidR="00AB2A8D" w:rsidRDefault="00AB2A8D" w:rsidP="001A5697">
      <w:pPr>
        <w:pStyle w:val="BodyText1"/>
      </w:pPr>
      <w:r>
        <w:t>Toisessa luvussa käsitellään esineiden internetin perusasioita, mitä se on ja miten se toimii. Kolmannessa luvussa esitellään IoT</w:t>
      </w:r>
      <w:r w:rsidR="009F065A">
        <w:t>-</w:t>
      </w:r>
      <w:r>
        <w:t>laitteiden ongelmia tietoturvan kanssa. Neljäs luku on viimeinen ja siinä luodaan katsaus tulevaisuudessa mahdollisesti totta olevista järjestelmistä. Viimeisenä</w:t>
      </w:r>
      <w:r w:rsidR="00C84E6D">
        <w:t xml:space="preserve"> sisältölukuna</w:t>
      </w:r>
      <w:r>
        <w:t>, eli viidentenä lukuna on yhteenveto jossa tehdään päätelmiä edellä olevista aiheista ja lopuksi lähdeluettelo.</w:t>
      </w:r>
    </w:p>
    <w:p w14:paraId="78183A40" w14:textId="6659626F" w:rsidR="000039A1" w:rsidRDefault="00A5465D" w:rsidP="00371F9F">
      <w:pPr>
        <w:pStyle w:val="Heading1"/>
      </w:pPr>
      <w:bookmarkStart w:id="4" w:name="_Toc10221475"/>
      <w:bookmarkEnd w:id="2"/>
      <w:bookmarkEnd w:id="3"/>
      <w:r>
        <w:lastRenderedPageBreak/>
        <w:t>iot</w:t>
      </w:r>
      <w:r w:rsidR="004F4121">
        <w:t>:n perusteet</w:t>
      </w:r>
      <w:bookmarkEnd w:id="4"/>
    </w:p>
    <w:p w14:paraId="2BA7D509" w14:textId="39F3A108" w:rsidR="00BC08AE" w:rsidRDefault="00F329CC" w:rsidP="00BC08AE">
      <w:pPr>
        <w:pStyle w:val="BodyText1"/>
        <w:keepNext/>
      </w:pPr>
      <w:bookmarkStart w:id="5" w:name="_Toc363738158"/>
      <w:r w:rsidRPr="00467394">
        <w:t>IoT (Internet of Things) eli esineiden internet on käsitteenä erittäin laaja-alainen. Suomen kielinen termi on kuitenkin hyvin kuvaava ja yksinkertaistettuna se voidaan määritellä käsittämään tavallisia esineitä tai laitteita, jotka ovat yhdistetty internetiin. Niitä voivat olla esimerkiksi jääkaappi, kahvinkeitin, tulostin tai mikä tahansa muu tavallinen elektroninen laite</w:t>
      </w:r>
      <w:r w:rsidR="00E8291F">
        <w:t xml:space="preserve"> [3, 12]</w:t>
      </w:r>
      <w:r w:rsidRPr="00467394">
        <w:t>. Internetiin yhdistettynä laitteet voivat lähettää</w:t>
      </w:r>
      <w:r>
        <w:t xml:space="preserve"> </w:t>
      </w:r>
      <w:r w:rsidRPr="00467394">
        <w:t>dataa joko muille laitteille tai ihmiskäyttäjälle.</w:t>
      </w:r>
      <w:r>
        <w:t xml:space="preserve"> </w:t>
      </w:r>
      <w:r w:rsidR="008F35C4">
        <w:rPr>
          <w:noProof/>
        </w:rPr>
        <w:drawing>
          <wp:inline distT="0" distB="0" distL="0" distR="0" wp14:anchorId="7AFBDE2A" wp14:editId="7C7FBEA4">
            <wp:extent cx="5085714" cy="360952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oT kaavio-muokattu.png"/>
                    <pic:cNvPicPr/>
                  </pic:nvPicPr>
                  <pic:blipFill>
                    <a:blip r:embed="rId9">
                      <a:extLst>
                        <a:ext uri="{28A0092B-C50C-407E-A947-70E740481C1C}">
                          <a14:useLocalDpi xmlns:a14="http://schemas.microsoft.com/office/drawing/2010/main" val="0"/>
                        </a:ext>
                      </a:extLst>
                    </a:blip>
                    <a:stretch>
                      <a:fillRect/>
                    </a:stretch>
                  </pic:blipFill>
                  <pic:spPr>
                    <a:xfrm>
                      <a:off x="0" y="0"/>
                      <a:ext cx="5085714" cy="3609524"/>
                    </a:xfrm>
                    <a:prstGeom prst="rect">
                      <a:avLst/>
                    </a:prstGeom>
                  </pic:spPr>
                </pic:pic>
              </a:graphicData>
            </a:graphic>
          </wp:inline>
        </w:drawing>
      </w:r>
    </w:p>
    <w:p w14:paraId="24E47776" w14:textId="10E6C1A3" w:rsidR="008531D9" w:rsidRPr="00BC08AE" w:rsidRDefault="00BC08AE" w:rsidP="00BC08AE">
      <w:pPr>
        <w:pStyle w:val="Caption"/>
        <w:rPr>
          <w:b w:val="0"/>
        </w:rPr>
      </w:pPr>
      <w:bookmarkStart w:id="6" w:name="_Toc6673386"/>
      <w:r>
        <w:t xml:space="preserve">Kuva </w:t>
      </w:r>
      <w:fldSimple w:instr=" SEQ Kuva \* ARABIC ">
        <w:r w:rsidR="001C2E55">
          <w:rPr>
            <w:noProof/>
          </w:rPr>
          <w:t>1</w:t>
        </w:r>
      </w:fldSimple>
      <w:r>
        <w:rPr>
          <w:b w:val="0"/>
        </w:rPr>
        <w:t xml:space="preserve">. Havainnollistava kuva IoT-järjestelmästä, jossa on useita laitteita/sensoreita. (Kuvaa muokattu, </w:t>
      </w:r>
      <w:r w:rsidR="00C84E6D">
        <w:rPr>
          <w:b w:val="0"/>
        </w:rPr>
        <w:t>perustuu lähteeseen</w:t>
      </w:r>
      <w:r>
        <w:rPr>
          <w:b w:val="0"/>
        </w:rPr>
        <w:t xml:space="preserve"> [3])</w:t>
      </w:r>
      <w:bookmarkEnd w:id="6"/>
    </w:p>
    <w:p w14:paraId="74D36457" w14:textId="4E7CF11D" w:rsidR="00F329CC" w:rsidRDefault="00F329CC" w:rsidP="001A5697">
      <w:pPr>
        <w:pStyle w:val="BodyText1"/>
      </w:pPr>
      <w:r>
        <w:t>Data voi olla esimerkiksi sensoreiden tekemiä mittauksia ympäristöstä tai tietoa laitteen omasta tilasta. Tämä mahdollistaa laitteiden valvonnan ja käyttämisen etänä. IoT-laitteet voivat toimia myös internet</w:t>
      </w:r>
      <w:r w:rsidR="00C84E6D">
        <w:t>-</w:t>
      </w:r>
      <w:r>
        <w:t>yhteyden jakajina muille laitteille eli HUBeina ja tehdä toimintoja automaattisesti mittausten perusteella.</w:t>
      </w:r>
      <w:r w:rsidR="006E4413" w:rsidRPr="006E4413">
        <w:t xml:space="preserve"> </w:t>
      </w:r>
      <w:r w:rsidR="006E4413">
        <w:t>Kodin kommunikoivat laitteet voivat säädellä automaattisesti esimerkiksi valaistusta, lämpötilaa tai ilmastointia. Laitteet voivat myös sisältää sensorit, datan prosessoinnin, analysoinnin ja ohjauksen. Kuitenkaan usein näin ei ole, vaan IoT-järjestelmät jaetaan neljään osa-alueeseen, jossa jokaisella laitteella on oma tehtävänsä. Näistä neljästä osa-alueesta kerrotaan tarkemmin tulevissa alaluvuissa.</w:t>
      </w:r>
    </w:p>
    <w:p w14:paraId="470553E6" w14:textId="363A7448" w:rsidR="00F329CC" w:rsidRDefault="00F329CC" w:rsidP="001A5697">
      <w:pPr>
        <w:pStyle w:val="BodyText1"/>
      </w:pPr>
      <w:r>
        <w:lastRenderedPageBreak/>
        <w:t>Esineiden internetin aikaansaamat tärkeimmät hyödyt ovat siis ihmisten elämän helpottaminen ja energiatehokkuus. IoT:n sovelluskohteet eivät kuitenkaan rajoitu kodin sisälle, vaan sovelluskohteita on rajattomasti. Älykodeista päästään muun muassa älykaupunkeihin, älykkäisiin sähkönsiirtoverkkoihin, älykkääseen terveydenhuoltoon, sekä automaattisiin liikennevälineihin, kuten esimerkiksi juniin, laivoihin tai autoihin</w:t>
      </w:r>
      <w:r w:rsidR="00E8291F">
        <w:t xml:space="preserve"> [12, s. 9-10]</w:t>
      </w:r>
      <w:r>
        <w:t>.</w:t>
      </w:r>
    </w:p>
    <w:p w14:paraId="6CBD4442" w14:textId="16C8527F" w:rsidR="00F329CC" w:rsidRDefault="00F329CC" w:rsidP="001A5697">
      <w:pPr>
        <w:pStyle w:val="BodyText1"/>
      </w:pPr>
      <w:r>
        <w:t>Vaikka erilaisia IoT</w:t>
      </w:r>
      <w:r w:rsidR="009F065A">
        <w:t>-</w:t>
      </w:r>
      <w:r>
        <w:t>järjestelmiä on lukemattomia, niissä kaikissa esiintyy seuraavat neljä eri osatekijää, joita ovat sensorit/laitteet, yhteydet, datan prosessointi ja käyttöliittymä. Nämä neljä tekijää käydään yksitellen läpi hieman tarkemmin seuraavissa alaluvuissa.</w:t>
      </w:r>
    </w:p>
    <w:p w14:paraId="5674C606" w14:textId="77777777" w:rsidR="000F0614" w:rsidRDefault="000F0614" w:rsidP="001A5697">
      <w:pPr>
        <w:pStyle w:val="BodyText1"/>
      </w:pPr>
    </w:p>
    <w:p w14:paraId="547FA3C2" w14:textId="57BF7801" w:rsidR="00D25C7A" w:rsidRDefault="00F329CC" w:rsidP="002D7F71">
      <w:pPr>
        <w:pStyle w:val="Heading2"/>
      </w:pPr>
      <w:bookmarkStart w:id="7" w:name="_Toc10221476"/>
      <w:bookmarkEnd w:id="5"/>
      <w:r>
        <w:t>Sensorit</w:t>
      </w:r>
      <w:r w:rsidR="00EE044E">
        <w:t xml:space="preserve"> ja yhdyskäytävät</w:t>
      </w:r>
      <w:bookmarkEnd w:id="7"/>
    </w:p>
    <w:p w14:paraId="27D42570" w14:textId="77777777" w:rsidR="000F0614" w:rsidRPr="000F0614" w:rsidRDefault="000F0614" w:rsidP="000F0614"/>
    <w:p w14:paraId="74E7978B" w14:textId="22CC57DD" w:rsidR="00B62A5E" w:rsidRDefault="005D3663" w:rsidP="001A5697">
      <w:pPr>
        <w:pStyle w:val="BodyText1"/>
      </w:pPr>
      <w:r>
        <w:t>Ensimmäisenä osana</w:t>
      </w:r>
      <w:r w:rsidR="006A0B6D">
        <w:t xml:space="preserve"> jokaisessa</w:t>
      </w:r>
      <w:r>
        <w:t xml:space="preserve"> </w:t>
      </w:r>
      <w:r w:rsidR="00490D16">
        <w:t>IoT</w:t>
      </w:r>
      <w:r w:rsidR="009F065A">
        <w:t>-</w:t>
      </w:r>
      <w:r w:rsidR="00490D16">
        <w:t xml:space="preserve">järjestelmässä ovat tietenkin sensorit. </w:t>
      </w:r>
      <w:r w:rsidR="006A0B6D">
        <w:t xml:space="preserve">Sensorien tehtävänä on kerätä dataa ympäristöstä. Data voi olla lähes mitä vain, mittauksia ympäristön lämpötilasta, kosteudesta, paikkatietoja laitteen sijainnista tai esimerkiksi videokuvaa kodin turvajärjestelmälle. Koska erilaisia järjestelmiä on lukemattomia, myös sensoreita on hyvin monia erilaisia. Ne eroavat </w:t>
      </w:r>
      <w:r w:rsidR="00AE4267">
        <w:t>ominaisuuksiltaan toisistaan riippuen siitä, millaista dataa niiden on tarkoitus kerätä, onko niitä lukumäärältään paljon, kuluttavatko ne paljon energiaa ja millaiseen ympäristöön ne on sijoitettu.</w:t>
      </w:r>
      <w:r w:rsidR="00415AEE">
        <w:t xml:space="preserve"> </w:t>
      </w:r>
      <w:r w:rsidR="004D03AB">
        <w:t>Yksi tärkeimmistä sensoreiden ominaisuuksista on virrankulutus. Sensorit kuluttavat virtaa datan keräämiseen, sen lähetykseen ja niin kutsuttuihin sykeviesteihin. Sykeviestien tarkoitus on ilmoittaa säännöllisin väliajoin</w:t>
      </w:r>
      <w:r w:rsidR="00BB0DAB">
        <w:t xml:space="preserve">, että laite on toimintakykyinen. Koska useimmissa järjestelmissä sensoreita on runsaasti ja ne on sijoiteltu etäälle, ne saavat virtansa jokaisessa sensorissa olevasta paristosta tai akusta. </w:t>
      </w:r>
      <w:r w:rsidR="001B42DB">
        <w:t xml:space="preserve">Virran loppuessa sensorit on korvattava tai ladattava manuaalisesti. Tämä vaatii runsaasti ylläpitotyötä ja sen välttämiseksi sensorien on oltava ekonomisia ja niiden virrankulutus mahdollisimman vähäistä. Suurin osa langattomien sensoreiden virrasta kuluu datan lähettämiseen eteenpäin. </w:t>
      </w:r>
      <w:r w:rsidR="00B62A5E">
        <w:t xml:space="preserve">Mitä kauempana sensorit sijaitsevat vastaanottimesta, sitä enemmän virtaa kuluu datan lähetykseen. Tästä syystä monissa sovelluksissa käytetään yhdyskäytävää sensoreiden ja pilven välillä. </w:t>
      </w:r>
    </w:p>
    <w:p w14:paraId="67ECC6C6" w14:textId="77777777" w:rsidR="00B62A5E" w:rsidRDefault="00B62A5E" w:rsidP="001A5697">
      <w:pPr>
        <w:pStyle w:val="BodyText1"/>
      </w:pPr>
    </w:p>
    <w:p w14:paraId="2742DC59" w14:textId="77777777" w:rsidR="00BC08AE" w:rsidRDefault="00BA0E1F" w:rsidP="00BC08AE">
      <w:pPr>
        <w:pStyle w:val="BodyText1"/>
        <w:keepNext/>
        <w:jc w:val="center"/>
      </w:pPr>
      <w:r>
        <w:rPr>
          <w:noProof/>
        </w:rPr>
        <w:lastRenderedPageBreak/>
        <w:drawing>
          <wp:inline distT="0" distB="0" distL="0" distR="0" wp14:anchorId="0F27DCAA" wp14:editId="21380ABC">
            <wp:extent cx="5400040" cy="211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oT gateway-muokattu.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115820"/>
                    </a:xfrm>
                    <a:prstGeom prst="rect">
                      <a:avLst/>
                    </a:prstGeom>
                  </pic:spPr>
                </pic:pic>
              </a:graphicData>
            </a:graphic>
          </wp:inline>
        </w:drawing>
      </w:r>
    </w:p>
    <w:p w14:paraId="30918F33" w14:textId="02FADB30" w:rsidR="00BC08AE" w:rsidRPr="00BC08AE" w:rsidRDefault="00BC08AE" w:rsidP="00BC08AE">
      <w:pPr>
        <w:pStyle w:val="Caption"/>
        <w:rPr>
          <w:b w:val="0"/>
        </w:rPr>
      </w:pPr>
      <w:bookmarkStart w:id="8" w:name="_Toc6673387"/>
      <w:r>
        <w:t xml:space="preserve">Kuva </w:t>
      </w:r>
      <w:fldSimple w:instr=" SEQ Kuva \* ARABIC ">
        <w:r w:rsidR="001C2E55">
          <w:rPr>
            <w:noProof/>
          </w:rPr>
          <w:t>2</w:t>
        </w:r>
      </w:fldSimple>
      <w:r>
        <w:t xml:space="preserve">. </w:t>
      </w:r>
      <w:r w:rsidRPr="00BC08AE">
        <w:rPr>
          <w:b w:val="0"/>
        </w:rPr>
        <w:t xml:space="preserve">Sensoreiden ja pilven välissä käytetään usein siltana toimivaa yhdyskäytävää, joka sijoitetaan lähelle sensoreita (Kuvaa muokattu, </w:t>
      </w:r>
      <w:r w:rsidR="00C84E6D">
        <w:rPr>
          <w:b w:val="0"/>
        </w:rPr>
        <w:t>perustuu lähteeseen</w:t>
      </w:r>
      <w:r w:rsidRPr="00BC08AE">
        <w:rPr>
          <w:b w:val="0"/>
        </w:rPr>
        <w:t xml:space="preserve"> [5]).</w:t>
      </w:r>
      <w:bookmarkEnd w:id="8"/>
    </w:p>
    <w:p w14:paraId="393BB655" w14:textId="77777777" w:rsidR="001A5697" w:rsidRDefault="001A5697" w:rsidP="001A5697">
      <w:pPr>
        <w:pStyle w:val="BodyText1"/>
        <w:jc w:val="center"/>
      </w:pPr>
    </w:p>
    <w:p w14:paraId="0F46D7EF" w14:textId="6EE66E6B" w:rsidR="001A5697" w:rsidRDefault="002B7D57" w:rsidP="001A5697">
      <w:pPr>
        <w:pStyle w:val="BodyText1"/>
      </w:pPr>
      <w:r>
        <w:t>Sovelluksissa, joissa sensoreita on paljon ja ne on sijoiteltu kauas, on järkevää käyttää yhdyskäytävää. Esimerkiksi maan kosteutta mittaavat sensorit maatilan pellolla tulee kestää vaihtamatta vuosia. Sensoreiden virrankulutus vähenee merkittävästi, kun ne lähettävät keräämänsä informaation lyhyen matkan päässä sijaitsevalle yhdyskäytävälle, joka lähettää datan eteenpäin. Yleensä sensoreiden keräämästä datasta myös suuri osa on turhaa, jolloin yhdyskäytävä voi tehdä osan datan prosessoinnista ja suodatuksesta. URLLC sovelluksissa järjestelmät ovat hyvin viiveherkkiä ja yhdyskäytäviä voidaa</w:t>
      </w:r>
      <w:r w:rsidR="00FF6E67">
        <w:t>n käyttää myös nopeiden toimintojen suorittamiseen datan perusteella tarpeen vaatiessa. Tällaisia järjestelmiä voisi olla esimerkiksi automaattisesti toimivat autot ja liikenne.</w:t>
      </w:r>
    </w:p>
    <w:p w14:paraId="0380B1E0" w14:textId="77E56EB9" w:rsidR="005B3E6C" w:rsidRDefault="00FF6E67" w:rsidP="001A5697">
      <w:pPr>
        <w:pStyle w:val="BodyText1"/>
      </w:pPr>
      <w:r>
        <w:t>Kuten aikaisemmin todettiin, erilaisia sensoreita on hyvin paljon riippuen niiden käyttökohteista. Sensoreita voidaan erilaisissa järjestelmissä sijoittaa autoihin, luontoon, siirtoverkkoihin, tehtaisiin tai rakennuksiin. Terveydenhuollon puolella IoT</w:t>
      </w:r>
      <w:r w:rsidR="009F065A">
        <w:t>-</w:t>
      </w:r>
      <w:r>
        <w:t xml:space="preserve">järjestelmät tuovat myös paljon uusia mahdollisuuksia. </w:t>
      </w:r>
      <w:r w:rsidR="005B3E6C">
        <w:t>Hyvänä esimerkkinä erittäin kehittyneistä ja spesifeistä sensoreista ovat kehon sisä- ja ulkopuolelle sijoitettavat sensorit</w:t>
      </w:r>
      <w:r w:rsidR="00041D2F">
        <w:t xml:space="preserve"> (Wearable IoT</w:t>
      </w:r>
      <w:r w:rsidR="009F065A">
        <w:t>-</w:t>
      </w:r>
      <w:r w:rsidR="00041D2F">
        <w:t>sensors)</w:t>
      </w:r>
      <w:r w:rsidR="005B3E6C">
        <w:t>, jotka</w:t>
      </w:r>
      <w:r w:rsidR="00415AEE">
        <w:t xml:space="preserve"> esimerksiksi</w:t>
      </w:r>
      <w:r w:rsidR="005B3E6C">
        <w:t xml:space="preserve"> mahdollistavat </w:t>
      </w:r>
      <w:r w:rsidR="00041D2F">
        <w:t>terveysarvojen seurannan etänä.</w:t>
      </w:r>
      <w:r w:rsidR="00415AEE">
        <w:t xml:space="preserve"> Tällaisten sensoreiden avulla on mahdollista kehittää järjestelmiä, jotka diagnosoivat tiettyjä sairauksia etänä ja automaattisesti.</w:t>
      </w:r>
      <w:r w:rsidR="00041D2F">
        <w:t xml:space="preserve"> </w:t>
      </w:r>
      <w:r w:rsidR="00415AEE">
        <w:t>Tämän tyylisiä järjestelmiä onkin ollut jo kehitteillä. Yhtenä esimerkkinä voidaan ottaa erittäin monimutkainen järjestelmä, jo</w:t>
      </w:r>
      <w:r w:rsidR="004D03AB">
        <w:t>n</w:t>
      </w:r>
      <w:r w:rsidR="00415AEE">
        <w:t xml:space="preserve">ka </w:t>
      </w:r>
      <w:r w:rsidR="004D03AB">
        <w:t xml:space="preserve">yhtenä tehtävänä on diagnosoida </w:t>
      </w:r>
      <w:r w:rsidR="00C84E6D">
        <w:t>CHV-tartuntoja</w:t>
      </w:r>
      <w:r w:rsidR="004D03AB">
        <w:t xml:space="preserve"> (Chikungunya virus) </w:t>
      </w:r>
      <w:r w:rsidR="00415AEE">
        <w:t xml:space="preserve">[4]. </w:t>
      </w:r>
      <w:r w:rsidR="00041D2F">
        <w:t>On selvää, että kehon sisälle sijoitettavat sensorit tulee olla hyvin pieniä, vähän energiaa kuluttavia, langattomia, sekä terveydelle vaarattomia.</w:t>
      </w:r>
    </w:p>
    <w:p w14:paraId="1123C4F9" w14:textId="52E72737" w:rsidR="000F0614" w:rsidRPr="00F329CC" w:rsidRDefault="005B3E6C" w:rsidP="001A5697">
      <w:pPr>
        <w:pStyle w:val="BodyText1"/>
      </w:pPr>
      <w:r>
        <w:t>Y</w:t>
      </w:r>
      <w:r w:rsidR="000966AC">
        <w:t>leensä sensorit ja laitteet yhdessä käsittävät IoT</w:t>
      </w:r>
      <w:r w:rsidR="009F065A">
        <w:t>-</w:t>
      </w:r>
      <w:r w:rsidR="000966AC">
        <w:t xml:space="preserve">järjestelmien yhden osa-alueen neljästä, sillä sensorit voivat olla osana jotain laitetta, joka pystyy tekemään muutakin </w:t>
      </w:r>
      <w:r w:rsidR="000966AC">
        <w:lastRenderedPageBreak/>
        <w:t>kuin vain kerätä tietoa ympäristöstä. Esimerkiksi jokaisen taskusta löytyvä älypuhelin on tällainen. Sillä pystyy keräämään dataa ympäristöstä (video,ääni,paikannustiedot), mutta laitteen käyttö ei rajoitu siihen. On sensori sitten itsestään toimiva, tai osana muuta laitetta, kerätty data täytyy kuljettaa pilveen, jotta s</w:t>
      </w:r>
      <w:r w:rsidR="00EE044E">
        <w:t>en perusteella</w:t>
      </w:r>
      <w:r w:rsidR="000966AC">
        <w:t xml:space="preserve"> voidaan </w:t>
      </w:r>
      <w:r w:rsidR="00EE044E">
        <w:t>suorittaa erilaisia toimintoja</w:t>
      </w:r>
      <w:r w:rsidR="000966AC">
        <w:t>i. Seuraavana käsitellään yhteyttä sensorien ja pilven välillä.</w:t>
      </w:r>
    </w:p>
    <w:p w14:paraId="67B6051C" w14:textId="1A95EDF6" w:rsidR="003F083B" w:rsidRDefault="003F083B" w:rsidP="001A5697">
      <w:pPr>
        <w:pStyle w:val="BodyText1"/>
      </w:pPr>
    </w:p>
    <w:p w14:paraId="2E0A6766" w14:textId="556E47C5" w:rsidR="00F329CC" w:rsidRDefault="00F329CC" w:rsidP="00F329CC">
      <w:pPr>
        <w:pStyle w:val="Heading2"/>
      </w:pPr>
      <w:bookmarkStart w:id="9" w:name="_Toc10221477"/>
      <w:r>
        <w:t>Yhteydet</w:t>
      </w:r>
      <w:bookmarkEnd w:id="9"/>
    </w:p>
    <w:p w14:paraId="1AF3C9A5" w14:textId="59A1F2D1" w:rsidR="00C80501" w:rsidRDefault="0068088F" w:rsidP="0068088F">
      <w:pPr>
        <w:pStyle w:val="BodyText1"/>
      </w:pPr>
      <w:r>
        <w:t>Seuraavana osana sensoreiden jälkeen IoT</w:t>
      </w:r>
      <w:r w:rsidR="009F065A">
        <w:t>-</w:t>
      </w:r>
      <w:r>
        <w:t>järjestelmissä ovat yhteydet. Kun sensorit ovat keränneet tarkoituksenmukaisen datan, se on välitettävä jotain yhteyttä pitkin pilveen</w:t>
      </w:r>
      <w:r w:rsidR="00EE044E">
        <w:t xml:space="preserve">. Pilvi on abstrakti käsite joka tarkoittaa ulkoistettuja laskentatehokkaita </w:t>
      </w:r>
      <w:r w:rsidR="00C80501">
        <w:t xml:space="preserve">tietokoneita tai </w:t>
      </w:r>
      <w:r w:rsidR="00EE044E">
        <w:t>servereitä, joissa datan prosessointi on kannattavaa tehdä taloudellisista syistä. Pilveen tutustutaan tarkemmin datanprosessoinnin yhteydessä alaluvussa 2.3</w:t>
      </w:r>
      <w:r>
        <w:t xml:space="preserve"> </w:t>
      </w:r>
      <w:r w:rsidR="00C80501">
        <w:t>[11].</w:t>
      </w:r>
    </w:p>
    <w:p w14:paraId="220A6089" w14:textId="77777777" w:rsidR="00C80501" w:rsidRDefault="00C80501" w:rsidP="0068088F">
      <w:pPr>
        <w:pStyle w:val="BodyText1"/>
      </w:pPr>
    </w:p>
    <w:p w14:paraId="6C2923F3" w14:textId="6B97A73D" w:rsidR="009039D6" w:rsidRDefault="0068088F" w:rsidP="0068088F">
      <w:pPr>
        <w:pStyle w:val="BodyText1"/>
      </w:pPr>
      <w:r>
        <w:t>Vaihtoehtoisia tapoja datan siirtämiseen on useita ja</w:t>
      </w:r>
      <w:r w:rsidR="001569CF">
        <w:t xml:space="preserve"> eri IoT</w:t>
      </w:r>
      <w:r w:rsidR="009F065A">
        <w:t>-</w:t>
      </w:r>
      <w:r w:rsidR="001569CF">
        <w:t>järjestelmissä niitä kaikkia käytetään (toisia enemmän kuin toisia) riippuen siitä, mikä tapa on optimaalisin sovellukselle ja sen ympäristölle</w:t>
      </w:r>
      <w:r>
        <w:t>.</w:t>
      </w:r>
      <w:r w:rsidR="009F6D15">
        <w:t xml:space="preserve"> Optimaalisinta olisi, että yhteysmuoto olisi vähän virtaa kuluttava, suurelle etäisyydelle kantava (langaton) ja kykenevä välittämään suuria datamääriä</w:t>
      </w:r>
      <w:r w:rsidR="00C80501">
        <w:t xml:space="preserve"> eli</w:t>
      </w:r>
      <w:r w:rsidR="009F6D15">
        <w:t xml:space="preserve"> toisin sanoen suurta kaistanleveyttä käyttävä. Tälläistä yhteysmuotoa ei kuitenkaan ole olemassa, joten on tehtävä kompromisseja ja mietittävä mikä ominaisuus on sovellukselle tärkein.</w:t>
      </w:r>
      <w:r w:rsidR="00F31C5E">
        <w:t xml:space="preserve"> Seuraavan sivun kuvassa 3 havainnollistetaan eri yhteysmuotojen vahvuuksia ja heikkouksia. Tarkastelussa olevat yhteysmuodot ovat LPWAN (Low Power Wide Area Network), mobiiliverkot (2G,3G, tällä hetkell</w:t>
      </w:r>
      <w:r w:rsidR="00C84E6D">
        <w:t>ä</w:t>
      </w:r>
      <w:r w:rsidR="00F31C5E">
        <w:t xml:space="preserve"> 4G), </w:t>
      </w:r>
      <w:r w:rsidR="009479B0">
        <w:t>sekä lyhyen kantaman yhteydet (Wi-Fi, ZigBee, Bluetooth).</w:t>
      </w:r>
    </w:p>
    <w:p w14:paraId="060352EF" w14:textId="77777777" w:rsidR="00BC08AE" w:rsidRDefault="00A7486C" w:rsidP="00BC08AE">
      <w:pPr>
        <w:pStyle w:val="BodyText1"/>
        <w:keepNext/>
      </w:pPr>
      <w:r>
        <w:rPr>
          <w:noProof/>
        </w:rPr>
        <w:lastRenderedPageBreak/>
        <w:drawing>
          <wp:inline distT="0" distB="0" distL="0" distR="0" wp14:anchorId="2B1841EE" wp14:editId="2A4B3D6E">
            <wp:extent cx="5010150" cy="4731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 datayhteydet-muokattu.png"/>
                    <pic:cNvPicPr/>
                  </pic:nvPicPr>
                  <pic:blipFill>
                    <a:blip r:embed="rId11">
                      <a:extLst>
                        <a:ext uri="{28A0092B-C50C-407E-A947-70E740481C1C}">
                          <a14:useLocalDpi xmlns:a14="http://schemas.microsoft.com/office/drawing/2010/main" val="0"/>
                        </a:ext>
                      </a:extLst>
                    </a:blip>
                    <a:stretch>
                      <a:fillRect/>
                    </a:stretch>
                  </pic:blipFill>
                  <pic:spPr>
                    <a:xfrm>
                      <a:off x="0" y="0"/>
                      <a:ext cx="5041367" cy="4760961"/>
                    </a:xfrm>
                    <a:prstGeom prst="rect">
                      <a:avLst/>
                    </a:prstGeom>
                  </pic:spPr>
                </pic:pic>
              </a:graphicData>
            </a:graphic>
          </wp:inline>
        </w:drawing>
      </w:r>
    </w:p>
    <w:p w14:paraId="39F23D6E" w14:textId="03ED8B96" w:rsidR="009039D6" w:rsidRPr="00BC08AE" w:rsidRDefault="00BC08AE" w:rsidP="00BC08AE">
      <w:pPr>
        <w:pStyle w:val="Caption"/>
        <w:rPr>
          <w:b w:val="0"/>
        </w:rPr>
      </w:pPr>
      <w:bookmarkStart w:id="10" w:name="_Toc6673388"/>
      <w:r>
        <w:t xml:space="preserve">Kuva </w:t>
      </w:r>
      <w:fldSimple w:instr=" SEQ Kuva \* ARABIC ">
        <w:r w:rsidR="001C2E55">
          <w:rPr>
            <w:noProof/>
          </w:rPr>
          <w:t>3</w:t>
        </w:r>
      </w:fldSimple>
      <w:r>
        <w:t>.</w:t>
      </w:r>
      <w:r>
        <w:rPr>
          <w:b w:val="0"/>
        </w:rPr>
        <w:t xml:space="preserve"> </w:t>
      </w:r>
      <w:r w:rsidRPr="00BC08AE">
        <w:rPr>
          <w:b w:val="0"/>
        </w:rPr>
        <w:t>Havainnollistava kuva vaihtoehtoisten yhteysmuotojen vahvuuksista (Kuvaa muokattu, alkuperäinen [10]).</w:t>
      </w:r>
      <w:bookmarkEnd w:id="10"/>
    </w:p>
    <w:p w14:paraId="277D1936" w14:textId="77777777" w:rsidR="009039D6" w:rsidRDefault="009039D6" w:rsidP="0068088F">
      <w:pPr>
        <w:pStyle w:val="BodyText1"/>
      </w:pPr>
    </w:p>
    <w:p w14:paraId="12ED5B64" w14:textId="5F1C7829" w:rsidR="0068088F" w:rsidRDefault="009039D6" w:rsidP="0068088F">
      <w:pPr>
        <w:pStyle w:val="BodyText1"/>
      </w:pPr>
      <w:r w:rsidRPr="009039D6">
        <w:t>Kuten edellä huomataan, yl</w:t>
      </w:r>
      <w:r>
        <w:t xml:space="preserve">eensä lyhyen kantaman yhteydet kuluttavat vähän energiaa, mutta datansiirtonopeudet ovat pieniä. </w:t>
      </w:r>
      <w:r w:rsidRPr="009039D6">
        <w:t>Suuremmat datanopeudet ja laajem</w:t>
      </w:r>
      <w:r>
        <w:t xml:space="preserve">pi kattavuus taas lisäävät merkittävästi energian kulutusta. </w:t>
      </w:r>
      <w:r w:rsidRPr="00C80501">
        <w:t>Eri datayhteysv</w:t>
      </w:r>
      <w:r w:rsidR="001569CF" w:rsidRPr="00C80501">
        <w:t>aihtoehtoja ovat</w:t>
      </w:r>
      <w:r w:rsidRPr="00C80501">
        <w:t xml:space="preserve"> siis</w:t>
      </w:r>
      <w:r w:rsidR="001569CF" w:rsidRPr="00C80501">
        <w:t xml:space="preserve"> ethernet,</w:t>
      </w:r>
      <w:r w:rsidR="009F6D15" w:rsidRPr="00C80501">
        <w:t xml:space="preserve"> LTE</w:t>
      </w:r>
      <w:r w:rsidR="001569CF" w:rsidRPr="00C80501">
        <w:t xml:space="preserve"> mobiiliverkko,</w:t>
      </w:r>
      <w:r w:rsidR="00C80501" w:rsidRPr="00C80501">
        <w:t xml:space="preserve"> tuleva</w:t>
      </w:r>
      <w:r w:rsidR="00C80501">
        <w:t>isuudessa 5G-verkot ja NB-IoT</w:t>
      </w:r>
      <w:r w:rsidR="00A43966">
        <w:t xml:space="preserve"> [13, s.268]</w:t>
      </w:r>
      <w:r w:rsidR="00C80501">
        <w:t>,</w:t>
      </w:r>
      <w:r w:rsidR="001569CF" w:rsidRPr="00C80501">
        <w:t xml:space="preserve"> satelliitti-internet, WiFi</w:t>
      </w:r>
      <w:r w:rsidR="00C90022" w:rsidRPr="00C80501">
        <w:t xml:space="preserve"> (Wireless Fidelity)</w:t>
      </w:r>
      <w:r w:rsidR="001569CF" w:rsidRPr="00C80501">
        <w:t>, Bluetooth,</w:t>
      </w:r>
      <w:r w:rsidRPr="00C80501">
        <w:t xml:space="preserve"> ZigBee,</w:t>
      </w:r>
      <w:r w:rsidR="001569CF" w:rsidRPr="00C80501">
        <w:t xml:space="preserve"> RFID</w:t>
      </w:r>
      <w:r w:rsidR="00C90022" w:rsidRPr="00C80501">
        <w:t xml:space="preserve"> (Radio Frequency Identification)</w:t>
      </w:r>
      <w:r w:rsidR="001569CF" w:rsidRPr="00C80501">
        <w:t>, NFC</w:t>
      </w:r>
      <w:r w:rsidR="00C90022" w:rsidRPr="00C80501">
        <w:t xml:space="preserve"> (Near-Field Communication)</w:t>
      </w:r>
      <w:r w:rsidR="001569CF" w:rsidRPr="00C80501">
        <w:t xml:space="preserve"> ja LPWAN</w:t>
      </w:r>
      <w:r w:rsidR="00C90022" w:rsidRPr="00C80501">
        <w:t xml:space="preserve"> (Low-Power-Wide-Area-Network)</w:t>
      </w:r>
      <w:r w:rsidR="00C80501">
        <w:t xml:space="preserve"> [3, s.121]</w:t>
      </w:r>
      <w:r w:rsidR="001569CF" w:rsidRPr="00C80501">
        <w:t xml:space="preserve">. </w:t>
      </w:r>
      <w:r w:rsidR="001569CF">
        <w:t>Ethernet yhdistää laitteet lähiverkkoon kaapeleiden välityksellä, joten on selvää, että tämä metodi IoT</w:t>
      </w:r>
      <w:r w:rsidR="009F065A">
        <w:t>-</w:t>
      </w:r>
      <w:r w:rsidR="001569CF">
        <w:t xml:space="preserve">sensoreiden yhdistämiseen on hyvin rajoitteinen. </w:t>
      </w:r>
      <w:r w:rsidR="00210DD2">
        <w:t>Ethernet kaapeliyhteyttä ei kuvassa edes ole mainittu, sillä se on IoT</w:t>
      </w:r>
      <w:r w:rsidR="009F065A">
        <w:t>-</w:t>
      </w:r>
      <w:r w:rsidR="00210DD2">
        <w:t>maailmassa hyvin harvinainen. Nykyään langattomat yhteydet ovat yhtä nopeita</w:t>
      </w:r>
      <w:r w:rsidR="002669B9">
        <w:t>, ellei jopa nopeampia</w:t>
      </w:r>
      <w:r w:rsidR="00210DD2">
        <w:t xml:space="preserve"> kuin langallisetkin, joten on intuitiivista käyttää IoT</w:t>
      </w:r>
      <w:r w:rsidR="009F065A">
        <w:t>-</w:t>
      </w:r>
      <w:r w:rsidR="00210DD2">
        <w:t xml:space="preserve">järjestelmissä mieluummin langatonta yhteyttä. </w:t>
      </w:r>
      <w:r w:rsidR="00FC08B1">
        <w:t>Kaikki muut edellä mainituista yhteysmuodoista ovat langattomia ja nii</w:t>
      </w:r>
      <w:r w:rsidR="00C84E6D">
        <w:t>s</w:t>
      </w:r>
      <w:r w:rsidR="00FC08B1">
        <w:t>tä</w:t>
      </w:r>
      <w:r w:rsidR="00C84E6D">
        <w:t xml:space="preserve"> tärkeimpiä</w:t>
      </w:r>
      <w:r w:rsidR="00FC08B1">
        <w:t xml:space="preserve"> käsitellään seuraavaksi yksitellen omissa alaluvuissaan.</w:t>
      </w:r>
    </w:p>
    <w:p w14:paraId="08467185" w14:textId="4206441F" w:rsidR="00FC08B1" w:rsidRDefault="00FC08B1" w:rsidP="00FC08B1">
      <w:pPr>
        <w:pStyle w:val="Heading3"/>
      </w:pPr>
      <w:bookmarkStart w:id="11" w:name="_Toc10221478"/>
      <w:r>
        <w:lastRenderedPageBreak/>
        <w:t>Mobiiliverkot</w:t>
      </w:r>
      <w:bookmarkEnd w:id="11"/>
    </w:p>
    <w:p w14:paraId="573EB6AA" w14:textId="2996C1EC" w:rsidR="00FC08B1" w:rsidRDefault="00FC08B1" w:rsidP="00FC08B1">
      <w:pPr>
        <w:pStyle w:val="BodyText1"/>
      </w:pPr>
    </w:p>
    <w:p w14:paraId="179A3781" w14:textId="0AC4D3AA" w:rsidR="00FC08B1" w:rsidRDefault="004D004E" w:rsidP="00FC08B1">
      <w:pPr>
        <w:pStyle w:val="BodyText1"/>
      </w:pPr>
      <w:r>
        <w:t xml:space="preserve">Tällä hetkellä käytössä oleva 4G LTE on erittäin hyvä ja toimiva tapa yhdistää älypuhelimia internettiin. </w:t>
      </w:r>
      <w:r w:rsidR="003B5EA4">
        <w:t>Yhteys tarjoaa käyttäjille nykyään erittäin suuria siirtonopeuksia ja</w:t>
      </w:r>
      <w:r w:rsidR="002707DA">
        <w:t xml:space="preserve"> lähes jokapuolella suomea, sillä</w:t>
      </w:r>
      <w:r w:rsidR="003B5EA4">
        <w:t xml:space="preserve"> 4G-verkon peittoalue kattaa</w:t>
      </w:r>
      <w:r w:rsidR="002707DA">
        <w:t xml:space="preserve"> nykyään</w:t>
      </w:r>
      <w:r w:rsidR="003B5EA4">
        <w:t xml:space="preserve"> lähes koko suomen.  </w:t>
      </w:r>
      <w:r w:rsidR="002707DA">
        <w:t>Seuraalla sivulla</w:t>
      </w:r>
      <w:r w:rsidR="00C84E6D">
        <w:t xml:space="preserve"> löytävästä kuvasta 5 näkyy</w:t>
      </w:r>
      <w:r w:rsidR="002707DA">
        <w:t xml:space="preserve"> suomen suurimpien palveluntarjojien 4G-verkon peittoalueita vuodelta 2016 ja 2019.</w:t>
      </w:r>
    </w:p>
    <w:p w14:paraId="250EAD3D" w14:textId="77777777" w:rsidR="00BC08AE" w:rsidRDefault="003B5EA4" w:rsidP="00BC08AE">
      <w:pPr>
        <w:pStyle w:val="BodyText1"/>
        <w:keepNext/>
      </w:pPr>
      <w:r>
        <w:rPr>
          <w:noProof/>
        </w:rPr>
        <w:drawing>
          <wp:inline distT="0" distB="0" distL="0" distR="0" wp14:anchorId="3719670E" wp14:editId="0B9787BA">
            <wp:extent cx="4457700" cy="296690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4141-jp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3950" cy="2991034"/>
                    </a:xfrm>
                    <a:prstGeom prst="rect">
                      <a:avLst/>
                    </a:prstGeom>
                  </pic:spPr>
                </pic:pic>
              </a:graphicData>
            </a:graphic>
          </wp:inline>
        </w:drawing>
      </w:r>
    </w:p>
    <w:p w14:paraId="60E4A80D" w14:textId="23CE7B7F" w:rsidR="00BC08AE" w:rsidRPr="002707DA" w:rsidRDefault="00BC08AE" w:rsidP="00BC08AE">
      <w:pPr>
        <w:pStyle w:val="BodyText1"/>
        <w:rPr>
          <w:i/>
        </w:rPr>
      </w:pPr>
      <w:bookmarkStart w:id="12" w:name="_Toc6673389"/>
      <w:r w:rsidRPr="00BC08AE">
        <w:rPr>
          <w:b/>
          <w:i/>
        </w:rPr>
        <w:t xml:space="preserve">Kuva </w:t>
      </w:r>
      <w:r w:rsidRPr="00BC08AE">
        <w:rPr>
          <w:b/>
          <w:i/>
        </w:rPr>
        <w:fldChar w:fldCharType="begin"/>
      </w:r>
      <w:r w:rsidRPr="00BC08AE">
        <w:rPr>
          <w:b/>
          <w:i/>
        </w:rPr>
        <w:instrText xml:space="preserve"> SEQ Kuva \* ARABIC </w:instrText>
      </w:r>
      <w:r w:rsidRPr="00BC08AE">
        <w:rPr>
          <w:b/>
          <w:i/>
        </w:rPr>
        <w:fldChar w:fldCharType="separate"/>
      </w:r>
      <w:r w:rsidR="001C2E55">
        <w:rPr>
          <w:b/>
          <w:i/>
          <w:noProof/>
        </w:rPr>
        <w:t>4</w:t>
      </w:r>
      <w:r w:rsidRPr="00BC08AE">
        <w:rPr>
          <w:b/>
          <w:i/>
        </w:rPr>
        <w:fldChar w:fldCharType="end"/>
      </w:r>
      <w:r>
        <w:t xml:space="preserve">. </w:t>
      </w:r>
      <w:r>
        <w:rPr>
          <w:i/>
        </w:rPr>
        <w:t>DNA:n, Elisan ja Soneran 4G peittoalueet vuonna 2016 [6].</w:t>
      </w:r>
      <w:bookmarkEnd w:id="12"/>
    </w:p>
    <w:p w14:paraId="2DB54B93" w14:textId="696EF61D" w:rsidR="003B5EA4" w:rsidRPr="00BC08AE" w:rsidRDefault="003B5EA4" w:rsidP="00BC08AE">
      <w:pPr>
        <w:pStyle w:val="Caption"/>
        <w:rPr>
          <w:b w:val="0"/>
        </w:rPr>
      </w:pPr>
    </w:p>
    <w:p w14:paraId="77B6A6C8" w14:textId="57F56465" w:rsidR="00FC08B1" w:rsidRDefault="00FC08B1" w:rsidP="0068088F">
      <w:pPr>
        <w:pStyle w:val="BodyText1"/>
      </w:pPr>
    </w:p>
    <w:p w14:paraId="7C1949EF" w14:textId="34093B37" w:rsidR="002707DA" w:rsidRDefault="002707DA" w:rsidP="0068088F">
      <w:pPr>
        <w:pStyle w:val="BodyText1"/>
      </w:pPr>
      <w:r>
        <w:t>Jo vuonna 2016 suomessa 4G-verkko kattoi lähes koko maan, jolloin Suomi sijoittui maailmassa 11. sijalle 4G-verkon k</w:t>
      </w:r>
      <w:r w:rsidR="006A29A6">
        <w:t>attavuudessa [</w:t>
      </w:r>
      <w:r w:rsidR="00B45492">
        <w:t>7</w:t>
      </w:r>
      <w:r w:rsidR="006A29A6">
        <w:t xml:space="preserve">]. Viime vuosina kattavuus ei ole merkittävästi kasvanut, minkä seurauksena sijoitus maailmantilastoilla verkon kattavuudessa vuoden 2018 marraskuuhun mennessä laski sijalle 24. </w:t>
      </w:r>
    </w:p>
    <w:p w14:paraId="3F080C68" w14:textId="4C7A25C6" w:rsidR="00BC08AE" w:rsidRDefault="006A29A6" w:rsidP="00BC08AE">
      <w:pPr>
        <w:pStyle w:val="BodyText1"/>
        <w:keepNext/>
      </w:pPr>
      <w:r>
        <w:rPr>
          <w:noProof/>
        </w:rPr>
        <w:lastRenderedPageBreak/>
        <w:drawing>
          <wp:inline distT="0" distB="0" distL="0" distR="0" wp14:anchorId="0D777B00" wp14:editId="423D0915">
            <wp:extent cx="1953884" cy="31716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A 4g kuuluvuusalue.png"/>
                    <pic:cNvPicPr/>
                  </pic:nvPicPr>
                  <pic:blipFill>
                    <a:blip r:embed="rId13">
                      <a:extLst>
                        <a:ext uri="{28A0092B-C50C-407E-A947-70E740481C1C}">
                          <a14:useLocalDpi xmlns:a14="http://schemas.microsoft.com/office/drawing/2010/main" val="0"/>
                        </a:ext>
                      </a:extLst>
                    </a:blip>
                    <a:stretch>
                      <a:fillRect/>
                    </a:stretch>
                  </pic:blipFill>
                  <pic:spPr>
                    <a:xfrm>
                      <a:off x="0" y="0"/>
                      <a:ext cx="2048317" cy="3324908"/>
                    </a:xfrm>
                    <a:prstGeom prst="rect">
                      <a:avLst/>
                    </a:prstGeom>
                  </pic:spPr>
                </pic:pic>
              </a:graphicData>
            </a:graphic>
          </wp:inline>
        </w:drawing>
      </w:r>
      <w:r w:rsidR="00CA6EF6">
        <w:rPr>
          <w:noProof/>
        </w:rPr>
        <w:drawing>
          <wp:inline distT="0" distB="0" distL="0" distR="0" wp14:anchorId="05080934" wp14:editId="2055D56D">
            <wp:extent cx="1905000" cy="31870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era kuuluvuusalue.png"/>
                    <pic:cNvPicPr/>
                  </pic:nvPicPr>
                  <pic:blipFill>
                    <a:blip r:embed="rId14">
                      <a:extLst>
                        <a:ext uri="{28A0092B-C50C-407E-A947-70E740481C1C}">
                          <a14:useLocalDpi xmlns:a14="http://schemas.microsoft.com/office/drawing/2010/main" val="0"/>
                        </a:ext>
                      </a:extLst>
                    </a:blip>
                    <a:stretch>
                      <a:fillRect/>
                    </a:stretch>
                  </pic:blipFill>
                  <pic:spPr>
                    <a:xfrm>
                      <a:off x="0" y="0"/>
                      <a:ext cx="1933514" cy="3234718"/>
                    </a:xfrm>
                    <a:prstGeom prst="rect">
                      <a:avLst/>
                    </a:prstGeom>
                  </pic:spPr>
                </pic:pic>
              </a:graphicData>
            </a:graphic>
          </wp:inline>
        </w:drawing>
      </w:r>
    </w:p>
    <w:p w14:paraId="32D0C81A" w14:textId="03349CFA" w:rsidR="00BC08AE" w:rsidRPr="00BC08AE" w:rsidRDefault="00BC08AE" w:rsidP="00BC08AE">
      <w:pPr>
        <w:pStyle w:val="Caption"/>
        <w:rPr>
          <w:b w:val="0"/>
        </w:rPr>
      </w:pPr>
      <w:bookmarkStart w:id="13" w:name="_Toc6673390"/>
      <w:r>
        <w:t xml:space="preserve">Kuva </w:t>
      </w:r>
      <w:fldSimple w:instr=" SEQ Kuva \* ARABIC ">
        <w:r w:rsidR="001C2E55">
          <w:rPr>
            <w:noProof/>
          </w:rPr>
          <w:t>5</w:t>
        </w:r>
      </w:fldSimple>
      <w:r>
        <w:t xml:space="preserve">. </w:t>
      </w:r>
      <w:r>
        <w:rPr>
          <w:b w:val="0"/>
        </w:rPr>
        <w:t>DNA:n</w:t>
      </w:r>
      <w:r w:rsidR="00CA6EF6">
        <w:rPr>
          <w:b w:val="0"/>
        </w:rPr>
        <w:t xml:space="preserve"> ja Telian</w:t>
      </w:r>
      <w:r>
        <w:rPr>
          <w:b w:val="0"/>
        </w:rPr>
        <w:t xml:space="preserve"> 4G-peittoalue</w:t>
      </w:r>
      <w:r w:rsidR="00CA6EF6">
        <w:rPr>
          <w:b w:val="0"/>
        </w:rPr>
        <w:t>et</w:t>
      </w:r>
      <w:r>
        <w:rPr>
          <w:b w:val="0"/>
        </w:rPr>
        <w:t xml:space="preserve"> vuoden 2018 lopussa [8]</w:t>
      </w:r>
      <w:r w:rsidR="00CA6EF6">
        <w:rPr>
          <w:b w:val="0"/>
        </w:rPr>
        <w:t xml:space="preserve"> ja [9]</w:t>
      </w:r>
      <w:bookmarkEnd w:id="13"/>
    </w:p>
    <w:p w14:paraId="33839E87" w14:textId="5B657496" w:rsidR="006A29A6" w:rsidRDefault="006A29A6" w:rsidP="0068088F">
      <w:pPr>
        <w:pStyle w:val="BodyText1"/>
      </w:pPr>
    </w:p>
    <w:p w14:paraId="5E368CA3" w14:textId="714137E9" w:rsidR="006A29A6" w:rsidRDefault="006A29A6" w:rsidP="0068088F">
      <w:pPr>
        <w:pStyle w:val="BodyText1"/>
      </w:pPr>
      <w:r>
        <w:t>Sijoituksen laskua voi perustella sillä, että jo vuonna 2016 kattavuus tavoitti lähelle 100% suomessa asuvista ihmisistä, jolloin uusia tukiasemia on taloudellisesti ajateltuna turha asentaa. Sijoitukseen vaikuttaa myös muiden maiden kehitys 4G</w:t>
      </w:r>
      <w:r w:rsidR="00B45492">
        <w:t>-</w:t>
      </w:r>
      <w:r>
        <w:t xml:space="preserve">verkkojen kattavuudessa. </w:t>
      </w:r>
    </w:p>
    <w:p w14:paraId="345A3830" w14:textId="5BF99DC0" w:rsidR="006A29A6" w:rsidRDefault="00C90022" w:rsidP="0068088F">
      <w:pPr>
        <w:pStyle w:val="BodyText1"/>
      </w:pPr>
      <w:r>
        <w:t>IoT</w:t>
      </w:r>
      <w:r w:rsidR="009F065A">
        <w:t>-</w:t>
      </w:r>
      <w:r>
        <w:t>järjestelmien datansiirtoon 4G</w:t>
      </w:r>
      <w:r w:rsidR="00B45492">
        <w:t>-</w:t>
      </w:r>
      <w:r>
        <w:t>verkot soveltuvat hyvin, jos datamäärät ovat suuria ja sovellus vaatii suuren datasiirtonopeuden</w:t>
      </w:r>
      <w:r w:rsidR="006A29A6">
        <w:t>.</w:t>
      </w:r>
      <w:r>
        <w:t xml:space="preserve"> Suurien datamäärien lähetys vaatii kuitenkin paljon energiaa, jolloin IoT</w:t>
      </w:r>
      <w:r w:rsidR="009F065A">
        <w:t>-</w:t>
      </w:r>
      <w:r>
        <w:t>laite pitäisi olla yhteydessä verkkovirtaan. Suurin osa IoT</w:t>
      </w:r>
      <w:r w:rsidR="009F065A">
        <w:t>-</w:t>
      </w:r>
      <w:r>
        <w:t>laitteista o</w:t>
      </w:r>
      <w:r w:rsidR="00C84E6D">
        <w:t>n</w:t>
      </w:r>
      <w:r>
        <w:t xml:space="preserve"> kuitenkin pieniä, yksinkertaisia ja oman paristonsa varassa, jolloin mobiiliverkko yhteytenä ei usein ole järkev</w:t>
      </w:r>
      <w:r w:rsidR="00566784">
        <w:t>in</w:t>
      </w:r>
      <w:r>
        <w:t xml:space="preserve"> ratkaisu.</w:t>
      </w:r>
      <w:r w:rsidR="00566784">
        <w:t xml:space="preserve"> Mobiiliverkot ovat silti IoT</w:t>
      </w:r>
      <w:r w:rsidR="009F065A">
        <w:t>-j</w:t>
      </w:r>
      <w:r w:rsidR="00566784">
        <w:t>ärjestelmissä tärkeässä osassa, sillä yhdyskäytävät kuva</w:t>
      </w:r>
      <w:r w:rsidR="00C84E6D">
        <w:t>ssa</w:t>
      </w:r>
      <w:r w:rsidR="00566784">
        <w:t xml:space="preserve"> 2 usein käyttävät mobiiliverkkoa paluulastin (engl. backhaul) siirtämiseen. </w:t>
      </w:r>
    </w:p>
    <w:p w14:paraId="1D7E52CD" w14:textId="1AA27765" w:rsidR="00EE044E" w:rsidRDefault="00EE044E" w:rsidP="0068088F">
      <w:pPr>
        <w:pStyle w:val="BodyText1"/>
      </w:pPr>
    </w:p>
    <w:p w14:paraId="3B47D710" w14:textId="6D226155" w:rsidR="00A43966" w:rsidRDefault="00911A08" w:rsidP="00A43966">
      <w:pPr>
        <w:pStyle w:val="Heading3"/>
      </w:pPr>
      <w:bookmarkStart w:id="14" w:name="_Toc10221479"/>
      <w:r>
        <w:t>Lähiverkko, Wi-Fi ja Ethernet</w:t>
      </w:r>
      <w:bookmarkEnd w:id="14"/>
    </w:p>
    <w:p w14:paraId="720A992E" w14:textId="1BA37725" w:rsidR="00A43966" w:rsidRDefault="00A43966" w:rsidP="00A43966">
      <w:pPr>
        <w:ind w:firstLine="0"/>
      </w:pPr>
    </w:p>
    <w:p w14:paraId="691E7C9D" w14:textId="519F7963" w:rsidR="00A43966" w:rsidRDefault="00A43966" w:rsidP="00A43966">
      <w:pPr>
        <w:pStyle w:val="BodyText1"/>
      </w:pPr>
    </w:p>
    <w:p w14:paraId="6E00A972" w14:textId="60498306" w:rsidR="00A43966" w:rsidRDefault="009F11C6" w:rsidP="00A43966">
      <w:pPr>
        <w:pStyle w:val="BodyText1"/>
      </w:pPr>
      <w:r w:rsidRPr="009F11C6">
        <w:t>Wi-Fi (Wireless Fidelity) tarkoitta</w:t>
      </w:r>
      <w:r>
        <w:t>a käytännössä langatonta lähiverkkoa (engl.</w:t>
      </w:r>
      <w:r w:rsidR="00512B19">
        <w:t xml:space="preserve"> Wireless</w:t>
      </w:r>
      <w:r>
        <w:t xml:space="preserve"> LAN </w:t>
      </w:r>
      <w:r w:rsidR="00316A31">
        <w:t xml:space="preserve">eli WLAN </w:t>
      </w:r>
      <w:r>
        <w:t>(</w:t>
      </w:r>
      <w:r w:rsidR="00316A31">
        <w:t xml:space="preserve">Wireless </w:t>
      </w:r>
      <w:r>
        <w:t xml:space="preserve">Local Area Network)). Lähiverkkojen konsepti on ollut olemassa jo ARPANETin, eli Internetin esiasteen aikoina. Internetin yleistymisen myötä yleistyi </w:t>
      </w:r>
      <w:r>
        <w:lastRenderedPageBreak/>
        <w:t xml:space="preserve">myös lähiverkot kodeissa ja yrityksissä. Teknologian kehitys on vienyt lähiverkot langattomaan maailmaan ja nykyään langaton reititin löytyy lähes jokaisesta kodista. </w:t>
      </w:r>
    </w:p>
    <w:p w14:paraId="14E91CAA" w14:textId="77777777" w:rsidR="00CC4EEB" w:rsidRDefault="00CC4EEB" w:rsidP="00A43966">
      <w:pPr>
        <w:pStyle w:val="BodyText1"/>
      </w:pPr>
    </w:p>
    <w:p w14:paraId="70C1683F" w14:textId="77777777" w:rsidR="00F52886" w:rsidRDefault="00F52886" w:rsidP="00F52886">
      <w:pPr>
        <w:pStyle w:val="BodyText1"/>
        <w:keepNext/>
      </w:pPr>
      <w:r>
        <w:rPr>
          <w:noProof/>
        </w:rPr>
        <w:drawing>
          <wp:inline distT="0" distB="0" distL="0" distR="0" wp14:anchorId="3F9B89D9" wp14:editId="0B5DF760">
            <wp:extent cx="5400040" cy="3799205"/>
            <wp:effectExtent l="0" t="0" r="0" b="0"/>
            <wp:docPr id="1"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gallinen lähiverkk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799205"/>
                    </a:xfrm>
                    <a:prstGeom prst="rect">
                      <a:avLst/>
                    </a:prstGeom>
                  </pic:spPr>
                </pic:pic>
              </a:graphicData>
            </a:graphic>
          </wp:inline>
        </w:drawing>
      </w:r>
    </w:p>
    <w:p w14:paraId="09935825" w14:textId="1D601181" w:rsidR="00F52886" w:rsidRDefault="00F52886" w:rsidP="00CC4EEB">
      <w:pPr>
        <w:pStyle w:val="BodyText1"/>
        <w:rPr>
          <w:i/>
        </w:rPr>
      </w:pPr>
      <w:r w:rsidRPr="00CC4EEB">
        <w:rPr>
          <w:b/>
        </w:rPr>
        <w:t xml:space="preserve">Kuva </w:t>
      </w:r>
      <w:r w:rsidRPr="00CC4EEB">
        <w:rPr>
          <w:b/>
        </w:rPr>
        <w:fldChar w:fldCharType="begin"/>
      </w:r>
      <w:r w:rsidRPr="00CC4EEB">
        <w:rPr>
          <w:b/>
        </w:rPr>
        <w:instrText xml:space="preserve"> SEQ Kuva \* ARABIC </w:instrText>
      </w:r>
      <w:r w:rsidRPr="00CC4EEB">
        <w:rPr>
          <w:b/>
        </w:rPr>
        <w:fldChar w:fldCharType="separate"/>
      </w:r>
      <w:r w:rsidR="001C2E55">
        <w:rPr>
          <w:b/>
          <w:noProof/>
        </w:rPr>
        <w:t>6</w:t>
      </w:r>
      <w:r w:rsidRPr="00CC4EEB">
        <w:rPr>
          <w:b/>
        </w:rPr>
        <w:fldChar w:fldCharType="end"/>
      </w:r>
      <w:r w:rsidRPr="00CC4EEB">
        <w:rPr>
          <w:b/>
        </w:rPr>
        <w:t xml:space="preserve">. </w:t>
      </w:r>
      <w:r w:rsidR="00CC4EEB">
        <w:rPr>
          <w:i/>
        </w:rPr>
        <w:t>Havainnollistava kuva entisaikojen langallisesta lähiverkosta ja kaikista sen komponenteista [14].</w:t>
      </w:r>
    </w:p>
    <w:p w14:paraId="0D6EAC4A" w14:textId="4A50CD65" w:rsidR="00CC4EEB" w:rsidRDefault="00CC4EEB" w:rsidP="00CC4EEB">
      <w:pPr>
        <w:pStyle w:val="BodyText1"/>
      </w:pPr>
      <w:r>
        <w:t>Langattomien lähiverkkojen verkkotopologia on nykyäänkin samanlainen, mutta ethernet-verkkokaapeleita ei ole välttämätöntä käyttää.</w:t>
      </w:r>
      <w:r w:rsidR="006C0356">
        <w:t xml:space="preserve"> Wi-Fin kuluttajille suunnattu standardi IEEE 802.11a julkaistiin vuonna 1997, joten </w:t>
      </w:r>
      <w:r>
        <w:t xml:space="preserve"> </w:t>
      </w:r>
      <w:r w:rsidR="006C0356">
        <w:t>s</w:t>
      </w:r>
      <w:r>
        <w:t>uurin osa tämän vuosikymmenen reitittimistä</w:t>
      </w:r>
      <w:r w:rsidR="006C0356">
        <w:t>, tietokoneista ja laitteista</w:t>
      </w:r>
      <w:r>
        <w:t xml:space="preserve"> mahdollistaa laitteiden kytkemisen lähiverkkoon langattomasti Wi-Fin avulla. Langalliset yhteydet takaavat ehkä varmemman tiedonsiirtoyhteyden, mutta kodin läheisyydessä myös langattomat yhteydet ovat nykyään erittäin varmoja. </w:t>
      </w:r>
      <w:r w:rsidR="001D1912">
        <w:t>Tiedonsiirtonopeu</w:t>
      </w:r>
      <w:r w:rsidR="00BD3FF8">
        <w:t>s toisessa julkaisussa IEEE 802.11b vuonna 1999 teoreettinen maksiminopeus oli 11 Mbit/s. Kymmenen vuotta myöhemmin julkaisussa 802.11n (nykyisin nimetty helpommin ymmärrettäväksi Wi-Fi 4:ksi) teoreettinen nopeus oli 450 Mbit/s</w:t>
      </w:r>
      <w:r w:rsidR="008F3772">
        <w:t xml:space="preserve"> [15]</w:t>
      </w:r>
      <w:r w:rsidR="00BD3FF8">
        <w:t xml:space="preserve"> ja uusimmassa 2019 vuoden lopulla julkaistavassa versiossa 802.11ax (ts. Wi-Fi 6) nopeuden luvataan yltävän noin 10Gbit/s nopeuksiin. Tiedonsiirtonopeudet Wi-Fissä on saatu viime vuosien aikana jo niin suurelle tasolle, että kehitys keskittyy tällä hetkellä enimmäkseen palvelun laatuun eikä suurempiin teoreettisiin tiedonsiirtonopeuksiin</w:t>
      </w:r>
      <w:r w:rsidR="008F3772">
        <w:t xml:space="preserve"> [16]</w:t>
      </w:r>
      <w:r w:rsidR="00BD3FF8">
        <w:t xml:space="preserve">. </w:t>
      </w:r>
      <w:r w:rsidR="008F3772">
        <w:t xml:space="preserve">Vertailun vuoksi uusimmassa </w:t>
      </w:r>
      <w:r w:rsidR="008F3772">
        <w:lastRenderedPageBreak/>
        <w:t>ethernet standardissa IEEE 802.3ct saavutettiin 400Gbit/s siirtonopeudet yli kymmenen kilometrin matkalle</w:t>
      </w:r>
      <w:r w:rsidR="005F2A22">
        <w:t xml:space="preserve"> [17]</w:t>
      </w:r>
      <w:r w:rsidR="008F3772">
        <w:t>. Täll</w:t>
      </w:r>
      <w:r w:rsidR="005F2A22">
        <w:t>a</w:t>
      </w:r>
      <w:r w:rsidR="008F3772">
        <w:t xml:space="preserve">iset siirtonopeudet ovat kuitenkin niin suuria, </w:t>
      </w:r>
      <w:r w:rsidR="005F2A22">
        <w:t xml:space="preserve">että on vaikeaa kuvitella yksityiskäyttäjälle sovelluskohteita, joissa tälläisiä siirtonopeuksia olisi tarvetta saavuttaa. Kehitys on kuitenkin tulevaisuutta ajatellen hyvä. </w:t>
      </w:r>
    </w:p>
    <w:p w14:paraId="18E4796E" w14:textId="35262283" w:rsidR="005F2A22" w:rsidRDefault="00911A08" w:rsidP="00CC4EEB">
      <w:pPr>
        <w:pStyle w:val="BodyText1"/>
      </w:pPr>
      <w:r>
        <w:t>IoT-järjestelmiä ajatellen lähiverkkoratkaisussa hyvää on datansiirtonopeudet, ja huonoja puolia ovat etäisyydet ja energian kulutus. Langattoman lähiverkon kantama on nykystandardeilla noin 30 metriä riippuen ympäristössä olevista esteistä, kuten seinistä ja muista fyysisistä objekteista. Tästä voidaankin päätellä, että Wi-Fi ja Ethernet ovat hyviä ratkaisuja talon sisällä olevien IoT-laitteiden parissa, jotka voidaan kytkeä verkkovirtaan ja joissa energiankulutus ei ole ongelma. Tällaisia sovelluksia onkin olemassa ja  hyvänä esimerkkinä tästä on talon turvakamerajärjestelmä, jossa valvontakamerat on kytketty verkkovirtaan ja Internetiin.</w:t>
      </w:r>
    </w:p>
    <w:p w14:paraId="06C758D1" w14:textId="77777777" w:rsidR="000A26D8" w:rsidRDefault="000A26D8" w:rsidP="00CC4EEB">
      <w:pPr>
        <w:pStyle w:val="BodyText1"/>
      </w:pPr>
      <w:r>
        <w:t xml:space="preserve">WLAN vaihtoehtoa on myös alettu kehittämään paremmin IoT yhteensopivaksi. </w:t>
      </w:r>
      <w:r w:rsidRPr="000A26D8">
        <w:t>Uudet Wi-Fi HaLow (standardi IEEE 802.11ah) on kehitetty ja HEW (High Efficiency Wireless, standardi 802.11ax) on kehitteillä</w:t>
      </w:r>
      <w:r>
        <w:t xml:space="preserve"> yksinomaan IoT-sovelluksia varten. Niiden suurin tavoite on lisätä tiedonsiirron kantamaa ja vähentää energiankulutusta, jolloin langattomasta lähiverkosta muodostuisi varteenotettava vaihtoehto suositumpien ratkaisujen joukossa.</w:t>
      </w:r>
    </w:p>
    <w:p w14:paraId="2AC139AB" w14:textId="77777777" w:rsidR="000A26D8" w:rsidRDefault="000A26D8" w:rsidP="00CC4EEB">
      <w:pPr>
        <w:pStyle w:val="BodyText1"/>
      </w:pPr>
    </w:p>
    <w:p w14:paraId="52C878A6" w14:textId="4BEA9D43" w:rsidR="000A26D8" w:rsidRDefault="000A26D8" w:rsidP="000A26D8">
      <w:pPr>
        <w:pStyle w:val="Heading3"/>
      </w:pPr>
      <w:r>
        <w:t xml:space="preserve"> </w:t>
      </w:r>
      <w:bookmarkStart w:id="15" w:name="_Toc10221480"/>
      <w:r>
        <w:t>Bluetooth ja SigFox</w:t>
      </w:r>
      <w:bookmarkEnd w:id="15"/>
    </w:p>
    <w:p w14:paraId="1306D6DB" w14:textId="28A706EB" w:rsidR="00911A08" w:rsidRPr="000A26D8" w:rsidRDefault="00911A08" w:rsidP="00CC4EEB">
      <w:pPr>
        <w:pStyle w:val="BodyText1"/>
      </w:pPr>
    </w:p>
    <w:p w14:paraId="218DF39C" w14:textId="6934E1B6" w:rsidR="00EE044E" w:rsidRPr="000A26D8" w:rsidRDefault="00EE044E" w:rsidP="0068088F">
      <w:pPr>
        <w:pStyle w:val="BodyText1"/>
      </w:pPr>
    </w:p>
    <w:p w14:paraId="4125D7DE" w14:textId="11359044" w:rsidR="00305339" w:rsidRDefault="00305339" w:rsidP="00305339">
      <w:pPr>
        <w:pStyle w:val="Heading2"/>
      </w:pPr>
      <w:bookmarkStart w:id="16" w:name="_Toc10221481"/>
      <w:r>
        <w:t>Datan prosessointi</w:t>
      </w:r>
      <w:bookmarkEnd w:id="16"/>
    </w:p>
    <w:p w14:paraId="4FA0664B" w14:textId="55172A6D" w:rsidR="00305339" w:rsidRDefault="00305339" w:rsidP="00305339">
      <w:pPr>
        <w:pStyle w:val="Heading2"/>
      </w:pPr>
      <w:bookmarkStart w:id="17" w:name="_Toc10221482"/>
      <w:r>
        <w:t>Käyttöliittymät</w:t>
      </w:r>
      <w:bookmarkEnd w:id="17"/>
    </w:p>
    <w:p w14:paraId="40DC957B" w14:textId="0E8630B7" w:rsidR="00F329CC" w:rsidRDefault="00F329CC" w:rsidP="001A5697">
      <w:pPr>
        <w:pStyle w:val="BodyText1"/>
      </w:pPr>
    </w:p>
    <w:p w14:paraId="34B954C3" w14:textId="77777777" w:rsidR="00F329CC" w:rsidRPr="00860E69" w:rsidRDefault="00F329CC" w:rsidP="001A5697">
      <w:pPr>
        <w:pStyle w:val="BodyText1"/>
      </w:pPr>
    </w:p>
    <w:p w14:paraId="0233D21F" w14:textId="17D9B7DB" w:rsidR="000039A1" w:rsidRDefault="00F459F2" w:rsidP="00EA41DA">
      <w:pPr>
        <w:pStyle w:val="Heading1"/>
      </w:pPr>
      <w:bookmarkStart w:id="18" w:name="_Toc10221483"/>
      <w:r>
        <w:lastRenderedPageBreak/>
        <w:t>Keskeisimpiä ongelmakohtia</w:t>
      </w:r>
      <w:bookmarkEnd w:id="18"/>
    </w:p>
    <w:p w14:paraId="305F45E5" w14:textId="1D0D4FA6" w:rsidR="00655FE0" w:rsidRDefault="00650033" w:rsidP="001A5697">
      <w:pPr>
        <w:pStyle w:val="BodyText1"/>
      </w:pPr>
      <w:r>
        <w:t>.</w:t>
      </w:r>
    </w:p>
    <w:p w14:paraId="5209209B" w14:textId="38220F30" w:rsidR="00EA41DA" w:rsidRDefault="00EA41DA" w:rsidP="00EA41DA">
      <w:pPr>
        <w:pStyle w:val="Heading1"/>
      </w:pPr>
      <w:bookmarkStart w:id="19" w:name="_Toc10221484"/>
      <w:r>
        <w:lastRenderedPageBreak/>
        <w:t>iot:n mahdollistamat teknologiat</w:t>
      </w:r>
      <w:bookmarkEnd w:id="19"/>
    </w:p>
    <w:p w14:paraId="4334BFE9" w14:textId="77777777" w:rsidR="00EA41DA" w:rsidRDefault="00EA41DA" w:rsidP="00EA41DA"/>
    <w:p w14:paraId="59B3332C" w14:textId="77777777" w:rsidR="00EA41DA" w:rsidRDefault="00EA41DA" w:rsidP="00EA41DA"/>
    <w:p w14:paraId="4ABEFD8B" w14:textId="77777777" w:rsidR="00EA41DA" w:rsidRPr="00EA41DA" w:rsidRDefault="00EA41DA" w:rsidP="00EA41DA">
      <w:pPr>
        <w:pStyle w:val="Heading1"/>
      </w:pPr>
      <w:bookmarkStart w:id="20" w:name="_Toc10221485"/>
      <w:r>
        <w:lastRenderedPageBreak/>
        <w:t>Yhteenveto</w:t>
      </w:r>
      <w:bookmarkEnd w:id="20"/>
    </w:p>
    <w:p w14:paraId="6B3AC0A7" w14:textId="5BFF14C5" w:rsidR="008D652F" w:rsidRPr="00E45AB7" w:rsidRDefault="002D2ADB" w:rsidP="00E45AB7">
      <w:pPr>
        <w:pStyle w:val="Heading1"/>
        <w:numPr>
          <w:ilvl w:val="0"/>
          <w:numId w:val="0"/>
        </w:numPr>
        <w:ind w:left="567" w:hanging="567"/>
      </w:pPr>
      <w:bookmarkStart w:id="21" w:name="_Toc10221486"/>
      <w:r w:rsidRPr="00257728">
        <w:lastRenderedPageBreak/>
        <w:t>Läh</w:t>
      </w:r>
      <w:r w:rsidR="00D25C7A" w:rsidRPr="00257728">
        <w:t>teet</w:t>
      </w:r>
      <w:bookmarkEnd w:id="21"/>
      <w:r w:rsidR="008D652F">
        <w:rPr>
          <w:sz w:val="22"/>
        </w:rPr>
        <w:tab/>
      </w:r>
    </w:p>
    <w:p w14:paraId="5D89A3F0" w14:textId="702DF249" w:rsidR="00E45AB7" w:rsidRPr="00425C15" w:rsidRDefault="00425C15" w:rsidP="008F6F4D">
      <w:pPr>
        <w:pStyle w:val="BibItem"/>
      </w:pPr>
      <w:bookmarkStart w:id="22" w:name="_Ref381026514"/>
      <w:bookmarkStart w:id="23" w:name="_Ref381025873"/>
      <w:bookmarkStart w:id="24" w:name="_Ref381025428"/>
      <w:r>
        <w:t>The little-known s</w:t>
      </w:r>
      <w:r w:rsidRPr="00425C15">
        <w:t xml:space="preserve">tory </w:t>
      </w:r>
      <w:r>
        <w:t>of the first IoT device [</w:t>
      </w:r>
      <w:proofErr w:type="spellStart"/>
      <w:r>
        <w:t>Viitattu</w:t>
      </w:r>
      <w:proofErr w:type="spellEnd"/>
      <w:r>
        <w:t xml:space="preserve"> 27 </w:t>
      </w:r>
      <w:proofErr w:type="spellStart"/>
      <w:r>
        <w:t>Helmikuuta</w:t>
      </w:r>
      <w:proofErr w:type="spellEnd"/>
      <w:r>
        <w:t xml:space="preserve"> 2019] </w:t>
      </w:r>
      <w:proofErr w:type="spellStart"/>
      <w:r>
        <w:t>Saatavissa</w:t>
      </w:r>
      <w:proofErr w:type="spellEnd"/>
      <w:r>
        <w:t xml:space="preserve">:  </w:t>
      </w:r>
      <w:hyperlink r:id="rId16" w:history="1">
        <w:r w:rsidRPr="00165589">
          <w:rPr>
            <w:rStyle w:val="Hyperlink"/>
          </w:rPr>
          <w:t>https://www.ibm.com/blogs/industries/little-known-story-first-iot-device/</w:t>
        </w:r>
      </w:hyperlink>
    </w:p>
    <w:p w14:paraId="55E6AC9E" w14:textId="5DC2DF8E" w:rsidR="00E45AB7" w:rsidRPr="00425C15" w:rsidRDefault="007C6C7D" w:rsidP="00E45AB7">
      <w:pPr>
        <w:pStyle w:val="BibItem"/>
        <w:rPr>
          <w:lang w:val="fi-FI"/>
        </w:rPr>
      </w:pPr>
      <w:r w:rsidRPr="007C6C7D">
        <w:t>A brief history of Internet of Things.</w:t>
      </w:r>
      <w:r w:rsidR="00425C15">
        <w:t xml:space="preserve"> </w:t>
      </w:r>
      <w:r w:rsidR="00425C15" w:rsidRPr="00425C15">
        <w:rPr>
          <w:lang w:val="fi-FI"/>
        </w:rPr>
        <w:t>[Viitattu 27 helmikuuta 2019</w:t>
      </w:r>
      <w:r w:rsidR="00425C15">
        <w:rPr>
          <w:lang w:val="fi-FI"/>
        </w:rPr>
        <w:t>] Saatavissa:</w:t>
      </w:r>
      <w:r w:rsidRPr="00425C15">
        <w:rPr>
          <w:lang w:val="fi-FI"/>
        </w:rPr>
        <w:t xml:space="preserve"> </w:t>
      </w:r>
      <w:r w:rsidR="00D037AF">
        <w:fldChar w:fldCharType="begin"/>
      </w:r>
      <w:r w:rsidR="00D037AF" w:rsidRPr="001C2E55">
        <w:rPr>
          <w:lang w:val="fi-FI"/>
        </w:rPr>
        <w:instrText xml:space="preserve"> HYPERLINK </w:instrText>
      </w:r>
      <w:r w:rsidR="00D037AF" w:rsidRPr="001C2E55">
        <w:rPr>
          <w:lang w:val="fi-FI"/>
        </w:rPr>
        <w:instrText xml:space="preserve">"https://www.postscapes.com/internet-of-things-history/" </w:instrText>
      </w:r>
      <w:r w:rsidR="00D037AF">
        <w:fldChar w:fldCharType="separate"/>
      </w:r>
      <w:r w:rsidR="00B45492" w:rsidRPr="00B45492">
        <w:rPr>
          <w:rStyle w:val="Hyperlink"/>
          <w:lang w:val="fi-FI"/>
        </w:rPr>
        <w:t>https://www.postscapes.com/internet-of-things-history/</w:t>
      </w:r>
      <w:r w:rsidR="00D037AF">
        <w:rPr>
          <w:rStyle w:val="Hyperlink"/>
          <w:lang w:val="fi-FI"/>
        </w:rPr>
        <w:fldChar w:fldCharType="end"/>
      </w:r>
      <w:r w:rsidR="00425C15">
        <w:rPr>
          <w:lang w:val="fi-FI"/>
        </w:rPr>
        <w:t xml:space="preserve">      </w:t>
      </w:r>
      <w:bookmarkEnd w:id="22"/>
    </w:p>
    <w:p w14:paraId="67CFC5C8" w14:textId="6F62720B" w:rsidR="00E45AB7" w:rsidRPr="00E014A4" w:rsidRDefault="00E014A4" w:rsidP="00E45AB7">
      <w:pPr>
        <w:pStyle w:val="BibItem"/>
      </w:pPr>
      <w:proofErr w:type="spellStart"/>
      <w:r w:rsidRPr="001467C7">
        <w:rPr>
          <w:rFonts w:cs="Arial"/>
        </w:rPr>
        <w:t>Penttinen</w:t>
      </w:r>
      <w:proofErr w:type="spellEnd"/>
      <w:r w:rsidRPr="001467C7">
        <w:rPr>
          <w:rFonts w:cs="Arial"/>
        </w:rPr>
        <w:t xml:space="preserve"> JTJ. </w:t>
      </w:r>
      <w:r w:rsidRPr="001467C7">
        <w:rPr>
          <w:rFonts w:cs="Arial"/>
          <w:i/>
          <w:iCs/>
        </w:rPr>
        <w:t xml:space="preserve">Wireless communications security: Solutions for the internet of things. </w:t>
      </w:r>
      <w:proofErr w:type="spellStart"/>
      <w:r w:rsidRPr="001467C7">
        <w:rPr>
          <w:rFonts w:cs="Arial"/>
        </w:rPr>
        <w:t>Chicester</w:t>
      </w:r>
      <w:proofErr w:type="spellEnd"/>
      <w:r w:rsidRPr="001467C7">
        <w:rPr>
          <w:rFonts w:cs="Arial"/>
        </w:rPr>
        <w:t>: John Wiley &amp; Sons, Incorporated; 2016.</w:t>
      </w:r>
    </w:p>
    <w:p w14:paraId="2EBDFBBF" w14:textId="454B8962" w:rsidR="00E014A4" w:rsidRPr="00425C15" w:rsidRDefault="00425C15" w:rsidP="00E45AB7">
      <w:pPr>
        <w:pStyle w:val="BibItem"/>
        <w:rPr>
          <w:lang w:val="fi-FI"/>
        </w:rPr>
      </w:pPr>
      <w:r>
        <w:t xml:space="preserve">Wearable IoT </w:t>
      </w:r>
      <w:proofErr w:type="spellStart"/>
      <w:r>
        <w:t>sensorbased</w:t>
      </w:r>
      <w:proofErr w:type="spellEnd"/>
      <w:r>
        <w:t xml:space="preserve"> healthcare system for identifying and controlling chikungunya virus. </w:t>
      </w:r>
      <w:r w:rsidRPr="00425C15">
        <w:rPr>
          <w:lang w:val="fi-FI"/>
        </w:rPr>
        <w:t xml:space="preserve">[Viitattu </w:t>
      </w:r>
      <w:r>
        <w:rPr>
          <w:lang w:val="fi-FI"/>
        </w:rPr>
        <w:t>15</w:t>
      </w:r>
      <w:r w:rsidRPr="00425C15">
        <w:rPr>
          <w:lang w:val="fi-FI"/>
        </w:rPr>
        <w:t xml:space="preserve"> maaliskuuta 2019] Saatavissa:  </w:t>
      </w:r>
      <w:hyperlink r:id="rId17" w:history="1">
        <w:r w:rsidRPr="00425C15">
          <w:rPr>
            <w:rStyle w:val="Hyperlink"/>
            <w:lang w:val="fi-FI"/>
          </w:rPr>
          <w:t>https://www-sciencedirect-com.libproxy.tuni.fi/science/article/pii/S0166361516303190?via%3Dihub</w:t>
        </w:r>
      </w:hyperlink>
    </w:p>
    <w:p w14:paraId="3D69562E" w14:textId="69100ABE" w:rsidR="002B7D57" w:rsidRPr="00425C15" w:rsidRDefault="00425C15" w:rsidP="00E45AB7">
      <w:pPr>
        <w:pStyle w:val="BibItem"/>
        <w:rPr>
          <w:lang w:val="fi-FI"/>
        </w:rPr>
      </w:pPr>
      <w:r w:rsidRPr="00425C15">
        <w:rPr>
          <w:lang w:val="fi-FI"/>
        </w:rPr>
        <w:t>IoT Gateway Architecture</w:t>
      </w:r>
      <w:r>
        <w:rPr>
          <w:lang w:val="fi-FI"/>
        </w:rPr>
        <w:t>.</w:t>
      </w:r>
      <w:r w:rsidRPr="00425C15">
        <w:rPr>
          <w:lang w:val="fi-FI"/>
        </w:rPr>
        <w:t xml:space="preserve"> [Viitattu </w:t>
      </w:r>
      <w:r>
        <w:rPr>
          <w:lang w:val="fi-FI"/>
        </w:rPr>
        <w:t>15</w:t>
      </w:r>
      <w:r w:rsidRPr="00425C15">
        <w:rPr>
          <w:lang w:val="fi-FI"/>
        </w:rPr>
        <w:t xml:space="preserve"> maaliskuuta 2019] Saatavissa: </w:t>
      </w:r>
      <w:r w:rsidR="00D037AF">
        <w:fldChar w:fldCharType="begin"/>
      </w:r>
      <w:r w:rsidR="00D037AF" w:rsidRPr="001C2E55">
        <w:rPr>
          <w:lang w:val="fi-FI"/>
        </w:rPr>
        <w:instrText xml:space="preserve"> HYPERLINK "https://iotdunia.com/iot-gateway-architecture/" </w:instrText>
      </w:r>
      <w:r w:rsidR="00D037AF">
        <w:fldChar w:fldCharType="separate"/>
      </w:r>
      <w:r w:rsidRPr="00425C15">
        <w:rPr>
          <w:rStyle w:val="Hyperlink"/>
          <w:lang w:val="fi-FI"/>
        </w:rPr>
        <w:t>https://iotdunia.com/iot-gateway-architecture/</w:t>
      </w:r>
      <w:r w:rsidR="00D037AF">
        <w:rPr>
          <w:rStyle w:val="Hyperlink"/>
          <w:lang w:val="fi-FI"/>
        </w:rPr>
        <w:fldChar w:fldCharType="end"/>
      </w:r>
    </w:p>
    <w:p w14:paraId="48A8D1B5" w14:textId="4045974B" w:rsidR="002707DA" w:rsidRPr="00B45492" w:rsidRDefault="00B45492" w:rsidP="00E45AB7">
      <w:pPr>
        <w:pStyle w:val="BibItem"/>
        <w:rPr>
          <w:lang w:val="fi-FI"/>
        </w:rPr>
      </w:pPr>
      <w:r w:rsidRPr="00B45492">
        <w:rPr>
          <w:lang w:val="fi-FI"/>
        </w:rPr>
        <w:t>4G</w:t>
      </w:r>
      <w:r>
        <w:rPr>
          <w:lang w:val="fi-FI"/>
        </w:rPr>
        <w:t xml:space="preserve">-verkon peittoalueet suomessa. [Viitattu 28 maaliskuuta 2019] Saatavissa: </w:t>
      </w:r>
      <w:r>
        <w:rPr>
          <w:lang w:val="fi-FI"/>
        </w:rPr>
        <w:fldChar w:fldCharType="begin"/>
      </w:r>
      <w:r>
        <w:rPr>
          <w:lang w:val="fi-FI"/>
        </w:rPr>
        <w:instrText xml:space="preserve"> HYPERLINK "</w:instrText>
      </w:r>
      <w:r w:rsidRPr="00B45492">
        <w:rPr>
          <w:lang w:val="fi-FI"/>
        </w:rPr>
        <w:instrText>https://www.maaseuduntulevaisuus.fi/talous/maaseudun-nettiyhteydet-kohenivat-roimasti-kahdessa-vuodessa-sonera-ja-dna-ohittivat-elisan-4g-peitossa-1.169127</w:instrText>
      </w:r>
      <w:r>
        <w:rPr>
          <w:lang w:val="fi-FI"/>
        </w:rPr>
        <w:instrText xml:space="preserve">" </w:instrText>
      </w:r>
      <w:r>
        <w:rPr>
          <w:lang w:val="fi-FI"/>
        </w:rPr>
        <w:fldChar w:fldCharType="separate"/>
      </w:r>
      <w:r w:rsidRPr="00165589">
        <w:rPr>
          <w:rStyle w:val="Hyperlink"/>
          <w:lang w:val="fi-FI"/>
        </w:rPr>
        <w:t>https://www.maaseuduntulevaisuus.fi/talous/maaseudun-nettiyhteydet-kohenivat-roimasti-kahdessa-vuodessa-sonera-ja-dna-ohittivat-elisan-4g-peitossa-1.169127</w:t>
      </w:r>
      <w:r>
        <w:rPr>
          <w:lang w:val="fi-FI"/>
        </w:rPr>
        <w:fldChar w:fldCharType="end"/>
      </w:r>
    </w:p>
    <w:p w14:paraId="4DAF4FF2" w14:textId="506A505F" w:rsidR="002707DA" w:rsidRPr="00C068F5" w:rsidRDefault="00C068F5" w:rsidP="00E45AB7">
      <w:pPr>
        <w:pStyle w:val="BibItem"/>
        <w:rPr>
          <w:lang w:val="fi-FI"/>
        </w:rPr>
      </w:pPr>
      <w:r>
        <w:rPr>
          <w:lang w:val="fi-FI"/>
        </w:rPr>
        <w:t>Maailman</w:t>
      </w:r>
      <w:r w:rsidRPr="00C068F5">
        <w:rPr>
          <w:lang w:val="fi-FI"/>
        </w:rPr>
        <w:t xml:space="preserve"> </w:t>
      </w:r>
      <w:r>
        <w:rPr>
          <w:lang w:val="fi-FI"/>
        </w:rPr>
        <w:t xml:space="preserve">4G-verkon kattavuudet valtioittain. [Viitattu 28 maaliskuuta 2019] Saatavissa: </w:t>
      </w:r>
      <w:r>
        <w:rPr>
          <w:lang w:val="fi-FI"/>
        </w:rPr>
        <w:fldChar w:fldCharType="begin"/>
      </w:r>
      <w:r>
        <w:rPr>
          <w:lang w:val="fi-FI"/>
        </w:rPr>
        <w:instrText xml:space="preserve"> HYPERLINK "</w:instrText>
      </w:r>
      <w:r w:rsidRPr="00C068F5">
        <w:rPr>
          <w:lang w:val="fi-FI"/>
        </w:rPr>
        <w:instrText>https://www.opensignal.com/</w:instrText>
      </w:r>
      <w:r>
        <w:rPr>
          <w:lang w:val="fi-FI"/>
        </w:rPr>
        <w:instrText xml:space="preserve">" </w:instrText>
      </w:r>
      <w:r>
        <w:rPr>
          <w:lang w:val="fi-FI"/>
        </w:rPr>
        <w:fldChar w:fldCharType="separate"/>
      </w:r>
      <w:r w:rsidRPr="00165589">
        <w:rPr>
          <w:rStyle w:val="Hyperlink"/>
          <w:lang w:val="fi-FI"/>
        </w:rPr>
        <w:t>https://www.opensignal.com/</w:t>
      </w:r>
      <w:r>
        <w:rPr>
          <w:lang w:val="fi-FI"/>
        </w:rPr>
        <w:fldChar w:fldCharType="end"/>
      </w:r>
    </w:p>
    <w:p w14:paraId="1D664E1D" w14:textId="128DA9C7" w:rsidR="006A29A6" w:rsidRPr="00C068F5" w:rsidRDefault="00C068F5" w:rsidP="006A29A6">
      <w:pPr>
        <w:pStyle w:val="BibItem"/>
        <w:rPr>
          <w:lang w:val="fi-FI"/>
        </w:rPr>
      </w:pPr>
      <w:r w:rsidRPr="00C068F5">
        <w:rPr>
          <w:lang w:val="fi-FI"/>
        </w:rPr>
        <w:t>DN</w:t>
      </w:r>
      <w:r>
        <w:rPr>
          <w:lang w:val="fi-FI"/>
        </w:rPr>
        <w:t xml:space="preserve">A:n 4G-verkkopeitto suomessa 2018 vuoden lopussa . [Viitattu 28 maaliskuuta 2019] Saatavilla: </w:t>
      </w:r>
      <w:hyperlink r:id="rId18" w:history="1">
        <w:r w:rsidRPr="00165589">
          <w:rPr>
            <w:rStyle w:val="Hyperlink"/>
            <w:lang w:val="fi-FI"/>
          </w:rPr>
          <w:t>https://www.dna.fi/kuuluvuus-ja-peittoalueet</w:t>
        </w:r>
      </w:hyperlink>
    </w:p>
    <w:p w14:paraId="522F8B61" w14:textId="5A768966" w:rsidR="006A29A6" w:rsidRPr="00C068F5" w:rsidRDefault="00C068F5" w:rsidP="006A29A6">
      <w:pPr>
        <w:pStyle w:val="BibItem"/>
        <w:rPr>
          <w:lang w:val="fi-FI"/>
        </w:rPr>
      </w:pPr>
      <w:r w:rsidRPr="00C068F5">
        <w:rPr>
          <w:lang w:val="fi-FI"/>
        </w:rPr>
        <w:t>Tl</w:t>
      </w:r>
      <w:r>
        <w:rPr>
          <w:lang w:val="fi-FI"/>
        </w:rPr>
        <w:t xml:space="preserve">eian 4G-verkkopeitto suomessa 2018 vuoden lopussa. [Viitattu 28 maaliskuuta 2019] Saatavilla: </w:t>
      </w:r>
      <w:r w:rsidR="00D037AF">
        <w:fldChar w:fldCharType="begin"/>
      </w:r>
      <w:r w:rsidR="00D037AF" w:rsidRPr="001C2E55">
        <w:rPr>
          <w:lang w:val="fi-FI"/>
        </w:rPr>
        <w:instrText xml:space="preserve"> HYPERLINK "https://www.telia.fi/asiakastuki/verkko/</w:instrText>
      </w:r>
      <w:r w:rsidR="00D037AF" w:rsidRPr="001C2E55">
        <w:rPr>
          <w:lang w:val="fi-FI"/>
        </w:rPr>
        <w:instrText xml:space="preserve">verkko/verkkokartta" </w:instrText>
      </w:r>
      <w:r w:rsidR="00D037AF">
        <w:fldChar w:fldCharType="separate"/>
      </w:r>
      <w:r w:rsidRPr="00165589">
        <w:rPr>
          <w:rStyle w:val="Hyperlink"/>
          <w:lang w:val="fi-FI"/>
        </w:rPr>
        <w:t>https://www.telia.fi/asiakastuki/verkko/verkko/verkkokartta</w:t>
      </w:r>
      <w:r w:rsidR="00D037AF">
        <w:rPr>
          <w:rStyle w:val="Hyperlink"/>
          <w:lang w:val="fi-FI"/>
        </w:rPr>
        <w:fldChar w:fldCharType="end"/>
      </w:r>
    </w:p>
    <w:p w14:paraId="6B18920A" w14:textId="568A1979" w:rsidR="009039D6" w:rsidRDefault="00C068F5" w:rsidP="006A29A6">
      <w:pPr>
        <w:pStyle w:val="BibItem"/>
        <w:rPr>
          <w:lang w:val="fi-FI"/>
        </w:rPr>
      </w:pPr>
      <w:r w:rsidRPr="00E44943">
        <w:rPr>
          <w:lang w:val="fi-FI"/>
        </w:rPr>
        <w:t xml:space="preserve">Connectivity Technologies for IoT. </w:t>
      </w:r>
      <w:r w:rsidRPr="00C068F5">
        <w:rPr>
          <w:lang w:val="fi-FI"/>
        </w:rPr>
        <w:t>[Viitattu</w:t>
      </w:r>
      <w:r>
        <w:rPr>
          <w:lang w:val="fi-FI"/>
        </w:rPr>
        <w:t xml:space="preserve"> 28. maaliskuuta 2019] Saatavilla: </w:t>
      </w:r>
      <w:r w:rsidR="009F065A">
        <w:rPr>
          <w:lang w:val="fi-FI"/>
        </w:rPr>
        <w:fldChar w:fldCharType="begin"/>
      </w:r>
      <w:r w:rsidR="009F065A">
        <w:rPr>
          <w:lang w:val="fi-FI"/>
        </w:rPr>
        <w:instrText xml:space="preserve"> HYPERLINK "</w:instrText>
      </w:r>
      <w:r w:rsidR="009F065A" w:rsidRPr="009F065A">
        <w:rPr>
          <w:lang w:val="fi-FI"/>
        </w:rPr>
        <w:instrText>https://www.telenorconnexion.com/connectivity-technologies-for-iot/</w:instrText>
      </w:r>
      <w:r w:rsidR="009F065A">
        <w:rPr>
          <w:lang w:val="fi-FI"/>
        </w:rPr>
        <w:instrText xml:space="preserve">" </w:instrText>
      </w:r>
      <w:r w:rsidR="009F065A">
        <w:rPr>
          <w:lang w:val="fi-FI"/>
        </w:rPr>
        <w:fldChar w:fldCharType="separate"/>
      </w:r>
      <w:r w:rsidR="009F065A" w:rsidRPr="00165589">
        <w:rPr>
          <w:rStyle w:val="Hyperlink"/>
          <w:lang w:val="fi-FI"/>
        </w:rPr>
        <w:t>https://www.telenorconnexion.com/connectivity-technologies-for-iot/</w:t>
      </w:r>
      <w:r w:rsidR="009F065A">
        <w:rPr>
          <w:lang w:val="fi-FI"/>
        </w:rPr>
        <w:fldChar w:fldCharType="end"/>
      </w:r>
    </w:p>
    <w:p w14:paraId="0B0011D9" w14:textId="4C50CF2A" w:rsidR="00C80501" w:rsidRDefault="00C80501" w:rsidP="006A29A6">
      <w:pPr>
        <w:pStyle w:val="BibItem"/>
        <w:rPr>
          <w:lang w:val="fi-FI"/>
        </w:rPr>
      </w:pPr>
      <w:r w:rsidRPr="001C2E55">
        <w:rPr>
          <w:lang w:val="fi-FI"/>
        </w:rPr>
        <w:t xml:space="preserve">What is Cloud Computing?. </w:t>
      </w:r>
      <w:r w:rsidRPr="00C80501">
        <w:rPr>
          <w:lang w:val="fi-FI"/>
        </w:rPr>
        <w:t>[Viita</w:t>
      </w:r>
      <w:r>
        <w:rPr>
          <w:lang w:val="fi-FI"/>
        </w:rPr>
        <w:t>ttu 25. toukokuuta 2019] Saatavilla:</w:t>
      </w:r>
      <w:r w:rsidRPr="00C80501">
        <w:rPr>
          <w:lang w:val="fi-FI"/>
        </w:rPr>
        <w:t xml:space="preserve"> </w:t>
      </w:r>
      <w:r w:rsidR="00D037AF">
        <w:fldChar w:fldCharType="begin"/>
      </w:r>
      <w:r w:rsidR="00D037AF" w:rsidRPr="001C2E55">
        <w:rPr>
          <w:lang w:val="fi-FI"/>
        </w:rPr>
        <w:instrText xml:space="preserve"> HYPERLINK "https://aws.amazon.com/what-is-cl</w:instrText>
      </w:r>
      <w:r w:rsidR="00D037AF" w:rsidRPr="001C2E55">
        <w:rPr>
          <w:lang w:val="fi-FI"/>
        </w:rPr>
        <w:instrText xml:space="preserve">oud-computing/" </w:instrText>
      </w:r>
      <w:r w:rsidR="00D037AF">
        <w:fldChar w:fldCharType="separate"/>
      </w:r>
      <w:r w:rsidRPr="00C80501">
        <w:rPr>
          <w:rStyle w:val="Hyperlink"/>
          <w:lang w:val="fi-FI"/>
        </w:rPr>
        <w:t>https://aws.amazon.com/what-is-cloud-computing/</w:t>
      </w:r>
      <w:r w:rsidR="00D037AF">
        <w:rPr>
          <w:rStyle w:val="Hyperlink"/>
          <w:lang w:val="fi-FI"/>
        </w:rPr>
        <w:fldChar w:fldCharType="end"/>
      </w:r>
    </w:p>
    <w:p w14:paraId="53286103" w14:textId="23213F2A" w:rsidR="00E8291F" w:rsidRPr="00A43966" w:rsidRDefault="00E8291F" w:rsidP="006A29A6">
      <w:pPr>
        <w:pStyle w:val="BibItem"/>
        <w:rPr>
          <w:rFonts w:cs="Arial"/>
        </w:rPr>
      </w:pPr>
      <w:r w:rsidRPr="00E8291F">
        <w:rPr>
          <w:rFonts w:cs="Arial"/>
          <w:color w:val="262626"/>
          <w:shd w:val="clear" w:color="auto" w:fill="F5F5F5"/>
        </w:rPr>
        <w:t>Russell B, Van Duren D. </w:t>
      </w:r>
      <w:r w:rsidRPr="00E8291F">
        <w:rPr>
          <w:rFonts w:cs="Arial"/>
          <w:i/>
          <w:iCs/>
          <w:color w:val="262626"/>
          <w:bdr w:val="none" w:sz="0" w:space="0" w:color="auto" w:frame="1"/>
          <w:shd w:val="clear" w:color="auto" w:fill="F5F5F5"/>
        </w:rPr>
        <w:t>Practical Internet of Things Security</w:t>
      </w:r>
      <w:r w:rsidRPr="00E8291F">
        <w:rPr>
          <w:rFonts w:cs="Arial"/>
          <w:color w:val="262626"/>
          <w:shd w:val="clear" w:color="auto" w:fill="F5F5F5"/>
        </w:rPr>
        <w:t xml:space="preserve">. Birmingham, UK: </w:t>
      </w:r>
      <w:proofErr w:type="spellStart"/>
      <w:r w:rsidRPr="00E8291F">
        <w:rPr>
          <w:rFonts w:cs="Arial"/>
          <w:color w:val="262626"/>
          <w:shd w:val="clear" w:color="auto" w:fill="F5F5F5"/>
        </w:rPr>
        <w:t>Packt</w:t>
      </w:r>
      <w:proofErr w:type="spellEnd"/>
      <w:r w:rsidRPr="00E8291F">
        <w:rPr>
          <w:rFonts w:cs="Arial"/>
          <w:color w:val="262626"/>
          <w:shd w:val="clear" w:color="auto" w:fill="F5F5F5"/>
        </w:rPr>
        <w:t xml:space="preserve"> Publishing; 2016</w:t>
      </w:r>
    </w:p>
    <w:p w14:paraId="4D80F357" w14:textId="465D45EB" w:rsidR="00A43966" w:rsidRPr="00CC4EEB" w:rsidRDefault="00A43966" w:rsidP="006A29A6">
      <w:pPr>
        <w:pStyle w:val="BibItem"/>
        <w:rPr>
          <w:rFonts w:cs="Arial"/>
        </w:rPr>
      </w:pPr>
      <w:r>
        <w:rPr>
          <w:rFonts w:cs="Arial"/>
          <w:color w:val="262626"/>
          <w:shd w:val="clear" w:color="auto" w:fill="F5F5F5"/>
        </w:rPr>
        <w:t xml:space="preserve">Towards 5G: Requirements and Candidate Technologies, edited by </w:t>
      </w:r>
      <w:proofErr w:type="spellStart"/>
      <w:r>
        <w:rPr>
          <w:rFonts w:cs="Arial"/>
          <w:color w:val="262626"/>
          <w:shd w:val="clear" w:color="auto" w:fill="F5F5F5"/>
        </w:rPr>
        <w:t>Rath</w:t>
      </w:r>
      <w:proofErr w:type="spellEnd"/>
      <w:r>
        <w:rPr>
          <w:rFonts w:cs="Arial"/>
          <w:color w:val="262626"/>
          <w:shd w:val="clear" w:color="auto" w:fill="F5F5F5"/>
        </w:rPr>
        <w:t xml:space="preserve"> </w:t>
      </w:r>
      <w:proofErr w:type="spellStart"/>
      <w:r>
        <w:rPr>
          <w:rFonts w:cs="Arial"/>
          <w:color w:val="262626"/>
          <w:shd w:val="clear" w:color="auto" w:fill="F5F5F5"/>
        </w:rPr>
        <w:t>Vannithamby</w:t>
      </w:r>
      <w:proofErr w:type="spellEnd"/>
      <w:r>
        <w:rPr>
          <w:rFonts w:cs="Arial"/>
          <w:color w:val="262626"/>
          <w:shd w:val="clear" w:color="auto" w:fill="F5F5F5"/>
        </w:rPr>
        <w:t xml:space="preserve">, and Shilpa Talwar, John Wiley &amp; Sons, Incorporated, 2017. ProQuest </w:t>
      </w:r>
      <w:proofErr w:type="spellStart"/>
      <w:r>
        <w:rPr>
          <w:rFonts w:cs="Arial"/>
          <w:color w:val="262626"/>
          <w:shd w:val="clear" w:color="auto" w:fill="F5F5F5"/>
        </w:rPr>
        <w:t>Ebook</w:t>
      </w:r>
      <w:proofErr w:type="spellEnd"/>
      <w:r>
        <w:rPr>
          <w:rFonts w:cs="Arial"/>
          <w:color w:val="262626"/>
          <w:shd w:val="clear" w:color="auto" w:fill="F5F5F5"/>
        </w:rPr>
        <w:t xml:space="preserve"> Central, </w:t>
      </w:r>
      <w:hyperlink r:id="rId19" w:history="1">
        <w:r w:rsidR="00CC4EEB" w:rsidRPr="00E902FC">
          <w:rPr>
            <w:rStyle w:val="Hyperlink"/>
            <w:rFonts w:cs="Arial"/>
            <w:shd w:val="clear" w:color="auto" w:fill="F5F5F5"/>
          </w:rPr>
          <w:t>https://ebookcentral.proquest.com/lib/tampere/detail.action?docID=4733881</w:t>
        </w:r>
      </w:hyperlink>
      <w:r>
        <w:rPr>
          <w:rFonts w:cs="Arial"/>
          <w:color w:val="262626"/>
          <w:shd w:val="clear" w:color="auto" w:fill="F5F5F5"/>
        </w:rPr>
        <w:t>.</w:t>
      </w:r>
    </w:p>
    <w:p w14:paraId="7A8ED2DC" w14:textId="196BE78D" w:rsidR="00CC4EEB" w:rsidRPr="001D1912" w:rsidRDefault="00CC4EEB" w:rsidP="006A29A6">
      <w:pPr>
        <w:pStyle w:val="BibItem"/>
        <w:rPr>
          <w:rFonts w:cs="Arial"/>
          <w:lang w:val="fi-FI"/>
        </w:rPr>
      </w:pPr>
      <w:r w:rsidRPr="00CC4EEB">
        <w:rPr>
          <w:rFonts w:cs="Arial"/>
          <w:color w:val="262626"/>
          <w:shd w:val="clear" w:color="auto" w:fill="F5F5F5"/>
          <w:lang w:val="fi-FI"/>
        </w:rPr>
        <w:t xml:space="preserve">LAN Services. [Viitattu 25. toukokuuta 2019] Saatavilla: </w:t>
      </w:r>
      <w:r w:rsidR="00D037AF">
        <w:fldChar w:fldCharType="begin"/>
      </w:r>
      <w:r w:rsidR="00D037AF" w:rsidRPr="001C2E55">
        <w:rPr>
          <w:lang w:val="fi-FI"/>
        </w:rPr>
        <w:instrText xml:space="preserve"> HYPERLINK "https://www.indiamart.com/cnetwork/lan-services.html" </w:instrText>
      </w:r>
      <w:r w:rsidR="00D037AF">
        <w:fldChar w:fldCharType="separate"/>
      </w:r>
      <w:r w:rsidRPr="00CC4EEB">
        <w:rPr>
          <w:rStyle w:val="Hyperlink"/>
          <w:lang w:val="fi-FI"/>
        </w:rPr>
        <w:t>https://www.indiamart.com/cnetwork/lan-services.html</w:t>
      </w:r>
      <w:r w:rsidR="00D037AF">
        <w:rPr>
          <w:rStyle w:val="Hyperlink"/>
          <w:lang w:val="fi-FI"/>
        </w:rPr>
        <w:fldChar w:fldCharType="end"/>
      </w:r>
    </w:p>
    <w:p w14:paraId="5B9EBE46" w14:textId="3E636C25" w:rsidR="001D1912" w:rsidRPr="008F3772" w:rsidRDefault="00BD3FF8" w:rsidP="006A29A6">
      <w:pPr>
        <w:pStyle w:val="BibItem"/>
        <w:rPr>
          <w:rFonts w:cs="Arial"/>
          <w:lang w:val="fi-FI"/>
        </w:rPr>
      </w:pPr>
      <w:r>
        <w:rPr>
          <w:rFonts w:cs="Arial"/>
        </w:rPr>
        <w:lastRenderedPageBreak/>
        <w:t xml:space="preserve">The evolution of </w:t>
      </w:r>
      <w:proofErr w:type="spellStart"/>
      <w:r>
        <w:rPr>
          <w:rFonts w:cs="Arial"/>
        </w:rPr>
        <w:t>WiFi</w:t>
      </w:r>
      <w:proofErr w:type="spellEnd"/>
      <w:r>
        <w:rPr>
          <w:rFonts w:cs="Arial"/>
        </w:rPr>
        <w:t xml:space="preserve"> standards: a </w:t>
      </w:r>
      <w:proofErr w:type="spellStart"/>
      <w:r>
        <w:rPr>
          <w:rFonts w:cs="Arial"/>
        </w:rPr>
        <w:t>loot</w:t>
      </w:r>
      <w:proofErr w:type="spellEnd"/>
      <w:r>
        <w:rPr>
          <w:rFonts w:cs="Arial"/>
        </w:rPr>
        <w:t xml:space="preserve"> at 802.11a/b/g/n/ac. </w:t>
      </w:r>
      <w:r w:rsidRPr="008F3772">
        <w:rPr>
          <w:rFonts w:cs="Arial"/>
          <w:lang w:val="fi-FI"/>
        </w:rPr>
        <w:t>[Viitattu 26. toukokuuta</w:t>
      </w:r>
      <w:r w:rsidR="008F3772" w:rsidRPr="008F3772">
        <w:rPr>
          <w:rFonts w:cs="Arial"/>
          <w:lang w:val="fi-FI"/>
        </w:rPr>
        <w:t xml:space="preserve"> 2019]. Saatavilla: </w:t>
      </w:r>
      <w:r w:rsidR="00D037AF">
        <w:fldChar w:fldCharType="begin"/>
      </w:r>
      <w:r w:rsidR="00D037AF" w:rsidRPr="001C2E55">
        <w:rPr>
          <w:lang w:val="fi-FI"/>
        </w:rPr>
        <w:instrText xml:space="preserve"> HYPERLINK "https://www.actio</w:instrText>
      </w:r>
      <w:r w:rsidR="00D037AF" w:rsidRPr="001C2E55">
        <w:rPr>
          <w:lang w:val="fi-FI"/>
        </w:rPr>
        <w:instrText xml:space="preserve">ntec.com/wifihelp/evolution-wi-fi-standards-look-802-11abgnac/" </w:instrText>
      </w:r>
      <w:r w:rsidR="00D037AF">
        <w:fldChar w:fldCharType="separate"/>
      </w:r>
      <w:r w:rsidR="008F3772" w:rsidRPr="008F3772">
        <w:rPr>
          <w:rStyle w:val="Hyperlink"/>
          <w:lang w:val="fi-FI"/>
        </w:rPr>
        <w:t>https://www.actiontec.com/wifihelp/evolution-wi-fi-standards-look-802-11abgnac/</w:t>
      </w:r>
      <w:r w:rsidR="00D037AF">
        <w:rPr>
          <w:rStyle w:val="Hyperlink"/>
          <w:lang w:val="fi-FI"/>
        </w:rPr>
        <w:fldChar w:fldCharType="end"/>
      </w:r>
    </w:p>
    <w:p w14:paraId="0738A003" w14:textId="1EF2136B" w:rsidR="008F3772" w:rsidRPr="008F3772" w:rsidRDefault="008F3772" w:rsidP="006A29A6">
      <w:pPr>
        <w:pStyle w:val="BibItem"/>
        <w:rPr>
          <w:rFonts w:cs="Arial"/>
          <w:lang w:val="fi-FI"/>
        </w:rPr>
      </w:pPr>
      <w:r w:rsidRPr="008F3772">
        <w:rPr>
          <w:rFonts w:cs="Arial"/>
        </w:rPr>
        <w:t>A Look at IEEE 802.11a</w:t>
      </w:r>
      <w:r>
        <w:rPr>
          <w:rFonts w:cs="Arial"/>
        </w:rPr>
        <w:t xml:space="preserve">x-2019, the New Wi-Fi Standard for HEW (High-Efficiency Wi-Fi). </w:t>
      </w:r>
      <w:r w:rsidRPr="008F3772">
        <w:rPr>
          <w:rFonts w:cs="Arial"/>
          <w:lang w:val="fi-FI"/>
        </w:rPr>
        <w:t xml:space="preserve">[Viitattu 26. toukokuuta 2019]. Saatavilla: </w:t>
      </w:r>
      <w:hyperlink r:id="rId20" w:history="1">
        <w:r w:rsidRPr="008F3772">
          <w:rPr>
            <w:rStyle w:val="Hyperlink"/>
            <w:lang w:val="fi-FI"/>
          </w:rPr>
          <w:t>https://www.allaboutcircuits.com/news/IEEE-802.11ax-2019-new-Wi-Fi-standard-hew-high-efficiency-WiFi/</w:t>
        </w:r>
      </w:hyperlink>
    </w:p>
    <w:p w14:paraId="47DFAD16" w14:textId="6A80F679" w:rsidR="008F3772" w:rsidRPr="000A26D8" w:rsidRDefault="008F3772" w:rsidP="006A29A6">
      <w:pPr>
        <w:pStyle w:val="BibItem"/>
        <w:rPr>
          <w:rFonts w:cs="Arial"/>
        </w:rPr>
      </w:pPr>
      <w:r>
        <w:rPr>
          <w:rFonts w:cs="Arial"/>
        </w:rPr>
        <w:t>P802.</w:t>
      </w:r>
      <w:r w:rsidRPr="008F3772">
        <w:rPr>
          <w:rFonts w:cs="Arial"/>
        </w:rPr>
        <w:t>3ct – Standard for E</w:t>
      </w:r>
      <w:r>
        <w:rPr>
          <w:rFonts w:cs="Arial"/>
        </w:rPr>
        <w:t>thernet Amendment: Physical Layers and Management Parameters for 100Gbit/s and 400 Gbit/s Operation over DWDM (dense wavelength division multiplexing) systems. [</w:t>
      </w:r>
      <w:proofErr w:type="spellStart"/>
      <w:r>
        <w:rPr>
          <w:rFonts w:cs="Arial"/>
        </w:rPr>
        <w:t>Viitattu</w:t>
      </w:r>
      <w:proofErr w:type="spellEnd"/>
      <w:r>
        <w:rPr>
          <w:rFonts w:cs="Arial"/>
        </w:rPr>
        <w:t xml:space="preserve"> 26. </w:t>
      </w:r>
      <w:proofErr w:type="spellStart"/>
      <w:r>
        <w:rPr>
          <w:rFonts w:cs="Arial"/>
        </w:rPr>
        <w:t>toukokuuta</w:t>
      </w:r>
      <w:proofErr w:type="spellEnd"/>
      <w:r>
        <w:rPr>
          <w:rFonts w:cs="Arial"/>
        </w:rPr>
        <w:t xml:space="preserve"> 2019]. </w:t>
      </w:r>
      <w:proofErr w:type="spellStart"/>
      <w:r>
        <w:rPr>
          <w:rFonts w:cs="Arial"/>
        </w:rPr>
        <w:t>Saatavilla</w:t>
      </w:r>
      <w:proofErr w:type="spellEnd"/>
      <w:r>
        <w:rPr>
          <w:rFonts w:cs="Arial"/>
        </w:rPr>
        <w:t xml:space="preserve">: </w:t>
      </w:r>
      <w:hyperlink r:id="rId21" w:history="1">
        <w:r>
          <w:rPr>
            <w:rStyle w:val="Hyperlink"/>
          </w:rPr>
          <w:t>https://standards.ieee.org/project/802_3ct.html</w:t>
        </w:r>
      </w:hyperlink>
    </w:p>
    <w:p w14:paraId="707C61A9" w14:textId="286A700C" w:rsidR="000A26D8" w:rsidRPr="000A26D8" w:rsidRDefault="000A26D8" w:rsidP="006A29A6">
      <w:pPr>
        <w:pStyle w:val="BibItem"/>
        <w:rPr>
          <w:rFonts w:cs="Arial"/>
          <w:lang w:val="fi-FI"/>
        </w:rPr>
      </w:pPr>
      <w:r>
        <w:rPr>
          <w:rFonts w:cs="Arial"/>
        </w:rPr>
        <w:t xml:space="preserve">A Survey on Wi-Fi </w:t>
      </w:r>
      <w:proofErr w:type="spellStart"/>
      <w:r>
        <w:rPr>
          <w:rFonts w:cs="Arial"/>
        </w:rPr>
        <w:t>HaLow</w:t>
      </w:r>
      <w:proofErr w:type="spellEnd"/>
      <w:r>
        <w:rPr>
          <w:rFonts w:cs="Arial"/>
        </w:rPr>
        <w:t xml:space="preserve"> Technology for Internet of Things. </w:t>
      </w:r>
      <w:r w:rsidRPr="000A26D8">
        <w:rPr>
          <w:rFonts w:cs="Arial"/>
          <w:lang w:val="fi-FI"/>
        </w:rPr>
        <w:t xml:space="preserve">[Viitattu 27. toukokuuta 2019]. Saatavilla: </w:t>
      </w:r>
      <w:hyperlink r:id="rId22" w:history="1">
        <w:r w:rsidRPr="000A26D8">
          <w:rPr>
            <w:rStyle w:val="Hyperlink"/>
            <w:lang w:val="fi-FI"/>
          </w:rPr>
          <w:t>https://ieeexplore-ieee-org.libproxy.tuni.fi/document/8582141</w:t>
        </w:r>
      </w:hyperlink>
    </w:p>
    <w:p w14:paraId="1B0B9213" w14:textId="77777777" w:rsidR="008973E3" w:rsidRPr="000A26D8" w:rsidRDefault="00A6422C" w:rsidP="00E45AB7">
      <w:pPr>
        <w:pStyle w:val="BibItem"/>
        <w:rPr>
          <w:lang w:val="fi-FI"/>
        </w:rPr>
      </w:pPr>
      <w:r w:rsidRPr="000A26D8">
        <w:rPr>
          <w:lang w:val="fi-FI"/>
        </w:rPr>
        <w:br w:type="page"/>
      </w:r>
      <w:bookmarkEnd w:id="23"/>
      <w:bookmarkEnd w:id="24"/>
    </w:p>
    <w:p w14:paraId="70723D60" w14:textId="77777777" w:rsidR="000E3022" w:rsidRPr="000A26D8"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8169E" w:rsidRPr="000A26D8" w14:paraId="24875A05" w14:textId="77777777" w:rsidTr="00425F70">
        <w:trPr>
          <w:cantSplit/>
          <w:trHeight w:val="1840"/>
        </w:trPr>
        <w:tc>
          <w:tcPr>
            <w:tcW w:w="8504" w:type="dxa"/>
          </w:tcPr>
          <w:p w14:paraId="69A97200" w14:textId="58E48313" w:rsidR="00D8169E" w:rsidRPr="000A26D8" w:rsidRDefault="00D8169E" w:rsidP="00D8169E">
            <w:pPr>
              <w:jc w:val="center"/>
            </w:pPr>
          </w:p>
        </w:tc>
      </w:tr>
    </w:tbl>
    <w:p w14:paraId="70284988" w14:textId="5A61F8CC" w:rsidR="001467C7" w:rsidRPr="001467C7" w:rsidRDefault="00D037AF" w:rsidP="001A5697">
      <w:pPr>
        <w:pStyle w:val="BodyText1"/>
        <w:rPr>
          <w:highlight w:val="yellow"/>
          <w:lang w:val="en-US"/>
        </w:rPr>
      </w:pPr>
      <w:sdt>
        <w:sdtPr>
          <w:rPr>
            <w:highlight w:val="yellow"/>
          </w:rPr>
          <w:id w:val="-2077047106"/>
          <w:placeholder>
            <w:docPart w:val="63DDA6F8C3994A4EA10D59A81959AA11"/>
          </w:placeholder>
        </w:sdtPr>
        <w:sdtEndPr/>
        <w:sdtContent>
          <w:r w:rsidR="001467C7" w:rsidRPr="00425C15">
            <w:rPr>
              <w:rFonts w:cs="Arial"/>
              <w:lang w:val="en-US"/>
            </w:rPr>
            <w:t xml:space="preserve">1. </w:t>
          </w:r>
          <w:proofErr w:type="spellStart"/>
          <w:r w:rsidR="001467C7" w:rsidRPr="001467C7">
            <w:rPr>
              <w:rFonts w:cs="Arial"/>
              <w:lang w:val="en-US"/>
            </w:rPr>
            <w:t>Penttinen</w:t>
          </w:r>
          <w:proofErr w:type="spellEnd"/>
          <w:r w:rsidR="001467C7" w:rsidRPr="001467C7">
            <w:rPr>
              <w:rFonts w:cs="Arial"/>
              <w:lang w:val="en-US"/>
            </w:rPr>
            <w:t xml:space="preserve"> JTJ. </w:t>
          </w:r>
          <w:r w:rsidR="001467C7" w:rsidRPr="001467C7">
            <w:rPr>
              <w:rFonts w:cs="Arial"/>
              <w:i/>
              <w:iCs/>
              <w:lang w:val="en-US"/>
            </w:rPr>
            <w:t xml:space="preserve">Wireless communications </w:t>
          </w:r>
          <w:proofErr w:type="gramStart"/>
          <w:r w:rsidR="001467C7" w:rsidRPr="001467C7">
            <w:rPr>
              <w:rFonts w:cs="Arial"/>
              <w:i/>
              <w:iCs/>
              <w:lang w:val="en-US"/>
            </w:rPr>
            <w:t>security :</w:t>
          </w:r>
          <w:proofErr w:type="gramEnd"/>
          <w:r w:rsidR="001467C7" w:rsidRPr="001467C7">
            <w:rPr>
              <w:rFonts w:cs="Arial"/>
              <w:i/>
              <w:iCs/>
              <w:lang w:val="en-US"/>
            </w:rPr>
            <w:t xml:space="preserve"> Solutions for the internet of things. </w:t>
          </w:r>
          <w:proofErr w:type="spellStart"/>
          <w:r w:rsidR="001467C7" w:rsidRPr="001467C7">
            <w:rPr>
              <w:rFonts w:cs="Arial"/>
              <w:lang w:val="en-US"/>
            </w:rPr>
            <w:t>Chicester</w:t>
          </w:r>
          <w:proofErr w:type="spellEnd"/>
          <w:r w:rsidR="001467C7" w:rsidRPr="001467C7">
            <w:rPr>
              <w:rFonts w:cs="Arial"/>
              <w:lang w:val="en-US"/>
            </w:rPr>
            <w:t xml:space="preserve">: John Wiley &amp; Sons, Incorporated; 2016. </w:t>
          </w:r>
          <w:hyperlink r:id="rId23" w:tgtFrame="_blank" w:history="1">
            <w:r w:rsidR="001467C7" w:rsidRPr="001467C7">
              <w:rPr>
                <w:rStyle w:val="Hyperlink"/>
                <w:rFonts w:cs="Arial"/>
                <w:lang w:val="en-US"/>
              </w:rPr>
              <w:t>http://ebookcentral.proquest.com/lib/tampere/detail.action?docID=4690021</w:t>
            </w:r>
          </w:hyperlink>
          <w:r w:rsidR="001467C7" w:rsidRPr="001467C7">
            <w:rPr>
              <w:rFonts w:cs="Arial"/>
              <w:lang w:val="en-US"/>
            </w:rPr>
            <w:t>.</w:t>
          </w:r>
        </w:sdtContent>
      </w:sdt>
    </w:p>
    <w:p w14:paraId="5499C9C3" w14:textId="640533C0" w:rsidR="00D8169E" w:rsidRPr="001467C7" w:rsidRDefault="00D8169E" w:rsidP="001A5697">
      <w:pPr>
        <w:pStyle w:val="BodyText1"/>
        <w:rPr>
          <w:lang w:val="en-US"/>
        </w:rPr>
      </w:pPr>
    </w:p>
    <w:sectPr w:rsidR="00D8169E" w:rsidRPr="001467C7" w:rsidSect="00926850">
      <w:headerReference w:type="default" r:id="rId24"/>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8B6EE" w14:textId="77777777" w:rsidR="00D037AF" w:rsidRDefault="00D037AF" w:rsidP="00F255F3">
      <w:r>
        <w:separator/>
      </w:r>
    </w:p>
    <w:p w14:paraId="1CDE9F15" w14:textId="77777777" w:rsidR="00D037AF" w:rsidRDefault="00D037AF"/>
  </w:endnote>
  <w:endnote w:type="continuationSeparator" w:id="0">
    <w:p w14:paraId="71140B08" w14:textId="77777777" w:rsidR="00D037AF" w:rsidRDefault="00D037AF" w:rsidP="00F255F3">
      <w:r>
        <w:continuationSeparator/>
      </w:r>
    </w:p>
    <w:p w14:paraId="28F81663" w14:textId="77777777" w:rsidR="00D037AF" w:rsidRDefault="00D037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Lucidasans"/>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C84CB" w14:textId="77777777" w:rsidR="00D037AF" w:rsidRDefault="00D037AF" w:rsidP="00F255F3">
      <w:r>
        <w:separator/>
      </w:r>
    </w:p>
    <w:p w14:paraId="7A1F47AB" w14:textId="77777777" w:rsidR="00D037AF" w:rsidRDefault="00D037AF"/>
  </w:footnote>
  <w:footnote w:type="continuationSeparator" w:id="0">
    <w:p w14:paraId="267F250A" w14:textId="77777777" w:rsidR="00D037AF" w:rsidRDefault="00D037AF" w:rsidP="00F255F3">
      <w:r>
        <w:continuationSeparator/>
      </w:r>
    </w:p>
    <w:p w14:paraId="76BCBB69" w14:textId="77777777" w:rsidR="00D037AF" w:rsidRDefault="00D037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115110"/>
      <w:docPartObj>
        <w:docPartGallery w:val="Page Numbers (Top of Page)"/>
        <w:docPartUnique/>
      </w:docPartObj>
    </w:sdtPr>
    <w:sdtEndPr>
      <w:rPr>
        <w:noProof/>
      </w:rPr>
    </w:sdtEndPr>
    <w:sdtContent>
      <w:p w14:paraId="2589336D" w14:textId="77777777" w:rsidR="009B5BE2" w:rsidRDefault="009B5BE2">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14:paraId="1B8690C0" w14:textId="77777777" w:rsidR="009B5BE2" w:rsidRDefault="009B5B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249616"/>
      <w:docPartObj>
        <w:docPartGallery w:val="Page Numbers (Top of Page)"/>
        <w:docPartUnique/>
      </w:docPartObj>
    </w:sdtPr>
    <w:sdtEndPr>
      <w:rPr>
        <w:noProof/>
      </w:rPr>
    </w:sdtEndPr>
    <w:sdtContent>
      <w:p w14:paraId="08806BD0" w14:textId="77777777" w:rsidR="009B5BE2" w:rsidRDefault="009B5BE2">
        <w:pPr>
          <w:jc w:val="right"/>
        </w:pPr>
        <w:r>
          <w:fldChar w:fldCharType="begin"/>
        </w:r>
        <w:r>
          <w:instrText xml:space="preserve"> PAGE   \* MERGEFORMAT </w:instrText>
        </w:r>
        <w:r>
          <w:fldChar w:fldCharType="separate"/>
        </w:r>
        <w:r>
          <w:rPr>
            <w:noProof/>
          </w:rPr>
          <w:t>7</w:t>
        </w:r>
        <w:r>
          <w:rPr>
            <w:noProof/>
          </w:rPr>
          <w:fldChar w:fldCharType="end"/>
        </w:r>
      </w:p>
    </w:sdtContent>
  </w:sdt>
  <w:p w14:paraId="41B4B5CC" w14:textId="77777777" w:rsidR="009B5BE2" w:rsidRDefault="009B5B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mathbb{R}" style="width:10.5pt;height:10.5pt;visibility:visible;mso-wrap-style:squar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19675F2"/>
    <w:multiLevelType w:val="hybridMultilevel"/>
    <w:tmpl w:val="17FEE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8B49F6"/>
    <w:multiLevelType w:val="hybridMultilevel"/>
    <w:tmpl w:val="44ACE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41"/>
  </w:num>
  <w:num w:numId="4">
    <w:abstractNumId w:val="19"/>
  </w:num>
  <w:num w:numId="5">
    <w:abstractNumId w:val="22"/>
  </w:num>
  <w:num w:numId="6">
    <w:abstractNumId w:val="11"/>
  </w:num>
  <w:num w:numId="7">
    <w:abstractNumId w:val="18"/>
  </w:num>
  <w:num w:numId="8">
    <w:abstractNumId w:val="13"/>
  </w:num>
  <w:num w:numId="9">
    <w:abstractNumId w:val="38"/>
  </w:num>
  <w:num w:numId="10">
    <w:abstractNumId w:val="14"/>
  </w:num>
  <w:num w:numId="11">
    <w:abstractNumId w:val="36"/>
  </w:num>
  <w:num w:numId="12">
    <w:abstractNumId w:val="40"/>
  </w:num>
  <w:num w:numId="13">
    <w:abstractNumId w:val="29"/>
  </w:num>
  <w:num w:numId="14">
    <w:abstractNumId w:val="17"/>
  </w:num>
  <w:num w:numId="15">
    <w:abstractNumId w:val="32"/>
  </w:num>
  <w:num w:numId="16">
    <w:abstractNumId w:val="26"/>
  </w:num>
  <w:num w:numId="17">
    <w:abstractNumId w:val="10"/>
  </w:num>
  <w:num w:numId="18">
    <w:abstractNumId w:val="25"/>
  </w:num>
  <w:num w:numId="19">
    <w:abstractNumId w:val="27"/>
  </w:num>
  <w:num w:numId="20">
    <w:abstractNumId w:val="21"/>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8"/>
  </w:num>
  <w:num w:numId="32">
    <w:abstractNumId w:val="37"/>
  </w:num>
  <w:num w:numId="33">
    <w:abstractNumId w:val="30"/>
  </w:num>
  <w:num w:numId="34">
    <w:abstractNumId w:val="39"/>
  </w:num>
  <w:num w:numId="35">
    <w:abstractNumId w:val="35"/>
  </w:num>
  <w:num w:numId="36">
    <w:abstractNumId w:val="15"/>
  </w:num>
  <w:num w:numId="37">
    <w:abstractNumId w:val="24"/>
  </w:num>
  <w:num w:numId="38">
    <w:abstractNumId w:val="20"/>
  </w:num>
  <w:num w:numId="39">
    <w:abstractNumId w:val="31"/>
  </w:num>
  <w:num w:numId="40">
    <w:abstractNumId w:val="34"/>
  </w:num>
  <w:num w:numId="41">
    <w:abstractNumId w:val="33"/>
  </w:num>
  <w:num w:numId="42">
    <w:abstractNumId w:val="42"/>
  </w:num>
  <w:num w:numId="43">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747"/>
    <w:rsid w:val="00001327"/>
    <w:rsid w:val="000025ED"/>
    <w:rsid w:val="000039A1"/>
    <w:rsid w:val="000045B7"/>
    <w:rsid w:val="00004904"/>
    <w:rsid w:val="000049AF"/>
    <w:rsid w:val="00005D1A"/>
    <w:rsid w:val="00015A60"/>
    <w:rsid w:val="00016F96"/>
    <w:rsid w:val="000202F8"/>
    <w:rsid w:val="00020ADF"/>
    <w:rsid w:val="00021162"/>
    <w:rsid w:val="000215DA"/>
    <w:rsid w:val="00024065"/>
    <w:rsid w:val="0002567E"/>
    <w:rsid w:val="00026E8E"/>
    <w:rsid w:val="000279D1"/>
    <w:rsid w:val="00027C3C"/>
    <w:rsid w:val="00027E92"/>
    <w:rsid w:val="00032DC0"/>
    <w:rsid w:val="00032DCA"/>
    <w:rsid w:val="00033F5F"/>
    <w:rsid w:val="000352B9"/>
    <w:rsid w:val="00036538"/>
    <w:rsid w:val="00040CB5"/>
    <w:rsid w:val="00041D2F"/>
    <w:rsid w:val="000420F0"/>
    <w:rsid w:val="00044B7D"/>
    <w:rsid w:val="0004514B"/>
    <w:rsid w:val="00045518"/>
    <w:rsid w:val="000460A1"/>
    <w:rsid w:val="00056A03"/>
    <w:rsid w:val="00061E64"/>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40BE"/>
    <w:rsid w:val="00085568"/>
    <w:rsid w:val="000856ED"/>
    <w:rsid w:val="000860A2"/>
    <w:rsid w:val="00092F94"/>
    <w:rsid w:val="00094DC3"/>
    <w:rsid w:val="000966AC"/>
    <w:rsid w:val="00096DBE"/>
    <w:rsid w:val="000A13D3"/>
    <w:rsid w:val="000A26D8"/>
    <w:rsid w:val="000A496B"/>
    <w:rsid w:val="000A55C3"/>
    <w:rsid w:val="000B1F25"/>
    <w:rsid w:val="000B3BF5"/>
    <w:rsid w:val="000B523E"/>
    <w:rsid w:val="000C0382"/>
    <w:rsid w:val="000C0862"/>
    <w:rsid w:val="000C16AC"/>
    <w:rsid w:val="000C37A1"/>
    <w:rsid w:val="000D09E1"/>
    <w:rsid w:val="000D0D4B"/>
    <w:rsid w:val="000D1D2A"/>
    <w:rsid w:val="000D1E1E"/>
    <w:rsid w:val="000D300A"/>
    <w:rsid w:val="000D41B4"/>
    <w:rsid w:val="000D4205"/>
    <w:rsid w:val="000D4838"/>
    <w:rsid w:val="000D5C1F"/>
    <w:rsid w:val="000E09AE"/>
    <w:rsid w:val="000E1D6A"/>
    <w:rsid w:val="000E3022"/>
    <w:rsid w:val="000E43C1"/>
    <w:rsid w:val="000E4559"/>
    <w:rsid w:val="000E4D88"/>
    <w:rsid w:val="000E4FCC"/>
    <w:rsid w:val="000E79B4"/>
    <w:rsid w:val="000F04CC"/>
    <w:rsid w:val="000F0614"/>
    <w:rsid w:val="000F06DE"/>
    <w:rsid w:val="000F1040"/>
    <w:rsid w:val="000F205D"/>
    <w:rsid w:val="000F448E"/>
    <w:rsid w:val="000F51EC"/>
    <w:rsid w:val="000F621F"/>
    <w:rsid w:val="000F7176"/>
    <w:rsid w:val="000F7FE3"/>
    <w:rsid w:val="0010012E"/>
    <w:rsid w:val="00100796"/>
    <w:rsid w:val="00101346"/>
    <w:rsid w:val="0010198C"/>
    <w:rsid w:val="00102EEA"/>
    <w:rsid w:val="001051FA"/>
    <w:rsid w:val="00106736"/>
    <w:rsid w:val="00107E33"/>
    <w:rsid w:val="00111CA0"/>
    <w:rsid w:val="001144BC"/>
    <w:rsid w:val="001150A0"/>
    <w:rsid w:val="00115A98"/>
    <w:rsid w:val="001165F2"/>
    <w:rsid w:val="0012146A"/>
    <w:rsid w:val="00122E6E"/>
    <w:rsid w:val="00125D6B"/>
    <w:rsid w:val="00126225"/>
    <w:rsid w:val="00131092"/>
    <w:rsid w:val="00131277"/>
    <w:rsid w:val="00131640"/>
    <w:rsid w:val="00131FA5"/>
    <w:rsid w:val="00132E09"/>
    <w:rsid w:val="00133D01"/>
    <w:rsid w:val="0013586E"/>
    <w:rsid w:val="00136F09"/>
    <w:rsid w:val="00137924"/>
    <w:rsid w:val="00141D71"/>
    <w:rsid w:val="00143DFA"/>
    <w:rsid w:val="00144726"/>
    <w:rsid w:val="001450DD"/>
    <w:rsid w:val="001467C7"/>
    <w:rsid w:val="00146D15"/>
    <w:rsid w:val="001471D8"/>
    <w:rsid w:val="00151B7F"/>
    <w:rsid w:val="00152BAC"/>
    <w:rsid w:val="00155BEF"/>
    <w:rsid w:val="001569CF"/>
    <w:rsid w:val="00156C8C"/>
    <w:rsid w:val="00157280"/>
    <w:rsid w:val="001626D7"/>
    <w:rsid w:val="001629FB"/>
    <w:rsid w:val="00162C55"/>
    <w:rsid w:val="00163BC5"/>
    <w:rsid w:val="0016600A"/>
    <w:rsid w:val="00170593"/>
    <w:rsid w:val="00170C19"/>
    <w:rsid w:val="00176057"/>
    <w:rsid w:val="001770A0"/>
    <w:rsid w:val="00177DC5"/>
    <w:rsid w:val="001804F3"/>
    <w:rsid w:val="00180D71"/>
    <w:rsid w:val="00183B8D"/>
    <w:rsid w:val="001846F0"/>
    <w:rsid w:val="0018475F"/>
    <w:rsid w:val="001852A8"/>
    <w:rsid w:val="00185782"/>
    <w:rsid w:val="001871FD"/>
    <w:rsid w:val="00187CBA"/>
    <w:rsid w:val="0019036E"/>
    <w:rsid w:val="00191FA4"/>
    <w:rsid w:val="00194277"/>
    <w:rsid w:val="001948CE"/>
    <w:rsid w:val="0019599A"/>
    <w:rsid w:val="00197E64"/>
    <w:rsid w:val="001A02D9"/>
    <w:rsid w:val="001A04AE"/>
    <w:rsid w:val="001A3465"/>
    <w:rsid w:val="001A563E"/>
    <w:rsid w:val="001A5697"/>
    <w:rsid w:val="001A5E07"/>
    <w:rsid w:val="001A6BD3"/>
    <w:rsid w:val="001A70C4"/>
    <w:rsid w:val="001B12A7"/>
    <w:rsid w:val="001B1EDB"/>
    <w:rsid w:val="001B24B1"/>
    <w:rsid w:val="001B3A2A"/>
    <w:rsid w:val="001B42DB"/>
    <w:rsid w:val="001B499F"/>
    <w:rsid w:val="001B513F"/>
    <w:rsid w:val="001B5BEB"/>
    <w:rsid w:val="001B76C0"/>
    <w:rsid w:val="001B79BD"/>
    <w:rsid w:val="001C0389"/>
    <w:rsid w:val="001C2927"/>
    <w:rsid w:val="001C2E55"/>
    <w:rsid w:val="001C5282"/>
    <w:rsid w:val="001C6422"/>
    <w:rsid w:val="001C716A"/>
    <w:rsid w:val="001D05B3"/>
    <w:rsid w:val="001D08A5"/>
    <w:rsid w:val="001D1912"/>
    <w:rsid w:val="001D36E8"/>
    <w:rsid w:val="001D4506"/>
    <w:rsid w:val="001D4906"/>
    <w:rsid w:val="001D50BA"/>
    <w:rsid w:val="001D754B"/>
    <w:rsid w:val="001D75C8"/>
    <w:rsid w:val="001D7EFC"/>
    <w:rsid w:val="001E061C"/>
    <w:rsid w:val="001F58E5"/>
    <w:rsid w:val="001F7D02"/>
    <w:rsid w:val="001F7D4D"/>
    <w:rsid w:val="00200992"/>
    <w:rsid w:val="00202481"/>
    <w:rsid w:val="002040B6"/>
    <w:rsid w:val="00205AB3"/>
    <w:rsid w:val="00210DD2"/>
    <w:rsid w:val="00213611"/>
    <w:rsid w:val="002137AD"/>
    <w:rsid w:val="0021493D"/>
    <w:rsid w:val="002152C9"/>
    <w:rsid w:val="00225555"/>
    <w:rsid w:val="00230E73"/>
    <w:rsid w:val="00236CB6"/>
    <w:rsid w:val="002374F1"/>
    <w:rsid w:val="002377E2"/>
    <w:rsid w:val="002378CA"/>
    <w:rsid w:val="00240D82"/>
    <w:rsid w:val="00241289"/>
    <w:rsid w:val="00241581"/>
    <w:rsid w:val="0024162A"/>
    <w:rsid w:val="00242338"/>
    <w:rsid w:val="00246566"/>
    <w:rsid w:val="0024785B"/>
    <w:rsid w:val="002506C6"/>
    <w:rsid w:val="00250812"/>
    <w:rsid w:val="00251894"/>
    <w:rsid w:val="0025496D"/>
    <w:rsid w:val="00257728"/>
    <w:rsid w:val="00260674"/>
    <w:rsid w:val="00263999"/>
    <w:rsid w:val="00264644"/>
    <w:rsid w:val="002669B9"/>
    <w:rsid w:val="00266C0D"/>
    <w:rsid w:val="00267E42"/>
    <w:rsid w:val="002707DA"/>
    <w:rsid w:val="00270E9E"/>
    <w:rsid w:val="0027326B"/>
    <w:rsid w:val="00273CEC"/>
    <w:rsid w:val="002744D0"/>
    <w:rsid w:val="002760A4"/>
    <w:rsid w:val="00276B0F"/>
    <w:rsid w:val="0027702E"/>
    <w:rsid w:val="0028319F"/>
    <w:rsid w:val="0028523D"/>
    <w:rsid w:val="00286292"/>
    <w:rsid w:val="002910E3"/>
    <w:rsid w:val="00293C08"/>
    <w:rsid w:val="00295D4A"/>
    <w:rsid w:val="002A227C"/>
    <w:rsid w:val="002A3125"/>
    <w:rsid w:val="002A6524"/>
    <w:rsid w:val="002A69D5"/>
    <w:rsid w:val="002A70EB"/>
    <w:rsid w:val="002B0538"/>
    <w:rsid w:val="002B3DA0"/>
    <w:rsid w:val="002B63A2"/>
    <w:rsid w:val="002B7D57"/>
    <w:rsid w:val="002C21D5"/>
    <w:rsid w:val="002C376C"/>
    <w:rsid w:val="002C7D9E"/>
    <w:rsid w:val="002D0E3F"/>
    <w:rsid w:val="002D16AD"/>
    <w:rsid w:val="002D2ADB"/>
    <w:rsid w:val="002D43D1"/>
    <w:rsid w:val="002D47E4"/>
    <w:rsid w:val="002D75E3"/>
    <w:rsid w:val="002D7B19"/>
    <w:rsid w:val="002D7C98"/>
    <w:rsid w:val="002D7F71"/>
    <w:rsid w:val="002E3F79"/>
    <w:rsid w:val="002E4725"/>
    <w:rsid w:val="002E4772"/>
    <w:rsid w:val="002E4C67"/>
    <w:rsid w:val="002E4DC8"/>
    <w:rsid w:val="002E6892"/>
    <w:rsid w:val="002E694A"/>
    <w:rsid w:val="002E7DF9"/>
    <w:rsid w:val="002F0FF1"/>
    <w:rsid w:val="002F115D"/>
    <w:rsid w:val="002F32A5"/>
    <w:rsid w:val="002F36F4"/>
    <w:rsid w:val="002F6A8B"/>
    <w:rsid w:val="002F6A9C"/>
    <w:rsid w:val="003016E5"/>
    <w:rsid w:val="00302E0C"/>
    <w:rsid w:val="00303034"/>
    <w:rsid w:val="00303E2F"/>
    <w:rsid w:val="003052D5"/>
    <w:rsid w:val="00305339"/>
    <w:rsid w:val="003054DD"/>
    <w:rsid w:val="003057CC"/>
    <w:rsid w:val="00305B92"/>
    <w:rsid w:val="00305F8C"/>
    <w:rsid w:val="003109A6"/>
    <w:rsid w:val="00310BA2"/>
    <w:rsid w:val="0031112E"/>
    <w:rsid w:val="003118CA"/>
    <w:rsid w:val="00311FF8"/>
    <w:rsid w:val="003127A5"/>
    <w:rsid w:val="00314321"/>
    <w:rsid w:val="003158E1"/>
    <w:rsid w:val="00316260"/>
    <w:rsid w:val="00316A31"/>
    <w:rsid w:val="0031776F"/>
    <w:rsid w:val="003214D0"/>
    <w:rsid w:val="0032735F"/>
    <w:rsid w:val="00330BD1"/>
    <w:rsid w:val="0033356B"/>
    <w:rsid w:val="00334A6B"/>
    <w:rsid w:val="00336227"/>
    <w:rsid w:val="0033686A"/>
    <w:rsid w:val="00337BFA"/>
    <w:rsid w:val="003409CF"/>
    <w:rsid w:val="00343CBB"/>
    <w:rsid w:val="00344E85"/>
    <w:rsid w:val="00350256"/>
    <w:rsid w:val="00351336"/>
    <w:rsid w:val="00352E29"/>
    <w:rsid w:val="0035413A"/>
    <w:rsid w:val="00354C36"/>
    <w:rsid w:val="00355D7C"/>
    <w:rsid w:val="00356C89"/>
    <w:rsid w:val="00356FAF"/>
    <w:rsid w:val="00362C8B"/>
    <w:rsid w:val="003664BF"/>
    <w:rsid w:val="00367506"/>
    <w:rsid w:val="00371DE8"/>
    <w:rsid w:val="00371F9F"/>
    <w:rsid w:val="003725BF"/>
    <w:rsid w:val="00374B0C"/>
    <w:rsid w:val="00375394"/>
    <w:rsid w:val="00380CFE"/>
    <w:rsid w:val="003810FC"/>
    <w:rsid w:val="00382213"/>
    <w:rsid w:val="00383688"/>
    <w:rsid w:val="003837D8"/>
    <w:rsid w:val="00383C6A"/>
    <w:rsid w:val="003850BC"/>
    <w:rsid w:val="0038642A"/>
    <w:rsid w:val="00387303"/>
    <w:rsid w:val="003901D1"/>
    <w:rsid w:val="00391AC4"/>
    <w:rsid w:val="00394146"/>
    <w:rsid w:val="00394506"/>
    <w:rsid w:val="00395129"/>
    <w:rsid w:val="0039576E"/>
    <w:rsid w:val="00396BF3"/>
    <w:rsid w:val="003A34C9"/>
    <w:rsid w:val="003A5907"/>
    <w:rsid w:val="003A67A4"/>
    <w:rsid w:val="003A68D3"/>
    <w:rsid w:val="003B1C0D"/>
    <w:rsid w:val="003B3F94"/>
    <w:rsid w:val="003B5E0E"/>
    <w:rsid w:val="003B5EA4"/>
    <w:rsid w:val="003B63A3"/>
    <w:rsid w:val="003B663A"/>
    <w:rsid w:val="003B66E6"/>
    <w:rsid w:val="003C021A"/>
    <w:rsid w:val="003C13A1"/>
    <w:rsid w:val="003C1CE2"/>
    <w:rsid w:val="003C6F97"/>
    <w:rsid w:val="003C75A9"/>
    <w:rsid w:val="003C7628"/>
    <w:rsid w:val="003C7E37"/>
    <w:rsid w:val="003C7F1A"/>
    <w:rsid w:val="003D0DAF"/>
    <w:rsid w:val="003D241C"/>
    <w:rsid w:val="003D3FB5"/>
    <w:rsid w:val="003D5C64"/>
    <w:rsid w:val="003D71B7"/>
    <w:rsid w:val="003D7B13"/>
    <w:rsid w:val="003E257B"/>
    <w:rsid w:val="003E39FB"/>
    <w:rsid w:val="003E3DD0"/>
    <w:rsid w:val="003E79FA"/>
    <w:rsid w:val="003F0316"/>
    <w:rsid w:val="003F083B"/>
    <w:rsid w:val="003F0AD7"/>
    <w:rsid w:val="003F37AC"/>
    <w:rsid w:val="003F3ECB"/>
    <w:rsid w:val="003F49AE"/>
    <w:rsid w:val="003F4F23"/>
    <w:rsid w:val="003F5A53"/>
    <w:rsid w:val="003F609B"/>
    <w:rsid w:val="003F734E"/>
    <w:rsid w:val="00401372"/>
    <w:rsid w:val="00401910"/>
    <w:rsid w:val="004026B2"/>
    <w:rsid w:val="00402A31"/>
    <w:rsid w:val="00403362"/>
    <w:rsid w:val="004105FA"/>
    <w:rsid w:val="00413708"/>
    <w:rsid w:val="00413D57"/>
    <w:rsid w:val="00413EDA"/>
    <w:rsid w:val="0041416F"/>
    <w:rsid w:val="004152BF"/>
    <w:rsid w:val="00415AEE"/>
    <w:rsid w:val="00416C4B"/>
    <w:rsid w:val="00417B0D"/>
    <w:rsid w:val="00420AF4"/>
    <w:rsid w:val="00423EF5"/>
    <w:rsid w:val="00425C15"/>
    <w:rsid w:val="00425EB6"/>
    <w:rsid w:val="00425F70"/>
    <w:rsid w:val="00426B61"/>
    <w:rsid w:val="004313B8"/>
    <w:rsid w:val="00433E96"/>
    <w:rsid w:val="004344E5"/>
    <w:rsid w:val="00434529"/>
    <w:rsid w:val="004447F2"/>
    <w:rsid w:val="0044597B"/>
    <w:rsid w:val="00446024"/>
    <w:rsid w:val="004503F2"/>
    <w:rsid w:val="004511F2"/>
    <w:rsid w:val="00451BE0"/>
    <w:rsid w:val="004521E2"/>
    <w:rsid w:val="004548A9"/>
    <w:rsid w:val="00455AF5"/>
    <w:rsid w:val="004566EC"/>
    <w:rsid w:val="00457DC1"/>
    <w:rsid w:val="00457F48"/>
    <w:rsid w:val="00460269"/>
    <w:rsid w:val="00462E53"/>
    <w:rsid w:val="00463341"/>
    <w:rsid w:val="00465D11"/>
    <w:rsid w:val="00466055"/>
    <w:rsid w:val="00466F53"/>
    <w:rsid w:val="00467394"/>
    <w:rsid w:val="00471715"/>
    <w:rsid w:val="00472411"/>
    <w:rsid w:val="004728AC"/>
    <w:rsid w:val="00472C55"/>
    <w:rsid w:val="00474D51"/>
    <w:rsid w:val="0047592B"/>
    <w:rsid w:val="00475A4C"/>
    <w:rsid w:val="00477725"/>
    <w:rsid w:val="00477E57"/>
    <w:rsid w:val="00481368"/>
    <w:rsid w:val="00482515"/>
    <w:rsid w:val="004828C0"/>
    <w:rsid w:val="004857BC"/>
    <w:rsid w:val="004868C5"/>
    <w:rsid w:val="00487F9D"/>
    <w:rsid w:val="00490D16"/>
    <w:rsid w:val="00492120"/>
    <w:rsid w:val="0049392F"/>
    <w:rsid w:val="00495EB4"/>
    <w:rsid w:val="00497892"/>
    <w:rsid w:val="004A6CA5"/>
    <w:rsid w:val="004A6E6A"/>
    <w:rsid w:val="004B0530"/>
    <w:rsid w:val="004B452D"/>
    <w:rsid w:val="004B48DB"/>
    <w:rsid w:val="004B6E81"/>
    <w:rsid w:val="004B7CCA"/>
    <w:rsid w:val="004C1763"/>
    <w:rsid w:val="004C22DC"/>
    <w:rsid w:val="004C30D4"/>
    <w:rsid w:val="004C3456"/>
    <w:rsid w:val="004C4BD4"/>
    <w:rsid w:val="004C5B25"/>
    <w:rsid w:val="004C5FFF"/>
    <w:rsid w:val="004C7163"/>
    <w:rsid w:val="004D004E"/>
    <w:rsid w:val="004D03AB"/>
    <w:rsid w:val="004D0A29"/>
    <w:rsid w:val="004D1230"/>
    <w:rsid w:val="004D1B94"/>
    <w:rsid w:val="004D2175"/>
    <w:rsid w:val="004D3041"/>
    <w:rsid w:val="004D4A6A"/>
    <w:rsid w:val="004D51C8"/>
    <w:rsid w:val="004D601B"/>
    <w:rsid w:val="004E0EFD"/>
    <w:rsid w:val="004E10AC"/>
    <w:rsid w:val="004E1685"/>
    <w:rsid w:val="004F4121"/>
    <w:rsid w:val="004F4BB6"/>
    <w:rsid w:val="00503DCB"/>
    <w:rsid w:val="00504EAF"/>
    <w:rsid w:val="00506A4E"/>
    <w:rsid w:val="00506E4E"/>
    <w:rsid w:val="005112EA"/>
    <w:rsid w:val="00512B19"/>
    <w:rsid w:val="00512D4D"/>
    <w:rsid w:val="00514772"/>
    <w:rsid w:val="00516ABD"/>
    <w:rsid w:val="00517F24"/>
    <w:rsid w:val="005212D6"/>
    <w:rsid w:val="00521B5A"/>
    <w:rsid w:val="00522541"/>
    <w:rsid w:val="00524773"/>
    <w:rsid w:val="00524F41"/>
    <w:rsid w:val="005268FD"/>
    <w:rsid w:val="0052699E"/>
    <w:rsid w:val="00527061"/>
    <w:rsid w:val="00531C76"/>
    <w:rsid w:val="00531E34"/>
    <w:rsid w:val="00532BC4"/>
    <w:rsid w:val="00533781"/>
    <w:rsid w:val="005345AF"/>
    <w:rsid w:val="005350A6"/>
    <w:rsid w:val="00535532"/>
    <w:rsid w:val="0053695D"/>
    <w:rsid w:val="0053778B"/>
    <w:rsid w:val="00540215"/>
    <w:rsid w:val="005430AF"/>
    <w:rsid w:val="005447B0"/>
    <w:rsid w:val="00546689"/>
    <w:rsid w:val="00546B75"/>
    <w:rsid w:val="0055165D"/>
    <w:rsid w:val="005518FD"/>
    <w:rsid w:val="00554F93"/>
    <w:rsid w:val="00555965"/>
    <w:rsid w:val="005562BC"/>
    <w:rsid w:val="00557221"/>
    <w:rsid w:val="00560AD9"/>
    <w:rsid w:val="0056293B"/>
    <w:rsid w:val="00562E05"/>
    <w:rsid w:val="00562F15"/>
    <w:rsid w:val="00564C78"/>
    <w:rsid w:val="00565038"/>
    <w:rsid w:val="00565B04"/>
    <w:rsid w:val="005662C9"/>
    <w:rsid w:val="00566784"/>
    <w:rsid w:val="00567135"/>
    <w:rsid w:val="005755EB"/>
    <w:rsid w:val="00575679"/>
    <w:rsid w:val="00575C3A"/>
    <w:rsid w:val="005771D2"/>
    <w:rsid w:val="0057746A"/>
    <w:rsid w:val="00577B03"/>
    <w:rsid w:val="005827C8"/>
    <w:rsid w:val="00582F6C"/>
    <w:rsid w:val="00585D65"/>
    <w:rsid w:val="0058609E"/>
    <w:rsid w:val="005868F3"/>
    <w:rsid w:val="00591336"/>
    <w:rsid w:val="00591798"/>
    <w:rsid w:val="005972B6"/>
    <w:rsid w:val="00597D55"/>
    <w:rsid w:val="005A2223"/>
    <w:rsid w:val="005A3A44"/>
    <w:rsid w:val="005A7702"/>
    <w:rsid w:val="005B3E64"/>
    <w:rsid w:val="005B3E6C"/>
    <w:rsid w:val="005B659C"/>
    <w:rsid w:val="005B6F88"/>
    <w:rsid w:val="005C10A9"/>
    <w:rsid w:val="005C1EC4"/>
    <w:rsid w:val="005C2344"/>
    <w:rsid w:val="005C2426"/>
    <w:rsid w:val="005C376A"/>
    <w:rsid w:val="005C449D"/>
    <w:rsid w:val="005C5022"/>
    <w:rsid w:val="005C5F4F"/>
    <w:rsid w:val="005D3663"/>
    <w:rsid w:val="005D57A6"/>
    <w:rsid w:val="005D6AAC"/>
    <w:rsid w:val="005D6DE4"/>
    <w:rsid w:val="005D74EE"/>
    <w:rsid w:val="005D7794"/>
    <w:rsid w:val="005D797F"/>
    <w:rsid w:val="005D7B01"/>
    <w:rsid w:val="005E1AD6"/>
    <w:rsid w:val="005E3EE3"/>
    <w:rsid w:val="005E6F0E"/>
    <w:rsid w:val="005F1BF7"/>
    <w:rsid w:val="005F2A22"/>
    <w:rsid w:val="005F36A6"/>
    <w:rsid w:val="00601141"/>
    <w:rsid w:val="00601847"/>
    <w:rsid w:val="00601C2F"/>
    <w:rsid w:val="006025C8"/>
    <w:rsid w:val="006043F7"/>
    <w:rsid w:val="00607B57"/>
    <w:rsid w:val="00614B91"/>
    <w:rsid w:val="00616039"/>
    <w:rsid w:val="00621F78"/>
    <w:rsid w:val="00623B00"/>
    <w:rsid w:val="00625327"/>
    <w:rsid w:val="00625C50"/>
    <w:rsid w:val="00626D7D"/>
    <w:rsid w:val="00627D58"/>
    <w:rsid w:val="0063052F"/>
    <w:rsid w:val="00631006"/>
    <w:rsid w:val="00631128"/>
    <w:rsid w:val="00631E9E"/>
    <w:rsid w:val="00632520"/>
    <w:rsid w:val="00633444"/>
    <w:rsid w:val="00634918"/>
    <w:rsid w:val="006361EB"/>
    <w:rsid w:val="00642D4F"/>
    <w:rsid w:val="006436A7"/>
    <w:rsid w:val="00644338"/>
    <w:rsid w:val="00645A53"/>
    <w:rsid w:val="00645EB8"/>
    <w:rsid w:val="0064791C"/>
    <w:rsid w:val="00650033"/>
    <w:rsid w:val="006501CD"/>
    <w:rsid w:val="00650D83"/>
    <w:rsid w:val="00652B3A"/>
    <w:rsid w:val="0065593D"/>
    <w:rsid w:val="00655FE0"/>
    <w:rsid w:val="00657303"/>
    <w:rsid w:val="00657AD7"/>
    <w:rsid w:val="006626C1"/>
    <w:rsid w:val="0066280B"/>
    <w:rsid w:val="00664152"/>
    <w:rsid w:val="00670843"/>
    <w:rsid w:val="0067201D"/>
    <w:rsid w:val="00672F46"/>
    <w:rsid w:val="00675143"/>
    <w:rsid w:val="00675904"/>
    <w:rsid w:val="006759C2"/>
    <w:rsid w:val="00676AA4"/>
    <w:rsid w:val="00677949"/>
    <w:rsid w:val="00680828"/>
    <w:rsid w:val="0068088F"/>
    <w:rsid w:val="00680AA6"/>
    <w:rsid w:val="00681807"/>
    <w:rsid w:val="00681B18"/>
    <w:rsid w:val="00681BCA"/>
    <w:rsid w:val="00683735"/>
    <w:rsid w:val="006863FC"/>
    <w:rsid w:val="00686A68"/>
    <w:rsid w:val="00691DFE"/>
    <w:rsid w:val="00692B52"/>
    <w:rsid w:val="0069384A"/>
    <w:rsid w:val="006A0B6D"/>
    <w:rsid w:val="006A141C"/>
    <w:rsid w:val="006A1933"/>
    <w:rsid w:val="006A19FE"/>
    <w:rsid w:val="006A29A6"/>
    <w:rsid w:val="006A46A4"/>
    <w:rsid w:val="006A5401"/>
    <w:rsid w:val="006B16A0"/>
    <w:rsid w:val="006B2F0D"/>
    <w:rsid w:val="006B406B"/>
    <w:rsid w:val="006B4C71"/>
    <w:rsid w:val="006B4EB2"/>
    <w:rsid w:val="006B5838"/>
    <w:rsid w:val="006B759C"/>
    <w:rsid w:val="006B7A94"/>
    <w:rsid w:val="006C0356"/>
    <w:rsid w:val="006C0611"/>
    <w:rsid w:val="006C14CE"/>
    <w:rsid w:val="006C5E88"/>
    <w:rsid w:val="006C6357"/>
    <w:rsid w:val="006C6977"/>
    <w:rsid w:val="006C7203"/>
    <w:rsid w:val="006D1266"/>
    <w:rsid w:val="006D1D18"/>
    <w:rsid w:val="006D30F6"/>
    <w:rsid w:val="006D42A5"/>
    <w:rsid w:val="006D6040"/>
    <w:rsid w:val="006D709A"/>
    <w:rsid w:val="006D762E"/>
    <w:rsid w:val="006D7972"/>
    <w:rsid w:val="006E0469"/>
    <w:rsid w:val="006E29D7"/>
    <w:rsid w:val="006E4413"/>
    <w:rsid w:val="006E4BAB"/>
    <w:rsid w:val="006E5616"/>
    <w:rsid w:val="006E62C0"/>
    <w:rsid w:val="006E7256"/>
    <w:rsid w:val="006F0D29"/>
    <w:rsid w:val="006F0DCB"/>
    <w:rsid w:val="00702649"/>
    <w:rsid w:val="00706A66"/>
    <w:rsid w:val="00706BA9"/>
    <w:rsid w:val="007078F2"/>
    <w:rsid w:val="007109D6"/>
    <w:rsid w:val="00711921"/>
    <w:rsid w:val="00712B55"/>
    <w:rsid w:val="0071309D"/>
    <w:rsid w:val="0071449F"/>
    <w:rsid w:val="00715F03"/>
    <w:rsid w:val="007162B0"/>
    <w:rsid w:val="00717159"/>
    <w:rsid w:val="00720301"/>
    <w:rsid w:val="00721B06"/>
    <w:rsid w:val="007240DA"/>
    <w:rsid w:val="007243F9"/>
    <w:rsid w:val="0072595B"/>
    <w:rsid w:val="0072771C"/>
    <w:rsid w:val="00730A93"/>
    <w:rsid w:val="00730E55"/>
    <w:rsid w:val="00731C1C"/>
    <w:rsid w:val="00731FE8"/>
    <w:rsid w:val="007321A8"/>
    <w:rsid w:val="00735689"/>
    <w:rsid w:val="00736A18"/>
    <w:rsid w:val="0073760C"/>
    <w:rsid w:val="007408CB"/>
    <w:rsid w:val="00743E7E"/>
    <w:rsid w:val="00745994"/>
    <w:rsid w:val="00747A36"/>
    <w:rsid w:val="00750BF0"/>
    <w:rsid w:val="007523E8"/>
    <w:rsid w:val="0075356B"/>
    <w:rsid w:val="0075444A"/>
    <w:rsid w:val="007546A7"/>
    <w:rsid w:val="00754EAD"/>
    <w:rsid w:val="0075640B"/>
    <w:rsid w:val="00756595"/>
    <w:rsid w:val="00760A9F"/>
    <w:rsid w:val="00762164"/>
    <w:rsid w:val="00762E4D"/>
    <w:rsid w:val="00763504"/>
    <w:rsid w:val="0077201F"/>
    <w:rsid w:val="007724EC"/>
    <w:rsid w:val="007726B2"/>
    <w:rsid w:val="00773A3F"/>
    <w:rsid w:val="00773B9F"/>
    <w:rsid w:val="00780CA9"/>
    <w:rsid w:val="00782D0B"/>
    <w:rsid w:val="00782DBA"/>
    <w:rsid w:val="00783463"/>
    <w:rsid w:val="00785E80"/>
    <w:rsid w:val="007873C5"/>
    <w:rsid w:val="007874CD"/>
    <w:rsid w:val="007907A7"/>
    <w:rsid w:val="00790C92"/>
    <w:rsid w:val="00792823"/>
    <w:rsid w:val="00796323"/>
    <w:rsid w:val="00796379"/>
    <w:rsid w:val="007967FE"/>
    <w:rsid w:val="00796D82"/>
    <w:rsid w:val="007A23D2"/>
    <w:rsid w:val="007A2E57"/>
    <w:rsid w:val="007A5255"/>
    <w:rsid w:val="007B0088"/>
    <w:rsid w:val="007B11CA"/>
    <w:rsid w:val="007B2F84"/>
    <w:rsid w:val="007B3B69"/>
    <w:rsid w:val="007B4EFB"/>
    <w:rsid w:val="007B590A"/>
    <w:rsid w:val="007B68B6"/>
    <w:rsid w:val="007C0D7D"/>
    <w:rsid w:val="007C1AF0"/>
    <w:rsid w:val="007C2C81"/>
    <w:rsid w:val="007C33C7"/>
    <w:rsid w:val="007C42D0"/>
    <w:rsid w:val="007C4E1B"/>
    <w:rsid w:val="007C6C7D"/>
    <w:rsid w:val="007D0D7A"/>
    <w:rsid w:val="007D181C"/>
    <w:rsid w:val="007D3A44"/>
    <w:rsid w:val="007D412B"/>
    <w:rsid w:val="007D5996"/>
    <w:rsid w:val="007E00A7"/>
    <w:rsid w:val="007E0FF9"/>
    <w:rsid w:val="007E1F5F"/>
    <w:rsid w:val="007E3207"/>
    <w:rsid w:val="007E5A41"/>
    <w:rsid w:val="007E6AB2"/>
    <w:rsid w:val="007E76D7"/>
    <w:rsid w:val="007E79A7"/>
    <w:rsid w:val="007F1089"/>
    <w:rsid w:val="007F36E4"/>
    <w:rsid w:val="007F5BCD"/>
    <w:rsid w:val="007F6539"/>
    <w:rsid w:val="007F6598"/>
    <w:rsid w:val="007F7CE7"/>
    <w:rsid w:val="00800056"/>
    <w:rsid w:val="0080211D"/>
    <w:rsid w:val="00802332"/>
    <w:rsid w:val="008037C6"/>
    <w:rsid w:val="008039EC"/>
    <w:rsid w:val="00803DFE"/>
    <w:rsid w:val="008049B0"/>
    <w:rsid w:val="00804AEF"/>
    <w:rsid w:val="00805763"/>
    <w:rsid w:val="00805C0B"/>
    <w:rsid w:val="00805C1E"/>
    <w:rsid w:val="00805FC1"/>
    <w:rsid w:val="00816C49"/>
    <w:rsid w:val="00817562"/>
    <w:rsid w:val="00820D0D"/>
    <w:rsid w:val="00820D53"/>
    <w:rsid w:val="00820F06"/>
    <w:rsid w:val="00821608"/>
    <w:rsid w:val="00823730"/>
    <w:rsid w:val="0083198B"/>
    <w:rsid w:val="00831C90"/>
    <w:rsid w:val="00831F31"/>
    <w:rsid w:val="0083257A"/>
    <w:rsid w:val="00835564"/>
    <w:rsid w:val="00836269"/>
    <w:rsid w:val="008376A1"/>
    <w:rsid w:val="008402C3"/>
    <w:rsid w:val="00843748"/>
    <w:rsid w:val="00845749"/>
    <w:rsid w:val="00850586"/>
    <w:rsid w:val="008531D9"/>
    <w:rsid w:val="0085326B"/>
    <w:rsid w:val="00853940"/>
    <w:rsid w:val="00853B1E"/>
    <w:rsid w:val="00854371"/>
    <w:rsid w:val="0085669E"/>
    <w:rsid w:val="00860E69"/>
    <w:rsid w:val="00861AE0"/>
    <w:rsid w:val="008659F5"/>
    <w:rsid w:val="00866F90"/>
    <w:rsid w:val="00870C0A"/>
    <w:rsid w:val="00871817"/>
    <w:rsid w:val="00871863"/>
    <w:rsid w:val="008721B7"/>
    <w:rsid w:val="008736E0"/>
    <w:rsid w:val="00873C88"/>
    <w:rsid w:val="00875098"/>
    <w:rsid w:val="00875FED"/>
    <w:rsid w:val="00877141"/>
    <w:rsid w:val="00877CD9"/>
    <w:rsid w:val="00881286"/>
    <w:rsid w:val="0088302B"/>
    <w:rsid w:val="00885B13"/>
    <w:rsid w:val="00886312"/>
    <w:rsid w:val="00886C77"/>
    <w:rsid w:val="00887FA2"/>
    <w:rsid w:val="0089032D"/>
    <w:rsid w:val="008911A2"/>
    <w:rsid w:val="00891570"/>
    <w:rsid w:val="0089191B"/>
    <w:rsid w:val="00894A1F"/>
    <w:rsid w:val="00895F3D"/>
    <w:rsid w:val="00896D44"/>
    <w:rsid w:val="008973E3"/>
    <w:rsid w:val="00897A0C"/>
    <w:rsid w:val="008A4704"/>
    <w:rsid w:val="008A6F43"/>
    <w:rsid w:val="008B1A5A"/>
    <w:rsid w:val="008B20AB"/>
    <w:rsid w:val="008B4946"/>
    <w:rsid w:val="008B5428"/>
    <w:rsid w:val="008B689A"/>
    <w:rsid w:val="008B70E5"/>
    <w:rsid w:val="008B747C"/>
    <w:rsid w:val="008B7587"/>
    <w:rsid w:val="008C0C1F"/>
    <w:rsid w:val="008C0E6B"/>
    <w:rsid w:val="008C0EE3"/>
    <w:rsid w:val="008C3B4A"/>
    <w:rsid w:val="008C3EB4"/>
    <w:rsid w:val="008C4C41"/>
    <w:rsid w:val="008C64F2"/>
    <w:rsid w:val="008D0DA9"/>
    <w:rsid w:val="008D33AD"/>
    <w:rsid w:val="008D3421"/>
    <w:rsid w:val="008D348B"/>
    <w:rsid w:val="008D49D4"/>
    <w:rsid w:val="008D5D58"/>
    <w:rsid w:val="008D652F"/>
    <w:rsid w:val="008D6624"/>
    <w:rsid w:val="008D706A"/>
    <w:rsid w:val="008D7B4A"/>
    <w:rsid w:val="008E0ACB"/>
    <w:rsid w:val="008E12B7"/>
    <w:rsid w:val="008E1348"/>
    <w:rsid w:val="008E5672"/>
    <w:rsid w:val="008E7068"/>
    <w:rsid w:val="008E7A38"/>
    <w:rsid w:val="008F0454"/>
    <w:rsid w:val="008F1DCC"/>
    <w:rsid w:val="008F2D3A"/>
    <w:rsid w:val="008F308C"/>
    <w:rsid w:val="008F30AF"/>
    <w:rsid w:val="008F35C4"/>
    <w:rsid w:val="008F3772"/>
    <w:rsid w:val="008F5A2B"/>
    <w:rsid w:val="008F6613"/>
    <w:rsid w:val="008F6994"/>
    <w:rsid w:val="008F6F4D"/>
    <w:rsid w:val="0090096C"/>
    <w:rsid w:val="009009FA"/>
    <w:rsid w:val="00900D88"/>
    <w:rsid w:val="0090183E"/>
    <w:rsid w:val="009019AE"/>
    <w:rsid w:val="009039D6"/>
    <w:rsid w:val="0090531B"/>
    <w:rsid w:val="00905B6F"/>
    <w:rsid w:val="00910320"/>
    <w:rsid w:val="00911A08"/>
    <w:rsid w:val="009129FF"/>
    <w:rsid w:val="0091357F"/>
    <w:rsid w:val="00914199"/>
    <w:rsid w:val="00914EB4"/>
    <w:rsid w:val="00916979"/>
    <w:rsid w:val="00916CC1"/>
    <w:rsid w:val="0091743D"/>
    <w:rsid w:val="009178F6"/>
    <w:rsid w:val="0092461D"/>
    <w:rsid w:val="009267DA"/>
    <w:rsid w:val="00926850"/>
    <w:rsid w:val="009275B9"/>
    <w:rsid w:val="00927790"/>
    <w:rsid w:val="00930240"/>
    <w:rsid w:val="00930BD0"/>
    <w:rsid w:val="0093206F"/>
    <w:rsid w:val="009329F1"/>
    <w:rsid w:val="00932FAF"/>
    <w:rsid w:val="00933AEF"/>
    <w:rsid w:val="00933CB9"/>
    <w:rsid w:val="009352F6"/>
    <w:rsid w:val="00936584"/>
    <w:rsid w:val="00940D0D"/>
    <w:rsid w:val="009415D9"/>
    <w:rsid w:val="00942112"/>
    <w:rsid w:val="00942B05"/>
    <w:rsid w:val="00945998"/>
    <w:rsid w:val="009465E9"/>
    <w:rsid w:val="009479B0"/>
    <w:rsid w:val="00950B63"/>
    <w:rsid w:val="0095179C"/>
    <w:rsid w:val="00952970"/>
    <w:rsid w:val="00954308"/>
    <w:rsid w:val="00955189"/>
    <w:rsid w:val="00955863"/>
    <w:rsid w:val="009559A5"/>
    <w:rsid w:val="00960502"/>
    <w:rsid w:val="00964C05"/>
    <w:rsid w:val="009701D4"/>
    <w:rsid w:val="00971086"/>
    <w:rsid w:val="00972904"/>
    <w:rsid w:val="00973CEF"/>
    <w:rsid w:val="009745A9"/>
    <w:rsid w:val="009777EC"/>
    <w:rsid w:val="00982094"/>
    <w:rsid w:val="00982D9F"/>
    <w:rsid w:val="009837AA"/>
    <w:rsid w:val="0098471D"/>
    <w:rsid w:val="00987108"/>
    <w:rsid w:val="009923BB"/>
    <w:rsid w:val="00994F27"/>
    <w:rsid w:val="00996F8D"/>
    <w:rsid w:val="009A119B"/>
    <w:rsid w:val="009A1B02"/>
    <w:rsid w:val="009A2AEE"/>
    <w:rsid w:val="009A6324"/>
    <w:rsid w:val="009A7DE1"/>
    <w:rsid w:val="009B0B78"/>
    <w:rsid w:val="009B1BC9"/>
    <w:rsid w:val="009B5472"/>
    <w:rsid w:val="009B5BE2"/>
    <w:rsid w:val="009B609A"/>
    <w:rsid w:val="009B64CE"/>
    <w:rsid w:val="009B7405"/>
    <w:rsid w:val="009C0B6A"/>
    <w:rsid w:val="009C20CB"/>
    <w:rsid w:val="009C33F1"/>
    <w:rsid w:val="009C37DA"/>
    <w:rsid w:val="009C3C12"/>
    <w:rsid w:val="009C4C93"/>
    <w:rsid w:val="009D0138"/>
    <w:rsid w:val="009D22F3"/>
    <w:rsid w:val="009D3C2F"/>
    <w:rsid w:val="009E0266"/>
    <w:rsid w:val="009E2A37"/>
    <w:rsid w:val="009E2C71"/>
    <w:rsid w:val="009E365A"/>
    <w:rsid w:val="009E3D0F"/>
    <w:rsid w:val="009E5E47"/>
    <w:rsid w:val="009E6F6E"/>
    <w:rsid w:val="009F065A"/>
    <w:rsid w:val="009F11C6"/>
    <w:rsid w:val="009F1440"/>
    <w:rsid w:val="009F257F"/>
    <w:rsid w:val="009F2E67"/>
    <w:rsid w:val="009F35B8"/>
    <w:rsid w:val="009F3D82"/>
    <w:rsid w:val="009F4E59"/>
    <w:rsid w:val="009F5669"/>
    <w:rsid w:val="009F6D15"/>
    <w:rsid w:val="00A02C5E"/>
    <w:rsid w:val="00A03FF1"/>
    <w:rsid w:val="00A0493E"/>
    <w:rsid w:val="00A11426"/>
    <w:rsid w:val="00A13E73"/>
    <w:rsid w:val="00A15D27"/>
    <w:rsid w:val="00A16473"/>
    <w:rsid w:val="00A170F0"/>
    <w:rsid w:val="00A23966"/>
    <w:rsid w:val="00A279BE"/>
    <w:rsid w:val="00A27B08"/>
    <w:rsid w:val="00A320C2"/>
    <w:rsid w:val="00A3363F"/>
    <w:rsid w:val="00A345DF"/>
    <w:rsid w:val="00A34651"/>
    <w:rsid w:val="00A35AD3"/>
    <w:rsid w:val="00A35E72"/>
    <w:rsid w:val="00A3720C"/>
    <w:rsid w:val="00A40D2C"/>
    <w:rsid w:val="00A41854"/>
    <w:rsid w:val="00A41DBD"/>
    <w:rsid w:val="00A43966"/>
    <w:rsid w:val="00A45BF3"/>
    <w:rsid w:val="00A5103E"/>
    <w:rsid w:val="00A52D41"/>
    <w:rsid w:val="00A5465D"/>
    <w:rsid w:val="00A547DC"/>
    <w:rsid w:val="00A55FA7"/>
    <w:rsid w:val="00A61C96"/>
    <w:rsid w:val="00A63EEF"/>
    <w:rsid w:val="00A6422C"/>
    <w:rsid w:val="00A64FBD"/>
    <w:rsid w:val="00A6531B"/>
    <w:rsid w:val="00A70C11"/>
    <w:rsid w:val="00A70C46"/>
    <w:rsid w:val="00A72A17"/>
    <w:rsid w:val="00A72C5E"/>
    <w:rsid w:val="00A7476E"/>
    <w:rsid w:val="00A7486C"/>
    <w:rsid w:val="00A756CA"/>
    <w:rsid w:val="00A77616"/>
    <w:rsid w:val="00A77712"/>
    <w:rsid w:val="00A822B6"/>
    <w:rsid w:val="00A833BF"/>
    <w:rsid w:val="00A83B32"/>
    <w:rsid w:val="00A86D14"/>
    <w:rsid w:val="00A90B65"/>
    <w:rsid w:val="00A90CBB"/>
    <w:rsid w:val="00A923BF"/>
    <w:rsid w:val="00A92B5A"/>
    <w:rsid w:val="00A92F63"/>
    <w:rsid w:val="00A9613B"/>
    <w:rsid w:val="00A97A00"/>
    <w:rsid w:val="00AA0C81"/>
    <w:rsid w:val="00AA116D"/>
    <w:rsid w:val="00AA3636"/>
    <w:rsid w:val="00AA47F3"/>
    <w:rsid w:val="00AA6700"/>
    <w:rsid w:val="00AA7BAE"/>
    <w:rsid w:val="00AA7BF7"/>
    <w:rsid w:val="00AB0020"/>
    <w:rsid w:val="00AB135B"/>
    <w:rsid w:val="00AB22FE"/>
    <w:rsid w:val="00AB2A1A"/>
    <w:rsid w:val="00AB2A8D"/>
    <w:rsid w:val="00AB580B"/>
    <w:rsid w:val="00AC1292"/>
    <w:rsid w:val="00AC3D97"/>
    <w:rsid w:val="00AC4A9D"/>
    <w:rsid w:val="00AC4FE5"/>
    <w:rsid w:val="00AC604A"/>
    <w:rsid w:val="00AD0263"/>
    <w:rsid w:val="00AD2FFD"/>
    <w:rsid w:val="00AD3213"/>
    <w:rsid w:val="00AD3B11"/>
    <w:rsid w:val="00AD62AD"/>
    <w:rsid w:val="00AD6CB9"/>
    <w:rsid w:val="00AE134E"/>
    <w:rsid w:val="00AE4267"/>
    <w:rsid w:val="00AE4D64"/>
    <w:rsid w:val="00AE57F3"/>
    <w:rsid w:val="00AE5D8F"/>
    <w:rsid w:val="00AE5DF5"/>
    <w:rsid w:val="00AE6483"/>
    <w:rsid w:val="00AE69CE"/>
    <w:rsid w:val="00AE6C1A"/>
    <w:rsid w:val="00AF11BF"/>
    <w:rsid w:val="00AF1437"/>
    <w:rsid w:val="00AF4085"/>
    <w:rsid w:val="00AF56D7"/>
    <w:rsid w:val="00AF6F59"/>
    <w:rsid w:val="00B01F5B"/>
    <w:rsid w:val="00B02CE0"/>
    <w:rsid w:val="00B055E8"/>
    <w:rsid w:val="00B0573C"/>
    <w:rsid w:val="00B07AD7"/>
    <w:rsid w:val="00B12554"/>
    <w:rsid w:val="00B12D16"/>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492"/>
    <w:rsid w:val="00B45C39"/>
    <w:rsid w:val="00B47EDA"/>
    <w:rsid w:val="00B509E2"/>
    <w:rsid w:val="00B522DA"/>
    <w:rsid w:val="00B53EDF"/>
    <w:rsid w:val="00B567B1"/>
    <w:rsid w:val="00B56E55"/>
    <w:rsid w:val="00B61C14"/>
    <w:rsid w:val="00B623B5"/>
    <w:rsid w:val="00B62A5E"/>
    <w:rsid w:val="00B62B9D"/>
    <w:rsid w:val="00B701F5"/>
    <w:rsid w:val="00B7032D"/>
    <w:rsid w:val="00B7041D"/>
    <w:rsid w:val="00B70A26"/>
    <w:rsid w:val="00B718B6"/>
    <w:rsid w:val="00B72CFD"/>
    <w:rsid w:val="00B77AAD"/>
    <w:rsid w:val="00B77B1B"/>
    <w:rsid w:val="00B77BBD"/>
    <w:rsid w:val="00B77FC0"/>
    <w:rsid w:val="00B805BD"/>
    <w:rsid w:val="00B80D8D"/>
    <w:rsid w:val="00B81A65"/>
    <w:rsid w:val="00B82450"/>
    <w:rsid w:val="00B863BC"/>
    <w:rsid w:val="00B87D16"/>
    <w:rsid w:val="00B944A2"/>
    <w:rsid w:val="00B94BED"/>
    <w:rsid w:val="00B95A68"/>
    <w:rsid w:val="00B95A8F"/>
    <w:rsid w:val="00B961FF"/>
    <w:rsid w:val="00B96EAF"/>
    <w:rsid w:val="00B978F4"/>
    <w:rsid w:val="00BA0E1F"/>
    <w:rsid w:val="00BA14C0"/>
    <w:rsid w:val="00BA1627"/>
    <w:rsid w:val="00BA32EB"/>
    <w:rsid w:val="00BA4D12"/>
    <w:rsid w:val="00BA74CE"/>
    <w:rsid w:val="00BB0DAB"/>
    <w:rsid w:val="00BB2C39"/>
    <w:rsid w:val="00BB3994"/>
    <w:rsid w:val="00BB4395"/>
    <w:rsid w:val="00BB4F6A"/>
    <w:rsid w:val="00BB5CD2"/>
    <w:rsid w:val="00BC08AE"/>
    <w:rsid w:val="00BC1ECB"/>
    <w:rsid w:val="00BC43ED"/>
    <w:rsid w:val="00BC47FC"/>
    <w:rsid w:val="00BC66D8"/>
    <w:rsid w:val="00BD0114"/>
    <w:rsid w:val="00BD0DBB"/>
    <w:rsid w:val="00BD1674"/>
    <w:rsid w:val="00BD1D52"/>
    <w:rsid w:val="00BD3FF8"/>
    <w:rsid w:val="00BD4EDC"/>
    <w:rsid w:val="00BE2C56"/>
    <w:rsid w:val="00BE4F80"/>
    <w:rsid w:val="00BE5C35"/>
    <w:rsid w:val="00BE73EB"/>
    <w:rsid w:val="00BF71D6"/>
    <w:rsid w:val="00C0343B"/>
    <w:rsid w:val="00C046B3"/>
    <w:rsid w:val="00C05195"/>
    <w:rsid w:val="00C06699"/>
    <w:rsid w:val="00C068F5"/>
    <w:rsid w:val="00C06BFC"/>
    <w:rsid w:val="00C073C0"/>
    <w:rsid w:val="00C075CC"/>
    <w:rsid w:val="00C10223"/>
    <w:rsid w:val="00C11660"/>
    <w:rsid w:val="00C130F7"/>
    <w:rsid w:val="00C13798"/>
    <w:rsid w:val="00C14677"/>
    <w:rsid w:val="00C14957"/>
    <w:rsid w:val="00C16FC4"/>
    <w:rsid w:val="00C17434"/>
    <w:rsid w:val="00C238E3"/>
    <w:rsid w:val="00C23E3F"/>
    <w:rsid w:val="00C23E6B"/>
    <w:rsid w:val="00C27F5D"/>
    <w:rsid w:val="00C31828"/>
    <w:rsid w:val="00C33678"/>
    <w:rsid w:val="00C34712"/>
    <w:rsid w:val="00C35325"/>
    <w:rsid w:val="00C3577D"/>
    <w:rsid w:val="00C358C3"/>
    <w:rsid w:val="00C3607F"/>
    <w:rsid w:val="00C367C4"/>
    <w:rsid w:val="00C371D4"/>
    <w:rsid w:val="00C462EB"/>
    <w:rsid w:val="00C46D51"/>
    <w:rsid w:val="00C47342"/>
    <w:rsid w:val="00C502E7"/>
    <w:rsid w:val="00C50527"/>
    <w:rsid w:val="00C51C8E"/>
    <w:rsid w:val="00C543BF"/>
    <w:rsid w:val="00C544BB"/>
    <w:rsid w:val="00C55AD2"/>
    <w:rsid w:val="00C56B1A"/>
    <w:rsid w:val="00C61564"/>
    <w:rsid w:val="00C62ECD"/>
    <w:rsid w:val="00C63ECE"/>
    <w:rsid w:val="00C64C0C"/>
    <w:rsid w:val="00C65D5D"/>
    <w:rsid w:val="00C67892"/>
    <w:rsid w:val="00C7193F"/>
    <w:rsid w:val="00C74254"/>
    <w:rsid w:val="00C75603"/>
    <w:rsid w:val="00C75BBA"/>
    <w:rsid w:val="00C76BB4"/>
    <w:rsid w:val="00C80501"/>
    <w:rsid w:val="00C82CD0"/>
    <w:rsid w:val="00C83B2D"/>
    <w:rsid w:val="00C8484D"/>
    <w:rsid w:val="00C84E6D"/>
    <w:rsid w:val="00C85B7F"/>
    <w:rsid w:val="00C86555"/>
    <w:rsid w:val="00C879DE"/>
    <w:rsid w:val="00C90022"/>
    <w:rsid w:val="00C90216"/>
    <w:rsid w:val="00C928B2"/>
    <w:rsid w:val="00C92C67"/>
    <w:rsid w:val="00C94B03"/>
    <w:rsid w:val="00C95484"/>
    <w:rsid w:val="00C967EE"/>
    <w:rsid w:val="00C97778"/>
    <w:rsid w:val="00C979C9"/>
    <w:rsid w:val="00CA0ACC"/>
    <w:rsid w:val="00CA3B9E"/>
    <w:rsid w:val="00CA42F9"/>
    <w:rsid w:val="00CA6691"/>
    <w:rsid w:val="00CA6EF6"/>
    <w:rsid w:val="00CA7F77"/>
    <w:rsid w:val="00CB1A27"/>
    <w:rsid w:val="00CB1ABD"/>
    <w:rsid w:val="00CB2A80"/>
    <w:rsid w:val="00CB3274"/>
    <w:rsid w:val="00CB48FE"/>
    <w:rsid w:val="00CB5C46"/>
    <w:rsid w:val="00CB6676"/>
    <w:rsid w:val="00CB7AE8"/>
    <w:rsid w:val="00CC2040"/>
    <w:rsid w:val="00CC24C2"/>
    <w:rsid w:val="00CC42CE"/>
    <w:rsid w:val="00CC452E"/>
    <w:rsid w:val="00CC47A8"/>
    <w:rsid w:val="00CC4EEB"/>
    <w:rsid w:val="00CC621F"/>
    <w:rsid w:val="00CC7874"/>
    <w:rsid w:val="00CC7F9A"/>
    <w:rsid w:val="00CC7FC9"/>
    <w:rsid w:val="00CD08F6"/>
    <w:rsid w:val="00CD1BC9"/>
    <w:rsid w:val="00CD3F55"/>
    <w:rsid w:val="00CD42C3"/>
    <w:rsid w:val="00CD5E7A"/>
    <w:rsid w:val="00CE1374"/>
    <w:rsid w:val="00CE15CB"/>
    <w:rsid w:val="00CE172D"/>
    <w:rsid w:val="00CE1C8D"/>
    <w:rsid w:val="00CE6B0D"/>
    <w:rsid w:val="00CE735B"/>
    <w:rsid w:val="00CF0269"/>
    <w:rsid w:val="00CF036A"/>
    <w:rsid w:val="00CF0573"/>
    <w:rsid w:val="00CF165B"/>
    <w:rsid w:val="00CF2DF4"/>
    <w:rsid w:val="00CF47BC"/>
    <w:rsid w:val="00CF6FBC"/>
    <w:rsid w:val="00D003F5"/>
    <w:rsid w:val="00D00DBE"/>
    <w:rsid w:val="00D037AF"/>
    <w:rsid w:val="00D03815"/>
    <w:rsid w:val="00D0616B"/>
    <w:rsid w:val="00D06BB5"/>
    <w:rsid w:val="00D1054F"/>
    <w:rsid w:val="00D1060A"/>
    <w:rsid w:val="00D1213D"/>
    <w:rsid w:val="00D14B9A"/>
    <w:rsid w:val="00D17342"/>
    <w:rsid w:val="00D20DDC"/>
    <w:rsid w:val="00D22D17"/>
    <w:rsid w:val="00D23CA9"/>
    <w:rsid w:val="00D24E70"/>
    <w:rsid w:val="00D25C7A"/>
    <w:rsid w:val="00D27019"/>
    <w:rsid w:val="00D305D3"/>
    <w:rsid w:val="00D31195"/>
    <w:rsid w:val="00D33EB3"/>
    <w:rsid w:val="00D36083"/>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806B9"/>
    <w:rsid w:val="00D8169E"/>
    <w:rsid w:val="00D81847"/>
    <w:rsid w:val="00D818A1"/>
    <w:rsid w:val="00D81E4E"/>
    <w:rsid w:val="00D82D10"/>
    <w:rsid w:val="00D834FE"/>
    <w:rsid w:val="00D840F5"/>
    <w:rsid w:val="00D87DDB"/>
    <w:rsid w:val="00D901BB"/>
    <w:rsid w:val="00D932AB"/>
    <w:rsid w:val="00D93F4D"/>
    <w:rsid w:val="00D95785"/>
    <w:rsid w:val="00D95870"/>
    <w:rsid w:val="00D97DFF"/>
    <w:rsid w:val="00DA0287"/>
    <w:rsid w:val="00DA077B"/>
    <w:rsid w:val="00DA4292"/>
    <w:rsid w:val="00DA76DF"/>
    <w:rsid w:val="00DB2347"/>
    <w:rsid w:val="00DB3510"/>
    <w:rsid w:val="00DB3585"/>
    <w:rsid w:val="00DB53AD"/>
    <w:rsid w:val="00DB7AE4"/>
    <w:rsid w:val="00DC006D"/>
    <w:rsid w:val="00DC0C40"/>
    <w:rsid w:val="00DC2D46"/>
    <w:rsid w:val="00DC2DCD"/>
    <w:rsid w:val="00DC3FA6"/>
    <w:rsid w:val="00DC43BC"/>
    <w:rsid w:val="00DC4C78"/>
    <w:rsid w:val="00DC591A"/>
    <w:rsid w:val="00DC5D85"/>
    <w:rsid w:val="00DC69BD"/>
    <w:rsid w:val="00DC6CD8"/>
    <w:rsid w:val="00DD34E0"/>
    <w:rsid w:val="00DD39E8"/>
    <w:rsid w:val="00DD465C"/>
    <w:rsid w:val="00DD4CEF"/>
    <w:rsid w:val="00DD6D7F"/>
    <w:rsid w:val="00DE12D2"/>
    <w:rsid w:val="00DE670D"/>
    <w:rsid w:val="00DE7142"/>
    <w:rsid w:val="00DF0499"/>
    <w:rsid w:val="00DF0A90"/>
    <w:rsid w:val="00DF0B27"/>
    <w:rsid w:val="00DF3E5B"/>
    <w:rsid w:val="00DF4D1E"/>
    <w:rsid w:val="00E014A4"/>
    <w:rsid w:val="00E0172A"/>
    <w:rsid w:val="00E037EC"/>
    <w:rsid w:val="00E04B87"/>
    <w:rsid w:val="00E06467"/>
    <w:rsid w:val="00E06523"/>
    <w:rsid w:val="00E13B3C"/>
    <w:rsid w:val="00E1465C"/>
    <w:rsid w:val="00E222F8"/>
    <w:rsid w:val="00E241FE"/>
    <w:rsid w:val="00E26808"/>
    <w:rsid w:val="00E27E64"/>
    <w:rsid w:val="00E30F72"/>
    <w:rsid w:val="00E31502"/>
    <w:rsid w:val="00E31FA5"/>
    <w:rsid w:val="00E33767"/>
    <w:rsid w:val="00E35C60"/>
    <w:rsid w:val="00E3721C"/>
    <w:rsid w:val="00E374AA"/>
    <w:rsid w:val="00E37E60"/>
    <w:rsid w:val="00E4066D"/>
    <w:rsid w:val="00E41266"/>
    <w:rsid w:val="00E41696"/>
    <w:rsid w:val="00E41E31"/>
    <w:rsid w:val="00E42529"/>
    <w:rsid w:val="00E429CE"/>
    <w:rsid w:val="00E42DCF"/>
    <w:rsid w:val="00E430CA"/>
    <w:rsid w:val="00E44943"/>
    <w:rsid w:val="00E4575D"/>
    <w:rsid w:val="00E45AB7"/>
    <w:rsid w:val="00E46EC5"/>
    <w:rsid w:val="00E47C26"/>
    <w:rsid w:val="00E52C5B"/>
    <w:rsid w:val="00E55DB6"/>
    <w:rsid w:val="00E57887"/>
    <w:rsid w:val="00E578D8"/>
    <w:rsid w:val="00E60BF3"/>
    <w:rsid w:val="00E627F7"/>
    <w:rsid w:val="00E63AEF"/>
    <w:rsid w:val="00E669E0"/>
    <w:rsid w:val="00E67DE7"/>
    <w:rsid w:val="00E72552"/>
    <w:rsid w:val="00E73469"/>
    <w:rsid w:val="00E748DF"/>
    <w:rsid w:val="00E80EC9"/>
    <w:rsid w:val="00E8291F"/>
    <w:rsid w:val="00E840D0"/>
    <w:rsid w:val="00E84168"/>
    <w:rsid w:val="00E86864"/>
    <w:rsid w:val="00E87BC3"/>
    <w:rsid w:val="00E90323"/>
    <w:rsid w:val="00E90D81"/>
    <w:rsid w:val="00E92604"/>
    <w:rsid w:val="00E92A3F"/>
    <w:rsid w:val="00E951B2"/>
    <w:rsid w:val="00EA41AB"/>
    <w:rsid w:val="00EA41DA"/>
    <w:rsid w:val="00EA4518"/>
    <w:rsid w:val="00EA6999"/>
    <w:rsid w:val="00EA72F9"/>
    <w:rsid w:val="00EB12CC"/>
    <w:rsid w:val="00EB1892"/>
    <w:rsid w:val="00EC0E59"/>
    <w:rsid w:val="00EC1F2E"/>
    <w:rsid w:val="00EC2E7D"/>
    <w:rsid w:val="00EC3075"/>
    <w:rsid w:val="00EC4A6F"/>
    <w:rsid w:val="00EC636D"/>
    <w:rsid w:val="00ED1434"/>
    <w:rsid w:val="00ED4042"/>
    <w:rsid w:val="00ED4CDB"/>
    <w:rsid w:val="00ED722D"/>
    <w:rsid w:val="00EE044E"/>
    <w:rsid w:val="00EE180B"/>
    <w:rsid w:val="00EE1A12"/>
    <w:rsid w:val="00EE1B05"/>
    <w:rsid w:val="00EE45F7"/>
    <w:rsid w:val="00EE55CF"/>
    <w:rsid w:val="00EE6381"/>
    <w:rsid w:val="00EF1001"/>
    <w:rsid w:val="00EF22C5"/>
    <w:rsid w:val="00EF265C"/>
    <w:rsid w:val="00EF27BC"/>
    <w:rsid w:val="00EF59B9"/>
    <w:rsid w:val="00EF609C"/>
    <w:rsid w:val="00EF6199"/>
    <w:rsid w:val="00EF7F08"/>
    <w:rsid w:val="00F025C1"/>
    <w:rsid w:val="00F03EB8"/>
    <w:rsid w:val="00F0585C"/>
    <w:rsid w:val="00F06FC4"/>
    <w:rsid w:val="00F0779E"/>
    <w:rsid w:val="00F10F58"/>
    <w:rsid w:val="00F115F7"/>
    <w:rsid w:val="00F1302D"/>
    <w:rsid w:val="00F1319F"/>
    <w:rsid w:val="00F13C84"/>
    <w:rsid w:val="00F1407C"/>
    <w:rsid w:val="00F158F2"/>
    <w:rsid w:val="00F17687"/>
    <w:rsid w:val="00F17CC8"/>
    <w:rsid w:val="00F2018F"/>
    <w:rsid w:val="00F20FC9"/>
    <w:rsid w:val="00F21E27"/>
    <w:rsid w:val="00F24E51"/>
    <w:rsid w:val="00F2527F"/>
    <w:rsid w:val="00F255F3"/>
    <w:rsid w:val="00F26E0A"/>
    <w:rsid w:val="00F310CE"/>
    <w:rsid w:val="00F31C5E"/>
    <w:rsid w:val="00F329CC"/>
    <w:rsid w:val="00F329D2"/>
    <w:rsid w:val="00F32D5F"/>
    <w:rsid w:val="00F3367C"/>
    <w:rsid w:val="00F33FD0"/>
    <w:rsid w:val="00F3455D"/>
    <w:rsid w:val="00F359E3"/>
    <w:rsid w:val="00F35A5B"/>
    <w:rsid w:val="00F3630D"/>
    <w:rsid w:val="00F40EC8"/>
    <w:rsid w:val="00F41D66"/>
    <w:rsid w:val="00F4205C"/>
    <w:rsid w:val="00F44386"/>
    <w:rsid w:val="00F459F2"/>
    <w:rsid w:val="00F45E96"/>
    <w:rsid w:val="00F46DF7"/>
    <w:rsid w:val="00F46FA2"/>
    <w:rsid w:val="00F50385"/>
    <w:rsid w:val="00F50947"/>
    <w:rsid w:val="00F50C1D"/>
    <w:rsid w:val="00F50F41"/>
    <w:rsid w:val="00F52105"/>
    <w:rsid w:val="00F52886"/>
    <w:rsid w:val="00F53468"/>
    <w:rsid w:val="00F53D8A"/>
    <w:rsid w:val="00F56134"/>
    <w:rsid w:val="00F56510"/>
    <w:rsid w:val="00F5742B"/>
    <w:rsid w:val="00F57D1C"/>
    <w:rsid w:val="00F60874"/>
    <w:rsid w:val="00F61BF5"/>
    <w:rsid w:val="00F62CF0"/>
    <w:rsid w:val="00F63E56"/>
    <w:rsid w:val="00F67694"/>
    <w:rsid w:val="00F701B2"/>
    <w:rsid w:val="00F7054E"/>
    <w:rsid w:val="00F70701"/>
    <w:rsid w:val="00F714EA"/>
    <w:rsid w:val="00F7194D"/>
    <w:rsid w:val="00F725E9"/>
    <w:rsid w:val="00F72722"/>
    <w:rsid w:val="00F72CFB"/>
    <w:rsid w:val="00F7385C"/>
    <w:rsid w:val="00F73E30"/>
    <w:rsid w:val="00F74778"/>
    <w:rsid w:val="00F75128"/>
    <w:rsid w:val="00F76F3F"/>
    <w:rsid w:val="00F77758"/>
    <w:rsid w:val="00F800D2"/>
    <w:rsid w:val="00F806DB"/>
    <w:rsid w:val="00F80970"/>
    <w:rsid w:val="00F82A50"/>
    <w:rsid w:val="00F82B54"/>
    <w:rsid w:val="00F82E3C"/>
    <w:rsid w:val="00F83074"/>
    <w:rsid w:val="00F956C2"/>
    <w:rsid w:val="00F97F7E"/>
    <w:rsid w:val="00FA0331"/>
    <w:rsid w:val="00FA0AD0"/>
    <w:rsid w:val="00FA17C0"/>
    <w:rsid w:val="00FA304A"/>
    <w:rsid w:val="00FA418B"/>
    <w:rsid w:val="00FA443E"/>
    <w:rsid w:val="00FA4AD2"/>
    <w:rsid w:val="00FA55F5"/>
    <w:rsid w:val="00FA6CC8"/>
    <w:rsid w:val="00FA6FB2"/>
    <w:rsid w:val="00FB0B56"/>
    <w:rsid w:val="00FB1A9A"/>
    <w:rsid w:val="00FB242A"/>
    <w:rsid w:val="00FB265B"/>
    <w:rsid w:val="00FB3437"/>
    <w:rsid w:val="00FB3C7E"/>
    <w:rsid w:val="00FB5167"/>
    <w:rsid w:val="00FB6724"/>
    <w:rsid w:val="00FB7087"/>
    <w:rsid w:val="00FB784E"/>
    <w:rsid w:val="00FC001C"/>
    <w:rsid w:val="00FC08B1"/>
    <w:rsid w:val="00FC1747"/>
    <w:rsid w:val="00FC4A75"/>
    <w:rsid w:val="00FC5666"/>
    <w:rsid w:val="00FC5E9D"/>
    <w:rsid w:val="00FC776B"/>
    <w:rsid w:val="00FD01E3"/>
    <w:rsid w:val="00FD25C2"/>
    <w:rsid w:val="00FD2D61"/>
    <w:rsid w:val="00FD4B76"/>
    <w:rsid w:val="00FD4CE0"/>
    <w:rsid w:val="00FD530E"/>
    <w:rsid w:val="00FD5670"/>
    <w:rsid w:val="00FD70B7"/>
    <w:rsid w:val="00FD7EA0"/>
    <w:rsid w:val="00FE3307"/>
    <w:rsid w:val="00FE3417"/>
    <w:rsid w:val="00FE43AE"/>
    <w:rsid w:val="00FE4B1B"/>
    <w:rsid w:val="00FE6073"/>
    <w:rsid w:val="00FE738E"/>
    <w:rsid w:val="00FE7D02"/>
    <w:rsid w:val="00FE7F5C"/>
    <w:rsid w:val="00FF2599"/>
    <w:rsid w:val="00FF3CBE"/>
    <w:rsid w:val="00FF4A03"/>
    <w:rsid w:val="00FF5501"/>
    <w:rsid w:val="00FF6E67"/>
    <w:rsid w:val="00FF79B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FA2D7"/>
  <w15:docId w15:val="{230B60AA-8321-4D7E-A352-9C07A81C4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Normal"/>
    <w:link w:val="Heading1Char"/>
    <w:autoRedefine/>
    <w:qFormat/>
    <w:rsid w:val="00371F9F"/>
    <w:pPr>
      <w:keepNext/>
      <w:keepLines/>
      <w:pageBreakBefore/>
      <w:numPr>
        <w:numId w:val="1"/>
      </w:numPr>
      <w:spacing w:before="840" w:after="840"/>
      <w:outlineLvl w:val="0"/>
    </w:pPr>
    <w:rPr>
      <w:rFonts w:eastAsiaTheme="majorEastAsia" w:cstheme="majorBidi"/>
      <w:b/>
      <w:bCs/>
      <w:caps/>
      <w:sz w:val="36"/>
      <w:szCs w:val="28"/>
    </w:rPr>
  </w:style>
  <w:style w:type="paragraph" w:styleId="Heading2">
    <w:name w:val="heading 2"/>
    <w:basedOn w:val="Normal"/>
    <w:next w:val="Normal"/>
    <w:link w:val="Heading2Char"/>
    <w:autoRedefine/>
    <w:unhideWhenUsed/>
    <w:qFormat/>
    <w:rsid w:val="002D7F71"/>
    <w:pPr>
      <w:keepNext/>
      <w:keepLines/>
      <w:numPr>
        <w:ilvl w:val="1"/>
        <w:numId w:val="1"/>
      </w:numPr>
      <w:spacing w:before="360" w:after="240"/>
      <w:outlineLvl w:val="1"/>
    </w:pPr>
    <w:rPr>
      <w:rFonts w:eastAsiaTheme="majorEastAsia" w:cs="Arial"/>
      <w:b/>
      <w:bCs/>
      <w:sz w:val="28"/>
      <w:szCs w:val="28"/>
    </w:rPr>
  </w:style>
  <w:style w:type="paragraph" w:styleId="Heading3">
    <w:name w:val="heading 3"/>
    <w:basedOn w:val="Normal"/>
    <w:next w:val="Normal"/>
    <w:link w:val="Heading3Char"/>
    <w:unhideWhenUsed/>
    <w:qFormat/>
    <w:rsid w:val="003837D8"/>
    <w:pPr>
      <w:keepNext/>
      <w:keepLines/>
      <w:numPr>
        <w:ilvl w:val="2"/>
        <w:numId w:val="1"/>
      </w:numPr>
      <w:spacing w:before="360"/>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AE57F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242338"/>
    <w:pPr>
      <w:numPr>
        <w:numId w:val="38"/>
      </w:numPr>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
    <w:name w:val="Otsikko 1"/>
    <w:basedOn w:val="Headingnonumber"/>
    <w:next w:val="Normal"/>
    <w:link w:val="Otsikko1Char"/>
    <w:rsid w:val="00EE1A12"/>
  </w:style>
  <w:style w:type="paragraph" w:customStyle="1" w:styleId="Otsikko10">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0"/>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1A5697"/>
    <w:pPr>
      <w:spacing w:after="120" w:line="360" w:lineRule="auto"/>
      <w:ind w:firstLine="0"/>
    </w:pPr>
    <w:rPr>
      <w:kern w:val="22"/>
      <w:sz w:val="22"/>
    </w:rPr>
  </w:style>
  <w:style w:type="character" w:customStyle="1" w:styleId="BodytextChar">
    <w:name w:val="Body text Char"/>
    <w:basedOn w:val="DefaultParagraphFont"/>
    <w:link w:val="BodyText1"/>
    <w:rsid w:val="001A5697"/>
    <w:rPr>
      <w:rFonts w:ascii="Arial" w:hAnsi="Arial"/>
      <w:kern w:val="22"/>
    </w:rPr>
  </w:style>
  <w:style w:type="character" w:styleId="UnresolvedMention">
    <w:name w:val="Unresolved Mention"/>
    <w:basedOn w:val="DefaultParagraphFont"/>
    <w:uiPriority w:val="99"/>
    <w:semiHidden/>
    <w:unhideWhenUsed/>
    <w:rsid w:val="00E45A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4292461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52083575">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www.dna.fi/kuuluvuus-ja-peittoalueet"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standards.ieee.org/project/802_3ct.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sciencedirect-com.libproxy.tuni.fi/science/article/pii/S0166361516303190?via%3Dihub"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bm.com/blogs/industries/little-known-story-first-iot-device/" TargetMode="External"/><Relationship Id="rId20" Type="http://schemas.openxmlformats.org/officeDocument/2006/relationships/hyperlink" Target="https://www.allaboutcircuits.com/news/IEEE-802.11ax-2019-new-Wi-Fi-standard-hew-high-efficiency-WiF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ebookcentral.proquest.com/lib/tampere/detail.action?docID=4690021" TargetMode="External"/><Relationship Id="rId10" Type="http://schemas.openxmlformats.org/officeDocument/2006/relationships/image" Target="media/image3.png"/><Relationship Id="rId19" Type="http://schemas.openxmlformats.org/officeDocument/2006/relationships/hyperlink" Target="https://ebookcentral.proquest.com/lib/tampere/detail.action?docID=473388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libproxy.tuni.fi/document/8582141"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DDA6F8C3994A4EA10D59A81959AA11"/>
        <w:category>
          <w:name w:val="General"/>
          <w:gallery w:val="placeholder"/>
        </w:category>
        <w:types>
          <w:type w:val="bbPlcHdr"/>
        </w:types>
        <w:behaviors>
          <w:behavior w:val="content"/>
        </w:behaviors>
        <w:guid w:val="{EC4C0C7E-72D3-48AF-A1D7-4000079E7ECE}"/>
      </w:docPartPr>
      <w:docPartBody>
        <w:p w:rsidR="00AF14CB" w:rsidRDefault="00187792">
          <w:r w:rsidRPr="00F1016A">
            <w:rPr>
              <w:rStyle w:val="PlaceholderText"/>
            </w:rPr>
            <w:t>Generating bibliography... please wait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Lucidasans"/>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792"/>
    <w:rsid w:val="00187792"/>
    <w:rsid w:val="001E00DA"/>
    <w:rsid w:val="00262758"/>
    <w:rsid w:val="00327028"/>
    <w:rsid w:val="004176C1"/>
    <w:rsid w:val="00467927"/>
    <w:rsid w:val="006E193F"/>
    <w:rsid w:val="007E4AD3"/>
    <w:rsid w:val="00AF14CB"/>
    <w:rsid w:val="00AF5248"/>
    <w:rsid w:val="00B7675B"/>
    <w:rsid w:val="00B90243"/>
    <w:rsid w:val="00F61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14CB"/>
    <w:rPr>
      <w:color w:val="808080"/>
    </w:rPr>
  </w:style>
  <w:style w:type="paragraph" w:customStyle="1" w:styleId="02318BDE66E5462699571A50D8CF2E46">
    <w:name w:val="02318BDE66E5462699571A50D8CF2E46"/>
    <w:rsid w:val="00AF14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D48EA7-AF47-46B9-9E46-CA2B3CE1F1FB}">
  <we:reference id="wa104380122" version="1.0.0.1" store="en-US" storeType="OMEX"/>
  <we:alternateReferences>
    <we:reference id="wa104380122" version="1.0.0.1" store="wa104380122" storeType="OMEX"/>
  </we:alternateReferences>
  <we:properties>
    <we:property name="contentControlsValues" value="&quot;{\&quot;cit:_1392271923\&quot;:\&quot;&lt;sup&gt;1&lt;/sup&gt;\&quot;,\&quot;cit:_2077047106\&quot;:\&quot;&lt;p style='line-height: 2;'&gt;1. Penttinen JTJ. &lt;i&gt;Wireless communications security : Solutions for the internet of things. &lt;/i&gt;Chicester: John Wiley &amp;amp; Sons, Incorporated; 2016. &lt;a href='http://ebookcentral.proquest.com/lib/tampere/detail.action?docID=4690021' target='_blank'&gt;http://ebookcentral.proquest.com/lib/tampere/detail.action?docID=4690021&lt;/a&gt;.&lt;/p&gt;\\n\&quot;}&quot;"/>
    <we:property name="citationStyle" value="&quot;{\&quot;id\&quot;:\&quot;1004\&quot;,\&quot;styleType\&quot;:\&quot;refworks\&quot;,\&quot;name\&quot;:\&quot;AMA - American Medical Association, 10th Edition\&quot;,\&quot;isInstitutional\&quot;:false,\&quot;citeStyle\&quot;:\&quot;INTEXT_ONLY\&quot;,\&quot;isSorted\&quot;:false,\&quot;usesNumbers\&quot;:true}&quot;"/>
    <we:property name="documentProjectId" value="&quot;\&quot;ap:5c543f96e4b04cd87034f335\&quot;&quot;"/>
    <we:property name="biblioId" value="-2077047106"/>
    <we:property name="optionsValues" value="&quot;{\&quot;doc:5c88ef06e4b06c96fad3fe31&amp;-1392271923\&quot;:{\&quot;id\&quot;:\&quot;doc:5c88ef06e4b06c96fad3fe31\&quot;,\&quot;projectId\&quot;:\&quot;ap:5c543f96e4b04cd87034f335\&quot;,\&quot;pageReplace\&quot;:\&quot;\&quot;,\&quot;author\&quot;:true,\&quot;year\&quot;:true,\&quot;prefix\&quot;:\&quot;\&quot;,\&quot;suffix\&quot;:\&quot;\&quot;}}&quot;"/>
    <we:property name="cit:_1392271923" value="&quot;{\&quot;docs\&quot;:[{\&quot;id\&quot;:\&quot;doc:5c88ef06e4b06c96fad3fe31\&quot;,\&quot;projectId\&quot;:\&quot;ap:5c543f96e4b04cd87034f335\&quot;,\&quot;pageReplace\&quot;:\&quot;\&quot;,\&quot;author\&quot;:true,\&quot;year\&quot;:true,\&quot;prefix\&quot;:\&quot;\&quot;,\&quot;suffix\&quot;:\&quot;\&quot;}],\&quot;position\&quot;:\&quot;body\&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47572-DA41-46E4-B5C1-787B3449F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22</Pages>
  <Words>3825</Words>
  <Characters>21805</Characters>
  <Application>Microsoft Office Word</Application>
  <DocSecurity>0</DocSecurity>
  <Lines>181</Lines>
  <Paragraphs>51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25579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Jaana Kunnari</dc:creator>
  <cp:lastModifiedBy>Vili Toivonen</cp:lastModifiedBy>
  <cp:revision>35</cp:revision>
  <cp:lastPrinted>2019-06-12T10:49:00Z</cp:lastPrinted>
  <dcterms:created xsi:type="dcterms:W3CDTF">2019-02-01T15:43:00Z</dcterms:created>
  <dcterms:modified xsi:type="dcterms:W3CDTF">2019-06-12T11:05:00Z</dcterms:modified>
</cp:coreProperties>
</file>