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1097BE44" w14:textId="77777777" w:rsidR="00D2357F" w:rsidRDefault="00000000">
      <w:pPr>
        <w:spacing w:after="90"/>
        <w:jc w:val="center"/>
      </w:pPr>
      <w:r>
        <w:rPr>
          <w:noProof/>
        </w:rPr>
        <w:drawing>
          <wp:inline distT="0" distB="0" distL="0" distR="0" wp14:anchorId="1097C286" wp14:editId="1097C287">
            <wp:extent cx="2714625"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625" cy="790575"/>
                    </a:xfrm>
                    <a:prstGeom prst="rect">
                      <a:avLst/>
                    </a:prstGeom>
                  </pic:spPr>
                </pic:pic>
              </a:graphicData>
            </a:graphic>
          </wp:inline>
        </w:drawing>
      </w:r>
    </w:p>
    <w:p w14:paraId="1097BE45" w14:textId="77777777" w:rsidR="00D2357F" w:rsidRPr="00D9018F" w:rsidRDefault="00000000" w:rsidP="00D9018F">
      <w:pPr>
        <w:spacing w:after="20"/>
        <w:jc w:val="center"/>
        <w:rPr>
          <w:b/>
          <w:color w:val="0F2942"/>
          <w:sz w:val="18"/>
        </w:rPr>
      </w:pPr>
      <w:r w:rsidRPr="00D9018F">
        <w:rPr>
          <w:b/>
          <w:bCs/>
          <w:color w:val="0F2942"/>
          <w:spacing w:val="90"/>
          <w:sz w:val="18"/>
          <w:szCs w:val="15"/>
        </w:rPr>
        <w:t>SULTANATE OF OMAN</w:t>
      </w:r>
    </w:p>
    <w:p w14:paraId="1097BE46" w14:textId="77777777" w:rsidR="00D2357F" w:rsidRPr="00D9018F" w:rsidRDefault="00000000" w:rsidP="00D9018F">
      <w:pPr>
        <w:jc w:val="center"/>
        <w:rPr>
          <w:color w:val="7B8A99"/>
          <w:sz w:val="16"/>
        </w:rPr>
      </w:pPr>
      <w:r w:rsidRPr="00D9018F">
        <w:rPr>
          <w:color w:val="7B8A99"/>
          <w:spacing w:val="50"/>
          <w:sz w:val="16"/>
          <w:szCs w:val="14"/>
        </w:rPr>
        <w:t>MINISTRY OF HOUSING AND URBAN PLANNING</w:t>
      </w:r>
    </w:p>
    <w:p w14:paraId="1097BE47" w14:textId="7ACBB4DD" w:rsidR="00D2357F" w:rsidRDefault="00D9018F">
      <w:pPr>
        <w:pBdr>
          <w:bottom w:val="single" w:sz="12" w:space="0" w:color="0F2942"/>
        </w:pBdr>
      </w:pPr>
      <w:r>
        <w:rPr>
          <w:color w:val="FFFFFF"/>
          <w:sz w:val="4"/>
        </w:rPr>
        <w:t>​</w:t>
      </w:r>
    </w:p>
    <w:p w14:paraId="1097BE49" w14:textId="161DE26B" w:rsidR="00D2357F" w:rsidRPr="00D9018F" w:rsidRDefault="00D9018F" w:rsidP="008C42E1">
      <w:pPr>
        <w:spacing w:line="341" w:lineRule="auto"/>
        <w:jc w:val="center"/>
        <w:rPr>
          <w:rFonts w:ascii="Cambria" w:hAnsi="Cambria"/>
          <w:b/>
          <w:color w:val="0F2942"/>
          <w:sz w:val="30"/>
        </w:rPr>
      </w:pPr>
      <w:r w:rsidRPr="00D9018F">
        <w:rPr>
          <w:rFonts w:ascii="Cambria" w:hAnsi="Cambria"/>
          <w:b/>
          <w:color w:val="0F2942"/>
          <w:sz w:val="30"/>
        </w:rPr>
        <w:t>CONSTRUCTION, COMPLETION AND MAINTENANCE</w:t>
      </w:r>
    </w:p>
    <w:p w14:paraId="1097BE4A" w14:textId="77777777" w:rsidR="00D2357F" w:rsidRPr="00D9018F" w:rsidRDefault="00000000" w:rsidP="008C42E1">
      <w:pPr>
        <w:spacing w:line="341" w:lineRule="auto"/>
        <w:jc w:val="center"/>
        <w:rPr>
          <w:sz w:val="30"/>
        </w:rPr>
      </w:pPr>
      <w:r w:rsidRPr="00D9018F">
        <w:rPr>
          <w:rFonts w:ascii="Cambria" w:eastAsia="Cambria" w:hAnsi="Cambria" w:cs="Cambria"/>
          <w:b/>
          <w:bCs/>
          <w:color w:val="0F2942"/>
          <w:sz w:val="30"/>
          <w:szCs w:val="25"/>
        </w:rPr>
        <w:t>OF (20 NOS.) HOUSING UNITS AND MAINTENANCE OF (32 NOS.)</w:t>
      </w:r>
    </w:p>
    <w:p w14:paraId="1097BE4B" w14:textId="77777777" w:rsidR="00D2357F" w:rsidRPr="00D9018F" w:rsidRDefault="00000000" w:rsidP="008C42E1">
      <w:pPr>
        <w:spacing w:line="341" w:lineRule="auto"/>
        <w:jc w:val="center"/>
        <w:rPr>
          <w:sz w:val="30"/>
        </w:rPr>
      </w:pPr>
      <w:r w:rsidRPr="00D9018F">
        <w:rPr>
          <w:rFonts w:ascii="Cambria" w:eastAsia="Cambria" w:hAnsi="Cambria" w:cs="Cambria"/>
          <w:b/>
          <w:bCs/>
          <w:color w:val="0F2942"/>
          <w:sz w:val="30"/>
          <w:szCs w:val="25"/>
        </w:rPr>
        <w:t>HOUSING UNITS AT HALLANIYAT ISLAND</w:t>
      </w:r>
    </w:p>
    <w:p w14:paraId="6B59FC0D" w14:textId="77777777" w:rsidR="00D9018F" w:rsidRDefault="00000000" w:rsidP="008C42E1">
      <w:pPr>
        <w:spacing w:after="40"/>
        <w:jc w:val="center"/>
        <w:rPr>
          <w:rFonts w:ascii="Cambria" w:eastAsia="Cambria" w:hAnsi="Cambria" w:cs="Cambria"/>
          <w:i/>
          <w:iCs/>
          <w:color w:val="4A5A6B"/>
          <w:sz w:val="21"/>
        </w:rPr>
      </w:pPr>
      <w:r w:rsidRPr="00D9018F">
        <w:rPr>
          <w:rFonts w:ascii="Cambria" w:eastAsia="Cambria" w:hAnsi="Cambria" w:cs="Cambria"/>
          <w:i/>
          <w:iCs/>
          <w:color w:val="4A5A6B"/>
          <w:sz w:val="21"/>
        </w:rPr>
        <w:t xml:space="preserve">Wilayat </w:t>
      </w:r>
      <w:r w:rsidR="00686BB7" w:rsidRPr="00D9018F">
        <w:rPr>
          <w:rFonts w:ascii="Cambria" w:eastAsia="Cambria" w:hAnsi="Cambria" w:cs="Cambria"/>
          <w:i/>
          <w:iCs/>
          <w:color w:val="4A5A6B"/>
          <w:sz w:val="21"/>
        </w:rPr>
        <w:t xml:space="preserve">Shaleem </w:t>
      </w:r>
      <w:r w:rsidR="00355779" w:rsidRPr="00D9018F">
        <w:rPr>
          <w:rFonts w:ascii="Cambria" w:eastAsia="Cambria" w:hAnsi="Cambria" w:cs="Cambria"/>
          <w:i/>
          <w:iCs/>
          <w:color w:val="4A5A6B"/>
          <w:sz w:val="21"/>
        </w:rPr>
        <w:t>· Dhofar</w:t>
      </w:r>
      <w:r w:rsidRPr="00D9018F">
        <w:rPr>
          <w:rFonts w:ascii="Cambria" w:eastAsia="Cambria" w:hAnsi="Cambria" w:cs="Cambria"/>
          <w:i/>
          <w:iCs/>
          <w:color w:val="4A5A6B"/>
          <w:sz w:val="21"/>
        </w:rPr>
        <w:t xml:space="preserve"> Governorate</w:t>
      </w:r>
    </w:p>
    <w:p w14:paraId="1097BE4C" w14:textId="3F325F19" w:rsidR="00D2357F" w:rsidRPr="00D9018F" w:rsidRDefault="00D9018F" w:rsidP="00D9018F">
      <w:pPr>
        <w:spacing w:after="120"/>
        <w:jc w:val="center"/>
        <w:rPr>
          <w:color w:val="4A5A6B"/>
          <w:sz w:val="21"/>
        </w:rPr>
      </w:pPr>
      <w:r>
        <w:rPr>
          <w:color w:val="FFFFFF"/>
          <w:sz w:val="4"/>
        </w:rPr>
        <w:t>​</w:t>
      </w:r>
    </w:p>
    <w:p w14:paraId="1097BE4D" w14:textId="459770EC" w:rsidR="00D2357F" w:rsidRPr="00D9018F" w:rsidRDefault="00D9018F" w:rsidP="008C42E1">
      <w:pPr>
        <w:jc w:val="center"/>
        <w:rPr>
          <w:b/>
          <w:color w:val="2B6CB0"/>
          <w:sz w:val="18"/>
        </w:rPr>
      </w:pPr>
      <w:r w:rsidRPr="00D9018F">
        <w:rPr>
          <w:b/>
          <w:color w:val="2B6CB0"/>
          <w:sz w:val="18"/>
        </w:rPr>
        <w:t>PROJECT No. 023/2023</w:t>
      </w:r>
    </w:p>
    <w:tbl>
      <w:tblPr>
        <w:tblW w:w="9638" w:type="dxa"/>
        <w:tblCellMar>
          <w:left w:w="10" w:type="dxa"/>
          <w:right w:w="10" w:type="dxa"/>
        </w:tblCellMar>
        <w:tblLook w:val="04A0" w:firstRow="1" w:lastRow="0" w:firstColumn="1" w:lastColumn="0" w:noHBand="0" w:noVBand="1"/>
      </w:tblPr>
      <w:tblGrid>
        <w:gridCol w:w="9638"/>
      </w:tblGrid>
      <w:tr w:rsidR="00D2357F" w14:paraId="1097BE51" w14:textId="77777777">
        <w:tblPrEx>
          <w:tblCellMar>
            <w:top w:w="0" w:type="dxa"/>
            <w:bottom w:w="0" w:type="dxa"/>
          </w:tblCellMar>
        </w:tblPrEx>
        <w:tc>
          <w:tcPr>
            <w:tcW w:w="9638" w:type="dxa"/>
            <w:shd w:val="clear" w:color="auto" w:fill="0F2942"/>
            <w:tcMar>
              <w:top w:w="300" w:type="dxa"/>
              <w:left w:w="260" w:type="dxa"/>
              <w:bottom w:w="300" w:type="dxa"/>
              <w:right w:w="260" w:type="dxa"/>
            </w:tcMar>
          </w:tcPr>
          <w:p w14:paraId="1097BE4E" w14:textId="77777777" w:rsidR="00D2357F" w:rsidRPr="00D9018F" w:rsidRDefault="00000000">
            <w:pPr>
              <w:spacing w:after="130"/>
              <w:jc w:val="center"/>
              <w:rPr>
                <w:color w:val="9FC0DF"/>
                <w:sz w:val="19"/>
              </w:rPr>
            </w:pPr>
            <w:r w:rsidRPr="00D9018F">
              <w:rPr>
                <w:color w:val="9FC0DF"/>
                <w:spacing w:val="130"/>
                <w:sz w:val="19"/>
              </w:rPr>
              <w:t>MONTHLY PROGRESS REPORT</w:t>
            </w:r>
          </w:p>
          <w:p w14:paraId="1097BE4F" w14:textId="77777777" w:rsidR="00D2357F" w:rsidRPr="008C42E1" w:rsidRDefault="00000000" w:rsidP="008C42E1">
            <w:pPr>
              <w:spacing w:after="120" w:line="560" w:lineRule="auto"/>
              <w:jc w:val="center"/>
              <w:rPr>
                <w:sz w:val="52"/>
                <w:szCs w:val="48"/>
              </w:rPr>
            </w:pPr>
            <w:r w:rsidRPr="008C42E1">
              <w:rPr>
                <w:rFonts w:ascii="Cambria" w:eastAsia="Cambria" w:hAnsi="Cambria" w:cs="Cambria"/>
                <w:b/>
                <w:bCs/>
                <w:color w:val="FFFFFF"/>
                <w:spacing w:val="40"/>
                <w:sz w:val="52"/>
                <w:szCs w:val="48"/>
              </w:rPr>
              <w:t>JULY 2026</w:t>
            </w:r>
          </w:p>
          <w:p w14:paraId="1097BE50" w14:textId="5D20FBB9" w:rsidR="00D2357F" w:rsidRPr="00D9018F" w:rsidRDefault="00000000" w:rsidP="008C42E1">
            <w:pPr>
              <w:jc w:val="center"/>
              <w:rPr>
                <w:color w:val="C3D7EA"/>
                <w:sz w:val="18"/>
              </w:rPr>
            </w:pPr>
            <w:r w:rsidRPr="00D9018F">
              <w:rPr>
                <w:color w:val="C3D7EA"/>
                <w:spacing w:val="40"/>
                <w:sz w:val="18"/>
                <w:szCs w:val="17"/>
              </w:rPr>
              <w:t xml:space="preserve">DATA </w:t>
            </w:r>
            <w:r w:rsidR="00686BB7" w:rsidRPr="00D9018F">
              <w:rPr>
                <w:color w:val="C3D7EA"/>
                <w:spacing w:val="40"/>
                <w:sz w:val="18"/>
                <w:szCs w:val="17"/>
              </w:rPr>
              <w:t>DATE · 25</w:t>
            </w:r>
            <w:r w:rsidRPr="00D9018F">
              <w:rPr>
                <w:color w:val="C3D7EA"/>
                <w:spacing w:val="40"/>
                <w:sz w:val="18"/>
                <w:szCs w:val="17"/>
              </w:rPr>
              <w:t xml:space="preserve"> JULY 2026</w:t>
            </w:r>
          </w:p>
        </w:tc>
      </w:tr>
    </w:tbl>
    <w:p w14:paraId="1097BE52" w14:textId="77777777" w:rsidR="00D2357F" w:rsidRDefault="00000000">
      <w:pPr>
        <w:spacing w:before="300" w:after="60"/>
        <w:jc w:val="center"/>
      </w:pPr>
      <w:r>
        <w:rPr>
          <w:noProof/>
        </w:rPr>
        <w:drawing>
          <wp:inline distT="0" distB="0" distL="0" distR="0" wp14:anchorId="1097C288" wp14:editId="6D02A851">
            <wp:extent cx="4953000" cy="2786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953000" cy="2786062"/>
                    </a:xfrm>
                    <a:prstGeom prst="rect">
                      <a:avLst/>
                    </a:prstGeom>
                  </pic:spPr>
                </pic:pic>
              </a:graphicData>
            </a:graphic>
          </wp:inline>
        </w:drawing>
      </w:r>
    </w:p>
    <w:p w14:paraId="1097BE54" w14:textId="1FE15545" w:rsidR="00D2357F" w:rsidRPr="00D9018F" w:rsidRDefault="00744797" w:rsidP="00686BB7">
      <w:pPr>
        <w:spacing w:after="320"/>
        <w:jc w:val="center"/>
        <w:rPr>
          <w:color w:val="7B8A99"/>
          <w:sz w:val="15"/>
        </w:rPr>
      </w:pPr>
      <w:r w:rsidRPr="00D9018F">
        <w:rPr>
          <w:i/>
          <w:iCs/>
          <w:color w:val="7B8A99"/>
          <w:sz w:val="15"/>
          <w:szCs w:val="14"/>
        </w:rPr>
        <w:t>Aerial View of the Project</w:t>
      </w:r>
    </w:p>
    <w:tbl>
      <w:tblPr>
        <w:tblW w:w="9638" w:type="dxa"/>
        <w:tblBorders>
          <w:insideV w:val="single" w:sz="4" w:space="0" w:color="DFE5EC"/>
        </w:tblBorders>
        <w:tblCellMar>
          <w:left w:w="10" w:type="dxa"/>
          <w:right w:w="10" w:type="dxa"/>
        </w:tblCellMar>
        <w:tblLook w:val="04A0" w:firstRow="1" w:lastRow="0" w:firstColumn="1" w:lastColumn="0" w:noHBand="0" w:noVBand="1"/>
      </w:tblPr>
      <w:tblGrid>
        <w:gridCol w:w="3213"/>
        <w:gridCol w:w="3212"/>
        <w:gridCol w:w="3213"/>
      </w:tblGrid>
      <w:tr w:rsidR="00D2357F" w14:paraId="1097BE61" w14:textId="77777777">
        <w:tblPrEx>
          <w:tblCellMar>
            <w:top w:w="0" w:type="dxa"/>
            <w:bottom w:w="0" w:type="dxa"/>
          </w:tblCellMar>
        </w:tblPrEx>
        <w:tc>
          <w:tcPr>
            <w:tcW w:w="3213" w:type="dxa"/>
            <w:tcMar>
              <w:top w:w="220" w:type="dxa"/>
              <w:left w:w="110" w:type="dxa"/>
              <w:bottom w:w="220" w:type="dxa"/>
              <w:right w:w="110" w:type="dxa"/>
            </w:tcMar>
            <w:vAlign w:val="center"/>
          </w:tcPr>
          <w:p w14:paraId="1097BE55" w14:textId="77777777" w:rsidR="00D2357F" w:rsidRPr="00D9018F" w:rsidRDefault="00000000">
            <w:pPr>
              <w:spacing w:after="90"/>
              <w:jc w:val="center"/>
              <w:rPr>
                <w:b/>
                <w:color w:val="8A97A4"/>
                <w:sz w:val="14"/>
              </w:rPr>
            </w:pPr>
            <w:r w:rsidRPr="00D9018F">
              <w:rPr>
                <w:b/>
                <w:bCs/>
                <w:color w:val="8A97A4"/>
                <w:spacing w:val="70"/>
                <w:sz w:val="14"/>
                <w:szCs w:val="12"/>
              </w:rPr>
              <w:t>CLIENT</w:t>
            </w:r>
          </w:p>
          <w:p w14:paraId="1097BE56" w14:textId="77777777" w:rsidR="00D2357F" w:rsidRDefault="00000000">
            <w:pPr>
              <w:spacing w:after="110"/>
              <w:jc w:val="center"/>
            </w:pPr>
            <w:r>
              <w:rPr>
                <w:noProof/>
              </w:rPr>
              <w:drawing>
                <wp:inline distT="0" distB="0" distL="0" distR="0" wp14:anchorId="1097C28A" wp14:editId="1097C28B">
                  <wp:extent cx="1666875" cy="485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485775"/>
                          </a:xfrm>
                          <a:prstGeom prst="rect">
                            <a:avLst/>
                          </a:prstGeom>
                        </pic:spPr>
                      </pic:pic>
                    </a:graphicData>
                  </a:graphic>
                </wp:inline>
              </w:drawing>
            </w:r>
          </w:p>
          <w:p w14:paraId="1097BE57" w14:textId="77777777" w:rsidR="00D2357F" w:rsidRPr="00D9018F" w:rsidRDefault="00000000">
            <w:pPr>
              <w:spacing w:after="20"/>
              <w:jc w:val="center"/>
              <w:rPr>
                <w:color w:val="0F2942"/>
                <w:sz w:val="16"/>
              </w:rPr>
            </w:pPr>
            <w:r w:rsidRPr="00D9018F">
              <w:rPr>
                <w:rFonts w:ascii="Cambria" w:eastAsia="Cambria" w:hAnsi="Cambria" w:cs="Cambria"/>
                <w:b/>
                <w:bCs/>
                <w:color w:val="0F2942"/>
                <w:sz w:val="16"/>
                <w:szCs w:val="15"/>
              </w:rPr>
              <w:t>Ministry of Housing and</w:t>
            </w:r>
          </w:p>
          <w:p w14:paraId="1097BE58" w14:textId="77777777" w:rsidR="00D2357F" w:rsidRPr="00D9018F" w:rsidRDefault="00000000">
            <w:pPr>
              <w:jc w:val="center"/>
              <w:rPr>
                <w:color w:val="0F2942"/>
                <w:sz w:val="16"/>
              </w:rPr>
            </w:pPr>
            <w:r w:rsidRPr="00D9018F">
              <w:rPr>
                <w:rFonts w:ascii="Cambria" w:eastAsia="Cambria" w:hAnsi="Cambria" w:cs="Cambria"/>
                <w:b/>
                <w:bCs/>
                <w:color w:val="0F2942"/>
                <w:sz w:val="16"/>
                <w:szCs w:val="15"/>
              </w:rPr>
              <w:t>Urban Planning</w:t>
            </w:r>
          </w:p>
        </w:tc>
        <w:tc>
          <w:tcPr>
            <w:tcW w:w="3212" w:type="dxa"/>
            <w:tcMar>
              <w:top w:w="220" w:type="dxa"/>
              <w:left w:w="110" w:type="dxa"/>
              <w:bottom w:w="220" w:type="dxa"/>
              <w:right w:w="110" w:type="dxa"/>
            </w:tcMar>
            <w:vAlign w:val="center"/>
          </w:tcPr>
          <w:p w14:paraId="1097BE59" w14:textId="77777777" w:rsidR="00D2357F" w:rsidRPr="00D9018F" w:rsidRDefault="00000000">
            <w:pPr>
              <w:spacing w:after="90"/>
              <w:jc w:val="center"/>
              <w:rPr>
                <w:b/>
                <w:color w:val="8A97A4"/>
                <w:sz w:val="14"/>
              </w:rPr>
            </w:pPr>
            <w:r w:rsidRPr="00D9018F">
              <w:rPr>
                <w:b/>
                <w:bCs/>
                <w:color w:val="8A97A4"/>
                <w:spacing w:val="70"/>
                <w:sz w:val="14"/>
                <w:szCs w:val="12"/>
              </w:rPr>
              <w:t>CONSULTANT</w:t>
            </w:r>
          </w:p>
          <w:p w14:paraId="1097BE5A" w14:textId="77777777" w:rsidR="00D2357F" w:rsidRDefault="00000000">
            <w:pPr>
              <w:spacing w:after="110"/>
              <w:jc w:val="center"/>
            </w:pPr>
            <w:r>
              <w:rPr>
                <w:noProof/>
              </w:rPr>
              <w:drawing>
                <wp:inline distT="0" distB="0" distL="0" distR="0" wp14:anchorId="1097C28C" wp14:editId="1097C28D">
                  <wp:extent cx="1571625" cy="49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71625" cy="495300"/>
                          </a:xfrm>
                          <a:prstGeom prst="rect">
                            <a:avLst/>
                          </a:prstGeom>
                        </pic:spPr>
                      </pic:pic>
                    </a:graphicData>
                  </a:graphic>
                </wp:inline>
              </w:drawing>
            </w:r>
          </w:p>
          <w:p w14:paraId="1097BE5B" w14:textId="77777777" w:rsidR="00D2357F" w:rsidRPr="00D9018F" w:rsidRDefault="00000000">
            <w:pPr>
              <w:spacing w:after="20"/>
              <w:jc w:val="center"/>
              <w:rPr>
                <w:color w:val="0F2942"/>
                <w:sz w:val="16"/>
              </w:rPr>
            </w:pPr>
            <w:r w:rsidRPr="00D9018F">
              <w:rPr>
                <w:rFonts w:ascii="Cambria" w:eastAsia="Cambria" w:hAnsi="Cambria" w:cs="Cambria"/>
                <w:b/>
                <w:bCs/>
                <w:color w:val="0F2942"/>
                <w:sz w:val="16"/>
                <w:szCs w:val="15"/>
              </w:rPr>
              <w:t>Al Manarah Engineering</w:t>
            </w:r>
          </w:p>
          <w:p w14:paraId="1097BE5C" w14:textId="77777777" w:rsidR="00D2357F" w:rsidRPr="00D9018F" w:rsidRDefault="00000000">
            <w:pPr>
              <w:jc w:val="center"/>
              <w:rPr>
                <w:color w:val="0F2942"/>
                <w:sz w:val="16"/>
              </w:rPr>
            </w:pPr>
            <w:r w:rsidRPr="00D9018F">
              <w:rPr>
                <w:rFonts w:ascii="Cambria" w:eastAsia="Cambria" w:hAnsi="Cambria" w:cs="Cambria"/>
                <w:b/>
                <w:bCs/>
                <w:color w:val="0F2942"/>
                <w:sz w:val="16"/>
                <w:szCs w:val="15"/>
              </w:rPr>
              <w:t>Consultancy</w:t>
            </w:r>
          </w:p>
        </w:tc>
        <w:tc>
          <w:tcPr>
            <w:tcW w:w="3213" w:type="dxa"/>
            <w:tcMar>
              <w:top w:w="220" w:type="dxa"/>
              <w:left w:w="110" w:type="dxa"/>
              <w:bottom w:w="220" w:type="dxa"/>
              <w:right w:w="110" w:type="dxa"/>
            </w:tcMar>
            <w:vAlign w:val="center"/>
          </w:tcPr>
          <w:p w14:paraId="1097BE5D" w14:textId="77777777" w:rsidR="00D2357F" w:rsidRPr="00D9018F" w:rsidRDefault="00000000">
            <w:pPr>
              <w:spacing w:after="90"/>
              <w:jc w:val="center"/>
              <w:rPr>
                <w:b/>
                <w:color w:val="8A97A4"/>
                <w:sz w:val="14"/>
              </w:rPr>
            </w:pPr>
            <w:r w:rsidRPr="00D9018F">
              <w:rPr>
                <w:b/>
                <w:bCs/>
                <w:color w:val="8A97A4"/>
                <w:spacing w:val="70"/>
                <w:sz w:val="14"/>
                <w:szCs w:val="12"/>
              </w:rPr>
              <w:t>CONTRACTOR</w:t>
            </w:r>
          </w:p>
          <w:p w14:paraId="1097BE5E" w14:textId="77777777" w:rsidR="00D2357F" w:rsidRDefault="00000000">
            <w:pPr>
              <w:spacing w:after="110"/>
              <w:jc w:val="center"/>
            </w:pPr>
            <w:r>
              <w:rPr>
                <w:noProof/>
              </w:rPr>
              <w:drawing>
                <wp:inline distT="0" distB="0" distL="0" distR="0" wp14:anchorId="1097C28E" wp14:editId="1097C28F">
                  <wp:extent cx="1190625"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90625" cy="495300"/>
                          </a:xfrm>
                          <a:prstGeom prst="rect">
                            <a:avLst/>
                          </a:prstGeom>
                        </pic:spPr>
                      </pic:pic>
                    </a:graphicData>
                  </a:graphic>
                </wp:inline>
              </w:drawing>
            </w:r>
          </w:p>
          <w:p w14:paraId="1097BE5F" w14:textId="77777777" w:rsidR="00D2357F" w:rsidRPr="00D9018F" w:rsidRDefault="00000000">
            <w:pPr>
              <w:spacing w:after="20"/>
              <w:jc w:val="center"/>
              <w:rPr>
                <w:color w:val="0F2942"/>
                <w:sz w:val="16"/>
              </w:rPr>
            </w:pPr>
            <w:r w:rsidRPr="00D9018F">
              <w:rPr>
                <w:rFonts w:ascii="Cambria" w:eastAsia="Cambria" w:hAnsi="Cambria" w:cs="Cambria"/>
                <w:b/>
                <w:bCs/>
                <w:color w:val="0F2942"/>
                <w:sz w:val="16"/>
                <w:szCs w:val="15"/>
              </w:rPr>
              <w:t>East Waterfalls Trading and</w:t>
            </w:r>
          </w:p>
          <w:p w14:paraId="1097BE60" w14:textId="77777777" w:rsidR="00D2357F" w:rsidRPr="00D9018F" w:rsidRDefault="00000000">
            <w:pPr>
              <w:jc w:val="center"/>
              <w:rPr>
                <w:color w:val="0F2942"/>
                <w:sz w:val="16"/>
              </w:rPr>
            </w:pPr>
            <w:r w:rsidRPr="00D9018F">
              <w:rPr>
                <w:rFonts w:ascii="Cambria" w:eastAsia="Cambria" w:hAnsi="Cambria" w:cs="Cambria"/>
                <w:b/>
                <w:bCs/>
                <w:color w:val="0F2942"/>
                <w:sz w:val="16"/>
                <w:szCs w:val="15"/>
              </w:rPr>
              <w:t>Contracting Company</w:t>
            </w:r>
          </w:p>
        </w:tc>
      </w:tr>
    </w:tbl>
    <w:p w14:paraId="1097BE63" w14:textId="50BBC2B4" w:rsidR="00D2357F" w:rsidRPr="00D9018F" w:rsidRDefault="00686BB7">
      <w:pPr>
        <w:jc w:val="center"/>
        <w:rPr>
          <w:color w:val="7B8A99"/>
          <w:sz w:val="16"/>
        </w:rPr>
      </w:pPr>
      <w:r w:rsidRPr="00D9018F">
        <w:rPr>
          <w:i/>
          <w:iCs/>
          <w:color w:val="7B8A99"/>
          <w:sz w:val="16"/>
          <w:szCs w:val="15"/>
        </w:rPr>
        <w:t xml:space="preserve">Salalah </w:t>
      </w:r>
      <w:r w:rsidR="00355779" w:rsidRPr="00D9018F">
        <w:rPr>
          <w:i/>
          <w:iCs/>
          <w:color w:val="7B8A99"/>
          <w:sz w:val="16"/>
          <w:szCs w:val="15"/>
        </w:rPr>
        <w:t>· Sultanate</w:t>
      </w:r>
      <w:r w:rsidR="00000000" w:rsidRPr="00D9018F">
        <w:rPr>
          <w:i/>
          <w:iCs/>
          <w:color w:val="7B8A99"/>
          <w:sz w:val="16"/>
          <w:szCs w:val="15"/>
        </w:rPr>
        <w:t xml:space="preserve"> of Oman</w:t>
      </w:r>
    </w:p>
    <w:p w14:paraId="1097BE64" w14:textId="77777777" w:rsidR="00D2357F" w:rsidRDefault="00D2357F">
      <w:pPr>
        <w:sectPr w:rsidR="00D2357F">
          <w:headerReference w:type="even" r:id="rId12"/>
          <w:headerReference w:type="default" r:id="rId13"/>
          <w:footerReference w:type="even" r:id="rId14"/>
          <w:footerReference w:type="default" r:id="rId15"/>
          <w:headerReference w:type="first" r:id="rId16"/>
          <w:footerReference w:type="first" r:id="rId17"/>
          <w:pgSz w:w="11906" w:h="16838"/>
          <w:pgMar w:top="900" w:right="1134" w:bottom="850" w:left="1134" w:header="708" w:footer="708" w:gutter="0"/>
          <w:cols w:space="720"/>
          <w:docGrid w:linePitch="360"/>
        </w:sectPr>
      </w:pPr>
    </w:p>
    <w:p w14:paraId="1097BE65"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8858"/>
      </w:tblGrid>
      <w:tr w:rsidR="00D2357F" w14:paraId="1097BE68"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E66" w14:textId="77777777" w:rsidR="00D2357F" w:rsidRDefault="00D2357F">
            <w:pPr>
              <w:jc w:val="center"/>
            </w:pPr>
          </w:p>
        </w:tc>
        <w:tc>
          <w:tcPr>
            <w:tcW w:w="8858" w:type="dxa"/>
            <w:tcMar>
              <w:left w:w="190" w:type="dxa"/>
            </w:tcMar>
            <w:vAlign w:val="center"/>
          </w:tcPr>
          <w:p w14:paraId="1097BE67" w14:textId="77777777" w:rsidR="00D2357F" w:rsidRDefault="00000000" w:rsidP="00D9018F">
            <w:pPr>
              <w:outlineLvl w:val="0"/>
            </w:pPr>
            <w:bookmarkStart w:id="0" w:name="SEC00"/>
            <w:r>
              <w:rPr>
                <w:rFonts w:ascii="Cambria" w:eastAsia="Cambria" w:hAnsi="Cambria" w:cs="Cambria"/>
                <w:b/>
                <w:bCs/>
                <w:color w:val="0F2942"/>
                <w:sz w:val="30"/>
                <w:szCs w:val="30"/>
              </w:rPr>
              <w:t>Contents</w:t>
            </w:r>
          </w:p>
        </w:tc>
        <w:bookmarkEnd w:id="0"/>
      </w:tr>
    </w:tbl>
    <w:p w14:paraId="1097BE69" w14:textId="77777777" w:rsidR="00D2357F" w:rsidRDefault="00D2357F">
      <w:pPr>
        <w:pBdr>
          <w:bottom w:val="single" w:sz="10" w:space="0" w:color="2B6CB0"/>
        </w:pBdr>
        <w:spacing w:after="1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3917"/>
        <w:gridCol w:w="3776"/>
        <w:gridCol w:w="886"/>
      </w:tblGrid>
      <w:tr w:rsidR="00D9018F" w:rsidRPr="00E3327A" w14:paraId="1097BE6D" w14:textId="2FB167DE" w:rsidTr="008C42E1">
        <w:tblPrEx>
          <w:tblCellMar>
            <w:top w:w="0" w:type="dxa"/>
            <w:bottom w:w="0" w:type="dxa"/>
          </w:tblCellMar>
        </w:tblPrEx>
        <w:trPr>
          <w:tblHeader/>
        </w:trPr>
        <w:tc>
          <w:tcPr>
            <w:tcW w:w="545" w:type="pct"/>
            <w:shd w:val="clear" w:color="auto" w:fill="0F2942"/>
            <w:tcMar>
              <w:top w:w="80" w:type="dxa"/>
              <w:left w:w="95" w:type="dxa"/>
              <w:bottom w:w="80" w:type="dxa"/>
              <w:right w:w="95" w:type="dxa"/>
            </w:tcMar>
            <w:vAlign w:val="center"/>
          </w:tcPr>
          <w:p w14:paraId="1097BE6A" w14:textId="77777777" w:rsidR="00D9018F" w:rsidRPr="00E3327A" w:rsidRDefault="00D9018F">
            <w:pPr>
              <w:jc w:val="center"/>
            </w:pPr>
            <w:r w:rsidRPr="00E3327A">
              <w:rPr>
                <w:b/>
                <w:bCs/>
                <w:color w:val="FFFFFF"/>
              </w:rPr>
              <w:t>Section</w:t>
            </w:r>
          </w:p>
        </w:tc>
        <w:tc>
          <w:tcPr>
            <w:tcW w:w="2034" w:type="pct"/>
            <w:shd w:val="clear" w:color="auto" w:fill="0F2942"/>
            <w:tcMar>
              <w:top w:w="80" w:type="dxa"/>
              <w:left w:w="95" w:type="dxa"/>
              <w:bottom w:w="80" w:type="dxa"/>
              <w:right w:w="95" w:type="dxa"/>
            </w:tcMar>
            <w:vAlign w:val="center"/>
          </w:tcPr>
          <w:p w14:paraId="1097BE6B" w14:textId="77777777" w:rsidR="00D9018F" w:rsidRPr="00E3327A" w:rsidRDefault="00D9018F">
            <w:r w:rsidRPr="00E3327A">
              <w:rPr>
                <w:b/>
                <w:bCs/>
                <w:color w:val="FFFFFF"/>
              </w:rPr>
              <w:t>Description</w:t>
            </w:r>
          </w:p>
        </w:tc>
        <w:tc>
          <w:tcPr>
            <w:tcW w:w="1961" w:type="pct"/>
            <w:shd w:val="clear" w:color="auto" w:fill="0F2942"/>
            <w:tcMar>
              <w:top w:w="80" w:type="dxa"/>
              <w:left w:w="95" w:type="dxa"/>
              <w:bottom w:w="80" w:type="dxa"/>
              <w:right w:w="95" w:type="dxa"/>
            </w:tcMar>
            <w:vAlign w:val="center"/>
          </w:tcPr>
          <w:p w14:paraId="1097BE6C" w14:textId="77777777" w:rsidR="00D9018F" w:rsidRPr="00E3327A" w:rsidRDefault="00D9018F">
            <w:r w:rsidRPr="00E3327A">
              <w:rPr>
                <w:b/>
                <w:bCs/>
                <w:color w:val="FFFFFF"/>
              </w:rPr>
              <w:t>Content</w:t>
            </w:r>
          </w:p>
        </w:tc>
        <w:tc>
          <w:tcPr>
            <w:tcW w:w="461" w:type="pct"/>
            <w:shd w:val="clear" w:color="0F2942" w:fill="0F2942"/>
            <w:vAlign w:val="center"/>
          </w:tcPr>
          <w:p w14:paraId="43EA7A5A" w14:textId="153690D6" w:rsidR="00D9018F" w:rsidRPr="00D9018F" w:rsidRDefault="00D9018F" w:rsidP="00D9018F">
            <w:pPr>
              <w:jc w:val="center"/>
              <w:rPr>
                <w:b/>
                <w:bCs/>
                <w:color w:val="FFFFFF"/>
              </w:rPr>
            </w:pPr>
            <w:r w:rsidRPr="00D9018F">
              <w:rPr>
                <w:b/>
                <w:bCs/>
                <w:color w:val="FFFFFF"/>
              </w:rPr>
              <w:t>Page</w:t>
            </w:r>
          </w:p>
        </w:tc>
      </w:tr>
      <w:tr w:rsidR="00D9018F" w:rsidRPr="00E3327A" w14:paraId="1097BE71" w14:textId="1564AC35"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6E" w14:textId="09DCFBEF" w:rsidR="00D9018F" w:rsidRPr="00E3327A" w:rsidRDefault="00D9018F">
            <w:pPr>
              <w:jc w:val="center"/>
            </w:pPr>
            <w:hyperlink w:anchor="SEC01">
              <w:r>
                <w:rPr>
                  <w:b/>
                </w:rPr>
                <w:t>01</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6F" w14:textId="05C6285A" w:rsidR="00D9018F" w:rsidRPr="00E3327A" w:rsidRDefault="00D9018F">
            <w:hyperlink w:anchor="SEC01">
              <w:r>
                <w:t>Executive Dashboard</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0" w14:textId="77777777" w:rsidR="00D9018F" w:rsidRPr="00E3327A" w:rsidRDefault="00D9018F">
            <w:r w:rsidRPr="00E3327A">
              <w:t>Headline KPIs, planned vs. actual, schedule variance</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522F3B1B" w14:textId="0632F498" w:rsidR="00D9018F" w:rsidRPr="00D9018F" w:rsidRDefault="00D9018F" w:rsidP="00D9018F">
            <w:pPr>
              <w:jc w:val="center"/>
              <w:rPr>
                <w:b/>
              </w:rPr>
            </w:pPr>
            <w:hyperlink w:anchor="SEC01">
              <w:r>
                <w:rPr>
                  <w:b/>
                </w:rPr>
                <w:t>3</w:t>
              </w:r>
            </w:hyperlink>
          </w:p>
        </w:tc>
      </w:tr>
      <w:tr w:rsidR="00D9018F" w:rsidRPr="00E3327A" w14:paraId="1097BE75" w14:textId="78FB4A14"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2" w14:textId="63F70A6D" w:rsidR="00D9018F" w:rsidRPr="00E3327A" w:rsidRDefault="00D9018F">
            <w:pPr>
              <w:jc w:val="center"/>
            </w:pPr>
            <w:hyperlink w:anchor="SEC02">
              <w:r>
                <w:rPr>
                  <w:b/>
                </w:rPr>
                <w:t>02</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3" w14:textId="18611DD7" w:rsidR="00D9018F" w:rsidRPr="00E3327A" w:rsidRDefault="00D9018F">
            <w:hyperlink w:anchor="SEC02">
              <w:r>
                <w:t>Contract Particulars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4" w14:textId="77777777" w:rsidR="00D9018F" w:rsidRPr="00E3327A" w:rsidRDefault="00D9018F">
            <w:r w:rsidRPr="00E3327A">
              <w:t>Dates, durations, contract value and adjustment</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5B55E836" w14:textId="11B8CF59" w:rsidR="00D9018F" w:rsidRPr="00D9018F" w:rsidRDefault="00D9018F" w:rsidP="00D9018F">
            <w:pPr>
              <w:jc w:val="center"/>
              <w:rPr>
                <w:b/>
              </w:rPr>
            </w:pPr>
            <w:hyperlink w:anchor="SEC02">
              <w:r>
                <w:rPr>
                  <w:b/>
                </w:rPr>
                <w:t>5</w:t>
              </w:r>
            </w:hyperlink>
          </w:p>
        </w:tc>
      </w:tr>
      <w:tr w:rsidR="00D9018F" w:rsidRPr="00E3327A" w14:paraId="1097BE79" w14:textId="09BA3EB4"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6" w14:textId="16F037BF" w:rsidR="00D9018F" w:rsidRPr="00E3327A" w:rsidRDefault="00D9018F">
            <w:pPr>
              <w:jc w:val="center"/>
            </w:pPr>
            <w:hyperlink w:anchor="SEC03">
              <w:r>
                <w:rPr>
                  <w:b/>
                </w:rPr>
                <w:t>03</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7" w14:textId="3BA3CC60" w:rsidR="00D9018F" w:rsidRPr="00E3327A" w:rsidRDefault="00D9018F">
            <w:hyperlink w:anchor="SEC03">
              <w:r>
                <w:t>Project Organisation</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8" w14:textId="77777777" w:rsidR="00D9018F" w:rsidRPr="00E3327A" w:rsidRDefault="00D9018F">
            <w:r w:rsidRPr="00E3327A">
              <w:t>Organisation chart, allocated professionals, stakeholders</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4904461F" w14:textId="0281440F" w:rsidR="00D9018F" w:rsidRPr="00D9018F" w:rsidRDefault="00D9018F" w:rsidP="00D9018F">
            <w:pPr>
              <w:jc w:val="center"/>
              <w:rPr>
                <w:b/>
              </w:rPr>
            </w:pPr>
            <w:hyperlink w:anchor="SEC03">
              <w:r>
                <w:rPr>
                  <w:b/>
                </w:rPr>
                <w:t>6</w:t>
              </w:r>
            </w:hyperlink>
          </w:p>
        </w:tc>
      </w:tr>
      <w:tr w:rsidR="00D9018F" w:rsidRPr="00E3327A" w14:paraId="1097BE7D" w14:textId="4402FF15"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A" w14:textId="09594500" w:rsidR="00D9018F" w:rsidRPr="00E3327A" w:rsidRDefault="00D9018F">
            <w:pPr>
              <w:jc w:val="center"/>
            </w:pPr>
            <w:hyperlink w:anchor="SEC04">
              <w:r>
                <w:rPr>
                  <w:b/>
                </w:rPr>
                <w:t>04</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B" w14:textId="085DADDD" w:rsidR="00D9018F" w:rsidRPr="00E3327A" w:rsidRDefault="00D9018F">
            <w:hyperlink w:anchor="SEC04">
              <w:r>
                <w:t>Progress by Work Breakdown Structure</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7C" w14:textId="77777777" w:rsidR="00D9018F" w:rsidRPr="00E3327A" w:rsidRDefault="00D9018F">
            <w:r w:rsidRPr="00E3327A">
              <w:t>Element-level planned vs. actual with variance</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4200B114" w14:textId="48E09B69" w:rsidR="00D9018F" w:rsidRPr="00D9018F" w:rsidRDefault="00D9018F" w:rsidP="00D9018F">
            <w:pPr>
              <w:jc w:val="center"/>
              <w:rPr>
                <w:b/>
              </w:rPr>
            </w:pPr>
            <w:hyperlink w:anchor="SEC04">
              <w:r>
                <w:rPr>
                  <w:b/>
                </w:rPr>
                <w:t>9</w:t>
              </w:r>
            </w:hyperlink>
          </w:p>
        </w:tc>
      </w:tr>
      <w:tr w:rsidR="00D9018F" w:rsidRPr="00E3327A" w14:paraId="1097BE81" w14:textId="2F962E0C"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E" w14:textId="6ABDACBF" w:rsidR="00D9018F" w:rsidRPr="00E3327A" w:rsidRDefault="00D9018F">
            <w:pPr>
              <w:jc w:val="center"/>
            </w:pPr>
            <w:hyperlink w:anchor="SEC05">
              <w:r>
                <w:rPr>
                  <w:b/>
                </w:rPr>
                <w:t>05</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7F" w14:textId="050B340C" w:rsidR="00D9018F" w:rsidRPr="00E3327A" w:rsidRDefault="00D9018F">
            <w:hyperlink w:anchor="SEC05">
              <w:r>
                <w:t>Critical Path Analysis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0" w14:textId="77777777" w:rsidR="00D9018F" w:rsidRPr="00E3327A" w:rsidRDefault="00D9018F">
            <w:r w:rsidRPr="00E3327A">
              <w:t>EWF-HI.3 trade breakdown and constraint identification</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2F715DC6" w14:textId="037DDC37" w:rsidR="00D9018F" w:rsidRPr="00D9018F" w:rsidRDefault="00D9018F" w:rsidP="00D9018F">
            <w:pPr>
              <w:jc w:val="center"/>
              <w:rPr>
                <w:b/>
              </w:rPr>
            </w:pPr>
            <w:hyperlink w:anchor="SEC05">
              <w:r>
                <w:rPr>
                  <w:b/>
                </w:rPr>
                <w:t>11</w:t>
              </w:r>
            </w:hyperlink>
          </w:p>
        </w:tc>
      </w:tr>
      <w:tr w:rsidR="00D9018F" w:rsidRPr="00E3327A" w14:paraId="1097BE85" w14:textId="2B273F7C"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2" w14:textId="71ECAF63" w:rsidR="00D9018F" w:rsidRPr="00E3327A" w:rsidRDefault="00D9018F">
            <w:pPr>
              <w:jc w:val="center"/>
            </w:pPr>
            <w:hyperlink w:anchor="SEC06">
              <w:r>
                <w:rPr>
                  <w:b/>
                </w:rPr>
                <w:t>06</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3" w14:textId="00224F28" w:rsidR="00D9018F" w:rsidRPr="00E3327A" w:rsidRDefault="00D9018F">
            <w:hyperlink w:anchor="SEC06">
              <w:r>
                <w:t>Financial Status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4" w14:textId="77777777" w:rsidR="00D9018F" w:rsidRPr="00E3327A" w:rsidRDefault="00D9018F">
            <w:r w:rsidRPr="00E3327A">
              <w:t>Payment register, certification curve, cash exposure</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1BBB47A0" w14:textId="07EEB5E2" w:rsidR="00D9018F" w:rsidRPr="00D9018F" w:rsidRDefault="00D9018F" w:rsidP="00D9018F">
            <w:pPr>
              <w:jc w:val="center"/>
              <w:rPr>
                <w:b/>
              </w:rPr>
            </w:pPr>
            <w:hyperlink w:anchor="SEC06">
              <w:r>
                <w:rPr>
                  <w:b/>
                </w:rPr>
                <w:t>13</w:t>
              </w:r>
            </w:hyperlink>
          </w:p>
        </w:tc>
      </w:tr>
      <w:tr w:rsidR="00D9018F" w:rsidRPr="00E3327A" w14:paraId="1097BE89" w14:textId="7AB774DA"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6" w14:textId="12EC2D70" w:rsidR="00D9018F" w:rsidRPr="00E3327A" w:rsidRDefault="00D9018F">
            <w:pPr>
              <w:jc w:val="center"/>
            </w:pPr>
            <w:hyperlink w:anchor="SEC07">
              <w:r>
                <w:rPr>
                  <w:b/>
                </w:rPr>
                <w:t>07</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7" w14:textId="076E2E14" w:rsidR="00D9018F" w:rsidRPr="00E3327A" w:rsidRDefault="00D9018F">
            <w:hyperlink w:anchor="SEC07">
              <w:r>
                <w:t>Resource Deployment</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8" w14:textId="77777777" w:rsidR="00D9018F" w:rsidRPr="00E3327A" w:rsidRDefault="00D9018F">
            <w:r w:rsidRPr="00E3327A">
              <w:t>Labour histogram, plant and machinery deployment</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6B0AC415" w14:textId="56B347A0" w:rsidR="00D9018F" w:rsidRPr="00D9018F" w:rsidRDefault="00D9018F" w:rsidP="00D9018F">
            <w:pPr>
              <w:jc w:val="center"/>
              <w:rPr>
                <w:b/>
              </w:rPr>
            </w:pPr>
            <w:hyperlink w:anchor="SEC07">
              <w:r>
                <w:rPr>
                  <w:b/>
                </w:rPr>
                <w:t>16</w:t>
              </w:r>
            </w:hyperlink>
          </w:p>
        </w:tc>
      </w:tr>
      <w:tr w:rsidR="00D9018F" w:rsidRPr="00E3327A" w14:paraId="1097BE8D" w14:textId="17114142"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A" w14:textId="479D7D05" w:rsidR="00D9018F" w:rsidRPr="00E3327A" w:rsidRDefault="00D9018F">
            <w:pPr>
              <w:jc w:val="center"/>
            </w:pPr>
            <w:hyperlink w:anchor="SEC08">
              <w:r>
                <w:rPr>
                  <w:b/>
                </w:rPr>
                <w:t>08</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B" w14:textId="05EE4FA9" w:rsidR="00D9018F" w:rsidRPr="00E3327A" w:rsidRDefault="00D9018F">
            <w:hyperlink w:anchor="SEC08">
              <w:r>
                <w:t>Handover Milestones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8C" w14:textId="77777777" w:rsidR="00D9018F" w:rsidRPr="00E3327A" w:rsidRDefault="00D9018F">
            <w:r w:rsidRPr="00E3327A">
              <w:t>Phase status and milestone timeline</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0C013C8C" w14:textId="4581A415" w:rsidR="00D9018F" w:rsidRPr="00D9018F" w:rsidRDefault="00D9018F" w:rsidP="00D9018F">
            <w:pPr>
              <w:jc w:val="center"/>
              <w:rPr>
                <w:b/>
              </w:rPr>
            </w:pPr>
            <w:hyperlink w:anchor="SEC08">
              <w:r>
                <w:rPr>
                  <w:b/>
                </w:rPr>
                <w:t>18</w:t>
              </w:r>
            </w:hyperlink>
          </w:p>
        </w:tc>
      </w:tr>
      <w:tr w:rsidR="00D9018F" w:rsidRPr="00E3327A" w14:paraId="1097BE91" w14:textId="267C89D9"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E" w14:textId="23963402" w:rsidR="00D9018F" w:rsidRPr="00E3327A" w:rsidRDefault="00D9018F">
            <w:pPr>
              <w:jc w:val="center"/>
            </w:pPr>
            <w:hyperlink w:anchor="SEC09">
              <w:r>
                <w:rPr>
                  <w:b/>
                </w:rPr>
                <w:t>09</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8F" w14:textId="5D697807" w:rsidR="00D9018F" w:rsidRPr="00E3327A" w:rsidRDefault="00D9018F">
            <w:hyperlink w:anchor="SEC09">
              <w:r>
                <w:t>Variations, Instructions and Challenges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0" w14:textId="77777777" w:rsidR="00D9018F" w:rsidRPr="00E3327A" w:rsidRDefault="00D9018F">
            <w:r w:rsidRPr="00E3327A">
              <w:t>Engineer's instructions and current issues</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12C10C26" w14:textId="1291BB67" w:rsidR="00D9018F" w:rsidRPr="00D9018F" w:rsidRDefault="00D9018F" w:rsidP="00D9018F">
            <w:pPr>
              <w:jc w:val="center"/>
              <w:rPr>
                <w:b/>
              </w:rPr>
            </w:pPr>
            <w:hyperlink w:anchor="SEC09">
              <w:r>
                <w:rPr>
                  <w:b/>
                </w:rPr>
                <w:t>19</w:t>
              </w:r>
            </w:hyperlink>
          </w:p>
        </w:tc>
      </w:tr>
      <w:tr w:rsidR="00D9018F" w:rsidRPr="00E3327A" w14:paraId="1097BE95" w14:textId="12FBB7C5"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2" w14:textId="46947D3E" w:rsidR="00D9018F" w:rsidRPr="00E3327A" w:rsidRDefault="00D9018F">
            <w:pPr>
              <w:jc w:val="center"/>
            </w:pPr>
            <w:hyperlink w:anchor="SEC10">
              <w:r>
                <w:rPr>
                  <w:b/>
                </w:rPr>
                <w:t>10</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3" w14:textId="066EC2D0" w:rsidR="00D9018F" w:rsidRPr="00E3327A" w:rsidRDefault="00D9018F">
            <w:hyperlink w:anchor="SEC10">
              <w:r>
                <w:t>Fortnight Programme</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4" w14:textId="77777777" w:rsidR="00D9018F" w:rsidRPr="00E3327A" w:rsidRDefault="00D9018F">
            <w:r w:rsidRPr="00E3327A">
              <w:t>Planned activities 25 July – 11 August 2026</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5DC5A940" w14:textId="38CAD2DA" w:rsidR="00D9018F" w:rsidRPr="00D9018F" w:rsidRDefault="00D9018F" w:rsidP="00D9018F">
            <w:pPr>
              <w:jc w:val="center"/>
              <w:rPr>
                <w:b/>
              </w:rPr>
            </w:pPr>
            <w:hyperlink w:anchor="SEC10">
              <w:r>
                <w:rPr>
                  <w:b/>
                </w:rPr>
                <w:t>20</w:t>
              </w:r>
            </w:hyperlink>
          </w:p>
        </w:tc>
      </w:tr>
      <w:tr w:rsidR="00D9018F" w:rsidRPr="00E3327A" w14:paraId="1097BE99" w14:textId="02FAEE4B"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6" w14:textId="60910B73" w:rsidR="00D9018F" w:rsidRPr="00E3327A" w:rsidRDefault="00D9018F">
            <w:pPr>
              <w:jc w:val="center"/>
            </w:pPr>
            <w:hyperlink w:anchor="SEC11">
              <w:r>
                <w:rPr>
                  <w:b/>
                </w:rPr>
                <w:t>11</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7" w14:textId="3076F55F" w:rsidR="00D9018F" w:rsidRPr="00E3327A" w:rsidRDefault="00D9018F">
            <w:hyperlink w:anchor="SEC11">
              <w:r>
                <w:t>Outlook and Recommended Actions</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8" w14:textId="77777777" w:rsidR="00D9018F" w:rsidRPr="00E3327A" w:rsidRDefault="00D9018F">
            <w:r w:rsidRPr="00E3327A">
              <w:t>Prioritised action register and run-rate analysis</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6F947841" w14:textId="08CD5819" w:rsidR="00D9018F" w:rsidRPr="00D9018F" w:rsidRDefault="00D9018F" w:rsidP="00D9018F">
            <w:pPr>
              <w:jc w:val="center"/>
              <w:rPr>
                <w:b/>
              </w:rPr>
            </w:pPr>
            <w:hyperlink w:anchor="SEC11">
              <w:r>
                <w:rPr>
                  <w:b/>
                </w:rPr>
                <w:t>22</w:t>
              </w:r>
            </w:hyperlink>
          </w:p>
        </w:tc>
      </w:tr>
      <w:tr w:rsidR="00D9018F" w:rsidRPr="00E3327A" w14:paraId="1097BE9D" w14:textId="2DD63A9F"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A" w14:textId="40A0CEBC" w:rsidR="00D9018F" w:rsidRPr="00E3327A" w:rsidRDefault="00D9018F">
            <w:pPr>
              <w:jc w:val="center"/>
            </w:pPr>
            <w:hyperlink w:anchor="SEC12">
              <w:r>
                <w:rPr>
                  <w:b/>
                </w:rPr>
                <w:t>12</w:t>
              </w:r>
            </w:hyperlink>
          </w:p>
        </w:tc>
        <w:tc>
          <w:tcPr>
            <w:tcW w:w="2034"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B" w14:textId="5DC4EB6F" w:rsidR="00D9018F" w:rsidRPr="00E3327A" w:rsidRDefault="00D9018F">
            <w:hyperlink w:anchor="SEC12">
              <w:r>
                <w:t>Progress Picture Gallery</w:t>
              </w:r>
            </w:hyperlink>
          </w:p>
        </w:tc>
        <w:tc>
          <w:tcPr>
            <w:tcW w:w="1961" w:type="pct"/>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9C" w14:textId="77777777" w:rsidR="00D9018F" w:rsidRPr="00E3327A" w:rsidRDefault="00D9018F">
            <w:r w:rsidRPr="00E3327A">
              <w:t>Site photographs at data date</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0E93AAA0" w14:textId="5CC3FAE9" w:rsidR="00D9018F" w:rsidRPr="00D9018F" w:rsidRDefault="00D9018F" w:rsidP="00D9018F">
            <w:pPr>
              <w:jc w:val="center"/>
              <w:rPr>
                <w:b/>
              </w:rPr>
            </w:pPr>
            <w:hyperlink w:anchor="SEC12">
              <w:r>
                <w:rPr>
                  <w:b/>
                </w:rPr>
                <w:t>23</w:t>
              </w:r>
            </w:hyperlink>
          </w:p>
        </w:tc>
      </w:tr>
      <w:tr w:rsidR="00D9018F" w:rsidRPr="00E3327A" w14:paraId="1097BEA1" w14:textId="52056CD4" w:rsidTr="008C42E1">
        <w:tblPrEx>
          <w:tblCellMar>
            <w:top w:w="0" w:type="dxa"/>
            <w:bottom w:w="0" w:type="dxa"/>
          </w:tblCellMar>
        </w:tblPrEx>
        <w:tc>
          <w:tcPr>
            <w:tcW w:w="545"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E" w14:textId="77777777" w:rsidR="00D9018F" w:rsidRPr="00E3327A" w:rsidRDefault="00D9018F">
            <w:pPr>
              <w:jc w:val="center"/>
            </w:pPr>
            <w:r w:rsidRPr="00E3327A">
              <w:rPr>
                <w:b/>
                <w:bCs/>
              </w:rPr>
              <w:t>—</w:t>
            </w:r>
          </w:p>
        </w:tc>
        <w:tc>
          <w:tcPr>
            <w:tcW w:w="2034"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9F" w14:textId="77777777" w:rsidR="00D9018F" w:rsidRPr="00E3327A" w:rsidRDefault="00D9018F">
            <w:r w:rsidRPr="00E3327A">
              <w:t>Annexures</w:t>
            </w:r>
          </w:p>
        </w:tc>
        <w:tc>
          <w:tcPr>
            <w:tcW w:w="1961" w:type="pct"/>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A0" w14:textId="77777777" w:rsidR="00D9018F" w:rsidRPr="00E3327A" w:rsidRDefault="00D9018F">
            <w:r w:rsidRPr="00E3327A">
              <w:t>A: Material Approval Status    B: Shop Drawings Status</w:t>
            </w:r>
          </w:p>
        </w:tc>
        <w:tc>
          <w:tcPr>
            <w:tcW w:w="461" w:type="pct"/>
            <w:tcBorders>
              <w:top w:val="single" w:sz="4" w:space="0" w:color="DFE5EC"/>
              <w:left w:val="single" w:sz="4" w:space="0" w:color="DFE5EC"/>
              <w:bottom w:val="single" w:sz="4" w:space="0" w:color="DFE5EC"/>
              <w:right w:val="single" w:sz="4" w:space="0" w:color="DFE5EC"/>
            </w:tcBorders>
            <w:shd w:val="clear" w:color="FFFFFF" w:fill="FFFFFF"/>
            <w:vAlign w:val="center"/>
          </w:tcPr>
          <w:p w14:paraId="352CDD67" w14:textId="69D07F74" w:rsidR="00D9018F" w:rsidRPr="00D9018F" w:rsidRDefault="00D9018F" w:rsidP="00D9018F">
            <w:pPr>
              <w:jc w:val="center"/>
              <w:rPr>
                <w:b/>
              </w:rPr>
            </w:pPr>
            <w:r w:rsidRPr="00D9018F">
              <w:rPr>
                <w:b/>
              </w:rPr>
              <w:t>—</w:t>
            </w:r>
          </w:p>
        </w:tc>
      </w:tr>
    </w:tbl>
    <w:p w14:paraId="1097BEA2" w14:textId="55B606E8" w:rsidR="00D2357F" w:rsidRPr="008C42E1" w:rsidRDefault="008C42E1" w:rsidP="008C42E1">
      <w:pPr>
        <w:spacing w:before="80" w:after="120"/>
        <w:rPr>
          <w:i/>
          <w:color w:val="7B8A99"/>
          <w:sz w:val="15"/>
        </w:rPr>
      </w:pPr>
      <w:r w:rsidRPr="008C42E1">
        <w:rPr>
          <w:i/>
          <w:color w:val="7B8A99"/>
          <w:sz w:val="15"/>
        </w:rPr>
        <w:t xml:space="preserve">Click any row above to jump straight to that </w:t>
      </w:r>
      <w:proofErr w:type="gramStart"/>
      <w:r w:rsidRPr="008C42E1">
        <w:rPr>
          <w:i/>
          <w:color w:val="7B8A99"/>
          <w:sz w:val="15"/>
        </w:rPr>
        <w:t>section  ·</w:t>
      </w:r>
      <w:proofErr w:type="gramEnd"/>
      <w:r w:rsidRPr="008C42E1">
        <w:rPr>
          <w:i/>
          <w:color w:val="7B8A99"/>
          <w:sz w:val="15"/>
        </w:rPr>
        <w:t xml:space="preserve">  Open View </w:t>
      </w:r>
      <w:r w:rsidRPr="008C42E1">
        <w:rPr>
          <w:rFonts w:ascii="Cambria Math" w:hAnsi="Cambria Math" w:cs="Cambria Math"/>
          <w:i/>
          <w:color w:val="7B8A99"/>
          <w:sz w:val="15"/>
        </w:rPr>
        <w:t>▸</w:t>
      </w:r>
      <w:r w:rsidRPr="008C42E1">
        <w:rPr>
          <w:i/>
          <w:color w:val="7B8A99"/>
          <w:sz w:val="15"/>
        </w:rPr>
        <w:t xml:space="preserve"> Navigation Pane for the full document index</w:t>
      </w:r>
    </w:p>
    <w:tbl>
      <w:tblPr>
        <w:tblW w:w="9638" w:type="dxa"/>
        <w:tblCellMar>
          <w:left w:w="10" w:type="dxa"/>
          <w:right w:w="10" w:type="dxa"/>
        </w:tblCellMar>
        <w:tblLook w:val="04A0" w:firstRow="1" w:lastRow="0" w:firstColumn="1" w:lastColumn="0" w:noHBand="0" w:noVBand="1"/>
      </w:tblPr>
      <w:tblGrid>
        <w:gridCol w:w="9638"/>
      </w:tblGrid>
      <w:tr w:rsidR="00D2357F" w14:paraId="1097BEA7" w14:textId="77777777">
        <w:tblPrEx>
          <w:tblCellMar>
            <w:top w:w="0" w:type="dxa"/>
            <w:bottom w:w="0" w:type="dxa"/>
          </w:tblCellMar>
        </w:tblPrEx>
        <w:tc>
          <w:tcPr>
            <w:tcW w:w="9638" w:type="dxa"/>
            <w:tcBorders>
              <w:left w:val="single" w:sz="24" w:space="0" w:color="2B6CB0"/>
            </w:tcBorders>
            <w:shd w:val="clear" w:color="auto" w:fill="DCE8F5"/>
            <w:tcMar>
              <w:top w:w="160" w:type="dxa"/>
              <w:left w:w="190" w:type="dxa"/>
              <w:bottom w:w="160" w:type="dxa"/>
              <w:right w:w="190" w:type="dxa"/>
            </w:tcMar>
          </w:tcPr>
          <w:p w14:paraId="1097BEA3" w14:textId="77777777" w:rsidR="00D2357F" w:rsidRPr="00E3327A" w:rsidRDefault="00000000">
            <w:pPr>
              <w:spacing w:after="95"/>
            </w:pPr>
            <w:r w:rsidRPr="00E3327A">
              <w:rPr>
                <w:rFonts w:ascii="Cambria" w:eastAsia="Cambria" w:hAnsi="Cambria" w:cs="Cambria"/>
                <w:b/>
                <w:bCs/>
                <w:color w:val="0F2942"/>
              </w:rPr>
              <w:t>Basis of this report</w:t>
            </w:r>
          </w:p>
          <w:p w14:paraId="1097BEA6" w14:textId="1645D813" w:rsidR="00D2357F" w:rsidRDefault="00000000" w:rsidP="00E3327A">
            <w:pPr>
              <w:spacing w:after="95" w:line="268" w:lineRule="auto"/>
            </w:pPr>
            <w:r w:rsidRPr="00E3327A">
              <w:rPr>
                <w:color w:val="4A5A6B"/>
              </w:rPr>
              <w:t xml:space="preserve">Prepared by East Waterfalls Trading and Contracting Company from programme and commercial data as at the data date of </w:t>
            </w:r>
            <w:r w:rsidRPr="00E3327A">
              <w:rPr>
                <w:b/>
                <w:bCs/>
                <w:color w:val="4A5A6B"/>
              </w:rPr>
              <w:t>25 July 2026</w:t>
            </w:r>
            <w:r w:rsidRPr="00E3327A">
              <w:rPr>
                <w:color w:val="4A5A6B"/>
              </w:rPr>
              <w:t xml:space="preserve">. Progress percentages are weighted against total contract scope. Financial percentages are expressed against the </w:t>
            </w:r>
            <w:r w:rsidR="00323BB7" w:rsidRPr="00323BB7">
              <w:rPr>
                <w:b/>
                <w:bCs/>
                <w:color w:val="4A5A6B"/>
              </w:rPr>
              <w:t>revised contract sum of OMR 4,251,632.747 as the primary basis, with the original contract sum of OMR 4,451,632.747 shown alongside; the payment register states both</w:t>
            </w:r>
            <w:r w:rsidRPr="00E3327A">
              <w:rPr>
                <w:color w:val="4A5A6B"/>
              </w:rPr>
              <w:t>.</w:t>
            </w:r>
          </w:p>
        </w:tc>
      </w:tr>
    </w:tbl>
    <w:p w14:paraId="1097BEA8" w14:textId="77777777" w:rsidR="00D2357F" w:rsidRDefault="00000000">
      <w:r>
        <w:br w:type="page"/>
      </w:r>
    </w:p>
    <w:p w14:paraId="1097BEA9"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BEAD"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EAA" w14:textId="77777777" w:rsidR="00D2357F" w:rsidRDefault="00000000">
            <w:pPr>
              <w:jc w:val="center"/>
            </w:pPr>
            <w:r>
              <w:rPr>
                <w:rFonts w:ascii="Cambria" w:eastAsia="Cambria" w:hAnsi="Cambria" w:cs="Cambria"/>
                <w:b/>
                <w:bCs/>
                <w:color w:val="FFFFFF"/>
                <w:sz w:val="22"/>
                <w:szCs w:val="22"/>
              </w:rPr>
              <w:t>01</w:t>
            </w:r>
          </w:p>
        </w:tc>
        <w:tc>
          <w:tcPr>
            <w:tcW w:w="5900" w:type="dxa"/>
            <w:tcMar>
              <w:left w:w="190" w:type="dxa"/>
            </w:tcMar>
            <w:vAlign w:val="center"/>
          </w:tcPr>
          <w:p w14:paraId="1097BEAB" w14:textId="77777777" w:rsidR="00D2357F" w:rsidRDefault="00000000" w:rsidP="00D9018F">
            <w:pPr>
              <w:outlineLvl w:val="0"/>
            </w:pPr>
            <w:bookmarkStart w:id="1" w:name="SEC01"/>
            <w:r>
              <w:rPr>
                <w:rFonts w:ascii="Cambria" w:eastAsia="Cambria" w:hAnsi="Cambria" w:cs="Cambria"/>
                <w:b/>
                <w:bCs/>
                <w:color w:val="0F2942"/>
                <w:sz w:val="30"/>
                <w:szCs w:val="30"/>
              </w:rPr>
              <w:t>Executive Dashboard</w:t>
            </w:r>
          </w:p>
        </w:tc>
        <w:bookmarkEnd w:id="1"/>
        <w:tc>
          <w:tcPr>
            <w:tcW w:w="2958" w:type="dxa"/>
            <w:vAlign w:val="center"/>
          </w:tcPr>
          <w:p w14:paraId="1097BEAC" w14:textId="02D4938C" w:rsidR="00D2357F" w:rsidRDefault="00000000">
            <w:pPr>
              <w:jc w:val="right"/>
            </w:pPr>
            <w:r>
              <w:rPr>
                <w:i/>
                <w:iCs/>
                <w:color w:val="7B8A99"/>
                <w:sz w:val="16"/>
                <w:szCs w:val="16"/>
              </w:rPr>
              <w:t xml:space="preserve">As </w:t>
            </w:r>
            <w:r w:rsidR="00744797">
              <w:rPr>
                <w:i/>
                <w:iCs/>
                <w:color w:val="7B8A99"/>
                <w:sz w:val="16"/>
                <w:szCs w:val="16"/>
              </w:rPr>
              <w:t>of</w:t>
            </w:r>
            <w:r>
              <w:rPr>
                <w:i/>
                <w:iCs/>
                <w:color w:val="7B8A99"/>
                <w:sz w:val="16"/>
                <w:szCs w:val="16"/>
              </w:rPr>
              <w:t xml:space="preserve"> </w:t>
            </w:r>
            <w:r w:rsidR="00E3327A">
              <w:rPr>
                <w:i/>
                <w:iCs/>
                <w:color w:val="7B8A99"/>
                <w:sz w:val="16"/>
                <w:szCs w:val="16"/>
              </w:rPr>
              <w:t>25 July 2026,</w:t>
            </w:r>
          </w:p>
        </w:tc>
      </w:tr>
    </w:tbl>
    <w:p w14:paraId="1097BEAE" w14:textId="77777777" w:rsidR="00D2357F" w:rsidRDefault="00D2357F">
      <w:pPr>
        <w:pBdr>
          <w:bottom w:val="single" w:sz="10" w:space="0" w:color="2B6CB0"/>
        </w:pBdr>
        <w:spacing w:after="180"/>
      </w:pPr>
    </w:p>
    <w:tbl>
      <w:tblPr>
        <w:tblW w:w="9638" w:type="dxa"/>
        <w:tblCellMar>
          <w:left w:w="10" w:type="dxa"/>
          <w:right w:w="10" w:type="dxa"/>
        </w:tblCellMar>
        <w:tblLook w:val="04A0" w:firstRow="1" w:lastRow="0" w:firstColumn="1" w:lastColumn="0" w:noHBand="0" w:noVBand="1"/>
      </w:tblPr>
      <w:tblGrid>
        <w:gridCol w:w="2409"/>
        <w:gridCol w:w="2409"/>
        <w:gridCol w:w="2409"/>
        <w:gridCol w:w="2411"/>
      </w:tblGrid>
      <w:tr w:rsidR="00D2357F" w14:paraId="1097BEBB" w14:textId="77777777">
        <w:tblPrEx>
          <w:tblCellMar>
            <w:top w:w="0" w:type="dxa"/>
            <w:bottom w:w="0" w:type="dxa"/>
          </w:tblCellMar>
        </w:tblPrEx>
        <w:tc>
          <w:tcPr>
            <w:tcW w:w="2409" w:type="dxa"/>
            <w:tcBorders>
              <w:top w:val="single" w:sz="4" w:space="0" w:color="DFE5EC"/>
              <w:left w:val="single" w:sz="20" w:space="0" w:color="B3352B"/>
              <w:bottom w:val="single" w:sz="4" w:space="0" w:color="DFE5EC"/>
              <w:right w:val="single" w:sz="4" w:space="0" w:color="DFE5EC"/>
            </w:tcBorders>
            <w:shd w:val="clear" w:color="auto" w:fill="FFFFFF"/>
            <w:tcMar>
              <w:top w:w="140" w:type="dxa"/>
              <w:left w:w="140" w:type="dxa"/>
              <w:bottom w:w="140" w:type="dxa"/>
              <w:right w:w="100" w:type="dxa"/>
            </w:tcMar>
          </w:tcPr>
          <w:p w14:paraId="1097BEAF" w14:textId="77777777" w:rsidR="00D2357F" w:rsidRDefault="00000000">
            <w:pPr>
              <w:spacing w:after="55"/>
            </w:pPr>
            <w:r>
              <w:rPr>
                <w:b/>
                <w:bCs/>
                <w:color w:val="7B8A99"/>
                <w:sz w:val="13"/>
                <w:szCs w:val="13"/>
              </w:rPr>
              <w:t>PHYSICAL PROGRESS</w:t>
            </w:r>
          </w:p>
          <w:p w14:paraId="1097BEB0" w14:textId="77777777" w:rsidR="00D2357F" w:rsidRDefault="00000000">
            <w:pPr>
              <w:spacing w:after="45"/>
            </w:pPr>
            <w:r>
              <w:rPr>
                <w:rFonts w:ascii="Cambria" w:eastAsia="Cambria" w:hAnsi="Cambria" w:cs="Cambria"/>
                <w:b/>
                <w:bCs/>
                <w:color w:val="B3352B"/>
                <w:sz w:val="42"/>
                <w:szCs w:val="42"/>
              </w:rPr>
              <w:t>78.87</w:t>
            </w:r>
            <w:r>
              <w:rPr>
                <w:rFonts w:ascii="Cambria" w:eastAsia="Cambria" w:hAnsi="Cambria" w:cs="Cambria"/>
                <w:b/>
                <w:bCs/>
                <w:color w:val="B3352B"/>
                <w:sz w:val="18"/>
                <w:szCs w:val="18"/>
              </w:rPr>
              <w:t>%</w:t>
            </w:r>
          </w:p>
          <w:p w14:paraId="1097BEB1" w14:textId="77777777" w:rsidR="00D2357F" w:rsidRDefault="00000000">
            <w:r>
              <w:rPr>
                <w:color w:val="4A5A6B"/>
                <w:sz w:val="14"/>
                <w:szCs w:val="14"/>
              </w:rPr>
              <w:t xml:space="preserve">vs </w:t>
            </w:r>
            <w:r>
              <w:rPr>
                <w:b/>
                <w:bCs/>
                <w:color w:val="4A5A6B"/>
                <w:sz w:val="14"/>
                <w:szCs w:val="14"/>
              </w:rPr>
              <w:t>84.99%</w:t>
            </w:r>
            <w:r>
              <w:rPr>
                <w:color w:val="4A5A6B"/>
                <w:sz w:val="14"/>
                <w:szCs w:val="14"/>
              </w:rPr>
              <w:t xml:space="preserve"> planned · </w:t>
            </w:r>
            <w:r>
              <w:rPr>
                <w:b/>
                <w:bCs/>
                <w:color w:val="B3352B"/>
                <w:sz w:val="14"/>
                <w:szCs w:val="14"/>
              </w:rPr>
              <w:t>−6.12%</w:t>
            </w:r>
          </w:p>
        </w:tc>
        <w:tc>
          <w:tcPr>
            <w:tcW w:w="2409" w:type="dxa"/>
            <w:tcBorders>
              <w:top w:val="single" w:sz="4" w:space="0" w:color="DFE5EC"/>
              <w:left w:val="single" w:sz="20" w:space="0" w:color="C17817"/>
              <w:bottom w:val="single" w:sz="4" w:space="0" w:color="DFE5EC"/>
              <w:right w:val="single" w:sz="4" w:space="0" w:color="DFE5EC"/>
            </w:tcBorders>
            <w:shd w:val="clear" w:color="auto" w:fill="FFFFFF"/>
            <w:tcMar>
              <w:top w:w="140" w:type="dxa"/>
              <w:left w:w="140" w:type="dxa"/>
              <w:bottom w:w="140" w:type="dxa"/>
              <w:right w:w="100" w:type="dxa"/>
            </w:tcMar>
          </w:tcPr>
          <w:p w14:paraId="1097BEB2" w14:textId="77777777" w:rsidR="00D2357F" w:rsidRDefault="00000000">
            <w:pPr>
              <w:spacing w:after="55"/>
            </w:pPr>
            <w:r>
              <w:rPr>
                <w:b/>
                <w:bCs/>
                <w:color w:val="7B8A99"/>
                <w:sz w:val="13"/>
                <w:szCs w:val="13"/>
              </w:rPr>
              <w:t>TIME ELAPSED</w:t>
            </w:r>
          </w:p>
          <w:p w14:paraId="1097BEB3" w14:textId="77777777" w:rsidR="00D2357F" w:rsidRDefault="00000000">
            <w:pPr>
              <w:spacing w:after="45"/>
            </w:pPr>
            <w:r>
              <w:rPr>
                <w:rFonts w:ascii="Cambria" w:eastAsia="Cambria" w:hAnsi="Cambria" w:cs="Cambria"/>
                <w:b/>
                <w:bCs/>
                <w:color w:val="C17817"/>
                <w:sz w:val="42"/>
                <w:szCs w:val="42"/>
              </w:rPr>
              <w:t>80.7</w:t>
            </w:r>
            <w:r>
              <w:rPr>
                <w:rFonts w:ascii="Cambria" w:eastAsia="Cambria" w:hAnsi="Cambria" w:cs="Cambria"/>
                <w:b/>
                <w:bCs/>
                <w:color w:val="C17817"/>
                <w:sz w:val="18"/>
                <w:szCs w:val="18"/>
              </w:rPr>
              <w:t>%</w:t>
            </w:r>
          </w:p>
          <w:p w14:paraId="1097BEB4" w14:textId="77777777" w:rsidR="00D2357F" w:rsidRDefault="00000000">
            <w:r>
              <w:rPr>
                <w:b/>
                <w:bCs/>
                <w:color w:val="4A5A6B"/>
                <w:sz w:val="14"/>
                <w:szCs w:val="14"/>
              </w:rPr>
              <w:t>662</w:t>
            </w:r>
            <w:r>
              <w:rPr>
                <w:color w:val="4A5A6B"/>
                <w:sz w:val="14"/>
                <w:szCs w:val="14"/>
              </w:rPr>
              <w:t xml:space="preserve"> of </w:t>
            </w:r>
            <w:r>
              <w:rPr>
                <w:b/>
                <w:bCs/>
                <w:color w:val="4A5A6B"/>
                <w:sz w:val="14"/>
                <w:szCs w:val="14"/>
              </w:rPr>
              <w:t>820</w:t>
            </w:r>
            <w:r>
              <w:rPr>
                <w:color w:val="4A5A6B"/>
                <w:sz w:val="14"/>
                <w:szCs w:val="14"/>
              </w:rPr>
              <w:t xml:space="preserve"> days · 158 left</w:t>
            </w:r>
          </w:p>
        </w:tc>
        <w:tc>
          <w:tcPr>
            <w:tcW w:w="2409" w:type="dxa"/>
            <w:tcBorders>
              <w:top w:val="single" w:sz="4" w:space="0" w:color="DFE5EC"/>
              <w:left w:val="single" w:sz="20" w:space="0" w:color="2B6CB0"/>
              <w:bottom w:val="single" w:sz="4" w:space="0" w:color="DFE5EC"/>
              <w:right w:val="single" w:sz="4" w:space="0" w:color="DFE5EC"/>
            </w:tcBorders>
            <w:shd w:val="clear" w:color="auto" w:fill="FFFFFF"/>
            <w:tcMar>
              <w:top w:w="140" w:type="dxa"/>
              <w:left w:w="140" w:type="dxa"/>
              <w:bottom w:w="140" w:type="dxa"/>
              <w:right w:w="100" w:type="dxa"/>
            </w:tcMar>
          </w:tcPr>
          <w:p w14:paraId="1097BEB5" w14:textId="77777777" w:rsidR="00D2357F" w:rsidRDefault="00000000">
            <w:pPr>
              <w:spacing w:after="55"/>
            </w:pPr>
            <w:r>
              <w:rPr>
                <w:b/>
                <w:bCs/>
                <w:color w:val="7B8A99"/>
                <w:sz w:val="13"/>
                <w:szCs w:val="13"/>
              </w:rPr>
              <w:t>VALUE CERTIFIED</w:t>
            </w:r>
          </w:p>
          <w:p w14:paraId="12DA24E2" w14:textId="77777777" w:rsidR="00323BB7" w:rsidRPr="00323BB7" w:rsidRDefault="00323BB7">
            <w:pPr>
              <w:rPr>
                <w:rFonts w:ascii="Cambria" w:eastAsia="Cambria" w:hAnsi="Cambria" w:cs="Cambria"/>
                <w:b/>
                <w:bCs/>
                <w:color w:val="2B6CB0"/>
                <w:sz w:val="42"/>
                <w:szCs w:val="42"/>
              </w:rPr>
            </w:pPr>
            <w:r w:rsidRPr="00323BB7">
              <w:rPr>
                <w:rFonts w:ascii="Cambria" w:eastAsia="Cambria" w:hAnsi="Cambria" w:cs="Cambria"/>
                <w:b/>
                <w:bCs/>
                <w:color w:val="2B6CB0"/>
                <w:sz w:val="42"/>
                <w:szCs w:val="42"/>
              </w:rPr>
              <w:t>57.22%</w:t>
            </w:r>
          </w:p>
          <w:p w14:paraId="1097BEB7" w14:textId="6D1A3E74" w:rsidR="00D2357F" w:rsidRDefault="00323BB7">
            <w:r w:rsidRPr="00323BB7">
              <w:rPr>
                <w:rFonts w:eastAsia="Cambria"/>
                <w:bCs/>
                <w:color w:val="4A5A6B"/>
                <w:sz w:val="14"/>
                <w:szCs w:val="42"/>
              </w:rPr>
              <w:t xml:space="preserve">OMR 2,432,697 · 54.65% </w:t>
            </w:r>
            <w:proofErr w:type="spellStart"/>
            <w:r w:rsidRPr="00323BB7">
              <w:rPr>
                <w:rFonts w:eastAsia="Cambria"/>
                <w:bCs/>
                <w:color w:val="4A5A6B"/>
                <w:sz w:val="14"/>
                <w:szCs w:val="42"/>
              </w:rPr>
              <w:t>orig</w:t>
            </w:r>
            <w:proofErr w:type="spellEnd"/>
          </w:p>
        </w:tc>
        <w:tc>
          <w:tcPr>
            <w:tcW w:w="2411" w:type="dxa"/>
            <w:tcBorders>
              <w:top w:val="single" w:sz="4" w:space="0" w:color="DFE5EC"/>
              <w:left w:val="single" w:sz="20" w:space="0" w:color="0F2942"/>
              <w:bottom w:val="single" w:sz="4" w:space="0" w:color="DFE5EC"/>
              <w:right w:val="single" w:sz="4" w:space="0" w:color="DFE5EC"/>
            </w:tcBorders>
            <w:shd w:val="clear" w:color="auto" w:fill="FFFFFF"/>
            <w:tcMar>
              <w:top w:w="140" w:type="dxa"/>
              <w:left w:w="140" w:type="dxa"/>
              <w:bottom w:w="140" w:type="dxa"/>
              <w:right w:w="100" w:type="dxa"/>
            </w:tcMar>
          </w:tcPr>
          <w:p w14:paraId="1097BEB8" w14:textId="77777777" w:rsidR="00D2357F" w:rsidRDefault="00000000">
            <w:pPr>
              <w:spacing w:after="55"/>
            </w:pPr>
            <w:r>
              <w:rPr>
                <w:b/>
                <w:bCs/>
                <w:color w:val="7B8A99"/>
                <w:sz w:val="13"/>
                <w:szCs w:val="13"/>
              </w:rPr>
              <w:t>REVISED COMPLETION</w:t>
            </w:r>
          </w:p>
          <w:p w14:paraId="1097BEB9" w14:textId="77777777" w:rsidR="00D2357F" w:rsidRDefault="00000000">
            <w:pPr>
              <w:spacing w:after="45"/>
            </w:pPr>
            <w:r>
              <w:rPr>
                <w:rFonts w:ascii="Cambria" w:eastAsia="Cambria" w:hAnsi="Cambria" w:cs="Cambria"/>
                <w:b/>
                <w:bCs/>
                <w:color w:val="0F2942"/>
                <w:sz w:val="30"/>
                <w:szCs w:val="30"/>
              </w:rPr>
              <w:t>29 Dec</w:t>
            </w:r>
            <w:r>
              <w:rPr>
                <w:rFonts w:ascii="Cambria" w:eastAsia="Cambria" w:hAnsi="Cambria" w:cs="Cambria"/>
                <w:b/>
                <w:bCs/>
                <w:color w:val="0F2942"/>
                <w:sz w:val="18"/>
                <w:szCs w:val="18"/>
              </w:rPr>
              <w:t xml:space="preserve"> 2026</w:t>
            </w:r>
          </w:p>
          <w:p w14:paraId="1097BEBA" w14:textId="77777777" w:rsidR="00D2357F" w:rsidRDefault="00000000">
            <w:r>
              <w:rPr>
                <w:color w:val="4A5A6B"/>
                <w:sz w:val="14"/>
                <w:szCs w:val="14"/>
              </w:rPr>
              <w:t xml:space="preserve">Original 30 Sep 2026 · </w:t>
            </w:r>
            <w:r>
              <w:rPr>
                <w:b/>
                <w:bCs/>
                <w:color w:val="4A5A6B"/>
                <w:sz w:val="14"/>
                <w:szCs w:val="14"/>
              </w:rPr>
              <w:t>+90 d</w:t>
            </w:r>
            <w:r>
              <w:rPr>
                <w:color w:val="4A5A6B"/>
                <w:sz w:val="14"/>
                <w:szCs w:val="14"/>
              </w:rPr>
              <w:t xml:space="preserve"> EOT</w:t>
            </w:r>
          </w:p>
        </w:tc>
      </w:tr>
    </w:tbl>
    <w:p w14:paraId="1097BEBC" w14:textId="77777777" w:rsidR="00D2357F" w:rsidRDefault="00D2357F">
      <w:pPr>
        <w:spacing w:after="200"/>
      </w:pPr>
    </w:p>
    <w:p w14:paraId="1097BEBD" w14:textId="77777777" w:rsidR="00D2357F" w:rsidRDefault="00000000">
      <w:pPr>
        <w:spacing w:before="140" w:after="30"/>
      </w:pPr>
      <w:r>
        <w:rPr>
          <w:rFonts w:ascii="Cambria" w:eastAsia="Cambria" w:hAnsi="Cambria" w:cs="Cambria"/>
          <w:b/>
          <w:bCs/>
          <w:color w:val="0F2942"/>
        </w:rPr>
        <w:t>Planned vs. Actual — Where the Project Stands</w:t>
      </w:r>
    </w:p>
    <w:p w14:paraId="1097BEBE" w14:textId="77777777" w:rsidR="00D2357F" w:rsidRDefault="00000000">
      <w:pPr>
        <w:spacing w:after="70"/>
      </w:pPr>
      <w:r>
        <w:rPr>
          <w:i/>
          <w:iCs/>
          <w:color w:val="7B8A99"/>
          <w:sz w:val="15"/>
          <w:szCs w:val="15"/>
        </w:rPr>
        <w:t>Physical progress, elapsed time and certified value on a common percentage scale.</w:t>
      </w:r>
    </w:p>
    <w:p w14:paraId="1097BEBF" w14:textId="77777777" w:rsidR="00D2357F" w:rsidRDefault="00000000">
      <w:pPr>
        <w:spacing w:before="80" w:after="80"/>
        <w:jc w:val="center"/>
      </w:pPr>
      <w:r>
        <w:rPr>
          <w:noProof/>
        </w:rPr>
        <w:drawing>
          <wp:inline distT="0" distB="0" distL="0" distR="0" wp14:anchorId="1097C290" wp14:editId="1097C291">
            <wp:extent cx="6117336" cy="2331720"/>
            <wp:effectExtent l="0" t="0" r="0" b="0"/>
            <wp:docPr id="32" name="Chart 32" descr="chTriple"/>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097BEC0" w14:textId="77777777" w:rsidR="00D2357F" w:rsidRDefault="00D2357F">
      <w:pPr>
        <w:spacing w:after="120"/>
      </w:pPr>
    </w:p>
    <w:p w14:paraId="1097BEC1" w14:textId="77777777" w:rsidR="00D2357F" w:rsidRDefault="00000000">
      <w:pPr>
        <w:spacing w:before="140" w:after="30"/>
      </w:pPr>
      <w:r>
        <w:rPr>
          <w:rFonts w:ascii="Cambria" w:eastAsia="Cambria" w:hAnsi="Cambria" w:cs="Cambria"/>
          <w:b/>
          <w:bCs/>
          <w:color w:val="0F2942"/>
        </w:rPr>
        <w:t>Progress Composition</w:t>
      </w:r>
    </w:p>
    <w:p w14:paraId="1097BEC2" w14:textId="77777777" w:rsidR="00D2357F" w:rsidRDefault="00000000">
      <w:pPr>
        <w:spacing w:after="70"/>
      </w:pPr>
      <w:r>
        <w:rPr>
          <w:i/>
          <w:iCs/>
          <w:color w:val="7B8A99"/>
          <w:sz w:val="15"/>
          <w:szCs w:val="15"/>
        </w:rPr>
        <w:t>Achieved work, shortfall against baseline, and scope remaining.</w:t>
      </w:r>
    </w:p>
    <w:p w14:paraId="1097BEC4" w14:textId="412A2890" w:rsidR="00D2357F" w:rsidRDefault="00000000" w:rsidP="005B4F2A">
      <w:pPr>
        <w:spacing w:before="80" w:after="80"/>
        <w:jc w:val="center"/>
      </w:pPr>
      <w:r>
        <w:rPr>
          <w:noProof/>
        </w:rPr>
        <w:drawing>
          <wp:inline distT="0" distB="0" distL="0" distR="0" wp14:anchorId="1097C292" wp14:editId="1097C293">
            <wp:extent cx="3931920" cy="2103120"/>
            <wp:effectExtent l="0" t="0" r="0" b="0"/>
            <wp:docPr id="33" name="Chart 33" descr="chGauge"/>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W w:w="9638" w:type="dxa"/>
        <w:tblCellMar>
          <w:left w:w="10" w:type="dxa"/>
          <w:right w:w="10" w:type="dxa"/>
        </w:tblCellMar>
        <w:tblLook w:val="04A0" w:firstRow="1" w:lastRow="0" w:firstColumn="1" w:lastColumn="0" w:noHBand="0" w:noVBand="1"/>
      </w:tblPr>
      <w:tblGrid>
        <w:gridCol w:w="9638"/>
      </w:tblGrid>
      <w:tr w:rsidR="00D2357F" w14:paraId="1097BEC9" w14:textId="77777777">
        <w:tblPrEx>
          <w:tblCellMar>
            <w:top w:w="0" w:type="dxa"/>
            <w:bottom w:w="0" w:type="dxa"/>
          </w:tblCellMar>
        </w:tblPrEx>
        <w:tc>
          <w:tcPr>
            <w:tcW w:w="9638" w:type="dxa"/>
            <w:tcBorders>
              <w:left w:val="single" w:sz="24" w:space="0" w:color="B3352B"/>
            </w:tcBorders>
            <w:shd w:val="clear" w:color="auto" w:fill="FAE2E0"/>
            <w:tcMar>
              <w:top w:w="160" w:type="dxa"/>
              <w:left w:w="190" w:type="dxa"/>
              <w:bottom w:w="160" w:type="dxa"/>
              <w:right w:w="190" w:type="dxa"/>
            </w:tcMar>
          </w:tcPr>
          <w:p w14:paraId="1097BEC5" w14:textId="77777777" w:rsidR="00D2357F" w:rsidRDefault="00000000">
            <w:pPr>
              <w:spacing w:after="95"/>
            </w:pPr>
            <w:r>
              <w:rPr>
                <w:rFonts w:ascii="Cambria" w:eastAsia="Cambria" w:hAnsi="Cambria" w:cs="Cambria"/>
                <w:b/>
                <w:bCs/>
                <w:color w:val="0F2942"/>
              </w:rPr>
              <w:t>Principal finding — a widening gap between work executed and value certified</w:t>
            </w:r>
          </w:p>
          <w:p w14:paraId="1097BEC6" w14:textId="50AB0B10" w:rsidR="00D2357F" w:rsidRPr="00323BB7" w:rsidRDefault="00000000">
            <w:pPr>
              <w:spacing w:after="95" w:line="268" w:lineRule="auto"/>
              <w:rPr>
                <w:color w:val="4A5A6B"/>
                <w:sz w:val="17"/>
              </w:rPr>
            </w:pPr>
            <w:r w:rsidRPr="00323BB7">
              <w:rPr>
                <w:color w:val="4A5A6B"/>
                <w:sz w:val="17"/>
                <w:szCs w:val="17"/>
              </w:rPr>
              <w:t xml:space="preserve">Physical completion stands at </w:t>
            </w:r>
            <w:r w:rsidRPr="00323BB7">
              <w:rPr>
                <w:bCs/>
                <w:color w:val="4A5A6B"/>
                <w:sz w:val="17"/>
                <w:szCs w:val="17"/>
              </w:rPr>
              <w:t>78.87%</w:t>
            </w:r>
            <w:r w:rsidRPr="00323BB7">
              <w:rPr>
                <w:color w:val="4A5A6B"/>
                <w:sz w:val="17"/>
                <w:szCs w:val="17"/>
              </w:rPr>
              <w:t xml:space="preserve"> while cumulative certified value, including Bill No. 12, stands at </w:t>
            </w:r>
            <w:r w:rsidR="00323BB7" w:rsidRPr="00323BB7">
              <w:rPr>
                <w:bCs/>
                <w:color w:val="4A5A6B"/>
                <w:sz w:val="17"/>
                <w:szCs w:val="17"/>
              </w:rPr>
              <w:t>57.22% of the revised contract sum of OMR 4,251,632.747 (54.65% of the original sum). The 21.65-point spread represents approximately OMR 920,600</w:t>
            </w:r>
            <w:r w:rsidRPr="00323BB7">
              <w:rPr>
                <w:color w:val="4A5A6B"/>
                <w:sz w:val="17"/>
                <w:szCs w:val="17"/>
              </w:rPr>
              <w:t xml:space="preserve"> of executed work that has not yet converted into certified entitlement. This is the single largest commercial exposure on the project and should be addressed through an accelerated measurement and certification cycle with the Consultant.</w:t>
            </w:r>
          </w:p>
          <w:p w14:paraId="1097BEC7" w14:textId="2605C40B" w:rsidR="00D2357F" w:rsidRDefault="00000000">
            <w:pPr>
              <w:spacing w:after="95" w:line="268" w:lineRule="auto"/>
            </w:pPr>
            <w:r>
              <w:rPr>
                <w:color w:val="4A5A6B"/>
                <w:sz w:val="17"/>
                <w:szCs w:val="17"/>
              </w:rPr>
              <w:t>A</w:t>
            </w:r>
            <w:r w:rsidR="00323BB7" w:rsidRPr="00323BB7">
              <w:rPr>
                <w:color w:val="4A5A6B"/>
                <w:sz w:val="17"/>
                <w:szCs w:val="17"/>
              </w:rPr>
              <w:t>ll twelve certified bills have now been received, so no certified sum is currently outstanding; Bill No. 12, however,</w:t>
            </w:r>
            <w:r>
              <w:rPr>
                <w:color w:val="4A5A6B"/>
                <w:sz w:val="17"/>
                <w:szCs w:val="17"/>
              </w:rPr>
              <w:t xml:space="preserve"> took </w:t>
            </w:r>
            <w:r>
              <w:rPr>
                <w:b/>
                <w:bCs/>
                <w:color w:val="4A5A6B"/>
                <w:sz w:val="17"/>
                <w:szCs w:val="17"/>
              </w:rPr>
              <w:t>37 days</w:t>
            </w:r>
            <w:r>
              <w:rPr>
                <w:color w:val="4A5A6B"/>
                <w:sz w:val="17"/>
                <w:szCs w:val="17"/>
              </w:rPr>
              <w:t xml:space="preserve"> from submission to certification against a project average of </w:t>
            </w:r>
            <w:r>
              <w:rPr>
                <w:b/>
                <w:bCs/>
                <w:color w:val="4A5A6B"/>
                <w:sz w:val="17"/>
                <w:szCs w:val="17"/>
              </w:rPr>
              <w:t>10 days</w:t>
            </w:r>
            <w:r>
              <w:rPr>
                <w:color w:val="4A5A6B"/>
                <w:sz w:val="17"/>
                <w:szCs w:val="17"/>
              </w:rPr>
              <w:t>. Certification throughput, not measurement, appears to be the binding constraint on cash recovery.</w:t>
            </w:r>
          </w:p>
          <w:p w14:paraId="1097BEC8" w14:textId="77777777" w:rsidR="00D2357F" w:rsidRDefault="00000000">
            <w:pPr>
              <w:spacing w:line="268" w:lineRule="auto"/>
            </w:pPr>
            <w:r>
              <w:rPr>
                <w:color w:val="4A5A6B"/>
                <w:sz w:val="17"/>
                <w:szCs w:val="17"/>
              </w:rPr>
              <w:lastRenderedPageBreak/>
              <w:t>Separately, time elapsed (</w:t>
            </w:r>
            <w:r>
              <w:rPr>
                <w:b/>
                <w:bCs/>
                <w:color w:val="4A5A6B"/>
                <w:sz w:val="17"/>
                <w:szCs w:val="17"/>
              </w:rPr>
              <w:t>80.7%</w:t>
            </w:r>
            <w:r>
              <w:rPr>
                <w:color w:val="4A5A6B"/>
                <w:sz w:val="17"/>
                <w:szCs w:val="17"/>
              </w:rPr>
              <w:t>) now exceeds physical progress (</w:t>
            </w:r>
            <w:r>
              <w:rPr>
                <w:b/>
                <w:bCs/>
                <w:color w:val="4A5A6B"/>
                <w:sz w:val="17"/>
                <w:szCs w:val="17"/>
              </w:rPr>
              <w:t>78.87%</w:t>
            </w:r>
            <w:r>
              <w:rPr>
                <w:color w:val="4A5A6B"/>
                <w:sz w:val="17"/>
                <w:szCs w:val="17"/>
              </w:rPr>
              <w:t xml:space="preserve">). With 158 days remaining, the required run-rate is </w:t>
            </w:r>
            <w:r>
              <w:rPr>
                <w:b/>
                <w:bCs/>
                <w:color w:val="4A5A6B"/>
                <w:sz w:val="17"/>
                <w:szCs w:val="17"/>
              </w:rPr>
              <w:t>0.134% per day</w:t>
            </w:r>
            <w:r>
              <w:rPr>
                <w:color w:val="4A5A6B"/>
                <w:sz w:val="17"/>
                <w:szCs w:val="17"/>
              </w:rPr>
              <w:t xml:space="preserve"> against a trailing performance of </w:t>
            </w:r>
            <w:r>
              <w:rPr>
                <w:b/>
                <w:bCs/>
                <w:color w:val="4A5A6B"/>
                <w:sz w:val="17"/>
                <w:szCs w:val="17"/>
              </w:rPr>
              <w:t>0.119% per day</w:t>
            </w:r>
            <w:r>
              <w:rPr>
                <w:color w:val="4A5A6B"/>
                <w:sz w:val="17"/>
                <w:szCs w:val="17"/>
              </w:rPr>
              <w:t xml:space="preserve">. Section 07 shows why: labour on site is </w:t>
            </w:r>
            <w:r>
              <w:rPr>
                <w:b/>
                <w:bCs/>
                <w:color w:val="4A5A6B"/>
                <w:sz w:val="17"/>
                <w:szCs w:val="17"/>
              </w:rPr>
              <w:t>19.5% below</w:t>
            </w:r>
            <w:r>
              <w:rPr>
                <w:color w:val="4A5A6B"/>
                <w:sz w:val="17"/>
                <w:szCs w:val="17"/>
              </w:rPr>
              <w:t xml:space="preserve"> the revised requirement and plant deployment has halved from peak.</w:t>
            </w:r>
          </w:p>
        </w:tc>
      </w:tr>
    </w:tbl>
    <w:p w14:paraId="1097BECA" w14:textId="77777777" w:rsidR="00D2357F" w:rsidRDefault="00000000">
      <w:r>
        <w:lastRenderedPageBreak/>
        <w:br w:type="page"/>
      </w:r>
    </w:p>
    <w:p w14:paraId="1097BECB"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8858"/>
      </w:tblGrid>
      <w:tr w:rsidR="00D2357F" w14:paraId="1097BECE"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ECC" w14:textId="77777777" w:rsidR="00D2357F" w:rsidRDefault="00000000">
            <w:pPr>
              <w:jc w:val="center"/>
            </w:pPr>
            <w:r>
              <w:rPr>
                <w:rFonts w:ascii="Cambria" w:eastAsia="Cambria" w:hAnsi="Cambria" w:cs="Cambria"/>
                <w:b/>
                <w:bCs/>
                <w:color w:val="FFFFFF"/>
                <w:sz w:val="22"/>
                <w:szCs w:val="22"/>
              </w:rPr>
              <w:t>02</w:t>
            </w:r>
          </w:p>
        </w:tc>
        <w:tc>
          <w:tcPr>
            <w:tcW w:w="8858" w:type="dxa"/>
            <w:tcMar>
              <w:left w:w="190" w:type="dxa"/>
            </w:tcMar>
            <w:vAlign w:val="center"/>
          </w:tcPr>
          <w:p w14:paraId="1097BECD" w14:textId="77777777" w:rsidR="00D2357F" w:rsidRDefault="00000000" w:rsidP="00D9018F">
            <w:pPr>
              <w:outlineLvl w:val="0"/>
            </w:pPr>
            <w:bookmarkStart w:id="2" w:name="SEC02"/>
            <w:r>
              <w:rPr>
                <w:rFonts w:ascii="Cambria" w:eastAsia="Cambria" w:hAnsi="Cambria" w:cs="Cambria"/>
                <w:b/>
                <w:bCs/>
                <w:color w:val="0F2942"/>
                <w:sz w:val="30"/>
                <w:szCs w:val="30"/>
              </w:rPr>
              <w:t>Contract Particulars</w:t>
            </w:r>
          </w:p>
        </w:tc>
        <w:bookmarkEnd w:id="2"/>
      </w:tr>
    </w:tbl>
    <w:p w14:paraId="1097BECF" w14:textId="77777777" w:rsidR="00D2357F" w:rsidRDefault="00D2357F">
      <w:pPr>
        <w:pBdr>
          <w:bottom w:val="single" w:sz="10" w:space="0" w:color="2B6CB0"/>
        </w:pBdr>
        <w:spacing w:after="1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19"/>
        <w:gridCol w:w="2500"/>
        <w:gridCol w:w="2319"/>
      </w:tblGrid>
      <w:tr w:rsidR="00D2357F" w14:paraId="1097BED4" w14:textId="77777777">
        <w:tblPrEx>
          <w:tblCellMar>
            <w:top w:w="0" w:type="dxa"/>
            <w:bottom w:w="0" w:type="dxa"/>
          </w:tblCellMar>
        </w:tblPrEx>
        <w:trPr>
          <w:tblHeader/>
        </w:trPr>
        <w:tc>
          <w:tcPr>
            <w:tcW w:w="2500" w:type="dxa"/>
            <w:shd w:val="clear" w:color="auto" w:fill="0F2942"/>
            <w:tcMar>
              <w:top w:w="80" w:type="dxa"/>
              <w:left w:w="95" w:type="dxa"/>
              <w:bottom w:w="80" w:type="dxa"/>
              <w:right w:w="95" w:type="dxa"/>
            </w:tcMar>
            <w:vAlign w:val="center"/>
          </w:tcPr>
          <w:p w14:paraId="1097BED0" w14:textId="77777777" w:rsidR="00D2357F" w:rsidRDefault="00000000">
            <w:r>
              <w:rPr>
                <w:b/>
                <w:bCs/>
                <w:color w:val="FFFFFF"/>
                <w:sz w:val="15"/>
                <w:szCs w:val="15"/>
              </w:rPr>
              <w:t>Item</w:t>
            </w:r>
          </w:p>
        </w:tc>
        <w:tc>
          <w:tcPr>
            <w:tcW w:w="2319" w:type="dxa"/>
            <w:shd w:val="clear" w:color="auto" w:fill="0F2942"/>
            <w:tcMar>
              <w:top w:w="80" w:type="dxa"/>
              <w:left w:w="95" w:type="dxa"/>
              <w:bottom w:w="80" w:type="dxa"/>
              <w:right w:w="95" w:type="dxa"/>
            </w:tcMar>
            <w:vAlign w:val="center"/>
          </w:tcPr>
          <w:p w14:paraId="1097BED1" w14:textId="77777777" w:rsidR="00D2357F" w:rsidRDefault="00000000">
            <w:pPr>
              <w:jc w:val="right"/>
            </w:pPr>
            <w:r>
              <w:rPr>
                <w:b/>
                <w:bCs/>
                <w:color w:val="FFFFFF"/>
                <w:sz w:val="15"/>
                <w:szCs w:val="15"/>
              </w:rPr>
              <w:t>Particular</w:t>
            </w:r>
          </w:p>
        </w:tc>
        <w:tc>
          <w:tcPr>
            <w:tcW w:w="2500" w:type="dxa"/>
            <w:shd w:val="clear" w:color="auto" w:fill="0F2942"/>
            <w:tcMar>
              <w:top w:w="80" w:type="dxa"/>
              <w:left w:w="95" w:type="dxa"/>
              <w:bottom w:w="80" w:type="dxa"/>
              <w:right w:w="95" w:type="dxa"/>
            </w:tcMar>
            <w:vAlign w:val="center"/>
          </w:tcPr>
          <w:p w14:paraId="1097BED2" w14:textId="77777777" w:rsidR="00D2357F" w:rsidRDefault="00000000">
            <w:r>
              <w:rPr>
                <w:b/>
                <w:bCs/>
                <w:color w:val="FFFFFF"/>
                <w:sz w:val="15"/>
                <w:szCs w:val="15"/>
              </w:rPr>
              <w:t>Item</w:t>
            </w:r>
          </w:p>
        </w:tc>
        <w:tc>
          <w:tcPr>
            <w:tcW w:w="2319" w:type="dxa"/>
            <w:shd w:val="clear" w:color="auto" w:fill="0F2942"/>
            <w:tcMar>
              <w:top w:w="80" w:type="dxa"/>
              <w:left w:w="95" w:type="dxa"/>
              <w:bottom w:w="80" w:type="dxa"/>
              <w:right w:w="95" w:type="dxa"/>
            </w:tcMar>
            <w:vAlign w:val="center"/>
          </w:tcPr>
          <w:p w14:paraId="1097BED3" w14:textId="77777777" w:rsidR="00D2357F" w:rsidRDefault="00000000">
            <w:pPr>
              <w:jc w:val="right"/>
            </w:pPr>
            <w:r>
              <w:rPr>
                <w:b/>
                <w:bCs/>
                <w:color w:val="FFFFFF"/>
                <w:sz w:val="15"/>
                <w:szCs w:val="15"/>
              </w:rPr>
              <w:t>Particular</w:t>
            </w:r>
          </w:p>
        </w:tc>
      </w:tr>
      <w:tr w:rsidR="00D2357F" w14:paraId="1097BED9"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D5" w14:textId="77777777" w:rsidR="00D2357F" w:rsidRDefault="00000000">
            <w:r>
              <w:rPr>
                <w:sz w:val="17"/>
                <w:szCs w:val="17"/>
              </w:rPr>
              <w:t>Project Number</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D6" w14:textId="77777777" w:rsidR="00D2357F" w:rsidRDefault="00000000">
            <w:pPr>
              <w:jc w:val="right"/>
            </w:pPr>
            <w:r>
              <w:rPr>
                <w:b/>
                <w:bCs/>
                <w:sz w:val="17"/>
                <w:szCs w:val="17"/>
              </w:rPr>
              <w:t>023/2023</w:t>
            </w:r>
          </w:p>
        </w:tc>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D7" w14:textId="77777777" w:rsidR="00D2357F" w:rsidRDefault="00000000">
            <w:r>
              <w:rPr>
                <w:sz w:val="17"/>
                <w:szCs w:val="17"/>
              </w:rPr>
              <w:t>Original Duration</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D8" w14:textId="77777777" w:rsidR="00D2357F" w:rsidRDefault="00000000">
            <w:pPr>
              <w:jc w:val="right"/>
            </w:pPr>
            <w:r>
              <w:rPr>
                <w:b/>
                <w:bCs/>
                <w:sz w:val="17"/>
                <w:szCs w:val="17"/>
              </w:rPr>
              <w:t>730 days</w:t>
            </w:r>
          </w:p>
        </w:tc>
      </w:tr>
      <w:tr w:rsidR="00D2357F" w14:paraId="1097BEDE"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DA" w14:textId="77777777" w:rsidR="00D2357F" w:rsidRDefault="00000000">
            <w:r>
              <w:rPr>
                <w:sz w:val="17"/>
                <w:szCs w:val="17"/>
              </w:rPr>
              <w:t>Mobilisation Start</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DB" w14:textId="77777777" w:rsidR="00D2357F" w:rsidRDefault="00000000">
            <w:pPr>
              <w:jc w:val="right"/>
            </w:pPr>
            <w:r>
              <w:rPr>
                <w:b/>
                <w:bCs/>
                <w:sz w:val="17"/>
                <w:szCs w:val="17"/>
              </w:rPr>
              <w:t>03 June 2024</w:t>
            </w:r>
          </w:p>
        </w:tc>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DC" w14:textId="77777777" w:rsidR="00D2357F" w:rsidRDefault="00000000">
            <w:r>
              <w:rPr>
                <w:sz w:val="17"/>
                <w:szCs w:val="17"/>
              </w:rPr>
              <w:t>Revised Duration</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DD" w14:textId="77777777" w:rsidR="00D2357F" w:rsidRDefault="00000000">
            <w:pPr>
              <w:jc w:val="right"/>
            </w:pPr>
            <w:r>
              <w:rPr>
                <w:b/>
                <w:bCs/>
                <w:sz w:val="17"/>
                <w:szCs w:val="17"/>
              </w:rPr>
              <w:t>820 days</w:t>
            </w:r>
          </w:p>
        </w:tc>
      </w:tr>
      <w:tr w:rsidR="00D2357F" w14:paraId="1097BEE3"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DF" w14:textId="77777777" w:rsidR="00D2357F" w:rsidRDefault="00000000">
            <w:r>
              <w:rPr>
                <w:sz w:val="17"/>
                <w:szCs w:val="17"/>
              </w:rPr>
              <w:t>Project Commencement</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0" w14:textId="77777777" w:rsidR="00D2357F" w:rsidRDefault="00000000">
            <w:pPr>
              <w:jc w:val="right"/>
            </w:pPr>
            <w:r>
              <w:rPr>
                <w:b/>
                <w:bCs/>
                <w:sz w:val="17"/>
                <w:szCs w:val="17"/>
              </w:rPr>
              <w:t>01 October 2024</w:t>
            </w:r>
          </w:p>
        </w:tc>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1" w14:textId="77777777" w:rsidR="00D2357F" w:rsidRDefault="00000000">
            <w:r>
              <w:rPr>
                <w:sz w:val="17"/>
                <w:szCs w:val="17"/>
              </w:rPr>
              <w:t>Days Elapsed</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2" w14:textId="77777777" w:rsidR="00D2357F" w:rsidRDefault="00000000">
            <w:pPr>
              <w:jc w:val="right"/>
            </w:pPr>
            <w:r>
              <w:rPr>
                <w:b/>
                <w:bCs/>
                <w:color w:val="C17817"/>
                <w:sz w:val="17"/>
                <w:szCs w:val="17"/>
              </w:rPr>
              <w:t>662 days (80.7%)</w:t>
            </w:r>
          </w:p>
        </w:tc>
      </w:tr>
      <w:tr w:rsidR="00D2357F" w14:paraId="1097BEE8"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4" w14:textId="77777777" w:rsidR="00D2357F" w:rsidRDefault="00000000">
            <w:r>
              <w:rPr>
                <w:sz w:val="17"/>
                <w:szCs w:val="17"/>
              </w:rPr>
              <w:t>Original Completion</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5" w14:textId="77777777" w:rsidR="00D2357F" w:rsidRDefault="00000000">
            <w:pPr>
              <w:jc w:val="right"/>
            </w:pPr>
            <w:r>
              <w:rPr>
                <w:b/>
                <w:bCs/>
                <w:sz w:val="17"/>
                <w:szCs w:val="17"/>
              </w:rPr>
              <w:t>30 September 2026</w:t>
            </w:r>
          </w:p>
        </w:tc>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6" w14:textId="77777777" w:rsidR="00D2357F" w:rsidRDefault="00000000">
            <w:r>
              <w:rPr>
                <w:sz w:val="17"/>
                <w:szCs w:val="17"/>
              </w:rPr>
              <w:t>Original Contract Value</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7" w14:textId="77777777" w:rsidR="00D2357F" w:rsidRDefault="00000000">
            <w:pPr>
              <w:jc w:val="right"/>
            </w:pPr>
            <w:r>
              <w:rPr>
                <w:b/>
                <w:bCs/>
                <w:sz w:val="17"/>
                <w:szCs w:val="17"/>
              </w:rPr>
              <w:t>OMR 4,451,632.747</w:t>
            </w:r>
          </w:p>
        </w:tc>
      </w:tr>
      <w:tr w:rsidR="00D2357F" w14:paraId="1097BEED"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9" w14:textId="77777777" w:rsidR="00D2357F" w:rsidRDefault="00000000">
            <w:r>
              <w:rPr>
                <w:sz w:val="17"/>
                <w:szCs w:val="17"/>
              </w:rPr>
              <w:t>EOT Approved</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A" w14:textId="77777777" w:rsidR="00D2357F" w:rsidRDefault="00000000">
            <w:pPr>
              <w:jc w:val="right"/>
            </w:pPr>
            <w:r>
              <w:rPr>
                <w:b/>
                <w:bCs/>
                <w:color w:val="2B6CB0"/>
                <w:sz w:val="17"/>
                <w:szCs w:val="17"/>
              </w:rPr>
              <w:t>90 days</w:t>
            </w:r>
          </w:p>
        </w:tc>
        <w:tc>
          <w:tcPr>
            <w:tcW w:w="25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B" w14:textId="77777777" w:rsidR="00D2357F" w:rsidRDefault="00000000">
            <w:r>
              <w:rPr>
                <w:sz w:val="17"/>
                <w:szCs w:val="17"/>
              </w:rPr>
              <w:t>Revised Contract Value</w:t>
            </w:r>
          </w:p>
        </w:tc>
        <w:tc>
          <w:tcPr>
            <w:tcW w:w="2319"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EEC" w14:textId="77777777" w:rsidR="00D2357F" w:rsidRDefault="00000000">
            <w:pPr>
              <w:jc w:val="right"/>
            </w:pPr>
            <w:r>
              <w:rPr>
                <w:b/>
                <w:bCs/>
                <w:sz w:val="17"/>
                <w:szCs w:val="17"/>
              </w:rPr>
              <w:t>OMR 4,251,632.747</w:t>
            </w:r>
          </w:p>
        </w:tc>
      </w:tr>
      <w:tr w:rsidR="00D2357F" w14:paraId="1097BEF2" w14:textId="77777777">
        <w:tblPrEx>
          <w:tblCellMar>
            <w:top w:w="0" w:type="dxa"/>
            <w:bottom w:w="0" w:type="dxa"/>
          </w:tblCellMar>
        </w:tblPrEx>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E" w14:textId="77777777" w:rsidR="00D2357F" w:rsidRDefault="00000000">
            <w:r>
              <w:rPr>
                <w:sz w:val="17"/>
                <w:szCs w:val="17"/>
              </w:rPr>
              <w:t>Revised Completion</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EF" w14:textId="77777777" w:rsidR="00D2357F" w:rsidRDefault="00000000">
            <w:pPr>
              <w:jc w:val="right"/>
            </w:pPr>
            <w:r>
              <w:rPr>
                <w:b/>
                <w:bCs/>
                <w:color w:val="2B6CB0"/>
                <w:sz w:val="17"/>
                <w:szCs w:val="17"/>
              </w:rPr>
              <w:t>29 December 2026</w:t>
            </w:r>
          </w:p>
        </w:tc>
        <w:tc>
          <w:tcPr>
            <w:tcW w:w="25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F0" w14:textId="77777777" w:rsidR="00D2357F" w:rsidRDefault="00000000">
            <w:r>
              <w:rPr>
                <w:sz w:val="17"/>
                <w:szCs w:val="17"/>
              </w:rPr>
              <w:t>Net Adjustment</w:t>
            </w:r>
          </w:p>
        </w:tc>
        <w:tc>
          <w:tcPr>
            <w:tcW w:w="2319"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EF1" w14:textId="77777777" w:rsidR="00D2357F" w:rsidRDefault="00000000">
            <w:pPr>
              <w:jc w:val="right"/>
            </w:pPr>
            <w:r>
              <w:rPr>
                <w:b/>
                <w:bCs/>
                <w:color w:val="B3352B"/>
                <w:sz w:val="17"/>
                <w:szCs w:val="17"/>
              </w:rPr>
              <w:t>− OMR 200,000.000</w:t>
            </w:r>
          </w:p>
        </w:tc>
      </w:tr>
    </w:tbl>
    <w:p w14:paraId="1097BEF3" w14:textId="77777777" w:rsidR="00D2357F" w:rsidRDefault="00D2357F">
      <w:pPr>
        <w:spacing w:after="220"/>
      </w:pPr>
    </w:p>
    <w:tbl>
      <w:tblPr>
        <w:tblW w:w="9638" w:type="dxa"/>
        <w:tblCellMar>
          <w:left w:w="10" w:type="dxa"/>
          <w:right w:w="10" w:type="dxa"/>
        </w:tblCellMar>
        <w:tblLook w:val="04A0" w:firstRow="1" w:lastRow="0" w:firstColumn="1" w:lastColumn="0" w:noHBand="0" w:noVBand="1"/>
      </w:tblPr>
      <w:tblGrid>
        <w:gridCol w:w="9638"/>
      </w:tblGrid>
      <w:tr w:rsidR="00D2357F" w14:paraId="1097BEF6" w14:textId="77777777">
        <w:tblPrEx>
          <w:tblCellMar>
            <w:top w:w="0" w:type="dxa"/>
            <w:bottom w:w="0" w:type="dxa"/>
          </w:tblCellMar>
        </w:tblPrEx>
        <w:tc>
          <w:tcPr>
            <w:tcW w:w="9638" w:type="dxa"/>
            <w:tcBorders>
              <w:left w:val="single" w:sz="24" w:space="0" w:color="C17817"/>
            </w:tcBorders>
            <w:shd w:val="clear" w:color="auto" w:fill="FAEEDC"/>
            <w:tcMar>
              <w:top w:w="160" w:type="dxa"/>
              <w:left w:w="190" w:type="dxa"/>
              <w:bottom w:w="160" w:type="dxa"/>
              <w:right w:w="190" w:type="dxa"/>
            </w:tcMar>
          </w:tcPr>
          <w:p w14:paraId="1097BEF4" w14:textId="77777777" w:rsidR="00D2357F" w:rsidRDefault="00000000">
            <w:pPr>
              <w:spacing w:after="95"/>
            </w:pPr>
            <w:r>
              <w:rPr>
                <w:rFonts w:ascii="Cambria" w:eastAsia="Cambria" w:hAnsi="Cambria" w:cs="Cambria"/>
                <w:b/>
                <w:bCs/>
                <w:color w:val="0F2942"/>
              </w:rPr>
              <w:t>Contract value adjustment</w:t>
            </w:r>
          </w:p>
          <w:p w14:paraId="1097BEF5" w14:textId="77777777" w:rsidR="00D2357F" w:rsidRDefault="00000000">
            <w:pPr>
              <w:spacing w:line="268" w:lineRule="auto"/>
            </w:pPr>
            <w:r>
              <w:rPr>
                <w:color w:val="4A5A6B"/>
                <w:sz w:val="17"/>
                <w:szCs w:val="17"/>
              </w:rPr>
              <w:t xml:space="preserve">The contract sum has been reduced by </w:t>
            </w:r>
            <w:r>
              <w:rPr>
                <w:b/>
                <w:bCs/>
                <w:color w:val="4A5A6B"/>
                <w:sz w:val="17"/>
                <w:szCs w:val="17"/>
              </w:rPr>
              <w:t>OMR 200,000.000</w:t>
            </w:r>
            <w:r>
              <w:rPr>
                <w:color w:val="4A5A6B"/>
                <w:sz w:val="17"/>
                <w:szCs w:val="17"/>
              </w:rPr>
              <w:t xml:space="preserve"> from OMR 4,451,632.747 to OMR 4,251,632.747, following removal of the provisional sum and substructure addition/omission adjustments. The Minutes of Meeting of 13 May 2026 record that the valuation basis under Clause 12.1 of the tender documents, and the consequential effect of the reduction on contractor margin, remain unresolved.</w:t>
            </w:r>
          </w:p>
        </w:tc>
      </w:tr>
    </w:tbl>
    <w:p w14:paraId="1097BEF7" w14:textId="77777777" w:rsidR="00D2357F" w:rsidRDefault="00000000">
      <w:r>
        <w:br w:type="page"/>
      </w:r>
    </w:p>
    <w:p w14:paraId="1097BEF8"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BEFC"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EF9" w14:textId="77777777" w:rsidR="00D2357F" w:rsidRDefault="00000000">
            <w:pPr>
              <w:jc w:val="center"/>
            </w:pPr>
            <w:r>
              <w:rPr>
                <w:rFonts w:ascii="Cambria" w:eastAsia="Cambria" w:hAnsi="Cambria" w:cs="Cambria"/>
                <w:b/>
                <w:bCs/>
                <w:color w:val="FFFFFF"/>
                <w:sz w:val="22"/>
                <w:szCs w:val="22"/>
              </w:rPr>
              <w:t>03</w:t>
            </w:r>
          </w:p>
        </w:tc>
        <w:tc>
          <w:tcPr>
            <w:tcW w:w="5900" w:type="dxa"/>
            <w:tcMar>
              <w:left w:w="190" w:type="dxa"/>
            </w:tcMar>
            <w:vAlign w:val="center"/>
          </w:tcPr>
          <w:p w14:paraId="1097BEFA" w14:textId="77777777" w:rsidR="00D2357F" w:rsidRDefault="00000000" w:rsidP="00D9018F">
            <w:pPr>
              <w:outlineLvl w:val="0"/>
            </w:pPr>
            <w:bookmarkStart w:id="3" w:name="SEC03"/>
            <w:r>
              <w:rPr>
                <w:rFonts w:ascii="Cambria" w:eastAsia="Cambria" w:hAnsi="Cambria" w:cs="Cambria"/>
                <w:b/>
                <w:bCs/>
                <w:color w:val="0F2942"/>
                <w:sz w:val="30"/>
                <w:szCs w:val="30"/>
              </w:rPr>
              <w:t>Project Organisation</w:t>
            </w:r>
          </w:p>
        </w:tc>
        <w:bookmarkEnd w:id="3"/>
        <w:tc>
          <w:tcPr>
            <w:tcW w:w="2958" w:type="dxa"/>
            <w:vAlign w:val="center"/>
          </w:tcPr>
          <w:p w14:paraId="1097BEFB" w14:textId="77777777" w:rsidR="00D2357F" w:rsidRDefault="00000000">
            <w:pPr>
              <w:jc w:val="right"/>
            </w:pPr>
            <w:r>
              <w:rPr>
                <w:i/>
                <w:iCs/>
                <w:color w:val="7B8A99"/>
                <w:sz w:val="16"/>
                <w:szCs w:val="16"/>
              </w:rPr>
              <w:t>East Waterfalls Trading and Contracting Company</w:t>
            </w:r>
          </w:p>
        </w:tc>
      </w:tr>
    </w:tbl>
    <w:p w14:paraId="1097BEFD" w14:textId="77777777" w:rsidR="00D2357F" w:rsidRDefault="00D2357F">
      <w:pPr>
        <w:pBdr>
          <w:bottom w:val="single" w:sz="10" w:space="0" w:color="2B6CB0"/>
        </w:pBdr>
        <w:spacing w:after="180"/>
      </w:pPr>
    </w:p>
    <w:p w14:paraId="1097BEFE" w14:textId="20F9B559" w:rsidR="00D2357F" w:rsidRDefault="00000000" w:rsidP="00D9018F">
      <w:pPr>
        <w:spacing w:before="140" w:after="30"/>
        <w:outlineLvl w:val="1"/>
      </w:pPr>
      <w:r>
        <w:rPr>
          <w:rFonts w:ascii="Cambria" w:eastAsia="Cambria" w:hAnsi="Cambria" w:cs="Cambria"/>
          <w:b/>
          <w:bCs/>
          <w:color w:val="0F2942"/>
        </w:rPr>
        <w:t>Organisation Structure</w:t>
      </w:r>
    </w:p>
    <w:p w14:paraId="1097BEFF" w14:textId="77777777" w:rsidR="00D2357F" w:rsidRDefault="00000000">
      <w:pPr>
        <w:spacing w:after="70"/>
      </w:pPr>
      <w:r>
        <w:rPr>
          <w:i/>
          <w:iCs/>
          <w:color w:val="7B8A99"/>
          <w:sz w:val="15"/>
          <w:szCs w:val="15"/>
        </w:rPr>
        <w:t>Reporting lines for the Hallaniyat Island project team.</w:t>
      </w:r>
    </w:p>
    <w:tbl>
      <w:tblPr>
        <w:tblW w:w="96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80"/>
        <w:gridCol w:w="480"/>
        <w:gridCol w:w="960"/>
        <w:gridCol w:w="960"/>
        <w:gridCol w:w="480"/>
        <w:gridCol w:w="480"/>
        <w:gridCol w:w="960"/>
        <w:gridCol w:w="960"/>
        <w:gridCol w:w="480"/>
        <w:gridCol w:w="480"/>
        <w:gridCol w:w="960"/>
        <w:gridCol w:w="960"/>
        <w:gridCol w:w="480"/>
        <w:gridCol w:w="480"/>
      </w:tblGrid>
      <w:tr w:rsidR="00D96E2F" w14:paraId="5D8F9BEC" w14:textId="77777777">
        <w:tblPrEx>
          <w:tblCellMar>
            <w:top w:w="0" w:type="dxa"/>
            <w:bottom w:w="0" w:type="dxa"/>
          </w:tblCellMar>
        </w:tblPrEx>
        <w:trPr>
          <w:trHeight w:hRule="exact" w:val="620"/>
          <w:jc w:val="center"/>
        </w:trPr>
        <w:tc>
          <w:tcPr>
            <w:tcW w:w="3840" w:type="dxa"/>
            <w:gridSpan w:val="6"/>
            <w:tcBorders>
              <w:top w:val="nil"/>
              <w:left w:val="nil"/>
              <w:bottom w:val="nil"/>
              <w:right w:val="nil"/>
            </w:tcBorders>
            <w:tcMar>
              <w:top w:w="40" w:type="dxa"/>
              <w:left w:w="60" w:type="dxa"/>
              <w:bottom w:w="40" w:type="dxa"/>
              <w:right w:w="60" w:type="dxa"/>
            </w:tcMar>
            <w:vAlign w:val="center"/>
          </w:tcPr>
          <w:p w14:paraId="37CAC96D" w14:textId="77777777" w:rsidR="00D96E2F" w:rsidRDefault="00D96E2F">
            <w:pPr>
              <w:spacing w:line="20" w:lineRule="exact"/>
              <w:jc w:val="center"/>
            </w:pPr>
            <w:r>
              <w:rPr>
                <w:color w:val="FFFFFF"/>
                <w:sz w:val="2"/>
              </w:rPr>
              <w:t>​</w:t>
            </w:r>
          </w:p>
        </w:tc>
        <w:tc>
          <w:tcPr>
            <w:tcW w:w="1920" w:type="dxa"/>
            <w:gridSpan w:val="2"/>
            <w:tcBorders>
              <w:top w:val="nil"/>
              <w:left w:val="single" w:sz="12" w:space="0" w:color="FFFFFF"/>
              <w:bottom w:val="nil"/>
              <w:right w:val="single" w:sz="12" w:space="0" w:color="FFFFFF"/>
            </w:tcBorders>
            <w:shd w:val="clear" w:color="auto" w:fill="0F2942"/>
            <w:tcMar>
              <w:top w:w="40" w:type="dxa"/>
              <w:left w:w="60" w:type="dxa"/>
              <w:bottom w:w="40" w:type="dxa"/>
              <w:right w:w="60" w:type="dxa"/>
            </w:tcMar>
            <w:vAlign w:val="center"/>
          </w:tcPr>
          <w:p w14:paraId="799E2094" w14:textId="77777777" w:rsidR="00D96E2F" w:rsidRDefault="00D96E2F">
            <w:pPr>
              <w:spacing w:line="160" w:lineRule="exact"/>
              <w:jc w:val="center"/>
            </w:pPr>
            <w:r>
              <w:rPr>
                <w:b/>
                <w:color w:val="FFFFFF"/>
                <w:sz w:val="12"/>
              </w:rPr>
              <w:t>HEAD OF DEPARTMENT</w:t>
            </w:r>
          </w:p>
          <w:p w14:paraId="4254C0A2" w14:textId="77777777" w:rsidR="00D96E2F" w:rsidRDefault="00D96E2F">
            <w:pPr>
              <w:spacing w:line="180" w:lineRule="exact"/>
              <w:jc w:val="center"/>
            </w:pPr>
            <w:r>
              <w:rPr>
                <w:color w:val="FFFFFF"/>
                <w:sz w:val="14"/>
              </w:rPr>
              <w:t>Mr. Mohammad Hubais</w:t>
            </w:r>
          </w:p>
        </w:tc>
        <w:tc>
          <w:tcPr>
            <w:tcW w:w="3840" w:type="dxa"/>
            <w:gridSpan w:val="6"/>
            <w:tcBorders>
              <w:top w:val="nil"/>
              <w:left w:val="nil"/>
              <w:bottom w:val="nil"/>
              <w:right w:val="nil"/>
            </w:tcBorders>
            <w:tcMar>
              <w:top w:w="40" w:type="dxa"/>
              <w:left w:w="60" w:type="dxa"/>
              <w:bottom w:w="40" w:type="dxa"/>
              <w:right w:w="60" w:type="dxa"/>
            </w:tcMar>
            <w:vAlign w:val="center"/>
          </w:tcPr>
          <w:p w14:paraId="486ECBDC" w14:textId="77777777" w:rsidR="00D96E2F" w:rsidRDefault="00D96E2F">
            <w:pPr>
              <w:spacing w:line="20" w:lineRule="exact"/>
              <w:jc w:val="center"/>
            </w:pPr>
            <w:r>
              <w:rPr>
                <w:color w:val="FFFFFF"/>
                <w:sz w:val="2"/>
              </w:rPr>
              <w:t>​</w:t>
            </w:r>
          </w:p>
        </w:tc>
      </w:tr>
      <w:tr w:rsidR="00D96E2F" w14:paraId="3337159F" w14:textId="77777777">
        <w:tblPrEx>
          <w:tblCellMar>
            <w:top w:w="0" w:type="dxa"/>
            <w:bottom w:w="0" w:type="dxa"/>
          </w:tblCellMar>
        </w:tblPrEx>
        <w:trPr>
          <w:trHeight w:hRule="exact" w:val="140"/>
          <w:jc w:val="center"/>
        </w:trPr>
        <w:tc>
          <w:tcPr>
            <w:tcW w:w="4800" w:type="dxa"/>
            <w:gridSpan w:val="7"/>
            <w:tcBorders>
              <w:top w:val="nil"/>
              <w:left w:val="nil"/>
              <w:bottom w:val="nil"/>
              <w:right w:val="single" w:sz="6" w:space="0" w:color="7B8A99"/>
            </w:tcBorders>
            <w:tcMar>
              <w:top w:w="40" w:type="dxa"/>
              <w:left w:w="60" w:type="dxa"/>
              <w:bottom w:w="40" w:type="dxa"/>
              <w:right w:w="60" w:type="dxa"/>
            </w:tcMar>
            <w:vAlign w:val="center"/>
          </w:tcPr>
          <w:p w14:paraId="695DA73D" w14:textId="77777777" w:rsidR="00D96E2F" w:rsidRDefault="00D96E2F">
            <w:pPr>
              <w:spacing w:line="20" w:lineRule="exact"/>
              <w:jc w:val="center"/>
            </w:pPr>
            <w:r>
              <w:rPr>
                <w:color w:val="FFFFFF"/>
                <w:sz w:val="2"/>
              </w:rPr>
              <w:t>​</w:t>
            </w:r>
          </w:p>
        </w:tc>
        <w:tc>
          <w:tcPr>
            <w:tcW w:w="4800" w:type="dxa"/>
            <w:gridSpan w:val="7"/>
            <w:tcBorders>
              <w:top w:val="nil"/>
              <w:left w:val="nil"/>
              <w:bottom w:val="nil"/>
              <w:right w:val="nil"/>
            </w:tcBorders>
            <w:tcMar>
              <w:top w:w="40" w:type="dxa"/>
              <w:left w:w="60" w:type="dxa"/>
              <w:bottom w:w="40" w:type="dxa"/>
              <w:right w:w="60" w:type="dxa"/>
            </w:tcMar>
            <w:vAlign w:val="center"/>
          </w:tcPr>
          <w:p w14:paraId="48E5CEB0" w14:textId="77777777" w:rsidR="00D96E2F" w:rsidRDefault="00D96E2F">
            <w:pPr>
              <w:spacing w:line="20" w:lineRule="exact"/>
              <w:jc w:val="center"/>
            </w:pPr>
            <w:r>
              <w:rPr>
                <w:color w:val="FFFFFF"/>
                <w:sz w:val="2"/>
              </w:rPr>
              <w:t>​</w:t>
            </w:r>
          </w:p>
        </w:tc>
      </w:tr>
      <w:tr w:rsidR="00D96E2F" w14:paraId="065BD6AF" w14:textId="77777777">
        <w:tblPrEx>
          <w:tblCellMar>
            <w:top w:w="0" w:type="dxa"/>
            <w:bottom w:w="0" w:type="dxa"/>
          </w:tblCellMar>
        </w:tblPrEx>
        <w:trPr>
          <w:trHeight w:hRule="exact" w:val="620"/>
          <w:jc w:val="center"/>
        </w:trPr>
        <w:tc>
          <w:tcPr>
            <w:tcW w:w="3840" w:type="dxa"/>
            <w:gridSpan w:val="6"/>
            <w:tcBorders>
              <w:top w:val="nil"/>
              <w:left w:val="nil"/>
              <w:bottom w:val="nil"/>
              <w:right w:val="nil"/>
            </w:tcBorders>
            <w:tcMar>
              <w:top w:w="40" w:type="dxa"/>
              <w:left w:w="60" w:type="dxa"/>
              <w:bottom w:w="40" w:type="dxa"/>
              <w:right w:w="60" w:type="dxa"/>
            </w:tcMar>
            <w:vAlign w:val="center"/>
          </w:tcPr>
          <w:p w14:paraId="63454CE0" w14:textId="77777777" w:rsidR="00D96E2F" w:rsidRDefault="00D96E2F">
            <w:pPr>
              <w:spacing w:line="20" w:lineRule="exact"/>
              <w:jc w:val="center"/>
            </w:pPr>
            <w:r>
              <w:rPr>
                <w:color w:val="FFFFFF"/>
                <w:sz w:val="2"/>
              </w:rPr>
              <w:t>​</w:t>
            </w:r>
          </w:p>
        </w:tc>
        <w:tc>
          <w:tcPr>
            <w:tcW w:w="1920" w:type="dxa"/>
            <w:gridSpan w:val="2"/>
            <w:tcBorders>
              <w:top w:val="nil"/>
              <w:left w:val="single" w:sz="12" w:space="0" w:color="FFFFFF"/>
              <w:bottom w:val="nil"/>
              <w:right w:val="single" w:sz="12" w:space="0" w:color="FFFFFF"/>
            </w:tcBorders>
            <w:shd w:val="clear" w:color="auto" w:fill="2B6CB0"/>
            <w:tcMar>
              <w:top w:w="40" w:type="dxa"/>
              <w:left w:w="60" w:type="dxa"/>
              <w:bottom w:w="40" w:type="dxa"/>
              <w:right w:w="60" w:type="dxa"/>
            </w:tcMar>
            <w:vAlign w:val="center"/>
          </w:tcPr>
          <w:p w14:paraId="74A31E97" w14:textId="77777777" w:rsidR="00D96E2F" w:rsidRDefault="00D96E2F">
            <w:pPr>
              <w:spacing w:line="160" w:lineRule="exact"/>
              <w:jc w:val="center"/>
            </w:pPr>
            <w:r>
              <w:rPr>
                <w:b/>
                <w:color w:val="FFFFFF"/>
                <w:sz w:val="12"/>
              </w:rPr>
              <w:t>PROJECT MANAGER</w:t>
            </w:r>
          </w:p>
          <w:p w14:paraId="30D9724E" w14:textId="77777777" w:rsidR="00D96E2F" w:rsidRDefault="00D96E2F">
            <w:pPr>
              <w:spacing w:line="180" w:lineRule="exact"/>
              <w:jc w:val="center"/>
            </w:pPr>
            <w:r>
              <w:rPr>
                <w:color w:val="FFFFFF"/>
                <w:sz w:val="14"/>
              </w:rPr>
              <w:t>Mr. Muhammad Ahmed</w:t>
            </w:r>
          </w:p>
        </w:tc>
        <w:tc>
          <w:tcPr>
            <w:tcW w:w="3840" w:type="dxa"/>
            <w:gridSpan w:val="6"/>
            <w:tcBorders>
              <w:top w:val="nil"/>
              <w:left w:val="nil"/>
              <w:bottom w:val="nil"/>
              <w:right w:val="nil"/>
            </w:tcBorders>
            <w:tcMar>
              <w:top w:w="40" w:type="dxa"/>
              <w:left w:w="60" w:type="dxa"/>
              <w:bottom w:w="40" w:type="dxa"/>
              <w:right w:w="60" w:type="dxa"/>
            </w:tcMar>
            <w:vAlign w:val="center"/>
          </w:tcPr>
          <w:p w14:paraId="2102E019" w14:textId="77777777" w:rsidR="00D96E2F" w:rsidRDefault="00D96E2F">
            <w:pPr>
              <w:spacing w:line="20" w:lineRule="exact"/>
              <w:jc w:val="center"/>
            </w:pPr>
            <w:r>
              <w:rPr>
                <w:color w:val="FFFFFF"/>
                <w:sz w:val="2"/>
              </w:rPr>
              <w:t>​</w:t>
            </w:r>
          </w:p>
        </w:tc>
      </w:tr>
      <w:tr w:rsidR="00D96E2F" w14:paraId="27BA4B8C" w14:textId="77777777">
        <w:tblPrEx>
          <w:tblCellMar>
            <w:top w:w="0" w:type="dxa"/>
            <w:bottom w:w="0" w:type="dxa"/>
          </w:tblCellMar>
        </w:tblPrEx>
        <w:trPr>
          <w:trHeight w:hRule="exact" w:val="140"/>
          <w:jc w:val="center"/>
        </w:trPr>
        <w:tc>
          <w:tcPr>
            <w:tcW w:w="4800" w:type="dxa"/>
            <w:gridSpan w:val="7"/>
            <w:tcBorders>
              <w:top w:val="nil"/>
              <w:left w:val="nil"/>
              <w:bottom w:val="nil"/>
              <w:right w:val="single" w:sz="6" w:space="0" w:color="7B8A99"/>
            </w:tcBorders>
            <w:tcMar>
              <w:top w:w="40" w:type="dxa"/>
              <w:left w:w="60" w:type="dxa"/>
              <w:bottom w:w="40" w:type="dxa"/>
              <w:right w:w="60" w:type="dxa"/>
            </w:tcMar>
            <w:vAlign w:val="center"/>
          </w:tcPr>
          <w:p w14:paraId="0C47A283" w14:textId="77777777" w:rsidR="00D96E2F" w:rsidRDefault="00D96E2F">
            <w:pPr>
              <w:spacing w:line="20" w:lineRule="exact"/>
              <w:jc w:val="center"/>
            </w:pPr>
            <w:r>
              <w:rPr>
                <w:color w:val="FFFFFF"/>
                <w:sz w:val="2"/>
              </w:rPr>
              <w:t>​</w:t>
            </w:r>
          </w:p>
        </w:tc>
        <w:tc>
          <w:tcPr>
            <w:tcW w:w="4800" w:type="dxa"/>
            <w:gridSpan w:val="7"/>
            <w:tcBorders>
              <w:top w:val="nil"/>
              <w:left w:val="nil"/>
              <w:bottom w:val="nil"/>
              <w:right w:val="nil"/>
            </w:tcBorders>
            <w:tcMar>
              <w:top w:w="40" w:type="dxa"/>
              <w:left w:w="60" w:type="dxa"/>
              <w:bottom w:w="40" w:type="dxa"/>
              <w:right w:w="60" w:type="dxa"/>
            </w:tcMar>
            <w:vAlign w:val="center"/>
          </w:tcPr>
          <w:p w14:paraId="33323224" w14:textId="77777777" w:rsidR="00D96E2F" w:rsidRDefault="00D96E2F">
            <w:pPr>
              <w:spacing w:line="20" w:lineRule="exact"/>
              <w:jc w:val="center"/>
            </w:pPr>
            <w:r>
              <w:rPr>
                <w:color w:val="FFFFFF"/>
                <w:sz w:val="2"/>
              </w:rPr>
              <w:t>​</w:t>
            </w:r>
          </w:p>
        </w:tc>
      </w:tr>
      <w:tr w:rsidR="00D96E2F" w14:paraId="0450BAE9" w14:textId="77777777">
        <w:tblPrEx>
          <w:tblCellMar>
            <w:top w:w="0" w:type="dxa"/>
            <w:bottom w:w="0" w:type="dxa"/>
          </w:tblCellMar>
        </w:tblPrEx>
        <w:trPr>
          <w:trHeight w:hRule="exact" w:val="20"/>
          <w:jc w:val="center"/>
        </w:trPr>
        <w:tc>
          <w:tcPr>
            <w:tcW w:w="960" w:type="dxa"/>
            <w:gridSpan w:val="2"/>
            <w:tcBorders>
              <w:top w:val="nil"/>
              <w:left w:val="nil"/>
              <w:bottom w:val="nil"/>
              <w:right w:val="nil"/>
            </w:tcBorders>
            <w:tcMar>
              <w:top w:w="40" w:type="dxa"/>
              <w:left w:w="60" w:type="dxa"/>
              <w:bottom w:w="40" w:type="dxa"/>
              <w:right w:w="60" w:type="dxa"/>
            </w:tcMar>
            <w:vAlign w:val="center"/>
          </w:tcPr>
          <w:p w14:paraId="30F103BD" w14:textId="77777777" w:rsidR="00D96E2F" w:rsidRDefault="00D96E2F">
            <w:pPr>
              <w:spacing w:line="20" w:lineRule="exact"/>
              <w:jc w:val="center"/>
            </w:pPr>
            <w:r>
              <w:rPr>
                <w:color w:val="FFFFFF"/>
                <w:sz w:val="2"/>
              </w:rPr>
              <w:t>​</w:t>
            </w:r>
          </w:p>
        </w:tc>
        <w:tc>
          <w:tcPr>
            <w:tcW w:w="7680" w:type="dxa"/>
            <w:gridSpan w:val="10"/>
            <w:tcBorders>
              <w:top w:val="single" w:sz="6" w:space="0" w:color="7B8A99"/>
              <w:left w:val="nil"/>
              <w:bottom w:val="nil"/>
              <w:right w:val="nil"/>
            </w:tcBorders>
            <w:tcMar>
              <w:top w:w="40" w:type="dxa"/>
              <w:left w:w="60" w:type="dxa"/>
              <w:bottom w:w="40" w:type="dxa"/>
              <w:right w:w="60" w:type="dxa"/>
            </w:tcMar>
            <w:vAlign w:val="center"/>
          </w:tcPr>
          <w:p w14:paraId="2929473F" w14:textId="77777777" w:rsidR="00D96E2F" w:rsidRDefault="00D96E2F">
            <w:pPr>
              <w:spacing w:line="20" w:lineRule="exact"/>
              <w:jc w:val="center"/>
            </w:pPr>
            <w:r>
              <w:rPr>
                <w:color w:val="FFFFFF"/>
                <w:sz w:val="2"/>
              </w:rPr>
              <w:t>​</w:t>
            </w:r>
          </w:p>
        </w:tc>
        <w:tc>
          <w:tcPr>
            <w:tcW w:w="960" w:type="dxa"/>
            <w:gridSpan w:val="2"/>
            <w:tcBorders>
              <w:top w:val="nil"/>
              <w:left w:val="nil"/>
              <w:bottom w:val="nil"/>
              <w:right w:val="nil"/>
            </w:tcBorders>
            <w:tcMar>
              <w:top w:w="40" w:type="dxa"/>
              <w:left w:w="60" w:type="dxa"/>
              <w:bottom w:w="40" w:type="dxa"/>
              <w:right w:w="60" w:type="dxa"/>
            </w:tcMar>
            <w:vAlign w:val="center"/>
          </w:tcPr>
          <w:p w14:paraId="2F9F10B5" w14:textId="77777777" w:rsidR="00D96E2F" w:rsidRDefault="00D96E2F">
            <w:pPr>
              <w:spacing w:line="20" w:lineRule="exact"/>
              <w:jc w:val="center"/>
            </w:pPr>
            <w:r>
              <w:rPr>
                <w:color w:val="FFFFFF"/>
                <w:sz w:val="2"/>
              </w:rPr>
              <w:t>​</w:t>
            </w:r>
          </w:p>
        </w:tc>
      </w:tr>
      <w:tr w:rsidR="00D96E2F" w14:paraId="4EC639F2" w14:textId="77777777">
        <w:tblPrEx>
          <w:tblCellMar>
            <w:top w:w="0" w:type="dxa"/>
            <w:bottom w:w="0" w:type="dxa"/>
          </w:tblCellMar>
        </w:tblPrEx>
        <w:trPr>
          <w:trHeight w:hRule="exact" w:val="120"/>
          <w:jc w:val="center"/>
        </w:trPr>
        <w:tc>
          <w:tcPr>
            <w:tcW w:w="960" w:type="dxa"/>
            <w:gridSpan w:val="2"/>
            <w:tcBorders>
              <w:top w:val="nil"/>
              <w:left w:val="nil"/>
              <w:bottom w:val="nil"/>
              <w:right w:val="single" w:sz="6" w:space="0" w:color="7B8A99"/>
            </w:tcBorders>
            <w:tcMar>
              <w:top w:w="40" w:type="dxa"/>
              <w:left w:w="60" w:type="dxa"/>
              <w:bottom w:w="40" w:type="dxa"/>
              <w:right w:w="60" w:type="dxa"/>
            </w:tcMar>
            <w:vAlign w:val="center"/>
          </w:tcPr>
          <w:p w14:paraId="281F373E" w14:textId="77777777" w:rsidR="00D96E2F" w:rsidRDefault="00D96E2F">
            <w:pPr>
              <w:spacing w:line="20" w:lineRule="exact"/>
              <w:jc w:val="center"/>
            </w:pPr>
            <w:r>
              <w:rPr>
                <w:color w:val="FFFFFF"/>
                <w:sz w:val="2"/>
              </w:rPr>
              <w:t>​</w:t>
            </w:r>
          </w:p>
        </w:tc>
        <w:tc>
          <w:tcPr>
            <w:tcW w:w="1920" w:type="dxa"/>
            <w:gridSpan w:val="2"/>
            <w:tcBorders>
              <w:top w:val="nil"/>
              <w:left w:val="nil"/>
              <w:bottom w:val="nil"/>
              <w:right w:val="single" w:sz="6" w:space="0" w:color="7B8A99"/>
            </w:tcBorders>
            <w:tcMar>
              <w:top w:w="40" w:type="dxa"/>
              <w:left w:w="60" w:type="dxa"/>
              <w:bottom w:w="40" w:type="dxa"/>
              <w:right w:w="60" w:type="dxa"/>
            </w:tcMar>
            <w:vAlign w:val="center"/>
          </w:tcPr>
          <w:p w14:paraId="5096FAA6" w14:textId="77777777" w:rsidR="00D96E2F" w:rsidRDefault="00D96E2F">
            <w:pPr>
              <w:spacing w:line="20" w:lineRule="exact"/>
              <w:jc w:val="center"/>
            </w:pPr>
            <w:r>
              <w:rPr>
                <w:color w:val="FFFFFF"/>
                <w:sz w:val="2"/>
              </w:rPr>
              <w:t>​</w:t>
            </w:r>
          </w:p>
        </w:tc>
        <w:tc>
          <w:tcPr>
            <w:tcW w:w="1920" w:type="dxa"/>
            <w:gridSpan w:val="3"/>
            <w:tcBorders>
              <w:top w:val="nil"/>
              <w:left w:val="nil"/>
              <w:bottom w:val="nil"/>
              <w:right w:val="single" w:sz="6" w:space="0" w:color="7B8A99"/>
            </w:tcBorders>
            <w:tcMar>
              <w:top w:w="40" w:type="dxa"/>
              <w:left w:w="60" w:type="dxa"/>
              <w:bottom w:w="40" w:type="dxa"/>
              <w:right w:w="60" w:type="dxa"/>
            </w:tcMar>
            <w:vAlign w:val="center"/>
          </w:tcPr>
          <w:p w14:paraId="4B1A83D4" w14:textId="77777777" w:rsidR="00D96E2F" w:rsidRDefault="00D96E2F">
            <w:pPr>
              <w:spacing w:line="20" w:lineRule="exact"/>
              <w:jc w:val="center"/>
            </w:pPr>
            <w:r>
              <w:rPr>
                <w:color w:val="FFFFFF"/>
                <w:sz w:val="2"/>
              </w:rPr>
              <w:t>​</w:t>
            </w:r>
          </w:p>
        </w:tc>
        <w:tc>
          <w:tcPr>
            <w:tcW w:w="1920" w:type="dxa"/>
            <w:gridSpan w:val="3"/>
            <w:tcBorders>
              <w:top w:val="nil"/>
              <w:left w:val="nil"/>
              <w:bottom w:val="nil"/>
              <w:right w:val="single" w:sz="6" w:space="0" w:color="7B8A99"/>
            </w:tcBorders>
            <w:tcMar>
              <w:top w:w="40" w:type="dxa"/>
              <w:left w:w="60" w:type="dxa"/>
              <w:bottom w:w="40" w:type="dxa"/>
              <w:right w:w="60" w:type="dxa"/>
            </w:tcMar>
            <w:vAlign w:val="center"/>
          </w:tcPr>
          <w:p w14:paraId="53402778" w14:textId="77777777" w:rsidR="00D96E2F" w:rsidRDefault="00D96E2F">
            <w:pPr>
              <w:spacing w:line="20" w:lineRule="exact"/>
              <w:jc w:val="center"/>
            </w:pPr>
            <w:r>
              <w:rPr>
                <w:color w:val="FFFFFF"/>
                <w:sz w:val="2"/>
              </w:rPr>
              <w:t>​</w:t>
            </w:r>
          </w:p>
        </w:tc>
        <w:tc>
          <w:tcPr>
            <w:tcW w:w="1920" w:type="dxa"/>
            <w:gridSpan w:val="2"/>
            <w:tcBorders>
              <w:top w:val="nil"/>
              <w:left w:val="nil"/>
              <w:bottom w:val="nil"/>
              <w:right w:val="single" w:sz="6" w:space="0" w:color="7B8A99"/>
            </w:tcBorders>
            <w:tcMar>
              <w:top w:w="40" w:type="dxa"/>
              <w:left w:w="60" w:type="dxa"/>
              <w:bottom w:w="40" w:type="dxa"/>
              <w:right w:w="60" w:type="dxa"/>
            </w:tcMar>
            <w:vAlign w:val="center"/>
          </w:tcPr>
          <w:p w14:paraId="5F36FD0F" w14:textId="77777777" w:rsidR="00D96E2F" w:rsidRDefault="00D96E2F">
            <w:pPr>
              <w:spacing w:line="20" w:lineRule="exact"/>
              <w:jc w:val="center"/>
            </w:pPr>
            <w:r>
              <w:rPr>
                <w:color w:val="FFFFFF"/>
                <w:sz w:val="2"/>
              </w:rPr>
              <w:t>​</w:t>
            </w:r>
          </w:p>
        </w:tc>
        <w:tc>
          <w:tcPr>
            <w:tcW w:w="960" w:type="dxa"/>
            <w:gridSpan w:val="2"/>
            <w:tcBorders>
              <w:top w:val="nil"/>
              <w:left w:val="nil"/>
              <w:bottom w:val="nil"/>
              <w:right w:val="nil"/>
            </w:tcBorders>
            <w:tcMar>
              <w:top w:w="40" w:type="dxa"/>
              <w:left w:w="60" w:type="dxa"/>
              <w:bottom w:w="40" w:type="dxa"/>
              <w:right w:w="60" w:type="dxa"/>
            </w:tcMar>
            <w:vAlign w:val="center"/>
          </w:tcPr>
          <w:p w14:paraId="5B9719D0" w14:textId="77777777" w:rsidR="00D96E2F" w:rsidRDefault="00D96E2F">
            <w:pPr>
              <w:spacing w:line="20" w:lineRule="exact"/>
              <w:jc w:val="center"/>
            </w:pPr>
            <w:r>
              <w:rPr>
                <w:color w:val="FFFFFF"/>
                <w:sz w:val="2"/>
              </w:rPr>
              <w:t>​</w:t>
            </w:r>
          </w:p>
        </w:tc>
      </w:tr>
      <w:tr w:rsidR="00D96E2F" w14:paraId="22AB7734" w14:textId="77777777">
        <w:tblPrEx>
          <w:tblCellMar>
            <w:top w:w="0" w:type="dxa"/>
            <w:bottom w:w="0" w:type="dxa"/>
          </w:tblCellMar>
        </w:tblPrEx>
        <w:trPr>
          <w:trHeight w:hRule="exact" w:val="700"/>
          <w:jc w:val="center"/>
        </w:trPr>
        <w:tc>
          <w:tcPr>
            <w:tcW w:w="1920" w:type="dxa"/>
            <w:gridSpan w:val="3"/>
            <w:tcBorders>
              <w:top w:val="nil"/>
              <w:left w:val="single" w:sz="12" w:space="0" w:color="FFFFFF"/>
              <w:bottom w:val="nil"/>
              <w:right w:val="single" w:sz="12" w:space="0" w:color="FFFFFF"/>
            </w:tcBorders>
            <w:shd w:val="clear" w:color="auto" w:fill="4A7FA5"/>
            <w:tcMar>
              <w:top w:w="40" w:type="dxa"/>
              <w:left w:w="60" w:type="dxa"/>
              <w:bottom w:w="40" w:type="dxa"/>
              <w:right w:w="60" w:type="dxa"/>
            </w:tcMar>
            <w:vAlign w:val="center"/>
          </w:tcPr>
          <w:p w14:paraId="25A9DCA5" w14:textId="77777777" w:rsidR="00D96E2F" w:rsidRDefault="00D96E2F">
            <w:pPr>
              <w:spacing w:line="160" w:lineRule="exact"/>
              <w:jc w:val="center"/>
            </w:pPr>
            <w:r>
              <w:rPr>
                <w:b/>
                <w:color w:val="FFFFFF"/>
                <w:sz w:val="12"/>
              </w:rPr>
              <w:t>SITE ENGINEER</w:t>
            </w:r>
          </w:p>
          <w:p w14:paraId="008276B8" w14:textId="77777777" w:rsidR="00D96E2F" w:rsidRDefault="00D96E2F">
            <w:pPr>
              <w:spacing w:line="180" w:lineRule="exact"/>
              <w:jc w:val="center"/>
            </w:pPr>
            <w:r>
              <w:rPr>
                <w:color w:val="FFFFFF"/>
                <w:sz w:val="14"/>
              </w:rPr>
              <w:t>Eng. Vivek</w:t>
            </w:r>
          </w:p>
        </w:tc>
        <w:tc>
          <w:tcPr>
            <w:tcW w:w="1920" w:type="dxa"/>
            <w:gridSpan w:val="3"/>
            <w:tcBorders>
              <w:top w:val="nil"/>
              <w:left w:val="single" w:sz="12" w:space="0" w:color="FFFFFF"/>
              <w:bottom w:val="nil"/>
              <w:right w:val="single" w:sz="12" w:space="0" w:color="FFFFFF"/>
            </w:tcBorders>
            <w:shd w:val="clear" w:color="auto" w:fill="4A7FA5"/>
            <w:tcMar>
              <w:top w:w="40" w:type="dxa"/>
              <w:left w:w="60" w:type="dxa"/>
              <w:bottom w:w="40" w:type="dxa"/>
              <w:right w:w="60" w:type="dxa"/>
            </w:tcMar>
            <w:vAlign w:val="center"/>
          </w:tcPr>
          <w:p w14:paraId="28111CFA" w14:textId="77777777" w:rsidR="00D96E2F" w:rsidRDefault="00D96E2F">
            <w:pPr>
              <w:spacing w:line="160" w:lineRule="exact"/>
              <w:jc w:val="center"/>
            </w:pPr>
            <w:r>
              <w:rPr>
                <w:b/>
                <w:color w:val="FFFFFF"/>
                <w:sz w:val="12"/>
              </w:rPr>
              <w:t>QUANTITY SURVEYOR</w:t>
            </w:r>
          </w:p>
          <w:p w14:paraId="33917C23" w14:textId="77777777" w:rsidR="00D96E2F" w:rsidRDefault="00D96E2F">
            <w:pPr>
              <w:spacing w:line="180" w:lineRule="exact"/>
              <w:jc w:val="center"/>
            </w:pPr>
            <w:r>
              <w:rPr>
                <w:color w:val="FFFFFF"/>
                <w:sz w:val="14"/>
              </w:rPr>
              <w:t>Mr. Prasanth</w:t>
            </w:r>
          </w:p>
        </w:tc>
        <w:tc>
          <w:tcPr>
            <w:tcW w:w="1920" w:type="dxa"/>
            <w:gridSpan w:val="2"/>
            <w:tcBorders>
              <w:top w:val="nil"/>
              <w:left w:val="single" w:sz="12" w:space="0" w:color="FFFFFF"/>
              <w:bottom w:val="nil"/>
              <w:right w:val="single" w:sz="12" w:space="0" w:color="FFFFFF"/>
            </w:tcBorders>
            <w:shd w:val="clear" w:color="auto" w:fill="4A7FA5"/>
            <w:tcMar>
              <w:top w:w="40" w:type="dxa"/>
              <w:left w:w="60" w:type="dxa"/>
              <w:bottom w:w="40" w:type="dxa"/>
              <w:right w:w="60" w:type="dxa"/>
            </w:tcMar>
            <w:vAlign w:val="center"/>
          </w:tcPr>
          <w:p w14:paraId="6F541D78" w14:textId="77777777" w:rsidR="00D96E2F" w:rsidRDefault="00D96E2F">
            <w:pPr>
              <w:spacing w:line="160" w:lineRule="exact"/>
              <w:jc w:val="center"/>
            </w:pPr>
            <w:r>
              <w:rPr>
                <w:b/>
                <w:color w:val="FFFFFF"/>
                <w:sz w:val="12"/>
              </w:rPr>
              <w:t>ARCHITECT</w:t>
            </w:r>
          </w:p>
          <w:p w14:paraId="08FB897C" w14:textId="77777777" w:rsidR="00D96E2F" w:rsidRDefault="00D96E2F">
            <w:pPr>
              <w:spacing w:line="180" w:lineRule="exact"/>
              <w:jc w:val="center"/>
            </w:pPr>
            <w:r>
              <w:rPr>
                <w:color w:val="FFFFFF"/>
                <w:sz w:val="14"/>
              </w:rPr>
              <w:t>Eng. Ahmed Hubais</w:t>
            </w:r>
          </w:p>
        </w:tc>
        <w:tc>
          <w:tcPr>
            <w:tcW w:w="1920" w:type="dxa"/>
            <w:gridSpan w:val="3"/>
            <w:tcBorders>
              <w:top w:val="nil"/>
              <w:left w:val="single" w:sz="12" w:space="0" w:color="FFFFFF"/>
              <w:bottom w:val="nil"/>
              <w:right w:val="single" w:sz="12" w:space="0" w:color="FFFFFF"/>
            </w:tcBorders>
            <w:shd w:val="clear" w:color="auto" w:fill="4A7FA5"/>
            <w:tcMar>
              <w:top w:w="40" w:type="dxa"/>
              <w:left w:w="60" w:type="dxa"/>
              <w:bottom w:w="40" w:type="dxa"/>
              <w:right w:w="60" w:type="dxa"/>
            </w:tcMar>
            <w:vAlign w:val="center"/>
          </w:tcPr>
          <w:p w14:paraId="34D5FFBD" w14:textId="4BCD79B9" w:rsidR="00D96E2F" w:rsidRDefault="00393980">
            <w:pPr>
              <w:spacing w:line="160" w:lineRule="exact"/>
              <w:jc w:val="center"/>
            </w:pPr>
            <w:r>
              <w:rPr>
                <w:b/>
                <w:color w:val="FFFFFF"/>
                <w:sz w:val="12"/>
              </w:rPr>
              <w:t>MEP ENGINEER</w:t>
            </w:r>
          </w:p>
          <w:p w14:paraId="10C0B727" w14:textId="7BF0C9E8" w:rsidR="00D96E2F" w:rsidRDefault="00393980">
            <w:pPr>
              <w:spacing w:line="180" w:lineRule="exact"/>
              <w:jc w:val="center"/>
            </w:pPr>
            <w:r>
              <w:rPr>
                <w:color w:val="FFFFFF"/>
                <w:sz w:val="14"/>
              </w:rPr>
              <w:t>Eng. Nasir Hubais</w:t>
            </w:r>
          </w:p>
        </w:tc>
        <w:tc>
          <w:tcPr>
            <w:tcW w:w="1920" w:type="dxa"/>
            <w:gridSpan w:val="3"/>
            <w:tcBorders>
              <w:top w:val="nil"/>
              <w:left w:val="single" w:sz="12" w:space="0" w:color="FFFFFF"/>
              <w:bottom w:val="nil"/>
              <w:right w:val="single" w:sz="12" w:space="0" w:color="FFFFFF"/>
            </w:tcBorders>
            <w:shd w:val="clear" w:color="auto" w:fill="4A7FA5"/>
            <w:tcMar>
              <w:top w:w="40" w:type="dxa"/>
              <w:left w:w="60" w:type="dxa"/>
              <w:bottom w:w="40" w:type="dxa"/>
              <w:right w:w="60" w:type="dxa"/>
            </w:tcMar>
            <w:vAlign w:val="center"/>
          </w:tcPr>
          <w:p w14:paraId="4C3EFD34" w14:textId="77777777" w:rsidR="00D96E2F" w:rsidRDefault="00D96E2F">
            <w:pPr>
              <w:spacing w:line="160" w:lineRule="exact"/>
              <w:jc w:val="center"/>
            </w:pPr>
            <w:r>
              <w:rPr>
                <w:b/>
                <w:color w:val="FFFFFF"/>
                <w:sz w:val="12"/>
              </w:rPr>
              <w:t>HSE OFFICER</w:t>
            </w:r>
          </w:p>
          <w:p w14:paraId="278489E9" w14:textId="77777777" w:rsidR="00D96E2F" w:rsidRDefault="00D96E2F">
            <w:pPr>
              <w:spacing w:line="180" w:lineRule="exact"/>
              <w:jc w:val="center"/>
            </w:pPr>
            <w:r>
              <w:rPr>
                <w:color w:val="FFFFFF"/>
                <w:sz w:val="14"/>
              </w:rPr>
              <w:t>Mr. Mohammad Talat</w:t>
            </w:r>
          </w:p>
        </w:tc>
      </w:tr>
      <w:tr w:rsidR="00D96E2F" w14:paraId="0367598D" w14:textId="77777777">
        <w:tblPrEx>
          <w:tblCellMar>
            <w:top w:w="0" w:type="dxa"/>
            <w:bottom w:w="0" w:type="dxa"/>
          </w:tblCellMar>
        </w:tblPrEx>
        <w:trPr>
          <w:trHeight w:hRule="exact" w:val="120"/>
          <w:jc w:val="center"/>
        </w:trPr>
        <w:tc>
          <w:tcPr>
            <w:tcW w:w="960" w:type="dxa"/>
            <w:gridSpan w:val="2"/>
            <w:tcBorders>
              <w:top w:val="nil"/>
              <w:left w:val="nil"/>
              <w:bottom w:val="nil"/>
              <w:right w:val="single" w:sz="6" w:space="0" w:color="7B8A99"/>
            </w:tcBorders>
            <w:tcMar>
              <w:top w:w="40" w:type="dxa"/>
              <w:left w:w="60" w:type="dxa"/>
              <w:bottom w:w="40" w:type="dxa"/>
              <w:right w:w="60" w:type="dxa"/>
            </w:tcMar>
            <w:vAlign w:val="center"/>
          </w:tcPr>
          <w:p w14:paraId="2708CB47" w14:textId="77777777" w:rsidR="00D96E2F" w:rsidRDefault="00D96E2F">
            <w:pPr>
              <w:spacing w:line="20" w:lineRule="exact"/>
              <w:jc w:val="center"/>
            </w:pPr>
            <w:r>
              <w:rPr>
                <w:color w:val="FFFFFF"/>
                <w:sz w:val="2"/>
              </w:rPr>
              <w:t>​</w:t>
            </w:r>
          </w:p>
        </w:tc>
        <w:tc>
          <w:tcPr>
            <w:tcW w:w="8640" w:type="dxa"/>
            <w:gridSpan w:val="12"/>
            <w:tcBorders>
              <w:top w:val="nil"/>
              <w:left w:val="nil"/>
              <w:bottom w:val="nil"/>
              <w:right w:val="nil"/>
            </w:tcBorders>
            <w:tcMar>
              <w:top w:w="40" w:type="dxa"/>
              <w:left w:w="60" w:type="dxa"/>
              <w:bottom w:w="40" w:type="dxa"/>
              <w:right w:w="60" w:type="dxa"/>
            </w:tcMar>
            <w:vAlign w:val="center"/>
          </w:tcPr>
          <w:p w14:paraId="176B1DEA" w14:textId="77777777" w:rsidR="00D96E2F" w:rsidRDefault="00D96E2F">
            <w:pPr>
              <w:spacing w:line="20" w:lineRule="exact"/>
              <w:jc w:val="center"/>
            </w:pPr>
            <w:r>
              <w:rPr>
                <w:color w:val="FFFFFF"/>
                <w:sz w:val="2"/>
              </w:rPr>
              <w:t>​</w:t>
            </w:r>
          </w:p>
        </w:tc>
      </w:tr>
      <w:tr w:rsidR="00D96E2F" w14:paraId="307EE757" w14:textId="77777777" w:rsidTr="00393980">
        <w:tblPrEx>
          <w:tblCellMar>
            <w:top w:w="0" w:type="dxa"/>
            <w:bottom w:w="0" w:type="dxa"/>
          </w:tblCellMar>
        </w:tblPrEx>
        <w:trPr>
          <w:trHeight w:hRule="exact" w:val="20"/>
          <w:jc w:val="center"/>
        </w:trPr>
        <w:tc>
          <w:tcPr>
            <w:tcW w:w="960" w:type="dxa"/>
            <w:gridSpan w:val="2"/>
            <w:tcBorders>
              <w:top w:val="nil"/>
              <w:left w:val="nil"/>
              <w:bottom w:val="nil"/>
              <w:right w:val="nil"/>
            </w:tcBorders>
            <w:tcMar>
              <w:top w:w="40" w:type="dxa"/>
              <w:left w:w="60" w:type="dxa"/>
              <w:bottom w:w="40" w:type="dxa"/>
              <w:right w:w="60" w:type="dxa"/>
            </w:tcMar>
            <w:vAlign w:val="center"/>
          </w:tcPr>
          <w:p w14:paraId="2EE32AE6" w14:textId="77777777" w:rsidR="00D96E2F" w:rsidRDefault="00D96E2F">
            <w:pPr>
              <w:spacing w:line="20" w:lineRule="exact"/>
              <w:jc w:val="center"/>
            </w:pPr>
            <w:r>
              <w:rPr>
                <w:color w:val="FFFFFF"/>
                <w:sz w:val="2"/>
              </w:rPr>
              <w:t>​</w:t>
            </w:r>
          </w:p>
        </w:tc>
        <w:tc>
          <w:tcPr>
            <w:tcW w:w="7680" w:type="dxa"/>
            <w:gridSpan w:val="10"/>
            <w:tcBorders>
              <w:top w:val="single" w:sz="6" w:space="0" w:color="7B8A99"/>
              <w:left w:val="nil"/>
              <w:bottom w:val="nil"/>
              <w:right w:val="nil"/>
            </w:tcBorders>
            <w:tcMar>
              <w:top w:w="40" w:type="dxa"/>
              <w:left w:w="60" w:type="dxa"/>
              <w:bottom w:w="40" w:type="dxa"/>
              <w:right w:w="60" w:type="dxa"/>
            </w:tcMar>
            <w:vAlign w:val="center"/>
          </w:tcPr>
          <w:p w14:paraId="5BF187A1" w14:textId="77777777" w:rsidR="00D96E2F" w:rsidRDefault="00D96E2F">
            <w:pPr>
              <w:spacing w:line="20" w:lineRule="exact"/>
              <w:jc w:val="center"/>
            </w:pPr>
            <w:r>
              <w:rPr>
                <w:color w:val="FFFFFF"/>
                <w:sz w:val="2"/>
              </w:rPr>
              <w:t>​</w:t>
            </w:r>
          </w:p>
        </w:tc>
        <w:tc>
          <w:tcPr>
            <w:tcW w:w="960" w:type="dxa"/>
            <w:gridSpan w:val="2"/>
            <w:tcBorders>
              <w:top w:val="nil"/>
              <w:left w:val="nil"/>
              <w:bottom w:val="nil"/>
              <w:right w:val="nil"/>
            </w:tcBorders>
            <w:tcMar>
              <w:top w:w="40" w:type="dxa"/>
              <w:left w:w="60" w:type="dxa"/>
              <w:bottom w:w="40" w:type="dxa"/>
              <w:right w:w="60" w:type="dxa"/>
            </w:tcMar>
            <w:vAlign w:val="center"/>
          </w:tcPr>
          <w:p w14:paraId="5BED0FAB" w14:textId="77777777" w:rsidR="00D96E2F" w:rsidRDefault="00D96E2F">
            <w:pPr>
              <w:spacing w:line="20" w:lineRule="exact"/>
              <w:jc w:val="center"/>
            </w:pPr>
            <w:r>
              <w:rPr>
                <w:color w:val="FFFFFF"/>
                <w:sz w:val="2"/>
              </w:rPr>
              <w:t>​</w:t>
            </w:r>
          </w:p>
        </w:tc>
      </w:tr>
      <w:tr w:rsidR="00D96E2F" w14:paraId="62E1F55B" w14:textId="77777777" w:rsidTr="00393980">
        <w:tblPrEx>
          <w:tblCellMar>
            <w:top w:w="0" w:type="dxa"/>
            <w:bottom w:w="0" w:type="dxa"/>
          </w:tblCellMar>
        </w:tblPrEx>
        <w:trPr>
          <w:trHeight w:hRule="exact" w:val="120"/>
          <w:jc w:val="center"/>
        </w:trPr>
        <w:tc>
          <w:tcPr>
            <w:tcW w:w="960" w:type="dxa"/>
            <w:gridSpan w:val="2"/>
            <w:tcBorders>
              <w:top w:val="nil"/>
              <w:left w:val="nil"/>
              <w:bottom w:val="nil"/>
              <w:right w:val="single" w:sz="6" w:space="0" w:color="7B8A99"/>
            </w:tcBorders>
            <w:tcMar>
              <w:top w:w="40" w:type="dxa"/>
              <w:left w:w="60" w:type="dxa"/>
              <w:bottom w:w="40" w:type="dxa"/>
              <w:right w:w="60" w:type="dxa"/>
            </w:tcMar>
            <w:vAlign w:val="center"/>
          </w:tcPr>
          <w:p w14:paraId="0F7DD4BE" w14:textId="77777777" w:rsidR="00D96E2F" w:rsidRDefault="00D96E2F">
            <w:pPr>
              <w:spacing w:line="20" w:lineRule="exact"/>
              <w:jc w:val="center"/>
            </w:pPr>
            <w:r>
              <w:rPr>
                <w:color w:val="FFFFFF"/>
                <w:sz w:val="2"/>
              </w:rPr>
              <w:t>​</w:t>
            </w:r>
          </w:p>
        </w:tc>
        <w:tc>
          <w:tcPr>
            <w:tcW w:w="1920" w:type="dxa"/>
            <w:gridSpan w:val="2"/>
            <w:tcBorders>
              <w:top w:val="nil"/>
              <w:left w:val="nil"/>
              <w:bottom w:val="nil"/>
              <w:right w:val="none" w:sz="6" w:space="0" w:color="7B8A99"/>
            </w:tcBorders>
            <w:tcMar>
              <w:top w:w="40" w:type="dxa"/>
              <w:left w:w="60" w:type="dxa"/>
              <w:bottom w:w="40" w:type="dxa"/>
              <w:right w:w="60" w:type="dxa"/>
            </w:tcMar>
            <w:vAlign w:val="center"/>
          </w:tcPr>
          <w:p w14:paraId="69573238" w14:textId="77777777" w:rsidR="00D96E2F" w:rsidRDefault="00D96E2F">
            <w:pPr>
              <w:spacing w:line="20" w:lineRule="exact"/>
              <w:jc w:val="center"/>
            </w:pPr>
            <w:r>
              <w:rPr>
                <w:color w:val="FFFFFF"/>
                <w:sz w:val="2"/>
              </w:rPr>
              <w:t>​</w:t>
            </w:r>
          </w:p>
        </w:tc>
        <w:tc>
          <w:tcPr>
            <w:tcW w:w="1920" w:type="dxa"/>
            <w:gridSpan w:val="3"/>
            <w:tcBorders>
              <w:top w:val="nil"/>
              <w:left w:val="none" w:sz="6" w:space="0" w:color="7B8A99"/>
              <w:bottom w:val="nil"/>
              <w:right w:val="single" w:sz="6" w:space="0" w:color="7B8A99"/>
            </w:tcBorders>
            <w:tcMar>
              <w:top w:w="40" w:type="dxa"/>
              <w:left w:w="60" w:type="dxa"/>
              <w:bottom w:w="40" w:type="dxa"/>
              <w:right w:w="60" w:type="dxa"/>
            </w:tcMar>
            <w:vAlign w:val="center"/>
          </w:tcPr>
          <w:p w14:paraId="512E8D32" w14:textId="77777777" w:rsidR="00D96E2F" w:rsidRDefault="00D96E2F">
            <w:pPr>
              <w:spacing w:line="20" w:lineRule="exact"/>
              <w:jc w:val="center"/>
            </w:pPr>
            <w:r>
              <w:rPr>
                <w:color w:val="FFFFFF"/>
                <w:sz w:val="2"/>
              </w:rPr>
              <w:t>​</w:t>
            </w:r>
          </w:p>
        </w:tc>
        <w:tc>
          <w:tcPr>
            <w:tcW w:w="1920" w:type="dxa"/>
            <w:gridSpan w:val="3"/>
            <w:tcBorders>
              <w:top w:val="nil"/>
              <w:left w:val="nil"/>
              <w:bottom w:val="nil"/>
              <w:right w:val="none" w:sz="6" w:space="0" w:color="7B8A99"/>
            </w:tcBorders>
            <w:tcMar>
              <w:top w:w="40" w:type="dxa"/>
              <w:left w:w="60" w:type="dxa"/>
              <w:bottom w:w="40" w:type="dxa"/>
              <w:right w:w="60" w:type="dxa"/>
            </w:tcMar>
            <w:vAlign w:val="center"/>
          </w:tcPr>
          <w:p w14:paraId="01EBA4DD" w14:textId="77777777" w:rsidR="00D96E2F" w:rsidRDefault="00D96E2F">
            <w:pPr>
              <w:spacing w:line="20" w:lineRule="exact"/>
              <w:jc w:val="center"/>
            </w:pPr>
            <w:r>
              <w:rPr>
                <w:color w:val="FFFFFF"/>
                <w:sz w:val="2"/>
              </w:rPr>
              <w:t>​</w:t>
            </w:r>
          </w:p>
        </w:tc>
        <w:tc>
          <w:tcPr>
            <w:tcW w:w="1920" w:type="dxa"/>
            <w:gridSpan w:val="2"/>
            <w:tcBorders>
              <w:top w:val="nil"/>
              <w:left w:val="none" w:sz="6" w:space="0" w:color="7B8A99"/>
              <w:bottom w:val="nil"/>
              <w:right w:val="single" w:sz="6" w:space="0" w:color="7B8A99"/>
            </w:tcBorders>
            <w:tcMar>
              <w:top w:w="40" w:type="dxa"/>
              <w:left w:w="60" w:type="dxa"/>
              <w:bottom w:w="40" w:type="dxa"/>
              <w:right w:w="60" w:type="dxa"/>
            </w:tcMar>
            <w:vAlign w:val="center"/>
          </w:tcPr>
          <w:p w14:paraId="482062C3" w14:textId="77777777" w:rsidR="00D96E2F" w:rsidRDefault="00D96E2F">
            <w:pPr>
              <w:spacing w:line="20" w:lineRule="exact"/>
              <w:jc w:val="center"/>
            </w:pPr>
            <w:r>
              <w:rPr>
                <w:color w:val="FFFFFF"/>
                <w:sz w:val="2"/>
              </w:rPr>
              <w:t>​</w:t>
            </w:r>
          </w:p>
        </w:tc>
        <w:tc>
          <w:tcPr>
            <w:tcW w:w="960" w:type="dxa"/>
            <w:gridSpan w:val="2"/>
            <w:tcBorders>
              <w:top w:val="nil"/>
              <w:left w:val="single" w:sz="6" w:space="0" w:color="7B8A99"/>
              <w:bottom w:val="nil"/>
              <w:right w:val="nil"/>
            </w:tcBorders>
            <w:tcMar>
              <w:top w:w="40" w:type="dxa"/>
              <w:left w:w="60" w:type="dxa"/>
              <w:bottom w:w="40" w:type="dxa"/>
              <w:right w:w="60" w:type="dxa"/>
            </w:tcMar>
            <w:vAlign w:val="center"/>
          </w:tcPr>
          <w:p w14:paraId="1D79C0B1" w14:textId="77777777" w:rsidR="00D96E2F" w:rsidRDefault="00D96E2F">
            <w:pPr>
              <w:spacing w:line="20" w:lineRule="exact"/>
              <w:jc w:val="center"/>
            </w:pPr>
            <w:r>
              <w:rPr>
                <w:color w:val="FFFFFF"/>
                <w:sz w:val="2"/>
              </w:rPr>
              <w:t>​</w:t>
            </w:r>
          </w:p>
        </w:tc>
      </w:tr>
      <w:tr w:rsidR="00D96E2F" w14:paraId="0CA07323" w14:textId="77777777" w:rsidTr="00393980">
        <w:tblPrEx>
          <w:tblCellMar>
            <w:top w:w="0" w:type="dxa"/>
            <w:bottom w:w="0" w:type="dxa"/>
          </w:tblCellMar>
        </w:tblPrEx>
        <w:trPr>
          <w:trHeight w:hRule="exact" w:val="700"/>
          <w:jc w:val="center"/>
        </w:trPr>
        <w:tc>
          <w:tcPr>
            <w:tcW w:w="1920" w:type="dxa"/>
            <w:gridSpan w:val="3"/>
            <w:tcBorders>
              <w:top w:val="nil"/>
              <w:left w:val="single" w:sz="12" w:space="0" w:color="FFFFFF"/>
              <w:bottom w:val="nil"/>
              <w:right w:val="single" w:sz="12" w:space="0" w:color="FFFFFF"/>
            </w:tcBorders>
            <w:shd w:val="clear" w:color="7FA4BF" w:fill="7FA4BF"/>
            <w:tcMar>
              <w:top w:w="40" w:type="dxa"/>
              <w:left w:w="60" w:type="dxa"/>
              <w:bottom w:w="40" w:type="dxa"/>
              <w:right w:w="60" w:type="dxa"/>
            </w:tcMar>
            <w:vAlign w:val="center"/>
          </w:tcPr>
          <w:p w14:paraId="118E8099" w14:textId="6E6667B0" w:rsidR="00D96E2F" w:rsidRPr="00393980" w:rsidRDefault="00393980" w:rsidP="00393980">
            <w:pPr>
              <w:spacing w:line="160" w:lineRule="exact"/>
              <w:jc w:val="center"/>
              <w:rPr>
                <w:b/>
                <w:color w:val="FFFFFF"/>
                <w:sz w:val="12"/>
              </w:rPr>
            </w:pPr>
            <w:r w:rsidRPr="00393980">
              <w:rPr>
                <w:b/>
                <w:color w:val="FFFFFF"/>
                <w:sz w:val="12"/>
              </w:rPr>
              <w:t>CIVIL ENGINEER</w:t>
            </w:r>
          </w:p>
          <w:p w14:paraId="22E82D93" w14:textId="6DBC67BE" w:rsidR="00D96E2F" w:rsidRPr="00393980" w:rsidRDefault="00393980" w:rsidP="00393980">
            <w:pPr>
              <w:spacing w:line="180" w:lineRule="exact"/>
              <w:jc w:val="center"/>
              <w:rPr>
                <w:color w:val="FFFFFF"/>
                <w:sz w:val="14"/>
              </w:rPr>
            </w:pPr>
            <w:r w:rsidRPr="00393980">
              <w:rPr>
                <w:color w:val="FFFFFF"/>
                <w:sz w:val="14"/>
              </w:rPr>
              <w:t>Eng. Nijas Umer</w:t>
            </w:r>
          </w:p>
        </w:tc>
        <w:tc>
          <w:tcPr>
            <w:tcW w:w="1920" w:type="dxa"/>
            <w:gridSpan w:val="3"/>
            <w:tcBorders>
              <w:top w:val="nil"/>
              <w:left w:val="single" w:sz="12" w:space="0" w:color="FFFFFF"/>
              <w:bottom w:val="nil"/>
              <w:right w:val="single" w:sz="12" w:space="0" w:color="FFFFFF"/>
            </w:tcBorders>
            <w:shd w:val="clear" w:color="FFFFFF" w:fill="FFFFFF"/>
            <w:tcMar>
              <w:top w:w="40" w:type="dxa"/>
              <w:left w:w="60" w:type="dxa"/>
              <w:bottom w:w="40" w:type="dxa"/>
              <w:right w:w="60" w:type="dxa"/>
            </w:tcMar>
            <w:vAlign w:val="center"/>
          </w:tcPr>
          <w:p w14:paraId="40291886" w14:textId="38FACEED" w:rsidR="00D96E2F" w:rsidRPr="00393980" w:rsidRDefault="00393980">
            <w:pPr>
              <w:spacing w:line="160" w:lineRule="exact"/>
              <w:jc w:val="center"/>
              <w:rPr>
                <w:color w:val="FFFFFF"/>
                <w:sz w:val="2"/>
              </w:rPr>
            </w:pPr>
            <w:r w:rsidRPr="00393980">
              <w:rPr>
                <w:b/>
                <w:color w:val="FFFFFF"/>
                <w:sz w:val="2"/>
              </w:rPr>
              <w:t>​</w:t>
            </w:r>
          </w:p>
          <w:p w14:paraId="039EA865" w14:textId="43054AB0" w:rsidR="00D96E2F" w:rsidRPr="00393980" w:rsidRDefault="00393980">
            <w:pPr>
              <w:spacing w:line="180" w:lineRule="exact"/>
              <w:jc w:val="center"/>
              <w:rPr>
                <w:color w:val="FFFFFF"/>
                <w:sz w:val="2"/>
              </w:rPr>
            </w:pPr>
            <w:r w:rsidRPr="00393980">
              <w:rPr>
                <w:color w:val="FFFFFF"/>
                <w:sz w:val="2"/>
              </w:rPr>
              <w:t>​</w:t>
            </w:r>
          </w:p>
        </w:tc>
        <w:tc>
          <w:tcPr>
            <w:tcW w:w="1920" w:type="dxa"/>
            <w:gridSpan w:val="2"/>
            <w:tcBorders>
              <w:top w:val="nil"/>
              <w:left w:val="single" w:sz="12" w:space="0" w:color="FFFFFF"/>
              <w:bottom w:val="nil"/>
              <w:right w:val="single" w:sz="12" w:space="0" w:color="FFFFFF"/>
            </w:tcBorders>
            <w:shd w:val="clear" w:color="7FA4BF" w:fill="7FA4BF"/>
            <w:tcMar>
              <w:top w:w="40" w:type="dxa"/>
              <w:left w:w="60" w:type="dxa"/>
              <w:bottom w:w="40" w:type="dxa"/>
              <w:right w:w="60" w:type="dxa"/>
            </w:tcMar>
            <w:vAlign w:val="center"/>
          </w:tcPr>
          <w:p w14:paraId="78AEEAC1" w14:textId="05E34767" w:rsidR="00D96E2F" w:rsidRPr="00393980" w:rsidRDefault="00393980" w:rsidP="00393980">
            <w:pPr>
              <w:spacing w:line="160" w:lineRule="exact"/>
              <w:jc w:val="center"/>
              <w:rPr>
                <w:b/>
                <w:color w:val="FFFFFF"/>
                <w:sz w:val="12"/>
              </w:rPr>
            </w:pPr>
            <w:r w:rsidRPr="00393980">
              <w:rPr>
                <w:b/>
                <w:color w:val="FFFFFF"/>
                <w:sz w:val="12"/>
              </w:rPr>
              <w:t>CIVIL ENGINEER</w:t>
            </w:r>
          </w:p>
          <w:p w14:paraId="6970D390" w14:textId="0517BE74" w:rsidR="00D96E2F" w:rsidRPr="00393980" w:rsidRDefault="00393980" w:rsidP="00393980">
            <w:pPr>
              <w:spacing w:line="180" w:lineRule="exact"/>
              <w:jc w:val="center"/>
              <w:rPr>
                <w:color w:val="FFFFFF"/>
                <w:sz w:val="14"/>
              </w:rPr>
            </w:pPr>
            <w:r w:rsidRPr="00393980">
              <w:rPr>
                <w:color w:val="FFFFFF"/>
                <w:sz w:val="14"/>
              </w:rPr>
              <w:t>Eng. Mohammad Zahid</w:t>
            </w:r>
          </w:p>
        </w:tc>
        <w:tc>
          <w:tcPr>
            <w:tcW w:w="1920" w:type="dxa"/>
            <w:gridSpan w:val="3"/>
            <w:tcBorders>
              <w:top w:val="nil"/>
              <w:left w:val="single" w:sz="12" w:space="0" w:color="FFFFFF"/>
              <w:bottom w:val="nil"/>
              <w:right w:val="single" w:sz="12" w:space="0" w:color="FFFFFF"/>
            </w:tcBorders>
            <w:shd w:val="clear" w:color="FFFFFF" w:fill="FFFFFF"/>
            <w:tcMar>
              <w:top w:w="40" w:type="dxa"/>
              <w:left w:w="60" w:type="dxa"/>
              <w:bottom w:w="40" w:type="dxa"/>
              <w:right w:w="60" w:type="dxa"/>
            </w:tcMar>
            <w:vAlign w:val="center"/>
          </w:tcPr>
          <w:p w14:paraId="2871396B" w14:textId="35E944C3" w:rsidR="00D96E2F" w:rsidRPr="00393980" w:rsidRDefault="00393980">
            <w:pPr>
              <w:spacing w:line="160" w:lineRule="exact"/>
              <w:jc w:val="center"/>
              <w:rPr>
                <w:color w:val="FFFFFF"/>
                <w:sz w:val="2"/>
              </w:rPr>
            </w:pPr>
            <w:r w:rsidRPr="00393980">
              <w:rPr>
                <w:b/>
                <w:color w:val="FFFFFF"/>
                <w:sz w:val="2"/>
              </w:rPr>
              <w:t>​</w:t>
            </w:r>
          </w:p>
          <w:p w14:paraId="1AB48C40" w14:textId="7B318406" w:rsidR="00D96E2F" w:rsidRPr="00393980" w:rsidRDefault="00393980">
            <w:pPr>
              <w:spacing w:line="180" w:lineRule="exact"/>
              <w:jc w:val="center"/>
              <w:rPr>
                <w:color w:val="FFFFFF"/>
                <w:sz w:val="2"/>
              </w:rPr>
            </w:pPr>
            <w:r w:rsidRPr="00393980">
              <w:rPr>
                <w:color w:val="FFFFFF"/>
                <w:sz w:val="2"/>
              </w:rPr>
              <w:t>​</w:t>
            </w:r>
          </w:p>
        </w:tc>
        <w:tc>
          <w:tcPr>
            <w:tcW w:w="1920" w:type="dxa"/>
            <w:gridSpan w:val="3"/>
            <w:tcBorders>
              <w:top w:val="nil"/>
              <w:left w:val="single" w:sz="12" w:space="0" w:color="FFFFFF"/>
              <w:bottom w:val="nil"/>
              <w:right w:val="single" w:sz="12" w:space="0" w:color="FFFFFF"/>
            </w:tcBorders>
            <w:shd w:val="clear" w:color="7FA4BF" w:fill="7FA4BF"/>
            <w:tcMar>
              <w:top w:w="40" w:type="dxa"/>
              <w:left w:w="60" w:type="dxa"/>
              <w:bottom w:w="40" w:type="dxa"/>
              <w:right w:w="60" w:type="dxa"/>
            </w:tcMar>
            <w:vAlign w:val="center"/>
          </w:tcPr>
          <w:p w14:paraId="1B752694" w14:textId="42870006" w:rsidR="00D96E2F" w:rsidRPr="00393980" w:rsidRDefault="00393980" w:rsidP="00393980">
            <w:pPr>
              <w:spacing w:line="160" w:lineRule="exact"/>
              <w:jc w:val="center"/>
              <w:rPr>
                <w:b/>
                <w:color w:val="FFFFFF"/>
                <w:sz w:val="12"/>
              </w:rPr>
            </w:pPr>
            <w:r w:rsidRPr="00393980">
              <w:rPr>
                <w:b/>
                <w:color w:val="FFFFFF"/>
                <w:sz w:val="12"/>
              </w:rPr>
              <w:t>INVENTORY CONTROLLER</w:t>
            </w:r>
          </w:p>
          <w:p w14:paraId="7855BF7F" w14:textId="5ECDC588" w:rsidR="00D96E2F" w:rsidRPr="00393980" w:rsidRDefault="00393980" w:rsidP="00393980">
            <w:pPr>
              <w:spacing w:line="180" w:lineRule="exact"/>
              <w:jc w:val="center"/>
              <w:rPr>
                <w:color w:val="FFFFFF"/>
                <w:sz w:val="14"/>
              </w:rPr>
            </w:pPr>
            <w:r w:rsidRPr="00393980">
              <w:rPr>
                <w:color w:val="FFFFFF"/>
                <w:sz w:val="14"/>
              </w:rPr>
              <w:t>Mr. Abijit</w:t>
            </w:r>
          </w:p>
        </w:tc>
      </w:tr>
      <w:tr w:rsidR="00D96E2F" w14:paraId="3B274B48" w14:textId="77777777">
        <w:tblPrEx>
          <w:tblCellMar>
            <w:top w:w="0" w:type="dxa"/>
            <w:bottom w:w="0" w:type="dxa"/>
          </w:tblCellMar>
        </w:tblPrEx>
        <w:trPr>
          <w:trHeight w:hRule="exact" w:val="120"/>
          <w:jc w:val="center"/>
        </w:trPr>
        <w:tc>
          <w:tcPr>
            <w:tcW w:w="4800" w:type="dxa"/>
            <w:gridSpan w:val="7"/>
            <w:tcBorders>
              <w:top w:val="nil"/>
              <w:left w:val="nil"/>
              <w:bottom w:val="nil"/>
              <w:right w:val="single" w:sz="6" w:space="0" w:color="7B8A99"/>
            </w:tcBorders>
            <w:tcMar>
              <w:top w:w="40" w:type="dxa"/>
              <w:left w:w="60" w:type="dxa"/>
              <w:bottom w:w="40" w:type="dxa"/>
              <w:right w:w="60" w:type="dxa"/>
            </w:tcMar>
            <w:vAlign w:val="center"/>
          </w:tcPr>
          <w:p w14:paraId="026DACE8" w14:textId="77777777" w:rsidR="00D96E2F" w:rsidRDefault="00D96E2F">
            <w:pPr>
              <w:spacing w:line="20" w:lineRule="exact"/>
              <w:jc w:val="center"/>
            </w:pPr>
            <w:r>
              <w:rPr>
                <w:color w:val="FFFFFF"/>
                <w:sz w:val="2"/>
              </w:rPr>
              <w:t>​</w:t>
            </w:r>
          </w:p>
        </w:tc>
        <w:tc>
          <w:tcPr>
            <w:tcW w:w="4800" w:type="dxa"/>
            <w:gridSpan w:val="7"/>
            <w:tcBorders>
              <w:top w:val="nil"/>
              <w:left w:val="nil"/>
              <w:bottom w:val="nil"/>
              <w:right w:val="nil"/>
            </w:tcBorders>
            <w:tcMar>
              <w:top w:w="40" w:type="dxa"/>
              <w:left w:w="60" w:type="dxa"/>
              <w:bottom w:w="40" w:type="dxa"/>
              <w:right w:w="60" w:type="dxa"/>
            </w:tcMar>
            <w:vAlign w:val="center"/>
          </w:tcPr>
          <w:p w14:paraId="448EF3AF" w14:textId="77777777" w:rsidR="00D96E2F" w:rsidRDefault="00D96E2F">
            <w:pPr>
              <w:spacing w:line="20" w:lineRule="exact"/>
              <w:jc w:val="center"/>
            </w:pPr>
            <w:r>
              <w:rPr>
                <w:color w:val="FFFFFF"/>
                <w:sz w:val="2"/>
              </w:rPr>
              <w:t>​</w:t>
            </w:r>
          </w:p>
        </w:tc>
      </w:tr>
      <w:tr w:rsidR="00D96E2F" w14:paraId="6CB5C2B0" w14:textId="77777777">
        <w:tblPrEx>
          <w:tblCellMar>
            <w:top w:w="0" w:type="dxa"/>
            <w:bottom w:w="0" w:type="dxa"/>
          </w:tblCellMar>
        </w:tblPrEx>
        <w:trPr>
          <w:trHeight w:hRule="exact" w:val="20"/>
          <w:jc w:val="center"/>
        </w:trPr>
        <w:tc>
          <w:tcPr>
            <w:tcW w:w="1920" w:type="dxa"/>
            <w:gridSpan w:val="3"/>
            <w:tcBorders>
              <w:top w:val="nil"/>
              <w:left w:val="nil"/>
              <w:bottom w:val="nil"/>
              <w:right w:val="nil"/>
            </w:tcBorders>
            <w:tcMar>
              <w:top w:w="40" w:type="dxa"/>
              <w:left w:w="60" w:type="dxa"/>
              <w:bottom w:w="40" w:type="dxa"/>
              <w:right w:w="60" w:type="dxa"/>
            </w:tcMar>
            <w:vAlign w:val="center"/>
          </w:tcPr>
          <w:p w14:paraId="6D7FD74E" w14:textId="77777777" w:rsidR="00D96E2F" w:rsidRDefault="00D96E2F">
            <w:pPr>
              <w:spacing w:line="20" w:lineRule="exact"/>
              <w:jc w:val="center"/>
            </w:pPr>
            <w:r>
              <w:rPr>
                <w:color w:val="FFFFFF"/>
                <w:sz w:val="2"/>
              </w:rPr>
              <w:t>​</w:t>
            </w:r>
          </w:p>
        </w:tc>
        <w:tc>
          <w:tcPr>
            <w:tcW w:w="5760" w:type="dxa"/>
            <w:gridSpan w:val="8"/>
            <w:tcBorders>
              <w:top w:val="single" w:sz="6" w:space="0" w:color="7B8A99"/>
              <w:left w:val="nil"/>
              <w:bottom w:val="nil"/>
              <w:right w:val="nil"/>
            </w:tcBorders>
            <w:tcMar>
              <w:top w:w="40" w:type="dxa"/>
              <w:left w:w="60" w:type="dxa"/>
              <w:bottom w:w="40" w:type="dxa"/>
              <w:right w:w="60" w:type="dxa"/>
            </w:tcMar>
            <w:vAlign w:val="center"/>
          </w:tcPr>
          <w:p w14:paraId="5C73B67B" w14:textId="77777777" w:rsidR="00D96E2F" w:rsidRDefault="00D96E2F">
            <w:pPr>
              <w:spacing w:line="20" w:lineRule="exact"/>
              <w:jc w:val="center"/>
            </w:pPr>
            <w:r>
              <w:rPr>
                <w:color w:val="FFFFFF"/>
                <w:sz w:val="2"/>
              </w:rPr>
              <w:t>​</w:t>
            </w:r>
          </w:p>
        </w:tc>
        <w:tc>
          <w:tcPr>
            <w:tcW w:w="1920" w:type="dxa"/>
            <w:gridSpan w:val="3"/>
            <w:tcBorders>
              <w:top w:val="nil"/>
              <w:left w:val="nil"/>
              <w:bottom w:val="nil"/>
              <w:right w:val="nil"/>
            </w:tcBorders>
            <w:tcMar>
              <w:top w:w="40" w:type="dxa"/>
              <w:left w:w="60" w:type="dxa"/>
              <w:bottom w:w="40" w:type="dxa"/>
              <w:right w:w="60" w:type="dxa"/>
            </w:tcMar>
            <w:vAlign w:val="center"/>
          </w:tcPr>
          <w:p w14:paraId="5E2C834B" w14:textId="77777777" w:rsidR="00D96E2F" w:rsidRDefault="00D96E2F">
            <w:pPr>
              <w:spacing w:line="20" w:lineRule="exact"/>
              <w:jc w:val="center"/>
            </w:pPr>
            <w:r>
              <w:rPr>
                <w:color w:val="FFFFFF"/>
                <w:sz w:val="2"/>
              </w:rPr>
              <w:t>​</w:t>
            </w:r>
          </w:p>
        </w:tc>
      </w:tr>
      <w:tr w:rsidR="00D96E2F" w14:paraId="1F8076EC" w14:textId="77777777">
        <w:tblPrEx>
          <w:tblCellMar>
            <w:top w:w="0" w:type="dxa"/>
            <w:bottom w:w="0" w:type="dxa"/>
          </w:tblCellMar>
        </w:tblPrEx>
        <w:trPr>
          <w:trHeight w:hRule="exact" w:val="120"/>
          <w:jc w:val="center"/>
        </w:trPr>
        <w:tc>
          <w:tcPr>
            <w:tcW w:w="1920" w:type="dxa"/>
            <w:gridSpan w:val="3"/>
            <w:tcBorders>
              <w:top w:val="nil"/>
              <w:left w:val="nil"/>
              <w:bottom w:val="nil"/>
              <w:right w:val="single" w:sz="6" w:space="0" w:color="7B8A99"/>
            </w:tcBorders>
            <w:tcMar>
              <w:top w:w="40" w:type="dxa"/>
              <w:left w:w="60" w:type="dxa"/>
              <w:bottom w:w="40" w:type="dxa"/>
              <w:right w:w="60" w:type="dxa"/>
            </w:tcMar>
            <w:vAlign w:val="center"/>
          </w:tcPr>
          <w:p w14:paraId="13FAD01A" w14:textId="77777777" w:rsidR="00D96E2F" w:rsidRDefault="00D96E2F">
            <w:pPr>
              <w:spacing w:line="20" w:lineRule="exact"/>
              <w:jc w:val="center"/>
            </w:pPr>
            <w:r>
              <w:rPr>
                <w:color w:val="FFFFFF"/>
                <w:sz w:val="2"/>
              </w:rPr>
              <w:t>​</w:t>
            </w:r>
          </w:p>
        </w:tc>
        <w:tc>
          <w:tcPr>
            <w:tcW w:w="2880" w:type="dxa"/>
            <w:gridSpan w:val="4"/>
            <w:tcBorders>
              <w:top w:val="nil"/>
              <w:left w:val="nil"/>
              <w:bottom w:val="nil"/>
              <w:right w:val="single" w:sz="6" w:space="0" w:color="7B8A99"/>
            </w:tcBorders>
            <w:tcMar>
              <w:top w:w="40" w:type="dxa"/>
              <w:left w:w="60" w:type="dxa"/>
              <w:bottom w:w="40" w:type="dxa"/>
              <w:right w:w="60" w:type="dxa"/>
            </w:tcMar>
            <w:vAlign w:val="center"/>
          </w:tcPr>
          <w:p w14:paraId="180E3A28" w14:textId="77777777" w:rsidR="00D96E2F" w:rsidRDefault="00D96E2F">
            <w:pPr>
              <w:spacing w:line="20" w:lineRule="exact"/>
              <w:jc w:val="center"/>
            </w:pPr>
            <w:r>
              <w:rPr>
                <w:color w:val="FFFFFF"/>
                <w:sz w:val="2"/>
              </w:rPr>
              <w:t>​</w:t>
            </w:r>
          </w:p>
        </w:tc>
        <w:tc>
          <w:tcPr>
            <w:tcW w:w="2880" w:type="dxa"/>
            <w:gridSpan w:val="4"/>
            <w:tcBorders>
              <w:top w:val="nil"/>
              <w:left w:val="nil"/>
              <w:bottom w:val="nil"/>
              <w:right w:val="single" w:sz="6" w:space="0" w:color="7B8A99"/>
            </w:tcBorders>
            <w:tcMar>
              <w:top w:w="40" w:type="dxa"/>
              <w:left w:w="60" w:type="dxa"/>
              <w:bottom w:w="40" w:type="dxa"/>
              <w:right w:w="60" w:type="dxa"/>
            </w:tcMar>
            <w:vAlign w:val="center"/>
          </w:tcPr>
          <w:p w14:paraId="74D9D9A9" w14:textId="77777777" w:rsidR="00D96E2F" w:rsidRDefault="00D96E2F">
            <w:pPr>
              <w:spacing w:line="20" w:lineRule="exact"/>
              <w:jc w:val="center"/>
            </w:pPr>
            <w:r>
              <w:rPr>
                <w:color w:val="FFFFFF"/>
                <w:sz w:val="2"/>
              </w:rPr>
              <w:t>​</w:t>
            </w:r>
          </w:p>
        </w:tc>
        <w:tc>
          <w:tcPr>
            <w:tcW w:w="1920" w:type="dxa"/>
            <w:gridSpan w:val="3"/>
            <w:tcBorders>
              <w:top w:val="nil"/>
              <w:left w:val="nil"/>
              <w:bottom w:val="nil"/>
              <w:right w:val="nil"/>
            </w:tcBorders>
            <w:tcMar>
              <w:top w:w="40" w:type="dxa"/>
              <w:left w:w="60" w:type="dxa"/>
              <w:bottom w:w="40" w:type="dxa"/>
              <w:right w:w="60" w:type="dxa"/>
            </w:tcMar>
            <w:vAlign w:val="center"/>
          </w:tcPr>
          <w:p w14:paraId="64800D05" w14:textId="77777777" w:rsidR="00D96E2F" w:rsidRDefault="00D96E2F">
            <w:pPr>
              <w:spacing w:line="20" w:lineRule="exact"/>
              <w:jc w:val="center"/>
            </w:pPr>
            <w:r>
              <w:rPr>
                <w:color w:val="FFFFFF"/>
                <w:sz w:val="2"/>
              </w:rPr>
              <w:t>​</w:t>
            </w:r>
          </w:p>
        </w:tc>
      </w:tr>
      <w:tr w:rsidR="00D96E2F" w14:paraId="0709C549" w14:textId="77777777">
        <w:tblPrEx>
          <w:tblCellMar>
            <w:top w:w="0" w:type="dxa"/>
            <w:bottom w:w="0" w:type="dxa"/>
          </w:tblCellMar>
        </w:tblPrEx>
        <w:trPr>
          <w:trHeight w:hRule="exact" w:val="620"/>
          <w:jc w:val="center"/>
        </w:trPr>
        <w:tc>
          <w:tcPr>
            <w:tcW w:w="480" w:type="dxa"/>
            <w:tcBorders>
              <w:top w:val="nil"/>
              <w:left w:val="nil"/>
              <w:bottom w:val="nil"/>
              <w:right w:val="nil"/>
            </w:tcBorders>
            <w:tcMar>
              <w:top w:w="40" w:type="dxa"/>
              <w:left w:w="60" w:type="dxa"/>
              <w:bottom w:w="40" w:type="dxa"/>
              <w:right w:w="60" w:type="dxa"/>
            </w:tcMar>
            <w:vAlign w:val="center"/>
          </w:tcPr>
          <w:p w14:paraId="1E5F0A1D" w14:textId="77777777" w:rsidR="00D96E2F" w:rsidRDefault="00D96E2F">
            <w:pPr>
              <w:spacing w:line="20" w:lineRule="exact"/>
              <w:jc w:val="center"/>
            </w:pPr>
            <w:r>
              <w:rPr>
                <w:color w:val="FFFFFF"/>
                <w:sz w:val="2"/>
              </w:rPr>
              <w:t>​</w:t>
            </w:r>
          </w:p>
        </w:tc>
        <w:tc>
          <w:tcPr>
            <w:tcW w:w="2880" w:type="dxa"/>
            <w:gridSpan w:val="4"/>
            <w:tcBorders>
              <w:top w:val="nil"/>
              <w:left w:val="single" w:sz="12" w:space="0" w:color="FFFFFF"/>
              <w:bottom w:val="nil"/>
              <w:right w:val="single" w:sz="12" w:space="0" w:color="FFFFFF"/>
            </w:tcBorders>
            <w:shd w:val="clear" w:color="auto" w:fill="C9D4DE"/>
            <w:tcMar>
              <w:top w:w="40" w:type="dxa"/>
              <w:left w:w="60" w:type="dxa"/>
              <w:bottom w:w="40" w:type="dxa"/>
              <w:right w:w="60" w:type="dxa"/>
            </w:tcMar>
            <w:vAlign w:val="center"/>
          </w:tcPr>
          <w:p w14:paraId="3F13ADDD" w14:textId="77777777" w:rsidR="00D96E2F" w:rsidRDefault="00D96E2F">
            <w:pPr>
              <w:spacing w:line="160" w:lineRule="exact"/>
              <w:jc w:val="center"/>
            </w:pPr>
            <w:r>
              <w:rPr>
                <w:b/>
                <w:sz w:val="12"/>
              </w:rPr>
              <w:t>FOREMAN — EXTERNAL / PROTECTION WORKS</w:t>
            </w:r>
          </w:p>
        </w:tc>
        <w:tc>
          <w:tcPr>
            <w:tcW w:w="2880" w:type="dxa"/>
            <w:gridSpan w:val="4"/>
            <w:tcBorders>
              <w:top w:val="nil"/>
              <w:left w:val="single" w:sz="12" w:space="0" w:color="FFFFFF"/>
              <w:bottom w:val="nil"/>
              <w:right w:val="single" w:sz="12" w:space="0" w:color="FFFFFF"/>
            </w:tcBorders>
            <w:shd w:val="clear" w:color="auto" w:fill="C9D4DE"/>
            <w:tcMar>
              <w:top w:w="40" w:type="dxa"/>
              <w:left w:w="60" w:type="dxa"/>
              <w:bottom w:w="40" w:type="dxa"/>
              <w:right w:w="60" w:type="dxa"/>
            </w:tcMar>
            <w:vAlign w:val="center"/>
          </w:tcPr>
          <w:p w14:paraId="7101BB05" w14:textId="77777777" w:rsidR="00D96E2F" w:rsidRDefault="00D96E2F">
            <w:pPr>
              <w:spacing w:line="160" w:lineRule="exact"/>
              <w:jc w:val="center"/>
            </w:pPr>
            <w:r>
              <w:rPr>
                <w:b/>
                <w:sz w:val="12"/>
              </w:rPr>
              <w:t>FOREMAN — DEMOLITION / NEW CONSTRUCTION</w:t>
            </w:r>
          </w:p>
        </w:tc>
        <w:tc>
          <w:tcPr>
            <w:tcW w:w="2880" w:type="dxa"/>
            <w:gridSpan w:val="4"/>
            <w:tcBorders>
              <w:top w:val="nil"/>
              <w:left w:val="single" w:sz="12" w:space="0" w:color="FFFFFF"/>
              <w:bottom w:val="nil"/>
              <w:right w:val="single" w:sz="12" w:space="0" w:color="FFFFFF"/>
            </w:tcBorders>
            <w:shd w:val="clear" w:color="auto" w:fill="C9D4DE"/>
            <w:tcMar>
              <w:top w:w="40" w:type="dxa"/>
              <w:left w:w="60" w:type="dxa"/>
              <w:bottom w:w="40" w:type="dxa"/>
              <w:right w:w="60" w:type="dxa"/>
            </w:tcMar>
            <w:vAlign w:val="center"/>
          </w:tcPr>
          <w:p w14:paraId="6A709072" w14:textId="77777777" w:rsidR="00D96E2F" w:rsidRDefault="00D96E2F">
            <w:pPr>
              <w:spacing w:line="160" w:lineRule="exact"/>
              <w:jc w:val="center"/>
            </w:pPr>
            <w:r>
              <w:rPr>
                <w:b/>
                <w:sz w:val="12"/>
              </w:rPr>
              <w:t>FOREMAN — MAINTENANCE</w:t>
            </w:r>
          </w:p>
        </w:tc>
        <w:tc>
          <w:tcPr>
            <w:tcW w:w="480" w:type="dxa"/>
            <w:tcBorders>
              <w:top w:val="nil"/>
              <w:left w:val="nil"/>
              <w:bottom w:val="nil"/>
              <w:right w:val="nil"/>
            </w:tcBorders>
            <w:tcMar>
              <w:top w:w="40" w:type="dxa"/>
              <w:left w:w="60" w:type="dxa"/>
              <w:bottom w:w="40" w:type="dxa"/>
              <w:right w:w="60" w:type="dxa"/>
            </w:tcMar>
            <w:vAlign w:val="center"/>
          </w:tcPr>
          <w:p w14:paraId="7B625953" w14:textId="77777777" w:rsidR="00D96E2F" w:rsidRDefault="00D96E2F">
            <w:pPr>
              <w:spacing w:line="20" w:lineRule="exact"/>
              <w:jc w:val="center"/>
            </w:pPr>
            <w:r>
              <w:rPr>
                <w:color w:val="FFFFFF"/>
                <w:sz w:val="2"/>
              </w:rPr>
              <w:t>​</w:t>
            </w:r>
          </w:p>
        </w:tc>
      </w:tr>
    </w:tbl>
    <w:p w14:paraId="1097BF00" w14:textId="69A855EC" w:rsidR="00D2357F" w:rsidRPr="00393980" w:rsidRDefault="00393980" w:rsidP="00393980">
      <w:pPr>
        <w:spacing w:before="160" w:after="80"/>
        <w:rPr>
          <w:color w:val="4A5A6B"/>
          <w:sz w:val="15"/>
        </w:rPr>
      </w:pPr>
      <w:r w:rsidRPr="00393980">
        <w:rPr>
          <w:color w:val="4A5A6B"/>
          <w:sz w:val="15"/>
        </w:rPr>
        <w:t>Coordination with the Client and the Consultant is conducted by Mr. Mohammad Hubais, Head of Department, and Mr. Muhammad Ahmed, Project Manager. Eng. Vivek, Site Engineer, is the site focal person on behalf of East Waterfalls Trading and Contracting Company.</w:t>
      </w:r>
    </w:p>
    <w:p w14:paraId="1097BF01" w14:textId="77777777" w:rsidR="00D2357F" w:rsidRDefault="00D2357F">
      <w:pPr>
        <w:spacing w:after="200"/>
      </w:pPr>
    </w:p>
    <w:p w14:paraId="1097BF02" w14:textId="77777777" w:rsidR="00D2357F" w:rsidRDefault="00000000" w:rsidP="00D9018F">
      <w:pPr>
        <w:spacing w:before="140" w:after="30"/>
        <w:outlineLvl w:val="1"/>
      </w:pPr>
      <w:r>
        <w:rPr>
          <w:rFonts w:ascii="Cambria" w:eastAsia="Cambria" w:hAnsi="Cambria" w:cs="Cambria"/>
          <w:b/>
          <w:bCs/>
          <w:color w:val="0F2942"/>
        </w:rPr>
        <w:t>Allocated Professionals</w:t>
      </w:r>
    </w:p>
    <w:p w14:paraId="1097BF03" w14:textId="22D70340" w:rsidR="00D2357F" w:rsidRDefault="00393980">
      <w:pPr>
        <w:spacing w:after="70"/>
      </w:pPr>
      <w:r w:rsidRPr="00393980">
        <w:rPr>
          <w:i/>
          <w:iCs/>
          <w:color w:val="7B8A99"/>
          <w:sz w:val="15"/>
          <w:szCs w:val="15"/>
        </w:rPr>
        <w:t>Nine professionals allocated to the project, with combined relevant experience of 147</w:t>
      </w:r>
      <w:r w:rsidR="00000000">
        <w:rPr>
          <w:i/>
          <w:iCs/>
          <w:color w:val="7B8A99"/>
          <w:sz w:val="15"/>
          <w:szCs w:val="15"/>
        </w:rPr>
        <w:t>.5 years.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600"/>
        <w:gridCol w:w="1400"/>
        <w:gridCol w:w="1738"/>
      </w:tblGrid>
      <w:tr w:rsidR="00D2357F" w14:paraId="1097BF09" w14:textId="77777777">
        <w:tblPrEx>
          <w:tblCellMar>
            <w:top w:w="0" w:type="dxa"/>
            <w:bottom w:w="0" w:type="dxa"/>
          </w:tblCellMar>
        </w:tblPrEx>
        <w:trPr>
          <w:tblHeader/>
        </w:trPr>
        <w:tc>
          <w:tcPr>
            <w:tcW w:w="900" w:type="dxa"/>
            <w:shd w:val="clear" w:color="auto" w:fill="0F2942"/>
            <w:tcMar>
              <w:top w:w="80" w:type="dxa"/>
              <w:left w:w="95" w:type="dxa"/>
              <w:bottom w:w="80" w:type="dxa"/>
              <w:right w:w="95" w:type="dxa"/>
            </w:tcMar>
            <w:vAlign w:val="center"/>
          </w:tcPr>
          <w:p w14:paraId="1097BF04" w14:textId="77777777" w:rsidR="00D2357F" w:rsidRDefault="00000000">
            <w:pPr>
              <w:jc w:val="center"/>
            </w:pPr>
            <w:r>
              <w:rPr>
                <w:b/>
                <w:bCs/>
                <w:color w:val="FFFFFF"/>
                <w:sz w:val="15"/>
                <w:szCs w:val="15"/>
              </w:rPr>
              <w:t>S. No.</w:t>
            </w:r>
          </w:p>
        </w:tc>
        <w:tc>
          <w:tcPr>
            <w:tcW w:w="3000" w:type="dxa"/>
            <w:shd w:val="clear" w:color="auto" w:fill="0F2942"/>
            <w:tcMar>
              <w:top w:w="80" w:type="dxa"/>
              <w:left w:w="95" w:type="dxa"/>
              <w:bottom w:w="80" w:type="dxa"/>
              <w:right w:w="95" w:type="dxa"/>
            </w:tcMar>
            <w:vAlign w:val="center"/>
          </w:tcPr>
          <w:p w14:paraId="1097BF05" w14:textId="77777777" w:rsidR="00D2357F" w:rsidRDefault="00000000">
            <w:r>
              <w:rPr>
                <w:b/>
                <w:bCs/>
                <w:color w:val="FFFFFF"/>
                <w:sz w:val="15"/>
                <w:szCs w:val="15"/>
              </w:rPr>
              <w:t>Name</w:t>
            </w:r>
          </w:p>
        </w:tc>
        <w:tc>
          <w:tcPr>
            <w:tcW w:w="2600" w:type="dxa"/>
            <w:shd w:val="clear" w:color="auto" w:fill="0F2942"/>
            <w:tcMar>
              <w:top w:w="80" w:type="dxa"/>
              <w:left w:w="95" w:type="dxa"/>
              <w:bottom w:w="80" w:type="dxa"/>
              <w:right w:w="95" w:type="dxa"/>
            </w:tcMar>
            <w:vAlign w:val="center"/>
          </w:tcPr>
          <w:p w14:paraId="1097BF06" w14:textId="77777777" w:rsidR="00D2357F" w:rsidRDefault="00000000">
            <w:r>
              <w:rPr>
                <w:b/>
                <w:bCs/>
                <w:color w:val="FFFFFF"/>
                <w:sz w:val="15"/>
                <w:szCs w:val="15"/>
              </w:rPr>
              <w:t>Designation</w:t>
            </w:r>
          </w:p>
        </w:tc>
        <w:tc>
          <w:tcPr>
            <w:tcW w:w="1400" w:type="dxa"/>
            <w:shd w:val="clear" w:color="auto" w:fill="0F2942"/>
            <w:tcMar>
              <w:top w:w="80" w:type="dxa"/>
              <w:left w:w="95" w:type="dxa"/>
              <w:bottom w:w="80" w:type="dxa"/>
              <w:right w:w="95" w:type="dxa"/>
            </w:tcMar>
            <w:vAlign w:val="center"/>
          </w:tcPr>
          <w:p w14:paraId="1097BF07" w14:textId="77777777" w:rsidR="00D2357F" w:rsidRDefault="00000000">
            <w:pPr>
              <w:jc w:val="right"/>
            </w:pPr>
            <w:r>
              <w:rPr>
                <w:b/>
                <w:bCs/>
                <w:color w:val="FFFFFF"/>
                <w:sz w:val="15"/>
                <w:szCs w:val="15"/>
              </w:rPr>
              <w:t>Experience</w:t>
            </w:r>
          </w:p>
        </w:tc>
        <w:tc>
          <w:tcPr>
            <w:tcW w:w="1738" w:type="dxa"/>
            <w:shd w:val="clear" w:color="auto" w:fill="0F2942"/>
            <w:tcMar>
              <w:top w:w="80" w:type="dxa"/>
              <w:left w:w="95" w:type="dxa"/>
              <w:bottom w:w="80" w:type="dxa"/>
              <w:right w:w="95" w:type="dxa"/>
            </w:tcMar>
            <w:vAlign w:val="center"/>
          </w:tcPr>
          <w:p w14:paraId="1097BF08" w14:textId="77777777" w:rsidR="00D2357F" w:rsidRDefault="00000000">
            <w:pPr>
              <w:jc w:val="center"/>
            </w:pPr>
            <w:r>
              <w:rPr>
                <w:b/>
                <w:bCs/>
                <w:color w:val="FFFFFF"/>
                <w:sz w:val="15"/>
                <w:szCs w:val="15"/>
              </w:rPr>
              <w:t>Discipline</w:t>
            </w:r>
          </w:p>
        </w:tc>
      </w:tr>
      <w:tr w:rsidR="00D2357F" w14:paraId="1097BF0F"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0A" w14:textId="77777777" w:rsidR="00D2357F" w:rsidRDefault="00000000">
            <w:pPr>
              <w:jc w:val="center"/>
            </w:pPr>
            <w:r>
              <w:rPr>
                <w:b/>
                <w:bCs/>
                <w:sz w:val="17"/>
                <w:szCs w:val="17"/>
              </w:rPr>
              <w:t>1</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0B" w14:textId="77777777" w:rsidR="00D2357F" w:rsidRDefault="00000000">
            <w:r>
              <w:rPr>
                <w:sz w:val="17"/>
                <w:szCs w:val="17"/>
              </w:rPr>
              <w:t>Mohammad Hubais</w:t>
            </w:r>
          </w:p>
        </w:tc>
        <w:tc>
          <w:tcPr>
            <w:tcW w:w="2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0C" w14:textId="77777777" w:rsidR="00D2357F" w:rsidRDefault="00000000">
            <w:r>
              <w:rPr>
                <w:sz w:val="17"/>
                <w:szCs w:val="17"/>
              </w:rPr>
              <w:t>Head of Department</w:t>
            </w:r>
          </w:p>
        </w:tc>
        <w:tc>
          <w:tcPr>
            <w:tcW w:w="14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0D" w14:textId="77777777" w:rsidR="00D2357F" w:rsidRDefault="00000000">
            <w:pPr>
              <w:jc w:val="right"/>
            </w:pPr>
            <w:r>
              <w:rPr>
                <w:sz w:val="17"/>
                <w:szCs w:val="17"/>
              </w:rPr>
              <w:t>22 years</w:t>
            </w:r>
          </w:p>
        </w:tc>
        <w:tc>
          <w:tcPr>
            <w:tcW w:w="1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0E" w14:textId="77777777" w:rsidR="00D2357F" w:rsidRDefault="00000000">
            <w:pPr>
              <w:jc w:val="center"/>
            </w:pPr>
            <w:r>
              <w:rPr>
                <w:sz w:val="17"/>
                <w:szCs w:val="17"/>
              </w:rPr>
              <w:t>Management</w:t>
            </w:r>
          </w:p>
        </w:tc>
      </w:tr>
      <w:tr w:rsidR="00D2357F" w14:paraId="1097BF15"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0" w14:textId="77777777" w:rsidR="00D2357F" w:rsidRDefault="00000000">
            <w:pPr>
              <w:jc w:val="center"/>
            </w:pPr>
            <w:r>
              <w:rPr>
                <w:b/>
                <w:bCs/>
                <w:sz w:val="17"/>
                <w:szCs w:val="17"/>
              </w:rPr>
              <w:t>2</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1" w14:textId="77777777" w:rsidR="00D2357F" w:rsidRDefault="00000000">
            <w:r>
              <w:rPr>
                <w:sz w:val="17"/>
                <w:szCs w:val="17"/>
              </w:rPr>
              <w:t>Muhammad Ahmed</w:t>
            </w:r>
          </w:p>
        </w:tc>
        <w:tc>
          <w:tcPr>
            <w:tcW w:w="2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2" w14:textId="77777777" w:rsidR="00D2357F" w:rsidRDefault="00000000">
            <w:r>
              <w:rPr>
                <w:sz w:val="17"/>
                <w:szCs w:val="17"/>
              </w:rPr>
              <w:t>Project Manager</w:t>
            </w:r>
          </w:p>
        </w:tc>
        <w:tc>
          <w:tcPr>
            <w:tcW w:w="14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3" w14:textId="77777777" w:rsidR="00D2357F" w:rsidRDefault="00000000">
            <w:pPr>
              <w:jc w:val="right"/>
            </w:pPr>
            <w:r>
              <w:rPr>
                <w:sz w:val="17"/>
                <w:szCs w:val="17"/>
              </w:rPr>
              <w:t>18.5 years</w:t>
            </w:r>
          </w:p>
        </w:tc>
        <w:tc>
          <w:tcPr>
            <w:tcW w:w="1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4" w14:textId="77777777" w:rsidR="00D2357F" w:rsidRDefault="00000000">
            <w:pPr>
              <w:jc w:val="center"/>
            </w:pPr>
            <w:r>
              <w:rPr>
                <w:sz w:val="17"/>
                <w:szCs w:val="17"/>
              </w:rPr>
              <w:t>Management</w:t>
            </w:r>
          </w:p>
        </w:tc>
      </w:tr>
      <w:tr w:rsidR="00D2357F" w14:paraId="1097BF1B"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16" w14:textId="77777777" w:rsidR="00D2357F" w:rsidRDefault="00000000">
            <w:pPr>
              <w:jc w:val="center"/>
            </w:pPr>
            <w:r>
              <w:rPr>
                <w:b/>
                <w:bCs/>
                <w:sz w:val="17"/>
                <w:szCs w:val="17"/>
              </w:rPr>
              <w:t>3</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17" w14:textId="77777777" w:rsidR="00D2357F" w:rsidRDefault="00000000">
            <w:r>
              <w:rPr>
                <w:sz w:val="17"/>
                <w:szCs w:val="17"/>
              </w:rPr>
              <w:t>Prasanth</w:t>
            </w:r>
          </w:p>
        </w:tc>
        <w:tc>
          <w:tcPr>
            <w:tcW w:w="2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18" w14:textId="77777777" w:rsidR="00D2357F" w:rsidRDefault="00000000">
            <w:r>
              <w:rPr>
                <w:sz w:val="17"/>
                <w:szCs w:val="17"/>
              </w:rPr>
              <w:t>Quantity Surveyor</w:t>
            </w:r>
          </w:p>
        </w:tc>
        <w:tc>
          <w:tcPr>
            <w:tcW w:w="14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19" w14:textId="77777777" w:rsidR="00D2357F" w:rsidRDefault="00000000">
            <w:pPr>
              <w:jc w:val="right"/>
            </w:pPr>
            <w:r>
              <w:rPr>
                <w:sz w:val="17"/>
                <w:szCs w:val="17"/>
              </w:rPr>
              <w:t>32 years</w:t>
            </w:r>
          </w:p>
        </w:tc>
        <w:tc>
          <w:tcPr>
            <w:tcW w:w="1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1A" w14:textId="77777777" w:rsidR="00D2357F" w:rsidRDefault="00000000">
            <w:pPr>
              <w:jc w:val="center"/>
            </w:pPr>
            <w:r>
              <w:rPr>
                <w:sz w:val="17"/>
                <w:szCs w:val="17"/>
              </w:rPr>
              <w:t>Commercial</w:t>
            </w:r>
          </w:p>
        </w:tc>
      </w:tr>
      <w:tr w:rsidR="00D2357F" w14:paraId="1097BF21"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C" w14:textId="77777777" w:rsidR="00D2357F" w:rsidRDefault="00000000">
            <w:pPr>
              <w:jc w:val="center"/>
            </w:pPr>
            <w:r>
              <w:rPr>
                <w:b/>
                <w:bCs/>
                <w:sz w:val="17"/>
                <w:szCs w:val="17"/>
              </w:rPr>
              <w:t>4</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D" w14:textId="77777777" w:rsidR="00D2357F" w:rsidRDefault="00000000">
            <w:r>
              <w:rPr>
                <w:sz w:val="17"/>
                <w:szCs w:val="17"/>
              </w:rPr>
              <w:t>Nijas Umer</w:t>
            </w:r>
          </w:p>
        </w:tc>
        <w:tc>
          <w:tcPr>
            <w:tcW w:w="2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E" w14:textId="77777777" w:rsidR="00D2357F" w:rsidRDefault="00000000">
            <w:r>
              <w:rPr>
                <w:sz w:val="17"/>
                <w:szCs w:val="17"/>
              </w:rPr>
              <w:t>Civil Engineer</w:t>
            </w:r>
          </w:p>
        </w:tc>
        <w:tc>
          <w:tcPr>
            <w:tcW w:w="14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1F" w14:textId="77777777" w:rsidR="00D2357F" w:rsidRDefault="00000000">
            <w:pPr>
              <w:jc w:val="right"/>
            </w:pPr>
            <w:r>
              <w:rPr>
                <w:sz w:val="17"/>
                <w:szCs w:val="17"/>
              </w:rPr>
              <w:t>15 years</w:t>
            </w:r>
          </w:p>
        </w:tc>
        <w:tc>
          <w:tcPr>
            <w:tcW w:w="1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0" w14:textId="77777777" w:rsidR="00D2357F" w:rsidRDefault="00000000">
            <w:pPr>
              <w:jc w:val="center"/>
            </w:pPr>
            <w:r>
              <w:rPr>
                <w:sz w:val="17"/>
                <w:szCs w:val="17"/>
              </w:rPr>
              <w:t>Civil</w:t>
            </w:r>
          </w:p>
        </w:tc>
      </w:tr>
      <w:tr w:rsidR="00D2357F" w14:paraId="1097BF2D"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8" w14:textId="1F89A09E" w:rsidR="00D2357F" w:rsidRDefault="002D3AC6">
            <w:pPr>
              <w:jc w:val="center"/>
            </w:pPr>
            <w:r>
              <w:rPr>
                <w:b/>
                <w:bCs/>
                <w:sz w:val="17"/>
                <w:szCs w:val="17"/>
              </w:rPr>
              <w:t>5</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9" w14:textId="77777777" w:rsidR="00D2357F" w:rsidRDefault="00000000">
            <w:r>
              <w:rPr>
                <w:sz w:val="17"/>
                <w:szCs w:val="17"/>
              </w:rPr>
              <w:t>Ahmed Hubais</w:t>
            </w:r>
          </w:p>
        </w:tc>
        <w:tc>
          <w:tcPr>
            <w:tcW w:w="2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A" w14:textId="77777777" w:rsidR="00D2357F" w:rsidRDefault="00000000">
            <w:r>
              <w:rPr>
                <w:sz w:val="17"/>
                <w:szCs w:val="17"/>
              </w:rPr>
              <w:t>Architect</w:t>
            </w:r>
          </w:p>
        </w:tc>
        <w:tc>
          <w:tcPr>
            <w:tcW w:w="14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B" w14:textId="77777777" w:rsidR="00D2357F" w:rsidRDefault="00000000">
            <w:pPr>
              <w:jc w:val="right"/>
            </w:pPr>
            <w:r>
              <w:rPr>
                <w:sz w:val="17"/>
                <w:szCs w:val="17"/>
              </w:rPr>
              <w:t>14 years</w:t>
            </w:r>
          </w:p>
        </w:tc>
        <w:tc>
          <w:tcPr>
            <w:tcW w:w="1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2C" w14:textId="77777777" w:rsidR="00D2357F" w:rsidRDefault="00000000">
            <w:pPr>
              <w:jc w:val="center"/>
            </w:pPr>
            <w:r>
              <w:rPr>
                <w:sz w:val="17"/>
                <w:szCs w:val="17"/>
              </w:rPr>
              <w:t>Architecture</w:t>
            </w:r>
          </w:p>
        </w:tc>
      </w:tr>
      <w:tr w:rsidR="00D2357F" w14:paraId="1097BF33"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2E" w14:textId="1D5231D9" w:rsidR="00D2357F" w:rsidRDefault="002D3AC6">
            <w:pPr>
              <w:jc w:val="center"/>
            </w:pPr>
            <w:r>
              <w:rPr>
                <w:b/>
                <w:bCs/>
                <w:sz w:val="17"/>
                <w:szCs w:val="17"/>
              </w:rPr>
              <w:t>6</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2F" w14:textId="77777777" w:rsidR="00D2357F" w:rsidRDefault="00000000">
            <w:r>
              <w:rPr>
                <w:sz w:val="17"/>
                <w:szCs w:val="17"/>
              </w:rPr>
              <w:t>Mohammad Zahid</w:t>
            </w:r>
          </w:p>
        </w:tc>
        <w:tc>
          <w:tcPr>
            <w:tcW w:w="2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30" w14:textId="77777777" w:rsidR="00D2357F" w:rsidRDefault="00000000">
            <w:r>
              <w:rPr>
                <w:sz w:val="17"/>
                <w:szCs w:val="17"/>
              </w:rPr>
              <w:t>Civil Engineer</w:t>
            </w:r>
          </w:p>
        </w:tc>
        <w:tc>
          <w:tcPr>
            <w:tcW w:w="14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31" w14:textId="77777777" w:rsidR="00D2357F" w:rsidRDefault="00000000">
            <w:pPr>
              <w:jc w:val="right"/>
            </w:pPr>
            <w:r>
              <w:rPr>
                <w:sz w:val="17"/>
                <w:szCs w:val="17"/>
              </w:rPr>
              <w:t>13 years</w:t>
            </w:r>
          </w:p>
        </w:tc>
        <w:tc>
          <w:tcPr>
            <w:tcW w:w="1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32" w14:textId="77777777" w:rsidR="00D2357F" w:rsidRDefault="00000000">
            <w:pPr>
              <w:jc w:val="center"/>
            </w:pPr>
            <w:r>
              <w:rPr>
                <w:sz w:val="17"/>
                <w:szCs w:val="17"/>
              </w:rPr>
              <w:t>Civil</w:t>
            </w:r>
          </w:p>
        </w:tc>
      </w:tr>
      <w:tr w:rsidR="00D2357F" w14:paraId="1097BF39"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34" w14:textId="145196F5" w:rsidR="00D2357F" w:rsidRDefault="002D3AC6">
            <w:pPr>
              <w:jc w:val="center"/>
            </w:pPr>
            <w:r>
              <w:rPr>
                <w:b/>
                <w:bCs/>
                <w:sz w:val="17"/>
                <w:szCs w:val="17"/>
              </w:rPr>
              <w:t>7</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35" w14:textId="77777777" w:rsidR="00D2357F" w:rsidRDefault="00000000">
            <w:r>
              <w:rPr>
                <w:sz w:val="17"/>
                <w:szCs w:val="17"/>
              </w:rPr>
              <w:t>Vivek</w:t>
            </w:r>
          </w:p>
        </w:tc>
        <w:tc>
          <w:tcPr>
            <w:tcW w:w="2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36" w14:textId="77777777" w:rsidR="00D2357F" w:rsidRDefault="00000000">
            <w:r>
              <w:rPr>
                <w:sz w:val="17"/>
                <w:szCs w:val="17"/>
              </w:rPr>
              <w:t>Site Engineer</w:t>
            </w:r>
          </w:p>
        </w:tc>
        <w:tc>
          <w:tcPr>
            <w:tcW w:w="14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37" w14:textId="77777777" w:rsidR="00D2357F" w:rsidRDefault="00000000">
            <w:pPr>
              <w:jc w:val="right"/>
            </w:pPr>
            <w:r>
              <w:rPr>
                <w:sz w:val="17"/>
                <w:szCs w:val="17"/>
              </w:rPr>
              <w:t>12 years</w:t>
            </w:r>
          </w:p>
        </w:tc>
        <w:tc>
          <w:tcPr>
            <w:tcW w:w="1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38" w14:textId="77777777" w:rsidR="00D2357F" w:rsidRDefault="00000000">
            <w:pPr>
              <w:jc w:val="center"/>
            </w:pPr>
            <w:r>
              <w:rPr>
                <w:sz w:val="17"/>
                <w:szCs w:val="17"/>
              </w:rPr>
              <w:t>Civil</w:t>
            </w:r>
          </w:p>
        </w:tc>
      </w:tr>
      <w:tr w:rsidR="00D2357F" w14:paraId="1097BF45"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40" w14:textId="50078762" w:rsidR="00D2357F" w:rsidRDefault="002D3AC6">
            <w:pPr>
              <w:jc w:val="center"/>
            </w:pPr>
            <w:r>
              <w:rPr>
                <w:b/>
                <w:bCs/>
                <w:sz w:val="17"/>
                <w:szCs w:val="17"/>
              </w:rPr>
              <w:t>8</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41" w14:textId="77777777" w:rsidR="00D2357F" w:rsidRDefault="00000000">
            <w:r>
              <w:rPr>
                <w:sz w:val="17"/>
                <w:szCs w:val="17"/>
              </w:rPr>
              <w:t>Nasir Hubais</w:t>
            </w:r>
          </w:p>
        </w:tc>
        <w:tc>
          <w:tcPr>
            <w:tcW w:w="2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42" w14:textId="77777777" w:rsidR="00D2357F" w:rsidRDefault="00000000">
            <w:r>
              <w:rPr>
                <w:sz w:val="17"/>
                <w:szCs w:val="17"/>
              </w:rPr>
              <w:t>MEP Engineer</w:t>
            </w:r>
          </w:p>
        </w:tc>
        <w:tc>
          <w:tcPr>
            <w:tcW w:w="14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43" w14:textId="77777777" w:rsidR="00D2357F" w:rsidRDefault="00000000">
            <w:pPr>
              <w:jc w:val="right"/>
            </w:pPr>
            <w:r>
              <w:rPr>
                <w:sz w:val="17"/>
                <w:szCs w:val="17"/>
              </w:rPr>
              <w:t>11 years</w:t>
            </w:r>
          </w:p>
        </w:tc>
        <w:tc>
          <w:tcPr>
            <w:tcW w:w="1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44" w14:textId="77777777" w:rsidR="00D2357F" w:rsidRDefault="00000000">
            <w:pPr>
              <w:jc w:val="center"/>
            </w:pPr>
            <w:r>
              <w:rPr>
                <w:sz w:val="17"/>
                <w:szCs w:val="17"/>
              </w:rPr>
              <w:t>MEP</w:t>
            </w:r>
          </w:p>
        </w:tc>
      </w:tr>
      <w:tr w:rsidR="00D2357F" w14:paraId="1097BF4B"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46" w14:textId="2BCB7966" w:rsidR="00D2357F" w:rsidRDefault="002D3AC6">
            <w:pPr>
              <w:jc w:val="center"/>
            </w:pPr>
            <w:r>
              <w:rPr>
                <w:b/>
                <w:bCs/>
                <w:sz w:val="17"/>
                <w:szCs w:val="17"/>
              </w:rPr>
              <w:t>9</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47" w14:textId="77777777" w:rsidR="00D2357F" w:rsidRDefault="00000000">
            <w:r>
              <w:rPr>
                <w:sz w:val="17"/>
                <w:szCs w:val="17"/>
              </w:rPr>
              <w:t>Mohammad Talat</w:t>
            </w:r>
          </w:p>
        </w:tc>
        <w:tc>
          <w:tcPr>
            <w:tcW w:w="2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48" w14:textId="77777777" w:rsidR="00D2357F" w:rsidRDefault="00000000">
            <w:r>
              <w:rPr>
                <w:sz w:val="17"/>
                <w:szCs w:val="17"/>
              </w:rPr>
              <w:t>HSE Officer</w:t>
            </w:r>
          </w:p>
        </w:tc>
        <w:tc>
          <w:tcPr>
            <w:tcW w:w="14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49" w14:textId="77777777" w:rsidR="00D2357F" w:rsidRDefault="00000000">
            <w:pPr>
              <w:jc w:val="right"/>
            </w:pPr>
            <w:r>
              <w:rPr>
                <w:sz w:val="17"/>
                <w:szCs w:val="17"/>
              </w:rPr>
              <w:t>10 years</w:t>
            </w:r>
          </w:p>
        </w:tc>
        <w:tc>
          <w:tcPr>
            <w:tcW w:w="1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4A" w14:textId="77777777" w:rsidR="00D2357F" w:rsidRDefault="00000000">
            <w:pPr>
              <w:jc w:val="center"/>
            </w:pPr>
            <w:r>
              <w:rPr>
                <w:sz w:val="17"/>
                <w:szCs w:val="17"/>
              </w:rPr>
              <w:t>Safety</w:t>
            </w:r>
          </w:p>
        </w:tc>
      </w:tr>
      <w:tr w:rsidR="00D2357F" w14:paraId="1097BF51"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4C" w14:textId="77777777" w:rsidR="00D2357F" w:rsidRDefault="00D2357F">
            <w:pPr>
              <w:jc w:val="center"/>
            </w:pPr>
          </w:p>
        </w:tc>
        <w:tc>
          <w:tcPr>
            <w:tcW w:w="30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4D" w14:textId="7DA6C5FA" w:rsidR="00D2357F" w:rsidRDefault="00393980">
            <w:r>
              <w:rPr>
                <w:b/>
                <w:bCs/>
                <w:sz w:val="17"/>
                <w:szCs w:val="17"/>
              </w:rPr>
              <w:t>Total — 9 professionals</w:t>
            </w:r>
          </w:p>
        </w:tc>
        <w:tc>
          <w:tcPr>
            <w:tcW w:w="26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4E" w14:textId="77777777" w:rsidR="00D2357F" w:rsidRDefault="00000000">
            <w:r>
              <w:rPr>
                <w:b/>
                <w:bCs/>
                <w:sz w:val="17"/>
                <w:szCs w:val="17"/>
              </w:rPr>
              <w:t>Combined experience</w:t>
            </w:r>
          </w:p>
        </w:tc>
        <w:tc>
          <w:tcPr>
            <w:tcW w:w="14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4F" w14:textId="3BE40C1D" w:rsidR="00D2357F" w:rsidRDefault="00D2357F">
            <w:pPr>
              <w:jc w:val="right"/>
            </w:pPr>
          </w:p>
        </w:tc>
        <w:tc>
          <w:tcPr>
            <w:tcW w:w="17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50" w14:textId="3DADB1A6" w:rsidR="00D2357F" w:rsidRDefault="00393980">
            <w:pPr>
              <w:jc w:val="center"/>
            </w:pPr>
            <w:proofErr w:type="spellStart"/>
            <w:r>
              <w:rPr>
                <w:b/>
                <w:bCs/>
                <w:sz w:val="17"/>
                <w:szCs w:val="17"/>
              </w:rPr>
              <w:t>Avg</w:t>
            </w:r>
            <w:proofErr w:type="spellEnd"/>
            <w:r>
              <w:rPr>
                <w:b/>
                <w:bCs/>
                <w:sz w:val="17"/>
                <w:szCs w:val="17"/>
              </w:rPr>
              <w:t xml:space="preserve"> 16.4 yrs</w:t>
            </w:r>
          </w:p>
        </w:tc>
      </w:tr>
    </w:tbl>
    <w:p w14:paraId="1097BF52" w14:textId="77777777" w:rsidR="00D2357F" w:rsidRDefault="00D2357F">
      <w:pPr>
        <w:spacing w:after="140"/>
      </w:pPr>
    </w:p>
    <w:p w14:paraId="1097BF56" w14:textId="77777777" w:rsidR="00D2357F" w:rsidRDefault="00000000">
      <w:r>
        <w:br w:type="page"/>
      </w:r>
    </w:p>
    <w:p w14:paraId="1097BF57" w14:textId="77777777" w:rsidR="00D2357F" w:rsidRDefault="00000000" w:rsidP="00D9018F">
      <w:pPr>
        <w:spacing w:before="140" w:after="30"/>
        <w:outlineLvl w:val="1"/>
      </w:pPr>
      <w:r>
        <w:rPr>
          <w:rFonts w:ascii="Cambria" w:eastAsia="Cambria" w:hAnsi="Cambria" w:cs="Cambria"/>
          <w:b/>
          <w:bCs/>
          <w:color w:val="0F2942"/>
        </w:rPr>
        <w:lastRenderedPageBreak/>
        <w:t>Stakeholder Representatives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D2357F" w14:paraId="1097BF5B" w14:textId="77777777">
        <w:tblPrEx>
          <w:tblCellMar>
            <w:top w:w="0" w:type="dxa"/>
            <w:bottom w:w="0" w:type="dxa"/>
          </w:tblCellMar>
        </w:tblPrEx>
        <w:trPr>
          <w:tblHeader/>
        </w:trPr>
        <w:tc>
          <w:tcPr>
            <w:tcW w:w="3200" w:type="dxa"/>
            <w:shd w:val="clear" w:color="auto" w:fill="0F2942"/>
            <w:tcMar>
              <w:top w:w="80" w:type="dxa"/>
              <w:left w:w="95" w:type="dxa"/>
              <w:bottom w:w="80" w:type="dxa"/>
              <w:right w:w="95" w:type="dxa"/>
            </w:tcMar>
            <w:vAlign w:val="center"/>
          </w:tcPr>
          <w:p w14:paraId="1097BF58" w14:textId="77777777" w:rsidR="00D2357F" w:rsidRDefault="00000000">
            <w:r>
              <w:rPr>
                <w:b/>
                <w:bCs/>
                <w:color w:val="FFFFFF"/>
                <w:sz w:val="15"/>
                <w:szCs w:val="15"/>
              </w:rPr>
              <w:t>Organisation</w:t>
            </w:r>
          </w:p>
        </w:tc>
        <w:tc>
          <w:tcPr>
            <w:tcW w:w="3200" w:type="dxa"/>
            <w:shd w:val="clear" w:color="auto" w:fill="0F2942"/>
            <w:tcMar>
              <w:top w:w="80" w:type="dxa"/>
              <w:left w:w="95" w:type="dxa"/>
              <w:bottom w:w="80" w:type="dxa"/>
              <w:right w:w="95" w:type="dxa"/>
            </w:tcMar>
            <w:vAlign w:val="center"/>
          </w:tcPr>
          <w:p w14:paraId="1097BF59" w14:textId="77777777" w:rsidR="00D2357F" w:rsidRDefault="00000000">
            <w:r>
              <w:rPr>
                <w:b/>
                <w:bCs/>
                <w:color w:val="FFFFFF"/>
                <w:sz w:val="15"/>
                <w:szCs w:val="15"/>
              </w:rPr>
              <w:t>Representative</w:t>
            </w:r>
          </w:p>
        </w:tc>
        <w:tc>
          <w:tcPr>
            <w:tcW w:w="3238" w:type="dxa"/>
            <w:shd w:val="clear" w:color="auto" w:fill="0F2942"/>
            <w:tcMar>
              <w:top w:w="80" w:type="dxa"/>
              <w:left w:w="95" w:type="dxa"/>
              <w:bottom w:w="80" w:type="dxa"/>
              <w:right w:w="95" w:type="dxa"/>
            </w:tcMar>
            <w:vAlign w:val="center"/>
          </w:tcPr>
          <w:p w14:paraId="1097BF5A" w14:textId="77777777" w:rsidR="00D2357F" w:rsidRDefault="00000000">
            <w:r>
              <w:rPr>
                <w:b/>
                <w:bCs/>
                <w:color w:val="FFFFFF"/>
                <w:sz w:val="15"/>
                <w:szCs w:val="15"/>
              </w:rPr>
              <w:t>Role</w:t>
            </w:r>
          </w:p>
        </w:tc>
      </w:tr>
      <w:tr w:rsidR="00D2357F" w14:paraId="1097BF5F"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5C" w14:textId="77777777" w:rsidR="00D2357F" w:rsidRDefault="00000000">
            <w:r>
              <w:rPr>
                <w:b/>
                <w:bCs/>
                <w:sz w:val="17"/>
                <w:szCs w:val="17"/>
              </w:rPr>
              <w:t>Ministry of Housing and Urban Planning</w:t>
            </w:r>
          </w:p>
        </w:tc>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5D" w14:textId="77777777" w:rsidR="00D2357F" w:rsidRDefault="00000000">
            <w:r>
              <w:rPr>
                <w:sz w:val="17"/>
                <w:szCs w:val="17"/>
              </w:rPr>
              <w:t>Mr. Ahmed Al-</w:t>
            </w:r>
            <w:proofErr w:type="spellStart"/>
            <w:r>
              <w:rPr>
                <w:sz w:val="17"/>
                <w:szCs w:val="17"/>
              </w:rPr>
              <w:t>Aamri</w:t>
            </w:r>
            <w:proofErr w:type="spellEnd"/>
          </w:p>
        </w:tc>
        <w:tc>
          <w:tcPr>
            <w:tcW w:w="32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5E" w14:textId="77777777" w:rsidR="00D2357F" w:rsidRDefault="00000000">
            <w:r>
              <w:rPr>
                <w:sz w:val="17"/>
                <w:szCs w:val="17"/>
              </w:rPr>
              <w:t>Director, Social Housing and Projects Department</w:t>
            </w:r>
          </w:p>
        </w:tc>
      </w:tr>
      <w:tr w:rsidR="00D2357F" w14:paraId="1097BF63"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0"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1" w14:textId="77777777" w:rsidR="00D2357F" w:rsidRDefault="00000000">
            <w:r>
              <w:rPr>
                <w:sz w:val="17"/>
                <w:szCs w:val="17"/>
              </w:rPr>
              <w:t>Eng. Talal Habis</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2" w14:textId="77777777" w:rsidR="00D2357F" w:rsidRDefault="00000000">
            <w:r>
              <w:rPr>
                <w:sz w:val="17"/>
                <w:szCs w:val="17"/>
              </w:rPr>
              <w:t>Section Head, Project Implementation and Follow-up</w:t>
            </w:r>
          </w:p>
        </w:tc>
      </w:tr>
      <w:tr w:rsidR="00D2357F" w14:paraId="1097BF67"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64"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65" w14:textId="77777777" w:rsidR="00D2357F" w:rsidRDefault="00000000">
            <w:r>
              <w:rPr>
                <w:sz w:val="17"/>
                <w:szCs w:val="17"/>
              </w:rPr>
              <w:t>Mr. Said Al Shahri</w:t>
            </w:r>
          </w:p>
        </w:tc>
        <w:tc>
          <w:tcPr>
            <w:tcW w:w="3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66" w14:textId="77777777" w:rsidR="00D2357F" w:rsidRDefault="00000000">
            <w:r>
              <w:rPr>
                <w:sz w:val="17"/>
                <w:szCs w:val="17"/>
              </w:rPr>
              <w:t>Project Manager</w:t>
            </w:r>
          </w:p>
        </w:tc>
      </w:tr>
      <w:tr w:rsidR="00D2357F" w14:paraId="1097BF6B"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8"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9" w14:textId="77777777" w:rsidR="00D2357F" w:rsidRDefault="00000000">
            <w:r>
              <w:rPr>
                <w:sz w:val="17"/>
                <w:szCs w:val="17"/>
              </w:rPr>
              <w:t>Mr. Salim Al-Amri</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6A" w14:textId="77777777" w:rsidR="00D2357F" w:rsidRDefault="00000000">
            <w:r>
              <w:rPr>
                <w:sz w:val="17"/>
                <w:szCs w:val="17"/>
              </w:rPr>
              <w:t>Project Engineer</w:t>
            </w:r>
          </w:p>
        </w:tc>
      </w:tr>
      <w:tr w:rsidR="00D2357F" w14:paraId="1097BF6F"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6C" w14:textId="77777777" w:rsidR="00D2357F" w:rsidRDefault="00000000">
            <w:r>
              <w:rPr>
                <w:b/>
                <w:bCs/>
                <w:sz w:val="17"/>
                <w:szCs w:val="17"/>
              </w:rPr>
              <w:t>Al Manarah Engineering Consultancy</w:t>
            </w:r>
          </w:p>
        </w:tc>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6D" w14:textId="77777777" w:rsidR="00D2357F" w:rsidRDefault="00000000">
            <w:r>
              <w:rPr>
                <w:sz w:val="17"/>
                <w:szCs w:val="17"/>
              </w:rPr>
              <w:t>Mr. Ehab Mohammad</w:t>
            </w:r>
          </w:p>
        </w:tc>
        <w:tc>
          <w:tcPr>
            <w:tcW w:w="32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6E" w14:textId="77777777" w:rsidR="00D2357F" w:rsidRDefault="00000000">
            <w:r>
              <w:rPr>
                <w:sz w:val="17"/>
                <w:szCs w:val="17"/>
              </w:rPr>
              <w:t>Project Manager</w:t>
            </w:r>
          </w:p>
        </w:tc>
      </w:tr>
      <w:tr w:rsidR="00D2357F" w14:paraId="1097BF73"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0"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1" w14:textId="77777777" w:rsidR="00D2357F" w:rsidRDefault="00000000">
            <w:r>
              <w:rPr>
                <w:sz w:val="17"/>
                <w:szCs w:val="17"/>
              </w:rPr>
              <w:t>Mr. Ahmed Radhy</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2" w14:textId="77777777" w:rsidR="00D2357F" w:rsidRDefault="00000000">
            <w:r>
              <w:rPr>
                <w:sz w:val="17"/>
                <w:szCs w:val="17"/>
              </w:rPr>
              <w:t>Resident Engineer</w:t>
            </w:r>
          </w:p>
        </w:tc>
      </w:tr>
      <w:tr w:rsidR="00D2357F" w14:paraId="1097BF77"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74" w14:textId="77777777" w:rsidR="00D2357F" w:rsidRDefault="00000000">
            <w:r>
              <w:rPr>
                <w:b/>
                <w:bCs/>
                <w:sz w:val="17"/>
                <w:szCs w:val="17"/>
              </w:rPr>
              <w:t>East Waterfalls Trading and Contracting Company</w:t>
            </w:r>
          </w:p>
        </w:tc>
        <w:tc>
          <w:tcPr>
            <w:tcW w:w="3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75" w14:textId="77777777" w:rsidR="00D2357F" w:rsidRDefault="00000000">
            <w:r>
              <w:rPr>
                <w:sz w:val="17"/>
                <w:szCs w:val="17"/>
              </w:rPr>
              <w:t>Mr. Mohammad Hubais</w:t>
            </w:r>
          </w:p>
        </w:tc>
        <w:tc>
          <w:tcPr>
            <w:tcW w:w="32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76" w14:textId="77777777" w:rsidR="00D2357F" w:rsidRDefault="00000000">
            <w:r>
              <w:rPr>
                <w:sz w:val="17"/>
                <w:szCs w:val="17"/>
              </w:rPr>
              <w:t>Head of Department</w:t>
            </w:r>
          </w:p>
        </w:tc>
      </w:tr>
      <w:tr w:rsidR="00D2357F" w14:paraId="1097BF7B"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8"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9" w14:textId="77777777" w:rsidR="00D2357F" w:rsidRDefault="00000000">
            <w:r>
              <w:rPr>
                <w:sz w:val="17"/>
                <w:szCs w:val="17"/>
              </w:rPr>
              <w:t>Mr. Muhammad Ahmed</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7A" w14:textId="77777777" w:rsidR="00D2357F" w:rsidRDefault="00000000">
            <w:r>
              <w:rPr>
                <w:sz w:val="17"/>
                <w:szCs w:val="17"/>
              </w:rPr>
              <w:t>Project Manager</w:t>
            </w:r>
          </w:p>
        </w:tc>
      </w:tr>
      <w:tr w:rsidR="00D2357F" w14:paraId="1097BF7F"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7C"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7D" w14:textId="77777777" w:rsidR="00D2357F" w:rsidRDefault="00000000">
            <w:r>
              <w:rPr>
                <w:sz w:val="17"/>
                <w:szCs w:val="17"/>
              </w:rPr>
              <w:t>Mr. Nijas Umer</w:t>
            </w:r>
          </w:p>
        </w:tc>
        <w:tc>
          <w:tcPr>
            <w:tcW w:w="3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7E" w14:textId="77777777" w:rsidR="00D2357F" w:rsidRDefault="00000000">
            <w:r>
              <w:rPr>
                <w:sz w:val="17"/>
                <w:szCs w:val="17"/>
              </w:rPr>
              <w:t>Civil Engineer</w:t>
            </w:r>
          </w:p>
        </w:tc>
      </w:tr>
      <w:tr w:rsidR="00D2357F" w14:paraId="1097BF83"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80" w14:textId="77777777" w:rsidR="00D2357F" w:rsidRDefault="00D2357F"/>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81" w14:textId="6E4172F9" w:rsidR="00D2357F" w:rsidRDefault="00000000">
            <w:r>
              <w:rPr>
                <w:sz w:val="17"/>
                <w:szCs w:val="17"/>
              </w:rPr>
              <w:t xml:space="preserve">Mr. </w:t>
            </w:r>
            <w:r w:rsidR="002D3AC6">
              <w:rPr>
                <w:sz w:val="17"/>
                <w:szCs w:val="17"/>
              </w:rPr>
              <w:t>Vivek</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82" w14:textId="4625C502" w:rsidR="00D2357F" w:rsidRDefault="00393980">
            <w:r>
              <w:rPr>
                <w:sz w:val="17"/>
                <w:szCs w:val="17"/>
              </w:rPr>
              <w:t>Site Engineer · Site Focal Person</w:t>
            </w:r>
          </w:p>
        </w:tc>
      </w:tr>
      <w:tr w:rsidR="002D3AC6" w14:paraId="76DA9D66" w14:textId="77777777">
        <w:tblPrEx>
          <w:tblCellMar>
            <w:top w:w="0" w:type="dxa"/>
            <w:bottom w:w="0" w:type="dxa"/>
          </w:tblCellMar>
        </w:tblPrEx>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2A7CD49" w14:textId="77777777" w:rsidR="002D3AC6" w:rsidRDefault="002D3AC6" w:rsidP="002D3AC6"/>
        </w:tc>
        <w:tc>
          <w:tcPr>
            <w:tcW w:w="3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A7B1C19" w14:textId="2381DA08" w:rsidR="002D3AC6" w:rsidRDefault="002D3AC6" w:rsidP="002D3AC6">
            <w:pPr>
              <w:rPr>
                <w:sz w:val="17"/>
                <w:szCs w:val="17"/>
              </w:rPr>
            </w:pPr>
            <w:r>
              <w:rPr>
                <w:sz w:val="17"/>
                <w:szCs w:val="17"/>
              </w:rPr>
              <w:t>Mr. Mohammad Zahid</w:t>
            </w:r>
          </w:p>
        </w:tc>
        <w:tc>
          <w:tcPr>
            <w:tcW w:w="3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FF1B5DB" w14:textId="47962A5D" w:rsidR="002D3AC6" w:rsidRDefault="002D3AC6" w:rsidP="002D3AC6">
            <w:pPr>
              <w:rPr>
                <w:sz w:val="17"/>
                <w:szCs w:val="17"/>
              </w:rPr>
            </w:pPr>
            <w:r>
              <w:rPr>
                <w:sz w:val="17"/>
                <w:szCs w:val="17"/>
              </w:rPr>
              <w:t>Civil Engineer</w:t>
            </w:r>
          </w:p>
        </w:tc>
      </w:tr>
    </w:tbl>
    <w:p w14:paraId="1097BF84" w14:textId="77777777" w:rsidR="00D2357F" w:rsidRDefault="00000000">
      <w:r>
        <w:br w:type="page"/>
      </w:r>
    </w:p>
    <w:p w14:paraId="1097BF85"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BF89"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F86" w14:textId="77777777" w:rsidR="00D2357F" w:rsidRDefault="00000000">
            <w:pPr>
              <w:jc w:val="center"/>
            </w:pPr>
            <w:r>
              <w:rPr>
                <w:rFonts w:ascii="Cambria" w:eastAsia="Cambria" w:hAnsi="Cambria" w:cs="Cambria"/>
                <w:b/>
                <w:bCs/>
                <w:color w:val="FFFFFF"/>
                <w:sz w:val="22"/>
                <w:szCs w:val="22"/>
              </w:rPr>
              <w:t>04</w:t>
            </w:r>
          </w:p>
        </w:tc>
        <w:tc>
          <w:tcPr>
            <w:tcW w:w="5900" w:type="dxa"/>
            <w:tcMar>
              <w:left w:w="190" w:type="dxa"/>
            </w:tcMar>
            <w:vAlign w:val="center"/>
          </w:tcPr>
          <w:p w14:paraId="1097BF87" w14:textId="77777777" w:rsidR="00D2357F" w:rsidRDefault="00000000" w:rsidP="00D9018F">
            <w:pPr>
              <w:outlineLvl w:val="0"/>
            </w:pPr>
            <w:bookmarkStart w:id="4" w:name="SEC04"/>
            <w:r>
              <w:rPr>
                <w:rFonts w:ascii="Cambria" w:eastAsia="Cambria" w:hAnsi="Cambria" w:cs="Cambria"/>
                <w:b/>
                <w:bCs/>
                <w:color w:val="0F2942"/>
                <w:sz w:val="30"/>
                <w:szCs w:val="30"/>
              </w:rPr>
              <w:t>Progress by Work Breakdown Structure</w:t>
            </w:r>
          </w:p>
        </w:tc>
        <w:bookmarkEnd w:id="4"/>
        <w:tc>
          <w:tcPr>
            <w:tcW w:w="2958" w:type="dxa"/>
            <w:vAlign w:val="center"/>
          </w:tcPr>
          <w:p w14:paraId="1097BF88" w14:textId="77777777" w:rsidR="00D2357F" w:rsidRDefault="00000000">
            <w:pPr>
              <w:jc w:val="right"/>
            </w:pPr>
            <w:r>
              <w:rPr>
                <w:i/>
                <w:iCs/>
                <w:color w:val="7B8A99"/>
                <w:sz w:val="16"/>
                <w:szCs w:val="16"/>
              </w:rPr>
              <w:t>Weighted % of total scope</w:t>
            </w:r>
          </w:p>
        </w:tc>
      </w:tr>
    </w:tbl>
    <w:p w14:paraId="1097BF8A" w14:textId="77777777" w:rsidR="00D2357F" w:rsidRDefault="00D2357F">
      <w:pPr>
        <w:pBdr>
          <w:bottom w:val="single" w:sz="10" w:space="0" w:color="2B6CB0"/>
        </w:pBdr>
        <w:spacing w:after="180"/>
      </w:pPr>
    </w:p>
    <w:p w14:paraId="1097BF8B" w14:textId="77777777" w:rsidR="00D2357F" w:rsidRDefault="00000000">
      <w:pPr>
        <w:spacing w:before="140" w:after="30"/>
      </w:pPr>
      <w:r>
        <w:rPr>
          <w:rFonts w:ascii="Cambria" w:eastAsia="Cambria" w:hAnsi="Cambria" w:cs="Cambria"/>
          <w:b/>
          <w:bCs/>
          <w:color w:val="0F2942"/>
        </w:rPr>
        <w:t>Planned vs. Actual by Major WBS Element</w:t>
      </w:r>
    </w:p>
    <w:p w14:paraId="1097BF8C" w14:textId="77777777" w:rsidR="00D2357F" w:rsidRDefault="00000000">
      <w:pPr>
        <w:spacing w:after="70"/>
      </w:pPr>
      <w:r>
        <w:rPr>
          <w:i/>
          <w:iCs/>
          <w:color w:val="7B8A99"/>
          <w:sz w:val="15"/>
          <w:szCs w:val="15"/>
        </w:rPr>
        <w:t>Each element's weighted contribution to overall project completion.</w:t>
      </w:r>
    </w:p>
    <w:p w14:paraId="1097BF8D" w14:textId="77777777" w:rsidR="00D2357F" w:rsidRDefault="00000000">
      <w:pPr>
        <w:spacing w:before="80" w:after="80"/>
        <w:jc w:val="center"/>
      </w:pPr>
      <w:r>
        <w:rPr>
          <w:noProof/>
        </w:rPr>
        <w:drawing>
          <wp:inline distT="0" distB="0" distL="0" distR="0" wp14:anchorId="1097C296" wp14:editId="1097C297">
            <wp:extent cx="6117336" cy="3383280"/>
            <wp:effectExtent l="0" t="0" r="0" b="0"/>
            <wp:docPr id="34" name="Chart 34" descr="chWbs"/>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097BF8E" w14:textId="77777777" w:rsidR="00D2357F" w:rsidRDefault="00D2357F">
      <w:pPr>
        <w:spacing w:after="1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150"/>
        <w:gridCol w:w="1150"/>
        <w:gridCol w:w="1250"/>
        <w:gridCol w:w="1150"/>
        <w:gridCol w:w="1238"/>
      </w:tblGrid>
      <w:tr w:rsidR="00D2357F" w14:paraId="1097BF95" w14:textId="77777777">
        <w:tblPrEx>
          <w:tblCellMar>
            <w:top w:w="0" w:type="dxa"/>
            <w:bottom w:w="0" w:type="dxa"/>
          </w:tblCellMar>
        </w:tblPrEx>
        <w:trPr>
          <w:tblHeader/>
        </w:trPr>
        <w:tc>
          <w:tcPr>
            <w:tcW w:w="3700" w:type="dxa"/>
            <w:shd w:val="clear" w:color="auto" w:fill="0F2942"/>
            <w:tcMar>
              <w:top w:w="80" w:type="dxa"/>
              <w:left w:w="95" w:type="dxa"/>
              <w:bottom w:w="80" w:type="dxa"/>
              <w:right w:w="95" w:type="dxa"/>
            </w:tcMar>
            <w:vAlign w:val="center"/>
          </w:tcPr>
          <w:p w14:paraId="1097BF8F" w14:textId="77777777" w:rsidR="00D2357F" w:rsidRDefault="00000000">
            <w:r>
              <w:rPr>
                <w:b/>
                <w:bCs/>
                <w:color w:val="FFFFFF"/>
                <w:sz w:val="15"/>
                <w:szCs w:val="15"/>
              </w:rPr>
              <w:t>WBS Element</w:t>
            </w:r>
          </w:p>
        </w:tc>
        <w:tc>
          <w:tcPr>
            <w:tcW w:w="1150" w:type="dxa"/>
            <w:shd w:val="clear" w:color="auto" w:fill="0F2942"/>
            <w:tcMar>
              <w:top w:w="80" w:type="dxa"/>
              <w:left w:w="95" w:type="dxa"/>
              <w:bottom w:w="80" w:type="dxa"/>
              <w:right w:w="95" w:type="dxa"/>
            </w:tcMar>
            <w:vAlign w:val="center"/>
          </w:tcPr>
          <w:p w14:paraId="1097BF90" w14:textId="77777777" w:rsidR="00D2357F" w:rsidRDefault="00000000">
            <w:pPr>
              <w:jc w:val="right"/>
            </w:pPr>
            <w:r>
              <w:rPr>
                <w:b/>
                <w:bCs/>
                <w:color w:val="FFFFFF"/>
                <w:sz w:val="15"/>
                <w:szCs w:val="15"/>
              </w:rPr>
              <w:t>Planned</w:t>
            </w:r>
          </w:p>
        </w:tc>
        <w:tc>
          <w:tcPr>
            <w:tcW w:w="1150" w:type="dxa"/>
            <w:shd w:val="clear" w:color="auto" w:fill="0F2942"/>
            <w:tcMar>
              <w:top w:w="80" w:type="dxa"/>
              <w:left w:w="95" w:type="dxa"/>
              <w:bottom w:w="80" w:type="dxa"/>
              <w:right w:w="95" w:type="dxa"/>
            </w:tcMar>
            <w:vAlign w:val="center"/>
          </w:tcPr>
          <w:p w14:paraId="1097BF91" w14:textId="77777777" w:rsidR="00D2357F" w:rsidRDefault="00000000">
            <w:pPr>
              <w:jc w:val="right"/>
            </w:pPr>
            <w:r>
              <w:rPr>
                <w:b/>
                <w:bCs/>
                <w:color w:val="FFFFFF"/>
                <w:sz w:val="15"/>
                <w:szCs w:val="15"/>
              </w:rPr>
              <w:t>Actual</w:t>
            </w:r>
          </w:p>
        </w:tc>
        <w:tc>
          <w:tcPr>
            <w:tcW w:w="1250" w:type="dxa"/>
            <w:shd w:val="clear" w:color="auto" w:fill="0F2942"/>
            <w:tcMar>
              <w:top w:w="80" w:type="dxa"/>
              <w:left w:w="95" w:type="dxa"/>
              <w:bottom w:w="80" w:type="dxa"/>
              <w:right w:w="95" w:type="dxa"/>
            </w:tcMar>
            <w:vAlign w:val="center"/>
          </w:tcPr>
          <w:p w14:paraId="1097BF92" w14:textId="77777777" w:rsidR="00D2357F" w:rsidRDefault="00000000">
            <w:pPr>
              <w:jc w:val="right"/>
            </w:pPr>
            <w:r>
              <w:rPr>
                <w:b/>
                <w:bCs/>
                <w:color w:val="FFFFFF"/>
                <w:sz w:val="15"/>
                <w:szCs w:val="15"/>
              </w:rPr>
              <w:t>Variance</w:t>
            </w:r>
          </w:p>
        </w:tc>
        <w:tc>
          <w:tcPr>
            <w:tcW w:w="1150" w:type="dxa"/>
            <w:shd w:val="clear" w:color="auto" w:fill="0F2942"/>
            <w:tcMar>
              <w:top w:w="80" w:type="dxa"/>
              <w:left w:w="95" w:type="dxa"/>
              <w:bottom w:w="80" w:type="dxa"/>
              <w:right w:w="95" w:type="dxa"/>
            </w:tcMar>
            <w:vAlign w:val="center"/>
          </w:tcPr>
          <w:p w14:paraId="1097BF93" w14:textId="77777777" w:rsidR="00D2357F" w:rsidRDefault="00000000">
            <w:pPr>
              <w:jc w:val="right"/>
            </w:pPr>
            <w:r>
              <w:rPr>
                <w:b/>
                <w:bCs/>
                <w:color w:val="FFFFFF"/>
                <w:sz w:val="15"/>
                <w:szCs w:val="15"/>
              </w:rPr>
              <w:t>Achieved</w:t>
            </w:r>
          </w:p>
        </w:tc>
        <w:tc>
          <w:tcPr>
            <w:tcW w:w="1238" w:type="dxa"/>
            <w:shd w:val="clear" w:color="auto" w:fill="0F2942"/>
            <w:tcMar>
              <w:top w:w="80" w:type="dxa"/>
              <w:left w:w="95" w:type="dxa"/>
              <w:bottom w:w="80" w:type="dxa"/>
              <w:right w:w="95" w:type="dxa"/>
            </w:tcMar>
            <w:vAlign w:val="center"/>
          </w:tcPr>
          <w:p w14:paraId="1097BF94" w14:textId="77777777" w:rsidR="00D2357F" w:rsidRDefault="00000000">
            <w:pPr>
              <w:jc w:val="center"/>
            </w:pPr>
            <w:r>
              <w:rPr>
                <w:b/>
                <w:bCs/>
                <w:color w:val="FFFFFF"/>
                <w:sz w:val="15"/>
                <w:szCs w:val="15"/>
              </w:rPr>
              <w:t>Status</w:t>
            </w:r>
          </w:p>
        </w:tc>
      </w:tr>
      <w:tr w:rsidR="00D2357F" w14:paraId="1097BF9C"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6" w14:textId="6909E728" w:rsidR="00D2357F" w:rsidRDefault="00000000">
            <w:r>
              <w:rPr>
                <w:sz w:val="17"/>
                <w:szCs w:val="17"/>
              </w:rPr>
              <w:t>EWF-HI.</w:t>
            </w:r>
            <w:r w:rsidR="00D96E2F">
              <w:rPr>
                <w:sz w:val="17"/>
                <w:szCs w:val="17"/>
              </w:rPr>
              <w:t>1 Preliminaries</w:t>
            </w:r>
            <w:r>
              <w:rPr>
                <w:sz w:val="17"/>
                <w:szCs w:val="17"/>
              </w:rPr>
              <w:t xml:space="preserve"> and Mobilisation</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7" w14:textId="77777777" w:rsidR="00D2357F" w:rsidRDefault="00000000">
            <w:pPr>
              <w:jc w:val="right"/>
            </w:pPr>
            <w:r>
              <w:rPr>
                <w:sz w:val="17"/>
                <w:szCs w:val="17"/>
              </w:rPr>
              <w:t>5.11%</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8" w14:textId="77777777" w:rsidR="00D2357F" w:rsidRDefault="00000000">
            <w:pPr>
              <w:jc w:val="right"/>
            </w:pPr>
            <w:r>
              <w:rPr>
                <w:sz w:val="17"/>
                <w:szCs w:val="17"/>
              </w:rPr>
              <w:t>5.11%</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9" w14:textId="77777777" w:rsidR="00D2357F" w:rsidRDefault="00000000">
            <w:pPr>
              <w:jc w:val="right"/>
            </w:pPr>
            <w:r>
              <w:rPr>
                <w:b/>
                <w:bCs/>
                <w:color w:val="7B8A99"/>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A" w14:textId="77777777" w:rsidR="00D2357F" w:rsidRDefault="00000000">
            <w:pPr>
              <w:jc w:val="right"/>
            </w:pPr>
            <w:r>
              <w:rPr>
                <w:sz w:val="17"/>
                <w:szCs w:val="17"/>
              </w:rPr>
              <w:t>100%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9B" w14:textId="77777777" w:rsidR="00D2357F" w:rsidRDefault="00000000">
            <w:pPr>
              <w:jc w:val="center"/>
            </w:pPr>
            <w:r>
              <w:rPr>
                <w:b/>
                <w:bCs/>
                <w:color w:val="2E7D5B"/>
                <w:sz w:val="17"/>
                <w:szCs w:val="17"/>
              </w:rPr>
              <w:t>Complete</w:t>
            </w:r>
          </w:p>
        </w:tc>
      </w:tr>
      <w:tr w:rsidR="00D2357F" w14:paraId="1097BFA3"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9D" w14:textId="63DD4A9F" w:rsidR="00D2357F" w:rsidRDefault="00000000">
            <w:r>
              <w:rPr>
                <w:sz w:val="17"/>
                <w:szCs w:val="17"/>
              </w:rPr>
              <w:t>EWF-HI.</w:t>
            </w:r>
            <w:r w:rsidR="00D96E2F">
              <w:rPr>
                <w:sz w:val="17"/>
                <w:szCs w:val="17"/>
              </w:rPr>
              <w:t>2 Maintenance</w:t>
            </w:r>
            <w:r>
              <w:rPr>
                <w:sz w:val="17"/>
                <w:szCs w:val="17"/>
              </w:rPr>
              <w:t xml:space="preserve"> — Units 1–12/29</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9E" w14:textId="77777777" w:rsidR="00D2357F" w:rsidRDefault="00000000">
            <w:pPr>
              <w:jc w:val="right"/>
            </w:pPr>
            <w:r>
              <w:rPr>
                <w:sz w:val="17"/>
                <w:szCs w:val="17"/>
              </w:rPr>
              <w:t>13.98%</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9F" w14:textId="77777777" w:rsidR="00D2357F" w:rsidRDefault="00000000">
            <w:pPr>
              <w:jc w:val="right"/>
            </w:pPr>
            <w:r>
              <w:rPr>
                <w:sz w:val="17"/>
                <w:szCs w:val="17"/>
              </w:rPr>
              <w:t>13.98%</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0" w14:textId="77777777" w:rsidR="00D2357F" w:rsidRDefault="00000000">
            <w:pPr>
              <w:jc w:val="right"/>
            </w:pPr>
            <w:r>
              <w:rPr>
                <w:b/>
                <w:bCs/>
                <w:color w:val="7B8A99"/>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1" w14:textId="77777777" w:rsidR="00D2357F" w:rsidRDefault="00000000">
            <w:pPr>
              <w:jc w:val="right"/>
            </w:pPr>
            <w:r>
              <w:rPr>
                <w:sz w:val="17"/>
                <w:szCs w:val="17"/>
              </w:rPr>
              <w:t>100%</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2" w14:textId="77777777" w:rsidR="00D2357F" w:rsidRDefault="00000000">
            <w:pPr>
              <w:jc w:val="center"/>
            </w:pPr>
            <w:r>
              <w:rPr>
                <w:b/>
                <w:bCs/>
                <w:color w:val="2E7D5B"/>
                <w:sz w:val="17"/>
                <w:szCs w:val="17"/>
              </w:rPr>
              <w:t>Complete</w:t>
            </w:r>
          </w:p>
        </w:tc>
      </w:tr>
      <w:tr w:rsidR="00D2357F" w14:paraId="1097BFAA"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4" w14:textId="6D101248" w:rsidR="00D2357F" w:rsidRDefault="00000000">
            <w:r>
              <w:rPr>
                <w:sz w:val="17"/>
                <w:szCs w:val="17"/>
              </w:rPr>
              <w:t>EWF-HI.</w:t>
            </w:r>
            <w:r w:rsidR="00D96E2F">
              <w:rPr>
                <w:sz w:val="17"/>
                <w:szCs w:val="17"/>
              </w:rPr>
              <w:t>5 Maintenance</w:t>
            </w:r>
            <w:r>
              <w:rPr>
                <w:sz w:val="17"/>
                <w:szCs w:val="17"/>
              </w:rPr>
              <w:t xml:space="preserve"> — Units 13–20/29</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5" w14:textId="77777777" w:rsidR="00D2357F" w:rsidRDefault="00000000">
            <w:pPr>
              <w:jc w:val="right"/>
            </w:pPr>
            <w:r>
              <w:rPr>
                <w:sz w:val="17"/>
                <w:szCs w:val="17"/>
              </w:rPr>
              <w:t>7.90%</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6" w14:textId="77777777" w:rsidR="00D2357F" w:rsidRDefault="00000000">
            <w:pPr>
              <w:jc w:val="right"/>
            </w:pPr>
            <w:r>
              <w:rPr>
                <w:sz w:val="17"/>
                <w:szCs w:val="17"/>
              </w:rPr>
              <w:t>7.90%</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7" w14:textId="77777777" w:rsidR="00D2357F" w:rsidRDefault="00000000">
            <w:pPr>
              <w:jc w:val="right"/>
            </w:pPr>
            <w:r>
              <w:rPr>
                <w:b/>
                <w:bCs/>
                <w:color w:val="7B8A99"/>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8" w14:textId="77777777" w:rsidR="00D2357F" w:rsidRDefault="00000000">
            <w:pPr>
              <w:jc w:val="right"/>
            </w:pPr>
            <w:r>
              <w:rPr>
                <w:sz w:val="17"/>
                <w:szCs w:val="17"/>
              </w:rPr>
              <w:t>100%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A9" w14:textId="77777777" w:rsidR="00D2357F" w:rsidRDefault="00000000">
            <w:pPr>
              <w:jc w:val="center"/>
            </w:pPr>
            <w:r>
              <w:rPr>
                <w:b/>
                <w:bCs/>
                <w:color w:val="2E7D5B"/>
                <w:sz w:val="17"/>
                <w:szCs w:val="17"/>
              </w:rPr>
              <w:t>Complete</w:t>
            </w:r>
          </w:p>
        </w:tc>
      </w:tr>
      <w:tr w:rsidR="00D2357F" w14:paraId="1097BFB1"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B" w14:textId="4765D608" w:rsidR="00D2357F" w:rsidRDefault="00000000">
            <w:r>
              <w:rPr>
                <w:sz w:val="17"/>
                <w:szCs w:val="17"/>
              </w:rPr>
              <w:t>EWF-HI.</w:t>
            </w:r>
            <w:r w:rsidR="00D96E2F">
              <w:rPr>
                <w:sz w:val="17"/>
                <w:szCs w:val="17"/>
              </w:rPr>
              <w:t>8 Maintenance</w:t>
            </w:r>
            <w:r>
              <w:rPr>
                <w:sz w:val="17"/>
                <w:szCs w:val="17"/>
              </w:rPr>
              <w:t xml:space="preserve"> — Units 21–29/29</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C" w14:textId="77777777" w:rsidR="00D2357F" w:rsidRDefault="00000000">
            <w:pPr>
              <w:jc w:val="right"/>
            </w:pPr>
            <w:r>
              <w:rPr>
                <w:sz w:val="17"/>
                <w:szCs w:val="17"/>
              </w:rPr>
              <w:t>8.10%</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D" w14:textId="77777777" w:rsidR="00D2357F" w:rsidRDefault="00000000">
            <w:pPr>
              <w:jc w:val="right"/>
            </w:pPr>
            <w:r>
              <w:rPr>
                <w:sz w:val="17"/>
                <w:szCs w:val="17"/>
              </w:rPr>
              <w:t>10.21%</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E" w14:textId="77777777" w:rsidR="00D2357F" w:rsidRDefault="00000000">
            <w:pPr>
              <w:jc w:val="right"/>
            </w:pPr>
            <w:r>
              <w:rPr>
                <w:b/>
                <w:bCs/>
                <w:color w:val="2E7D5B"/>
                <w:sz w:val="17"/>
                <w:szCs w:val="17"/>
              </w:rPr>
              <w:t>+2.11%</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AF" w14:textId="77777777" w:rsidR="00D2357F" w:rsidRDefault="00000000">
            <w:pPr>
              <w:jc w:val="right"/>
            </w:pPr>
            <w:r>
              <w:rPr>
                <w:sz w:val="17"/>
                <w:szCs w:val="17"/>
              </w:rPr>
              <w:t>126%</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B0" w14:textId="77777777" w:rsidR="00D2357F" w:rsidRDefault="00000000">
            <w:pPr>
              <w:jc w:val="center"/>
            </w:pPr>
            <w:r>
              <w:rPr>
                <w:b/>
                <w:bCs/>
                <w:color w:val="2E7D5B"/>
                <w:sz w:val="17"/>
                <w:szCs w:val="17"/>
              </w:rPr>
              <w:t>Ahead</w:t>
            </w:r>
          </w:p>
        </w:tc>
      </w:tr>
      <w:tr w:rsidR="00D2357F" w14:paraId="1097BFB8"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2" w14:textId="77777777" w:rsidR="00D2357F" w:rsidRDefault="00000000">
            <w:r>
              <w:rPr>
                <w:sz w:val="17"/>
                <w:szCs w:val="17"/>
              </w:rPr>
              <w:t>EWF-HI.</w:t>
            </w:r>
            <w:proofErr w:type="gramStart"/>
            <w:r>
              <w:rPr>
                <w:sz w:val="17"/>
                <w:szCs w:val="17"/>
              </w:rPr>
              <w:t>4  Storm</w:t>
            </w:r>
            <w:proofErr w:type="gramEnd"/>
            <w:r>
              <w:rPr>
                <w:sz w:val="17"/>
                <w:szCs w:val="17"/>
              </w:rPr>
              <w:t xml:space="preserve"> Water and Drainage</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3" w14:textId="77777777" w:rsidR="00D2357F" w:rsidRDefault="00000000">
            <w:pPr>
              <w:jc w:val="right"/>
            </w:pPr>
            <w:r>
              <w:rPr>
                <w:sz w:val="17"/>
                <w:szCs w:val="17"/>
              </w:rPr>
              <w:t>4.56%</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4" w14:textId="77777777" w:rsidR="00D2357F" w:rsidRDefault="00000000">
            <w:pPr>
              <w:jc w:val="right"/>
            </w:pPr>
            <w:r>
              <w:rPr>
                <w:sz w:val="17"/>
                <w:szCs w:val="17"/>
              </w:rPr>
              <w:t>5.35%</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5" w14:textId="77777777" w:rsidR="00D2357F" w:rsidRDefault="00000000">
            <w:pPr>
              <w:jc w:val="right"/>
            </w:pPr>
            <w:r>
              <w:rPr>
                <w:b/>
                <w:bCs/>
                <w:color w:val="2E7D5B"/>
                <w:sz w:val="17"/>
                <w:szCs w:val="17"/>
              </w:rPr>
              <w:t>+0.79%</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6" w14:textId="77777777" w:rsidR="00D2357F" w:rsidRDefault="00000000">
            <w:pPr>
              <w:jc w:val="right"/>
            </w:pPr>
            <w:r>
              <w:rPr>
                <w:sz w:val="17"/>
                <w:szCs w:val="17"/>
              </w:rPr>
              <w:t>117%</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B7" w14:textId="77777777" w:rsidR="00D2357F" w:rsidRDefault="00000000">
            <w:pPr>
              <w:jc w:val="center"/>
            </w:pPr>
            <w:r>
              <w:rPr>
                <w:b/>
                <w:bCs/>
                <w:color w:val="2E7D5B"/>
                <w:sz w:val="17"/>
                <w:szCs w:val="17"/>
              </w:rPr>
              <w:t>Ahead</w:t>
            </w:r>
          </w:p>
        </w:tc>
      </w:tr>
      <w:tr w:rsidR="00D2357F" w14:paraId="1097BFBF"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9" w14:textId="6120A4FB" w:rsidR="00D2357F" w:rsidRDefault="00000000">
            <w:r>
              <w:rPr>
                <w:b/>
                <w:bCs/>
                <w:sz w:val="17"/>
                <w:szCs w:val="17"/>
              </w:rPr>
              <w:t>EWF-HI.</w:t>
            </w:r>
            <w:r w:rsidR="00D96E2F">
              <w:rPr>
                <w:b/>
                <w:bCs/>
                <w:sz w:val="17"/>
                <w:szCs w:val="17"/>
              </w:rPr>
              <w:t>3 Construction</w:t>
            </w:r>
            <w:r>
              <w:rPr>
                <w:b/>
                <w:bCs/>
                <w:sz w:val="17"/>
                <w:szCs w:val="17"/>
              </w:rPr>
              <w:t xml:space="preserve"> — 23 Housing Units</w:t>
            </w: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A" w14:textId="77777777" w:rsidR="00D2357F" w:rsidRDefault="00000000">
            <w:pPr>
              <w:jc w:val="right"/>
            </w:pPr>
            <w:r>
              <w:rPr>
                <w:b/>
                <w:bCs/>
                <w:sz w:val="17"/>
                <w:szCs w:val="17"/>
              </w:rPr>
              <w:t>44.14%</w:t>
            </w: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B" w14:textId="77777777" w:rsidR="00D2357F" w:rsidRDefault="00000000">
            <w:pPr>
              <w:jc w:val="right"/>
            </w:pPr>
            <w:r>
              <w:rPr>
                <w:b/>
                <w:bCs/>
                <w:sz w:val="17"/>
                <w:szCs w:val="17"/>
              </w:rPr>
              <w:t>34.73%</w:t>
            </w:r>
          </w:p>
        </w:tc>
        <w:tc>
          <w:tcPr>
            <w:tcW w:w="12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C" w14:textId="77777777" w:rsidR="00D2357F" w:rsidRDefault="00000000">
            <w:pPr>
              <w:jc w:val="right"/>
            </w:pPr>
            <w:r>
              <w:rPr>
                <w:b/>
                <w:bCs/>
                <w:color w:val="B3352B"/>
                <w:sz w:val="17"/>
                <w:szCs w:val="17"/>
              </w:rPr>
              <w:t>−9.41%</w:t>
            </w: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D" w14:textId="77777777" w:rsidR="00D2357F" w:rsidRDefault="00000000">
            <w:pPr>
              <w:jc w:val="right"/>
            </w:pPr>
            <w:r>
              <w:rPr>
                <w:b/>
                <w:bCs/>
                <w:sz w:val="17"/>
                <w:szCs w:val="17"/>
              </w:rPr>
              <w:t>78.7%</w:t>
            </w:r>
          </w:p>
        </w:tc>
        <w:tc>
          <w:tcPr>
            <w:tcW w:w="1238"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BFBE" w14:textId="77777777" w:rsidR="00D2357F" w:rsidRDefault="00000000">
            <w:pPr>
              <w:jc w:val="center"/>
            </w:pPr>
            <w:r>
              <w:rPr>
                <w:b/>
                <w:bCs/>
                <w:color w:val="B3352B"/>
                <w:sz w:val="17"/>
                <w:szCs w:val="17"/>
              </w:rPr>
              <w:t>Critical</w:t>
            </w:r>
          </w:p>
        </w:tc>
      </w:tr>
      <w:tr w:rsidR="00D2357F" w14:paraId="1097BFC6"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0" w14:textId="332346F2" w:rsidR="00D2357F" w:rsidRDefault="00000000">
            <w:r>
              <w:rPr>
                <w:sz w:val="17"/>
                <w:szCs w:val="17"/>
              </w:rPr>
              <w:t>EWF-HI.</w:t>
            </w:r>
            <w:r w:rsidR="00D96E2F">
              <w:rPr>
                <w:sz w:val="17"/>
                <w:szCs w:val="17"/>
              </w:rPr>
              <w:t>6 Project</w:t>
            </w:r>
            <w:r>
              <w:rPr>
                <w:sz w:val="17"/>
                <w:szCs w:val="17"/>
              </w:rPr>
              <w:t xml:space="preserve"> Handing Over</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1" w14:textId="77777777" w:rsidR="00D2357F" w:rsidRDefault="00000000">
            <w:pPr>
              <w:jc w:val="right"/>
            </w:pPr>
            <w:r>
              <w:rPr>
                <w:sz w:val="17"/>
                <w:szCs w:val="17"/>
              </w:rPr>
              <w:t>0.28%</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2" w14:textId="77777777" w:rsidR="00D2357F" w:rsidRDefault="00000000">
            <w:pPr>
              <w:jc w:val="right"/>
            </w:pPr>
            <w:r>
              <w:rPr>
                <w:sz w:val="17"/>
                <w:szCs w:val="17"/>
              </w:rPr>
              <w:t>0.47%</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3" w14:textId="77777777" w:rsidR="00D2357F" w:rsidRDefault="00000000">
            <w:pPr>
              <w:jc w:val="right"/>
            </w:pPr>
            <w:r>
              <w:rPr>
                <w:b/>
                <w:bCs/>
                <w:color w:val="2E7D5B"/>
                <w:sz w:val="17"/>
                <w:szCs w:val="17"/>
              </w:rPr>
              <w:t>+0.19%</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4" w14:textId="77777777" w:rsidR="00D2357F" w:rsidRDefault="00000000">
            <w:pPr>
              <w:jc w:val="right"/>
            </w:pPr>
            <w:r>
              <w:rPr>
                <w:sz w:val="17"/>
                <w:szCs w:val="17"/>
              </w:rPr>
              <w:t>168%</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BFC5" w14:textId="77777777" w:rsidR="00D2357F" w:rsidRDefault="00000000">
            <w:pPr>
              <w:jc w:val="center"/>
            </w:pPr>
            <w:r>
              <w:rPr>
                <w:b/>
                <w:bCs/>
                <w:color w:val="2E7D5B"/>
                <w:sz w:val="17"/>
                <w:szCs w:val="17"/>
              </w:rPr>
              <w:t>Ahead</w:t>
            </w:r>
          </w:p>
        </w:tc>
      </w:tr>
      <w:tr w:rsidR="00D2357F" w14:paraId="1097BFCD"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7" w14:textId="3064ABA9" w:rsidR="00D2357F" w:rsidRDefault="00000000">
            <w:r>
              <w:rPr>
                <w:sz w:val="17"/>
                <w:szCs w:val="17"/>
              </w:rPr>
              <w:t>EWF-HI.</w:t>
            </w:r>
            <w:r w:rsidR="00D96E2F">
              <w:rPr>
                <w:sz w:val="17"/>
                <w:szCs w:val="17"/>
              </w:rPr>
              <w:t>7 Demobilisation</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8" w14:textId="77777777" w:rsidR="00D2357F" w:rsidRDefault="00000000">
            <w:pPr>
              <w:jc w:val="right"/>
            </w:pPr>
            <w:r>
              <w:rPr>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9" w14:textId="77777777" w:rsidR="00D2357F" w:rsidRDefault="00000000">
            <w:pPr>
              <w:jc w:val="right"/>
            </w:pPr>
            <w:r>
              <w:rPr>
                <w:sz w:val="17"/>
                <w:szCs w:val="17"/>
              </w:rPr>
              <w:t>0.63%</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A" w14:textId="77777777" w:rsidR="00D2357F" w:rsidRDefault="00000000">
            <w:pPr>
              <w:jc w:val="right"/>
            </w:pPr>
            <w:r>
              <w:rPr>
                <w:b/>
                <w:bCs/>
                <w:color w:val="2E7D5B"/>
                <w:sz w:val="17"/>
                <w:szCs w:val="17"/>
              </w:rPr>
              <w:t>+0.63%</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B" w14:textId="77777777" w:rsidR="00D2357F" w:rsidRDefault="00000000">
            <w:pPr>
              <w:jc w:val="right"/>
            </w:pPr>
            <w:r>
              <w:rPr>
                <w:sz w:val="17"/>
                <w:szCs w:val="17"/>
              </w:rPr>
              <w:t>—</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CC" w14:textId="77777777" w:rsidR="00D2357F" w:rsidRDefault="00000000">
            <w:pPr>
              <w:jc w:val="center"/>
            </w:pPr>
            <w:r>
              <w:rPr>
                <w:b/>
                <w:bCs/>
                <w:color w:val="2B6CB0"/>
                <w:sz w:val="17"/>
                <w:szCs w:val="17"/>
              </w:rPr>
              <w:t>Early</w:t>
            </w:r>
          </w:p>
        </w:tc>
      </w:tr>
      <w:tr w:rsidR="00D2357F" w14:paraId="1097BFD4"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CE" w14:textId="77777777" w:rsidR="00D2357F" w:rsidRDefault="00000000">
            <w:r>
              <w:rPr>
                <w:b/>
                <w:bCs/>
                <w:sz w:val="17"/>
                <w:szCs w:val="17"/>
              </w:rPr>
              <w:t>Project Total (as stated)</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CF" w14:textId="77777777" w:rsidR="00D2357F" w:rsidRDefault="00000000">
            <w:pPr>
              <w:jc w:val="right"/>
            </w:pPr>
            <w:r>
              <w:rPr>
                <w:b/>
                <w:bCs/>
                <w:sz w:val="17"/>
                <w:szCs w:val="17"/>
              </w:rPr>
              <w:t>84.99%</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D0" w14:textId="77777777" w:rsidR="00D2357F" w:rsidRDefault="00000000">
            <w:pPr>
              <w:jc w:val="right"/>
            </w:pPr>
            <w:r>
              <w:rPr>
                <w:b/>
                <w:bCs/>
                <w:sz w:val="17"/>
                <w:szCs w:val="17"/>
              </w:rPr>
              <w:t>78.87%</w:t>
            </w:r>
          </w:p>
        </w:tc>
        <w:tc>
          <w:tcPr>
            <w:tcW w:w="12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D1" w14:textId="77777777" w:rsidR="00D2357F" w:rsidRDefault="00000000">
            <w:pPr>
              <w:jc w:val="right"/>
            </w:pPr>
            <w:r>
              <w:rPr>
                <w:b/>
                <w:bCs/>
                <w:color w:val="B3352B"/>
                <w:sz w:val="17"/>
                <w:szCs w:val="17"/>
              </w:rPr>
              <w:t>−6.12%</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D2" w14:textId="77777777" w:rsidR="00D2357F" w:rsidRDefault="00000000">
            <w:pPr>
              <w:jc w:val="right"/>
            </w:pPr>
            <w:r>
              <w:rPr>
                <w:b/>
                <w:bCs/>
                <w:sz w:val="17"/>
                <w:szCs w:val="17"/>
              </w:rPr>
              <w:t>92.8%</w:t>
            </w:r>
          </w:p>
        </w:tc>
        <w:tc>
          <w:tcPr>
            <w:tcW w:w="12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BFD3" w14:textId="77777777" w:rsidR="00D2357F" w:rsidRDefault="00000000">
            <w:pPr>
              <w:jc w:val="center"/>
            </w:pPr>
            <w:r>
              <w:rPr>
                <w:b/>
                <w:bCs/>
                <w:color w:val="C17817"/>
                <w:sz w:val="17"/>
                <w:szCs w:val="17"/>
              </w:rPr>
              <w:t>Behind</w:t>
            </w:r>
          </w:p>
        </w:tc>
      </w:tr>
    </w:tbl>
    <w:p w14:paraId="1097BFD5" w14:textId="77777777" w:rsidR="00D2357F" w:rsidRDefault="00D2357F">
      <w:pPr>
        <w:spacing w:after="180"/>
      </w:pPr>
    </w:p>
    <w:tbl>
      <w:tblPr>
        <w:tblW w:w="9638" w:type="dxa"/>
        <w:tblCellMar>
          <w:left w:w="10" w:type="dxa"/>
          <w:right w:w="10" w:type="dxa"/>
        </w:tblCellMar>
        <w:tblLook w:val="04A0" w:firstRow="1" w:lastRow="0" w:firstColumn="1" w:lastColumn="0" w:noHBand="0" w:noVBand="1"/>
      </w:tblPr>
      <w:tblGrid>
        <w:gridCol w:w="9638"/>
      </w:tblGrid>
      <w:tr w:rsidR="00D2357F" w14:paraId="1097BFD8" w14:textId="77777777">
        <w:tblPrEx>
          <w:tblCellMar>
            <w:top w:w="0" w:type="dxa"/>
            <w:bottom w:w="0" w:type="dxa"/>
          </w:tblCellMar>
        </w:tblPrEx>
        <w:tc>
          <w:tcPr>
            <w:tcW w:w="9638" w:type="dxa"/>
            <w:tcBorders>
              <w:left w:val="single" w:sz="24" w:space="0" w:color="C17817"/>
            </w:tcBorders>
            <w:shd w:val="clear" w:color="auto" w:fill="FAEEDC"/>
            <w:tcMar>
              <w:top w:w="160" w:type="dxa"/>
              <w:left w:w="190" w:type="dxa"/>
              <w:bottom w:w="160" w:type="dxa"/>
              <w:right w:w="190" w:type="dxa"/>
            </w:tcMar>
          </w:tcPr>
          <w:p w14:paraId="1097BFD6" w14:textId="77777777" w:rsidR="00D2357F" w:rsidRDefault="00000000">
            <w:pPr>
              <w:spacing w:after="95"/>
            </w:pPr>
            <w:r>
              <w:rPr>
                <w:rFonts w:ascii="Cambria" w:eastAsia="Cambria" w:hAnsi="Cambria" w:cs="Cambria"/>
                <w:b/>
                <w:bCs/>
                <w:color w:val="0F2942"/>
              </w:rPr>
              <w:t>Every element except the 23 new housing units is at or ahead of baseline</w:t>
            </w:r>
          </w:p>
          <w:p w14:paraId="0A4EB4D7" w14:textId="77777777" w:rsidR="002D3AC6" w:rsidRDefault="00000000">
            <w:pPr>
              <w:spacing w:line="268" w:lineRule="auto"/>
              <w:rPr>
                <w:b/>
                <w:bCs/>
                <w:color w:val="4A5A6B"/>
                <w:sz w:val="17"/>
                <w:szCs w:val="17"/>
              </w:rPr>
            </w:pPr>
            <w:r>
              <w:rPr>
                <w:color w:val="4A5A6B"/>
                <w:sz w:val="17"/>
                <w:szCs w:val="17"/>
              </w:rPr>
              <w:t xml:space="preserve">Seven of the eight WBS elements are performing to or above plan, contributing a combined </w:t>
            </w:r>
            <w:r>
              <w:rPr>
                <w:b/>
                <w:bCs/>
                <w:color w:val="2E7D5B"/>
                <w:sz w:val="17"/>
                <w:szCs w:val="17"/>
              </w:rPr>
              <w:t>+3.72%</w:t>
            </w:r>
            <w:r>
              <w:rPr>
                <w:color w:val="4A5A6B"/>
                <w:sz w:val="17"/>
                <w:szCs w:val="17"/>
              </w:rPr>
              <w:t xml:space="preserve"> of favourable variance. The entire </w:t>
            </w:r>
            <w:r>
              <w:rPr>
                <w:b/>
                <w:bCs/>
                <w:color w:val="B3352B"/>
                <w:sz w:val="17"/>
                <w:szCs w:val="17"/>
              </w:rPr>
              <w:t>−6.12%</w:t>
            </w:r>
            <w:r>
              <w:rPr>
                <w:color w:val="4A5A6B"/>
                <w:sz w:val="17"/>
                <w:szCs w:val="17"/>
              </w:rPr>
              <w:t xml:space="preserve"> project shortfall</w:t>
            </w:r>
            <w:r w:rsidR="00411195">
              <w:rPr>
                <w:color w:val="4A5A6B"/>
                <w:sz w:val="17"/>
                <w:szCs w:val="17"/>
              </w:rPr>
              <w:t>,</w:t>
            </w:r>
            <w:r>
              <w:rPr>
                <w:color w:val="4A5A6B"/>
                <w:sz w:val="17"/>
                <w:szCs w:val="17"/>
              </w:rPr>
              <w:t xml:space="preserve"> and more</w:t>
            </w:r>
            <w:r w:rsidR="00411195">
              <w:rPr>
                <w:color w:val="4A5A6B"/>
                <w:sz w:val="17"/>
                <w:szCs w:val="17"/>
              </w:rPr>
              <w:t>,</w:t>
            </w:r>
            <w:r>
              <w:rPr>
                <w:color w:val="4A5A6B"/>
                <w:sz w:val="17"/>
                <w:szCs w:val="17"/>
              </w:rPr>
              <w:t xml:space="preserve"> originates in </w:t>
            </w:r>
            <w:r>
              <w:rPr>
                <w:b/>
                <w:bCs/>
                <w:color w:val="4A5A6B"/>
                <w:sz w:val="17"/>
                <w:szCs w:val="17"/>
              </w:rPr>
              <w:t>EWF-HI.3, Construction of 23 Housing Units</w:t>
            </w:r>
            <w:r w:rsidR="002D3AC6">
              <w:rPr>
                <w:b/>
                <w:bCs/>
                <w:color w:val="4A5A6B"/>
                <w:sz w:val="17"/>
                <w:szCs w:val="17"/>
              </w:rPr>
              <w:t xml:space="preserve">. </w:t>
            </w:r>
          </w:p>
          <w:p w14:paraId="30DEBFF9" w14:textId="77777777" w:rsidR="00D2357F" w:rsidRDefault="002D3AC6">
            <w:pPr>
              <w:spacing w:line="268" w:lineRule="auto"/>
              <w:rPr>
                <w:color w:val="4A5A6B"/>
                <w:sz w:val="17"/>
                <w:szCs w:val="17"/>
              </w:rPr>
            </w:pPr>
            <w:r w:rsidRPr="002D3AC6">
              <w:rPr>
                <w:color w:val="4A5A6B"/>
                <w:sz w:val="17"/>
                <w:szCs w:val="17"/>
              </w:rPr>
              <w:t xml:space="preserve">Work </w:t>
            </w:r>
            <w:r>
              <w:rPr>
                <w:color w:val="4A5A6B"/>
                <w:sz w:val="17"/>
                <w:szCs w:val="17"/>
              </w:rPr>
              <w:t>stopped</w:t>
            </w:r>
            <w:r w:rsidRPr="002D3AC6">
              <w:rPr>
                <w:color w:val="4A5A6B"/>
                <w:sz w:val="17"/>
                <w:szCs w:val="17"/>
              </w:rPr>
              <w:t xml:space="preserve"> on 4 Units out of 20 Units</w:t>
            </w:r>
            <w:r>
              <w:rPr>
                <w:color w:val="4A5A6B"/>
                <w:sz w:val="17"/>
                <w:szCs w:val="17"/>
              </w:rPr>
              <w:t>,</w:t>
            </w:r>
            <w:r w:rsidRPr="002D3AC6">
              <w:rPr>
                <w:color w:val="4A5A6B"/>
                <w:sz w:val="17"/>
                <w:szCs w:val="17"/>
              </w:rPr>
              <w:t xml:space="preserve"> and 20% </w:t>
            </w:r>
            <w:r>
              <w:rPr>
                <w:color w:val="4A5A6B"/>
                <w:sz w:val="17"/>
                <w:szCs w:val="17"/>
              </w:rPr>
              <w:t>of the work is</w:t>
            </w:r>
            <w:r w:rsidRPr="002D3AC6">
              <w:rPr>
                <w:color w:val="4A5A6B"/>
                <w:sz w:val="17"/>
                <w:szCs w:val="17"/>
              </w:rPr>
              <w:t xml:space="preserve"> affected on the NHU Section from 23</w:t>
            </w:r>
            <w:r w:rsidRPr="002D3AC6">
              <w:rPr>
                <w:color w:val="4A5A6B"/>
                <w:sz w:val="17"/>
                <w:szCs w:val="17"/>
                <w:vertAlign w:val="superscript"/>
              </w:rPr>
              <w:t>rd</w:t>
            </w:r>
            <w:r w:rsidRPr="002D3AC6">
              <w:rPr>
                <w:color w:val="4A5A6B"/>
                <w:sz w:val="17"/>
                <w:szCs w:val="17"/>
              </w:rPr>
              <w:t xml:space="preserve"> July 2023 Onwards</w:t>
            </w:r>
          </w:p>
          <w:p w14:paraId="1097BFD7" w14:textId="14E1A127" w:rsidR="002D3AC6" w:rsidRPr="002D3AC6" w:rsidRDefault="002D3AC6">
            <w:pPr>
              <w:spacing w:line="268" w:lineRule="auto"/>
            </w:pPr>
            <w:r>
              <w:t>Additional Job of 2 rooms and a bathroom for 32 units started from</w:t>
            </w:r>
            <w:r w:rsidR="00A8346B">
              <w:t xml:space="preserve"> </w:t>
            </w:r>
            <w:r w:rsidR="00A8346B" w:rsidRPr="00A8346B">
              <w:rPr>
                <w:b/>
                <w:bCs/>
              </w:rPr>
              <w:t>05 July 2026</w:t>
            </w:r>
            <w:r w:rsidR="00A8346B">
              <w:rPr>
                <w:b/>
                <w:bCs/>
              </w:rPr>
              <w:t>, House No. 98</w:t>
            </w:r>
          </w:p>
        </w:tc>
      </w:tr>
    </w:tbl>
    <w:p w14:paraId="1097BFD9" w14:textId="77777777" w:rsidR="00D2357F" w:rsidRDefault="00D2357F">
      <w:pPr>
        <w:spacing w:after="150"/>
      </w:pPr>
    </w:p>
    <w:p w14:paraId="1097BFDD" w14:textId="77777777" w:rsidR="00D2357F" w:rsidRDefault="00000000">
      <w:r>
        <w:br w:type="page"/>
      </w:r>
    </w:p>
    <w:p w14:paraId="1097BFDE"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BFE2"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BFDF" w14:textId="77777777" w:rsidR="00D2357F" w:rsidRDefault="00000000">
            <w:pPr>
              <w:jc w:val="center"/>
            </w:pPr>
            <w:r>
              <w:rPr>
                <w:rFonts w:ascii="Cambria" w:eastAsia="Cambria" w:hAnsi="Cambria" w:cs="Cambria"/>
                <w:b/>
                <w:bCs/>
                <w:color w:val="FFFFFF"/>
                <w:sz w:val="22"/>
                <w:szCs w:val="22"/>
              </w:rPr>
              <w:t>05</w:t>
            </w:r>
          </w:p>
        </w:tc>
        <w:tc>
          <w:tcPr>
            <w:tcW w:w="5900" w:type="dxa"/>
            <w:tcMar>
              <w:left w:w="190" w:type="dxa"/>
            </w:tcMar>
            <w:vAlign w:val="center"/>
          </w:tcPr>
          <w:p w14:paraId="1097BFE0" w14:textId="77777777" w:rsidR="00D2357F" w:rsidRDefault="00000000" w:rsidP="00D9018F">
            <w:pPr>
              <w:outlineLvl w:val="0"/>
            </w:pPr>
            <w:bookmarkStart w:id="5" w:name="SEC05"/>
            <w:r>
              <w:rPr>
                <w:rFonts w:ascii="Cambria" w:eastAsia="Cambria" w:hAnsi="Cambria" w:cs="Cambria"/>
                <w:b/>
                <w:bCs/>
                <w:color w:val="0F2942"/>
                <w:sz w:val="30"/>
                <w:szCs w:val="30"/>
              </w:rPr>
              <w:t>Critical Path Analysis — 23 Housing Units</w:t>
            </w:r>
          </w:p>
        </w:tc>
        <w:bookmarkEnd w:id="5"/>
        <w:tc>
          <w:tcPr>
            <w:tcW w:w="2958" w:type="dxa"/>
            <w:vAlign w:val="center"/>
          </w:tcPr>
          <w:p w14:paraId="1097BFE1" w14:textId="77777777" w:rsidR="00D2357F" w:rsidRDefault="00000000">
            <w:pPr>
              <w:jc w:val="right"/>
            </w:pPr>
            <w:r>
              <w:rPr>
                <w:i/>
                <w:iCs/>
                <w:color w:val="7B8A99"/>
                <w:sz w:val="16"/>
                <w:szCs w:val="16"/>
              </w:rPr>
              <w:t>EWF-HI.3</w:t>
            </w:r>
          </w:p>
        </w:tc>
      </w:tr>
    </w:tbl>
    <w:p w14:paraId="1097BFE3" w14:textId="77777777" w:rsidR="00D2357F" w:rsidRDefault="00D2357F">
      <w:pPr>
        <w:pBdr>
          <w:bottom w:val="single" w:sz="10" w:space="0" w:color="2B6CB0"/>
        </w:pBdr>
        <w:spacing w:after="180"/>
      </w:pPr>
    </w:p>
    <w:p w14:paraId="1097BFE4" w14:textId="77777777" w:rsidR="00D2357F" w:rsidRDefault="00000000">
      <w:pPr>
        <w:spacing w:before="140" w:after="30"/>
      </w:pPr>
      <w:r>
        <w:rPr>
          <w:rFonts w:ascii="Cambria" w:eastAsia="Cambria" w:hAnsi="Cambria" w:cs="Cambria"/>
          <w:b/>
          <w:bCs/>
          <w:color w:val="0F2942"/>
        </w:rPr>
        <w:t>Structure vs. Finishes</w:t>
      </w:r>
    </w:p>
    <w:p w14:paraId="1097BFE5" w14:textId="77777777" w:rsidR="00D2357F" w:rsidRDefault="00000000">
      <w:pPr>
        <w:spacing w:after="70"/>
      </w:pPr>
      <w:r>
        <w:rPr>
          <w:i/>
          <w:iCs/>
          <w:color w:val="7B8A99"/>
          <w:sz w:val="15"/>
          <w:szCs w:val="15"/>
        </w:rPr>
        <w:t>Substructure is complete; superstructure trades are the constraint.</w:t>
      </w:r>
    </w:p>
    <w:p w14:paraId="1097BFE6" w14:textId="77777777" w:rsidR="00D2357F" w:rsidRDefault="00000000">
      <w:pPr>
        <w:spacing w:before="80" w:after="80"/>
        <w:jc w:val="center"/>
      </w:pPr>
      <w:r>
        <w:rPr>
          <w:noProof/>
        </w:rPr>
        <w:drawing>
          <wp:inline distT="0" distB="0" distL="0" distR="0" wp14:anchorId="1097C298" wp14:editId="1097C299">
            <wp:extent cx="4389120" cy="2331720"/>
            <wp:effectExtent l="0" t="0" r="0" b="0"/>
            <wp:docPr id="35" name="Chart 35" descr="chStru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097BFE7" w14:textId="77777777" w:rsidR="00D2357F" w:rsidRDefault="00000000">
      <w:pPr>
        <w:spacing w:before="90" w:after="200"/>
        <w:jc w:val="center"/>
      </w:pPr>
      <w:r>
        <w:rPr>
          <w:color w:val="4A5A6B"/>
          <w:sz w:val="17"/>
          <w:szCs w:val="17"/>
        </w:rPr>
        <w:t xml:space="preserve">Substructure is </w:t>
      </w:r>
      <w:r>
        <w:rPr>
          <w:b/>
          <w:bCs/>
          <w:color w:val="2E7D5B"/>
          <w:sz w:val="17"/>
          <w:szCs w:val="17"/>
        </w:rPr>
        <w:t>100% complete</w:t>
      </w:r>
      <w:r>
        <w:rPr>
          <w:color w:val="4A5A6B"/>
          <w:sz w:val="17"/>
          <w:szCs w:val="17"/>
        </w:rPr>
        <w:t xml:space="preserve">. Superstructure has achieved </w:t>
      </w:r>
      <w:r>
        <w:rPr>
          <w:b/>
          <w:bCs/>
          <w:color w:val="B3352B"/>
          <w:sz w:val="17"/>
          <w:szCs w:val="17"/>
        </w:rPr>
        <w:t>11.75%</w:t>
      </w:r>
      <w:r>
        <w:rPr>
          <w:color w:val="4A5A6B"/>
          <w:sz w:val="17"/>
          <w:szCs w:val="17"/>
        </w:rPr>
        <w:t xml:space="preserve"> against a planned </w:t>
      </w:r>
      <w:r>
        <w:rPr>
          <w:b/>
          <w:bCs/>
          <w:sz w:val="17"/>
          <w:szCs w:val="17"/>
        </w:rPr>
        <w:t>21.15%</w:t>
      </w:r>
      <w:r>
        <w:rPr>
          <w:color w:val="4A5A6B"/>
          <w:sz w:val="17"/>
          <w:szCs w:val="17"/>
        </w:rPr>
        <w:t xml:space="preserve"> — a completion rate of just </w:t>
      </w:r>
      <w:r>
        <w:rPr>
          <w:b/>
          <w:bCs/>
          <w:color w:val="B3352B"/>
          <w:sz w:val="17"/>
          <w:szCs w:val="17"/>
        </w:rPr>
        <w:t>55.6%</w:t>
      </w:r>
      <w:r>
        <w:rPr>
          <w:color w:val="4A5A6B"/>
          <w:sz w:val="17"/>
          <w:szCs w:val="17"/>
        </w:rPr>
        <w:t>.</w:t>
      </w:r>
    </w:p>
    <w:p w14:paraId="1097BFE8" w14:textId="77777777" w:rsidR="00D2357F" w:rsidRDefault="00000000">
      <w:pPr>
        <w:spacing w:before="140" w:after="30"/>
      </w:pPr>
      <w:r>
        <w:rPr>
          <w:rFonts w:ascii="Cambria" w:eastAsia="Cambria" w:hAnsi="Cambria" w:cs="Cambria"/>
          <w:b/>
          <w:bCs/>
          <w:color w:val="0F2942"/>
        </w:rPr>
        <w:t>Superstructure Trade Breakdown — Planned vs. Actual</w:t>
      </w:r>
    </w:p>
    <w:p w14:paraId="1097BFE9" w14:textId="77777777" w:rsidR="00D2357F" w:rsidRDefault="00000000">
      <w:pPr>
        <w:spacing w:after="70"/>
      </w:pPr>
      <w:r>
        <w:rPr>
          <w:i/>
          <w:iCs/>
          <w:color w:val="7B8A99"/>
          <w:sz w:val="15"/>
          <w:szCs w:val="15"/>
        </w:rPr>
        <w:t>Trade-level weighted progress. Services and joinery packages have barely commenced.</w:t>
      </w:r>
    </w:p>
    <w:p w14:paraId="1097BFEA" w14:textId="77777777" w:rsidR="00D2357F" w:rsidRDefault="00000000">
      <w:pPr>
        <w:spacing w:before="80" w:after="80"/>
        <w:jc w:val="center"/>
      </w:pPr>
      <w:r>
        <w:rPr>
          <w:noProof/>
        </w:rPr>
        <w:drawing>
          <wp:inline distT="0" distB="0" distL="0" distR="0" wp14:anchorId="1097C29A" wp14:editId="47FD47BF">
            <wp:extent cx="6117336" cy="2834640"/>
            <wp:effectExtent l="0" t="0" r="0" b="0"/>
            <wp:docPr id="36" name="Chart 36" descr="chTrad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097BFEB" w14:textId="77777777" w:rsidR="00D2357F" w:rsidRDefault="00000000">
      <w:r>
        <w:br w:type="page"/>
      </w:r>
    </w:p>
    <w:p w14:paraId="1097BFEC" w14:textId="77777777" w:rsidR="00D2357F" w:rsidRDefault="00000000" w:rsidP="00D9018F">
      <w:pPr>
        <w:spacing w:before="140" w:after="30"/>
        <w:outlineLvl w:val="1"/>
      </w:pPr>
      <w:r>
        <w:rPr>
          <w:rFonts w:ascii="Cambria" w:eastAsia="Cambria" w:hAnsi="Cambria" w:cs="Cambria"/>
          <w:b/>
          <w:bCs/>
          <w:color w:val="0F2942"/>
        </w:rPr>
        <w:lastRenderedPageBreak/>
        <w:t>EWF-HI.3 Sub-Element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150"/>
        <w:gridCol w:w="1150"/>
        <w:gridCol w:w="1250"/>
        <w:gridCol w:w="1150"/>
        <w:gridCol w:w="1238"/>
      </w:tblGrid>
      <w:tr w:rsidR="00D2357F" w14:paraId="1097BFF3" w14:textId="77777777">
        <w:tblPrEx>
          <w:tblCellMar>
            <w:top w:w="0" w:type="dxa"/>
            <w:bottom w:w="0" w:type="dxa"/>
          </w:tblCellMar>
        </w:tblPrEx>
        <w:trPr>
          <w:tblHeader/>
        </w:trPr>
        <w:tc>
          <w:tcPr>
            <w:tcW w:w="3700" w:type="dxa"/>
            <w:shd w:val="clear" w:color="auto" w:fill="0F2942"/>
            <w:tcMar>
              <w:top w:w="80" w:type="dxa"/>
              <w:left w:w="95" w:type="dxa"/>
              <w:bottom w:w="80" w:type="dxa"/>
              <w:right w:w="95" w:type="dxa"/>
            </w:tcMar>
            <w:vAlign w:val="center"/>
          </w:tcPr>
          <w:p w14:paraId="1097BFED" w14:textId="77777777" w:rsidR="00D2357F" w:rsidRDefault="00000000">
            <w:r>
              <w:rPr>
                <w:b/>
                <w:bCs/>
                <w:color w:val="FFFFFF"/>
                <w:sz w:val="15"/>
                <w:szCs w:val="15"/>
              </w:rPr>
              <w:t>Sub-Element</w:t>
            </w:r>
          </w:p>
        </w:tc>
        <w:tc>
          <w:tcPr>
            <w:tcW w:w="1150" w:type="dxa"/>
            <w:shd w:val="clear" w:color="auto" w:fill="0F2942"/>
            <w:tcMar>
              <w:top w:w="80" w:type="dxa"/>
              <w:left w:w="95" w:type="dxa"/>
              <w:bottom w:w="80" w:type="dxa"/>
              <w:right w:w="95" w:type="dxa"/>
            </w:tcMar>
            <w:vAlign w:val="center"/>
          </w:tcPr>
          <w:p w14:paraId="1097BFEE" w14:textId="77777777" w:rsidR="00D2357F" w:rsidRDefault="00000000">
            <w:pPr>
              <w:jc w:val="right"/>
            </w:pPr>
            <w:r>
              <w:rPr>
                <w:b/>
                <w:bCs/>
                <w:color w:val="FFFFFF"/>
                <w:sz w:val="15"/>
                <w:szCs w:val="15"/>
              </w:rPr>
              <w:t>Planned</w:t>
            </w:r>
          </w:p>
        </w:tc>
        <w:tc>
          <w:tcPr>
            <w:tcW w:w="1150" w:type="dxa"/>
            <w:shd w:val="clear" w:color="auto" w:fill="0F2942"/>
            <w:tcMar>
              <w:top w:w="80" w:type="dxa"/>
              <w:left w:w="95" w:type="dxa"/>
              <w:bottom w:w="80" w:type="dxa"/>
              <w:right w:w="95" w:type="dxa"/>
            </w:tcMar>
            <w:vAlign w:val="center"/>
          </w:tcPr>
          <w:p w14:paraId="1097BFEF" w14:textId="77777777" w:rsidR="00D2357F" w:rsidRDefault="00000000">
            <w:pPr>
              <w:jc w:val="right"/>
            </w:pPr>
            <w:r>
              <w:rPr>
                <w:b/>
                <w:bCs/>
                <w:color w:val="FFFFFF"/>
                <w:sz w:val="15"/>
                <w:szCs w:val="15"/>
              </w:rPr>
              <w:t>Actual</w:t>
            </w:r>
          </w:p>
        </w:tc>
        <w:tc>
          <w:tcPr>
            <w:tcW w:w="1250" w:type="dxa"/>
            <w:shd w:val="clear" w:color="auto" w:fill="0F2942"/>
            <w:tcMar>
              <w:top w:w="80" w:type="dxa"/>
              <w:left w:w="95" w:type="dxa"/>
              <w:bottom w:w="80" w:type="dxa"/>
              <w:right w:w="95" w:type="dxa"/>
            </w:tcMar>
            <w:vAlign w:val="center"/>
          </w:tcPr>
          <w:p w14:paraId="1097BFF0" w14:textId="77777777" w:rsidR="00D2357F" w:rsidRDefault="00000000">
            <w:pPr>
              <w:jc w:val="right"/>
            </w:pPr>
            <w:r>
              <w:rPr>
                <w:b/>
                <w:bCs/>
                <w:color w:val="FFFFFF"/>
                <w:sz w:val="15"/>
                <w:szCs w:val="15"/>
              </w:rPr>
              <w:t>Variance</w:t>
            </w:r>
          </w:p>
        </w:tc>
        <w:tc>
          <w:tcPr>
            <w:tcW w:w="1150" w:type="dxa"/>
            <w:shd w:val="clear" w:color="auto" w:fill="0F2942"/>
            <w:tcMar>
              <w:top w:w="80" w:type="dxa"/>
              <w:left w:w="95" w:type="dxa"/>
              <w:bottom w:w="80" w:type="dxa"/>
              <w:right w:w="95" w:type="dxa"/>
            </w:tcMar>
            <w:vAlign w:val="center"/>
          </w:tcPr>
          <w:p w14:paraId="1097BFF1" w14:textId="77777777" w:rsidR="00D2357F" w:rsidRDefault="00000000">
            <w:pPr>
              <w:jc w:val="right"/>
            </w:pPr>
            <w:r>
              <w:rPr>
                <w:b/>
                <w:bCs/>
                <w:color w:val="FFFFFF"/>
                <w:sz w:val="15"/>
                <w:szCs w:val="15"/>
              </w:rPr>
              <w:t>Achieved</w:t>
            </w:r>
          </w:p>
        </w:tc>
        <w:tc>
          <w:tcPr>
            <w:tcW w:w="1238" w:type="dxa"/>
            <w:shd w:val="clear" w:color="auto" w:fill="0F2942"/>
            <w:tcMar>
              <w:top w:w="80" w:type="dxa"/>
              <w:left w:w="95" w:type="dxa"/>
              <w:bottom w:w="80" w:type="dxa"/>
              <w:right w:w="95" w:type="dxa"/>
            </w:tcMar>
            <w:vAlign w:val="center"/>
          </w:tcPr>
          <w:p w14:paraId="1097BFF2" w14:textId="77777777" w:rsidR="00D2357F" w:rsidRDefault="00000000">
            <w:pPr>
              <w:jc w:val="center"/>
            </w:pPr>
            <w:r>
              <w:rPr>
                <w:b/>
                <w:bCs/>
                <w:color w:val="FFFFFF"/>
                <w:sz w:val="15"/>
                <w:szCs w:val="15"/>
              </w:rPr>
              <w:t>Assessment</w:t>
            </w:r>
          </w:p>
        </w:tc>
      </w:tr>
      <w:tr w:rsidR="00D2357F" w14:paraId="1097BFFA"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4" w14:textId="77777777" w:rsidR="00D2357F" w:rsidRDefault="00000000">
            <w:r>
              <w:rPr>
                <w:b/>
                <w:bCs/>
                <w:sz w:val="17"/>
                <w:szCs w:val="17"/>
              </w:rPr>
              <w:t>Completed Packages</w:t>
            </w:r>
          </w:p>
        </w:tc>
        <w:tc>
          <w:tcPr>
            <w:tcW w:w="115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5"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6" w14:textId="77777777" w:rsidR="00D2357F" w:rsidRDefault="00D2357F">
            <w:pPr>
              <w:jc w:val="right"/>
            </w:pPr>
          </w:p>
        </w:tc>
        <w:tc>
          <w:tcPr>
            <w:tcW w:w="125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7"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8" w14:textId="77777777" w:rsidR="00D2357F" w:rsidRDefault="00D2357F">
            <w:pPr>
              <w:jc w:val="right"/>
            </w:pPr>
          </w:p>
        </w:tc>
        <w:tc>
          <w:tcPr>
            <w:tcW w:w="1238"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97BFF9" w14:textId="77777777" w:rsidR="00D2357F" w:rsidRDefault="00D2357F">
            <w:pPr>
              <w:jc w:val="center"/>
            </w:pPr>
          </w:p>
        </w:tc>
      </w:tr>
      <w:tr w:rsidR="00D2357F" w14:paraId="1097C001"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FB" w14:textId="77777777" w:rsidR="00D2357F" w:rsidRDefault="00000000">
            <w:r>
              <w:rPr>
                <w:sz w:val="17"/>
                <w:szCs w:val="17"/>
              </w:rPr>
              <w:t>3.1      Demolition Work</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FC" w14:textId="77777777" w:rsidR="00D2357F" w:rsidRDefault="00000000">
            <w:pPr>
              <w:jc w:val="right"/>
            </w:pPr>
            <w:r>
              <w:rPr>
                <w:sz w:val="17"/>
                <w:szCs w:val="17"/>
              </w:rPr>
              <w:t>1.43%</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FD" w14:textId="77777777" w:rsidR="00D2357F" w:rsidRDefault="00000000">
            <w:pPr>
              <w:jc w:val="right"/>
            </w:pPr>
            <w:r>
              <w:rPr>
                <w:sz w:val="17"/>
                <w:szCs w:val="17"/>
              </w:rPr>
              <w:t>1.43%</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FE" w14:textId="77777777" w:rsidR="00D2357F" w:rsidRDefault="00000000">
            <w:pPr>
              <w:jc w:val="right"/>
            </w:pPr>
            <w:r>
              <w:rPr>
                <w:b/>
                <w:bCs/>
                <w:color w:val="7B8A99"/>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BFFF" w14:textId="77777777" w:rsidR="00D2357F" w:rsidRDefault="00000000">
            <w:pPr>
              <w:jc w:val="right"/>
            </w:pPr>
            <w:r>
              <w:rPr>
                <w:sz w:val="17"/>
                <w:szCs w:val="17"/>
              </w:rPr>
              <w:t>100%</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00" w14:textId="77777777" w:rsidR="00D2357F" w:rsidRDefault="00000000">
            <w:pPr>
              <w:jc w:val="center"/>
            </w:pPr>
            <w:r>
              <w:rPr>
                <w:b/>
                <w:bCs/>
                <w:color w:val="2E7D5B"/>
                <w:sz w:val="17"/>
                <w:szCs w:val="17"/>
              </w:rPr>
              <w:t>Complete</w:t>
            </w:r>
          </w:p>
        </w:tc>
      </w:tr>
      <w:tr w:rsidR="00D2357F" w14:paraId="1097C008"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2" w14:textId="77777777" w:rsidR="00D2357F" w:rsidRDefault="00000000">
            <w:r>
              <w:rPr>
                <w:sz w:val="17"/>
                <w:szCs w:val="17"/>
              </w:rPr>
              <w:t>3.5.2   Sub-Structure Work</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3" w14:textId="77777777" w:rsidR="00D2357F" w:rsidRDefault="00000000">
            <w:pPr>
              <w:jc w:val="right"/>
            </w:pPr>
            <w:r>
              <w:rPr>
                <w:sz w:val="17"/>
                <w:szCs w:val="17"/>
              </w:rPr>
              <w:t>21.55%</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4" w14:textId="77777777" w:rsidR="00D2357F" w:rsidRDefault="00000000">
            <w:pPr>
              <w:jc w:val="right"/>
            </w:pPr>
            <w:r>
              <w:rPr>
                <w:sz w:val="17"/>
                <w:szCs w:val="17"/>
              </w:rPr>
              <w:t>21.55%</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5" w14:textId="77777777" w:rsidR="00D2357F" w:rsidRDefault="00000000">
            <w:pPr>
              <w:jc w:val="right"/>
            </w:pPr>
            <w:r>
              <w:rPr>
                <w:b/>
                <w:bCs/>
                <w:color w:val="7B8A99"/>
                <w:sz w:val="17"/>
                <w:szCs w:val="17"/>
              </w:rPr>
              <w:t>0.00%</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6" w14:textId="77777777" w:rsidR="00D2357F" w:rsidRDefault="00000000">
            <w:pPr>
              <w:jc w:val="right"/>
            </w:pPr>
            <w:r>
              <w:rPr>
                <w:sz w:val="17"/>
                <w:szCs w:val="17"/>
              </w:rPr>
              <w:t>100%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07" w14:textId="77777777" w:rsidR="00D2357F" w:rsidRDefault="00000000">
            <w:pPr>
              <w:jc w:val="center"/>
            </w:pPr>
            <w:r>
              <w:rPr>
                <w:b/>
                <w:bCs/>
                <w:color w:val="2E7D5B"/>
                <w:sz w:val="17"/>
                <w:szCs w:val="17"/>
              </w:rPr>
              <w:t>Complete</w:t>
            </w:r>
          </w:p>
        </w:tc>
      </w:tr>
      <w:tr w:rsidR="00D2357F" w14:paraId="1097C00F"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9" w14:textId="77777777" w:rsidR="00D2357F" w:rsidRDefault="00000000">
            <w:r>
              <w:rPr>
                <w:b/>
                <w:bCs/>
                <w:sz w:val="17"/>
                <w:szCs w:val="17"/>
              </w:rPr>
              <w:t>Superstructure — In Progress</w:t>
            </w:r>
          </w:p>
        </w:tc>
        <w:tc>
          <w:tcPr>
            <w:tcW w:w="1150"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A"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B" w14:textId="77777777" w:rsidR="00D2357F" w:rsidRDefault="00D2357F">
            <w:pPr>
              <w:jc w:val="right"/>
            </w:pPr>
          </w:p>
        </w:tc>
        <w:tc>
          <w:tcPr>
            <w:tcW w:w="1250"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C"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D" w14:textId="77777777" w:rsidR="00D2357F" w:rsidRDefault="00D2357F">
            <w:pPr>
              <w:jc w:val="right"/>
            </w:pPr>
          </w:p>
        </w:tc>
        <w:tc>
          <w:tcPr>
            <w:tcW w:w="1238" w:type="dxa"/>
            <w:tcBorders>
              <w:top w:val="single" w:sz="4" w:space="0" w:color="DFE5EC"/>
              <w:left w:val="single" w:sz="4" w:space="0" w:color="DFE5EC"/>
              <w:bottom w:val="single" w:sz="4" w:space="0" w:color="DFE5EC"/>
              <w:right w:val="single" w:sz="4" w:space="0" w:color="DFE5EC"/>
            </w:tcBorders>
            <w:shd w:val="clear" w:color="auto" w:fill="FAEEDC"/>
            <w:tcMar>
              <w:top w:w="65" w:type="dxa"/>
              <w:left w:w="95" w:type="dxa"/>
              <w:bottom w:w="65" w:type="dxa"/>
              <w:right w:w="95" w:type="dxa"/>
            </w:tcMar>
            <w:vAlign w:val="center"/>
          </w:tcPr>
          <w:p w14:paraId="1097C00E" w14:textId="77777777" w:rsidR="00D2357F" w:rsidRDefault="00D2357F">
            <w:pPr>
              <w:jc w:val="center"/>
            </w:pPr>
          </w:p>
        </w:tc>
      </w:tr>
      <w:tr w:rsidR="00D2357F" w14:paraId="1097C016"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0" w14:textId="77777777" w:rsidR="00D2357F" w:rsidRDefault="00000000">
            <w:r>
              <w:rPr>
                <w:sz w:val="17"/>
                <w:szCs w:val="17"/>
              </w:rPr>
              <w:t>3.5.1.3   Civil Work</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1" w14:textId="77777777" w:rsidR="00D2357F" w:rsidRDefault="00000000">
            <w:pPr>
              <w:jc w:val="right"/>
            </w:pPr>
            <w:r>
              <w:rPr>
                <w:sz w:val="17"/>
                <w:szCs w:val="17"/>
              </w:rPr>
              <w:t>9.76%</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2" w14:textId="77777777" w:rsidR="00D2357F" w:rsidRDefault="00000000">
            <w:pPr>
              <w:jc w:val="right"/>
            </w:pPr>
            <w:r>
              <w:rPr>
                <w:sz w:val="17"/>
                <w:szCs w:val="17"/>
              </w:rPr>
              <w:t>9.31%</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3" w14:textId="77777777" w:rsidR="00D2357F" w:rsidRDefault="00000000">
            <w:pPr>
              <w:jc w:val="right"/>
            </w:pPr>
            <w:r>
              <w:rPr>
                <w:b/>
                <w:bCs/>
                <w:color w:val="B3352B"/>
                <w:sz w:val="17"/>
                <w:szCs w:val="17"/>
              </w:rPr>
              <w:t>−0.45%</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4" w14:textId="77777777" w:rsidR="00D2357F" w:rsidRDefault="00000000">
            <w:pPr>
              <w:jc w:val="right"/>
            </w:pPr>
            <w:r>
              <w:rPr>
                <w:sz w:val="17"/>
                <w:szCs w:val="17"/>
              </w:rPr>
              <w:t>95.4%</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5" w14:textId="77777777" w:rsidR="00D2357F" w:rsidRDefault="00000000">
            <w:pPr>
              <w:jc w:val="center"/>
            </w:pPr>
            <w:r>
              <w:rPr>
                <w:b/>
                <w:bCs/>
                <w:color w:val="2E7D5B"/>
                <w:sz w:val="17"/>
                <w:szCs w:val="17"/>
              </w:rPr>
              <w:t>On track</w:t>
            </w:r>
          </w:p>
        </w:tc>
      </w:tr>
      <w:tr w:rsidR="00D2357F" w14:paraId="1097C01D"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7" w14:textId="77777777" w:rsidR="00D2357F" w:rsidRDefault="00000000">
            <w:r>
              <w:rPr>
                <w:sz w:val="17"/>
                <w:szCs w:val="17"/>
              </w:rPr>
              <w:t>3.5.10    External Works</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8" w14:textId="77777777" w:rsidR="00D2357F" w:rsidRDefault="00000000">
            <w:pPr>
              <w:jc w:val="right"/>
            </w:pPr>
            <w:r>
              <w:rPr>
                <w:sz w:val="17"/>
                <w:szCs w:val="17"/>
              </w:rPr>
              <w:t>0.78%</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9" w14:textId="77777777" w:rsidR="00D2357F" w:rsidRDefault="00000000">
            <w:pPr>
              <w:jc w:val="right"/>
            </w:pPr>
            <w:r>
              <w:rPr>
                <w:sz w:val="17"/>
                <w:szCs w:val="17"/>
              </w:rPr>
              <w:t>0.48%</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A" w14:textId="77777777" w:rsidR="00D2357F" w:rsidRDefault="00000000">
            <w:pPr>
              <w:jc w:val="right"/>
            </w:pPr>
            <w:r>
              <w:rPr>
                <w:b/>
                <w:bCs/>
                <w:color w:val="B3352B"/>
                <w:sz w:val="17"/>
                <w:szCs w:val="17"/>
              </w:rPr>
              <w:t>−0.30%</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B" w14:textId="77777777" w:rsidR="00D2357F" w:rsidRDefault="00000000">
            <w:pPr>
              <w:jc w:val="right"/>
            </w:pPr>
            <w:r>
              <w:rPr>
                <w:sz w:val="17"/>
                <w:szCs w:val="17"/>
              </w:rPr>
              <w:t>61.5%</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1C" w14:textId="77777777" w:rsidR="00D2357F" w:rsidRDefault="00000000">
            <w:pPr>
              <w:jc w:val="center"/>
            </w:pPr>
            <w:r>
              <w:rPr>
                <w:b/>
                <w:bCs/>
                <w:color w:val="C17817"/>
                <w:sz w:val="17"/>
                <w:szCs w:val="17"/>
              </w:rPr>
              <w:t>Lagging</w:t>
            </w:r>
          </w:p>
        </w:tc>
      </w:tr>
      <w:tr w:rsidR="00D2357F" w14:paraId="1097C024"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E" w14:textId="77777777" w:rsidR="00D2357F" w:rsidRDefault="00000000">
            <w:r>
              <w:rPr>
                <w:sz w:val="17"/>
                <w:szCs w:val="17"/>
              </w:rPr>
              <w:t>3.5.1.2   Finishes Work</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1F" w14:textId="77777777" w:rsidR="00D2357F" w:rsidRDefault="00000000">
            <w:pPr>
              <w:jc w:val="right"/>
            </w:pPr>
            <w:r>
              <w:rPr>
                <w:sz w:val="17"/>
                <w:szCs w:val="17"/>
              </w:rPr>
              <w:t>5.58%</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0" w14:textId="77777777" w:rsidR="00D2357F" w:rsidRDefault="00000000">
            <w:pPr>
              <w:jc w:val="right"/>
            </w:pPr>
            <w:r>
              <w:rPr>
                <w:sz w:val="17"/>
                <w:szCs w:val="17"/>
              </w:rPr>
              <w:t>2.12%</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1" w14:textId="77777777" w:rsidR="00D2357F" w:rsidRDefault="00000000">
            <w:pPr>
              <w:jc w:val="right"/>
            </w:pPr>
            <w:r>
              <w:rPr>
                <w:b/>
                <w:bCs/>
                <w:color w:val="B3352B"/>
                <w:sz w:val="17"/>
                <w:szCs w:val="17"/>
              </w:rPr>
              <w:t>−3.46%</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2" w14:textId="77777777" w:rsidR="00D2357F" w:rsidRDefault="00000000">
            <w:pPr>
              <w:jc w:val="right"/>
            </w:pPr>
            <w:r>
              <w:rPr>
                <w:sz w:val="17"/>
                <w:szCs w:val="17"/>
              </w:rPr>
              <w:t>38.0%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3" w14:textId="77777777" w:rsidR="00D2357F" w:rsidRDefault="00000000">
            <w:pPr>
              <w:jc w:val="center"/>
            </w:pPr>
            <w:r>
              <w:rPr>
                <w:b/>
                <w:bCs/>
                <w:color w:val="B3352B"/>
                <w:sz w:val="17"/>
                <w:szCs w:val="17"/>
              </w:rPr>
              <w:t>Critical</w:t>
            </w:r>
          </w:p>
        </w:tc>
      </w:tr>
      <w:tr w:rsidR="00D2357F" w14:paraId="1097C02B"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5" w14:textId="77777777" w:rsidR="00D2357F" w:rsidRDefault="00000000">
            <w:r>
              <w:rPr>
                <w:b/>
                <w:bCs/>
                <w:sz w:val="17"/>
                <w:szCs w:val="17"/>
              </w:rPr>
              <w:t>Superstructure — Not Substantially Commenced</w:t>
            </w: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6"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7" w14:textId="77777777" w:rsidR="00D2357F" w:rsidRDefault="00D2357F">
            <w:pPr>
              <w:jc w:val="right"/>
            </w:pPr>
          </w:p>
        </w:tc>
        <w:tc>
          <w:tcPr>
            <w:tcW w:w="12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8" w14:textId="77777777" w:rsidR="00D2357F" w:rsidRDefault="00D2357F">
            <w:pPr>
              <w:jc w:val="right"/>
            </w:pPr>
          </w:p>
        </w:tc>
        <w:tc>
          <w:tcPr>
            <w:tcW w:w="1150"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9" w14:textId="77777777" w:rsidR="00D2357F" w:rsidRDefault="00D2357F">
            <w:pPr>
              <w:jc w:val="right"/>
            </w:pPr>
          </w:p>
        </w:tc>
        <w:tc>
          <w:tcPr>
            <w:tcW w:w="1238" w:type="dxa"/>
            <w:tcBorders>
              <w:top w:val="single" w:sz="4" w:space="0" w:color="DFE5EC"/>
              <w:left w:val="single" w:sz="4" w:space="0" w:color="DFE5EC"/>
              <w:bottom w:val="single" w:sz="4" w:space="0" w:color="DFE5EC"/>
              <w:right w:val="single" w:sz="4" w:space="0" w:color="DFE5EC"/>
            </w:tcBorders>
            <w:shd w:val="clear" w:color="auto" w:fill="FAE2E0"/>
            <w:tcMar>
              <w:top w:w="65" w:type="dxa"/>
              <w:left w:w="95" w:type="dxa"/>
              <w:bottom w:w="65" w:type="dxa"/>
              <w:right w:w="95" w:type="dxa"/>
            </w:tcMar>
            <w:vAlign w:val="center"/>
          </w:tcPr>
          <w:p w14:paraId="1097C02A" w14:textId="77777777" w:rsidR="00D2357F" w:rsidRDefault="00D2357F">
            <w:pPr>
              <w:jc w:val="center"/>
            </w:pPr>
          </w:p>
        </w:tc>
      </w:tr>
      <w:tr w:rsidR="00D2357F" w14:paraId="1097C032"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C" w14:textId="77777777" w:rsidR="00D2357F" w:rsidRDefault="00000000">
            <w:r>
              <w:rPr>
                <w:sz w:val="17"/>
                <w:szCs w:val="17"/>
              </w:rPr>
              <w:t>3.5.1.4   Sanitaryware and Fittings</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D" w14:textId="77777777" w:rsidR="00D2357F" w:rsidRDefault="00000000">
            <w:pPr>
              <w:jc w:val="right"/>
            </w:pPr>
            <w:r>
              <w:rPr>
                <w:sz w:val="17"/>
                <w:szCs w:val="17"/>
              </w:rPr>
              <w:t>0.96%</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E" w14:textId="77777777" w:rsidR="00D2357F" w:rsidRDefault="00000000">
            <w:pPr>
              <w:jc w:val="right"/>
            </w:pPr>
            <w:r>
              <w:rPr>
                <w:sz w:val="17"/>
                <w:szCs w:val="17"/>
              </w:rPr>
              <w:t>0.16%</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2F" w14:textId="77777777" w:rsidR="00D2357F" w:rsidRDefault="00000000">
            <w:pPr>
              <w:jc w:val="right"/>
            </w:pPr>
            <w:r>
              <w:rPr>
                <w:b/>
                <w:bCs/>
                <w:color w:val="B3352B"/>
                <w:sz w:val="17"/>
                <w:szCs w:val="17"/>
              </w:rPr>
              <w:t>−0.80%</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0" w14:textId="77777777" w:rsidR="00D2357F" w:rsidRDefault="00000000">
            <w:pPr>
              <w:jc w:val="right"/>
            </w:pPr>
            <w:r>
              <w:rPr>
                <w:sz w:val="17"/>
                <w:szCs w:val="17"/>
              </w:rPr>
              <w:t>16.7%</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1" w14:textId="77777777" w:rsidR="00D2357F" w:rsidRDefault="00000000">
            <w:pPr>
              <w:jc w:val="center"/>
            </w:pPr>
            <w:r>
              <w:rPr>
                <w:b/>
                <w:bCs/>
                <w:color w:val="B3352B"/>
                <w:sz w:val="17"/>
                <w:szCs w:val="17"/>
              </w:rPr>
              <w:t>Critical</w:t>
            </w:r>
          </w:p>
        </w:tc>
      </w:tr>
      <w:tr w:rsidR="00D2357F" w14:paraId="1097C039"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3" w14:textId="77777777" w:rsidR="00D2357F" w:rsidRDefault="00000000">
            <w:r>
              <w:rPr>
                <w:sz w:val="17"/>
                <w:szCs w:val="17"/>
              </w:rPr>
              <w:t>3.5.1.1   Doors and Windows</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4" w14:textId="77777777" w:rsidR="00D2357F" w:rsidRDefault="00000000">
            <w:pPr>
              <w:jc w:val="right"/>
            </w:pPr>
            <w:r>
              <w:rPr>
                <w:sz w:val="17"/>
                <w:szCs w:val="17"/>
              </w:rPr>
              <w:t>3.17%</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5" w14:textId="77777777" w:rsidR="00D2357F" w:rsidRDefault="00000000">
            <w:pPr>
              <w:jc w:val="right"/>
            </w:pPr>
            <w:r>
              <w:rPr>
                <w:sz w:val="17"/>
                <w:szCs w:val="17"/>
              </w:rPr>
              <w:t>0.13%</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6" w14:textId="77777777" w:rsidR="00D2357F" w:rsidRDefault="00000000">
            <w:pPr>
              <w:jc w:val="right"/>
            </w:pPr>
            <w:r>
              <w:rPr>
                <w:b/>
                <w:bCs/>
                <w:color w:val="B3352B"/>
                <w:sz w:val="17"/>
                <w:szCs w:val="17"/>
              </w:rPr>
              <w:t>−3.04%</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7" w14:textId="77777777" w:rsidR="00D2357F" w:rsidRDefault="00000000">
            <w:pPr>
              <w:jc w:val="right"/>
            </w:pPr>
            <w:r>
              <w:rPr>
                <w:sz w:val="17"/>
                <w:szCs w:val="17"/>
              </w:rPr>
              <w:t>4.1%</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38" w14:textId="77777777" w:rsidR="00D2357F" w:rsidRDefault="00000000">
            <w:pPr>
              <w:jc w:val="center"/>
            </w:pPr>
            <w:r>
              <w:rPr>
                <w:b/>
                <w:bCs/>
                <w:color w:val="B3352B"/>
                <w:sz w:val="17"/>
                <w:szCs w:val="17"/>
              </w:rPr>
              <w:t>Critical</w:t>
            </w:r>
          </w:p>
        </w:tc>
      </w:tr>
      <w:tr w:rsidR="00D2357F" w14:paraId="1097C040"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A" w14:textId="77777777" w:rsidR="00D2357F" w:rsidRDefault="00000000">
            <w:r>
              <w:rPr>
                <w:sz w:val="17"/>
                <w:szCs w:val="17"/>
              </w:rPr>
              <w:t>3.5.1.8   Electrical Work</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B" w14:textId="77777777" w:rsidR="00D2357F" w:rsidRDefault="00000000">
            <w:pPr>
              <w:jc w:val="right"/>
            </w:pPr>
            <w:r>
              <w:rPr>
                <w:sz w:val="17"/>
                <w:szCs w:val="17"/>
              </w:rPr>
              <w:t>0.38%</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C" w14:textId="77777777" w:rsidR="00D2357F" w:rsidRDefault="00000000">
            <w:pPr>
              <w:jc w:val="right"/>
            </w:pPr>
            <w:r>
              <w:rPr>
                <w:sz w:val="17"/>
                <w:szCs w:val="17"/>
              </w:rPr>
              <w:t>0.01%</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D" w14:textId="77777777" w:rsidR="00D2357F" w:rsidRDefault="00000000">
            <w:pPr>
              <w:jc w:val="right"/>
            </w:pPr>
            <w:r>
              <w:rPr>
                <w:b/>
                <w:bCs/>
                <w:color w:val="B3352B"/>
                <w:sz w:val="17"/>
                <w:szCs w:val="17"/>
              </w:rPr>
              <w:t>−0.37%</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E" w14:textId="77777777" w:rsidR="00D2357F" w:rsidRDefault="00000000">
            <w:pPr>
              <w:jc w:val="right"/>
            </w:pPr>
            <w:r>
              <w:rPr>
                <w:sz w:val="17"/>
                <w:szCs w:val="17"/>
              </w:rPr>
              <w:t>2.6%</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3F" w14:textId="77777777" w:rsidR="00D2357F" w:rsidRDefault="00000000">
            <w:pPr>
              <w:jc w:val="center"/>
            </w:pPr>
            <w:r>
              <w:rPr>
                <w:b/>
                <w:bCs/>
                <w:color w:val="B3352B"/>
                <w:sz w:val="17"/>
                <w:szCs w:val="17"/>
              </w:rPr>
              <w:t>Critical</w:t>
            </w:r>
          </w:p>
        </w:tc>
      </w:tr>
      <w:tr w:rsidR="00D2357F" w14:paraId="1097C047"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1" w14:textId="6F7A26DA" w:rsidR="00D2357F" w:rsidRDefault="00000000">
            <w:r>
              <w:rPr>
                <w:sz w:val="17"/>
                <w:szCs w:val="17"/>
              </w:rPr>
              <w:t>3.5.1.9   TV</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2" w14:textId="77777777" w:rsidR="00D2357F" w:rsidRDefault="00000000">
            <w:pPr>
              <w:jc w:val="right"/>
            </w:pPr>
            <w:r>
              <w:rPr>
                <w:sz w:val="17"/>
                <w:szCs w:val="17"/>
              </w:rPr>
              <w:t>0.29%</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3" w14:textId="77777777" w:rsidR="00D2357F" w:rsidRDefault="00000000">
            <w:pPr>
              <w:jc w:val="right"/>
            </w:pPr>
            <w:r>
              <w:rPr>
                <w:sz w:val="17"/>
                <w:szCs w:val="17"/>
              </w:rPr>
              <w:t>0.01%</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4" w14:textId="77777777" w:rsidR="00D2357F" w:rsidRDefault="00000000">
            <w:pPr>
              <w:jc w:val="right"/>
            </w:pPr>
            <w:r>
              <w:rPr>
                <w:b/>
                <w:bCs/>
                <w:color w:val="B3352B"/>
                <w:sz w:val="17"/>
                <w:szCs w:val="17"/>
              </w:rPr>
              <w:t>−0.28%</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5" w14:textId="77777777" w:rsidR="00D2357F" w:rsidRDefault="00000000">
            <w:pPr>
              <w:jc w:val="right"/>
            </w:pPr>
            <w:r>
              <w:rPr>
                <w:sz w:val="17"/>
                <w:szCs w:val="17"/>
              </w:rPr>
              <w:t>3.4%</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6" w14:textId="77777777" w:rsidR="00D2357F" w:rsidRDefault="00000000">
            <w:pPr>
              <w:jc w:val="center"/>
            </w:pPr>
            <w:r>
              <w:rPr>
                <w:b/>
                <w:bCs/>
                <w:color w:val="B3352B"/>
                <w:sz w:val="17"/>
                <w:szCs w:val="17"/>
              </w:rPr>
              <w:t>Critical</w:t>
            </w:r>
          </w:p>
        </w:tc>
      </w:tr>
      <w:tr w:rsidR="00D2357F" w14:paraId="1097C04E"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8" w14:textId="77777777" w:rsidR="00D2357F" w:rsidRDefault="00000000">
            <w:r>
              <w:rPr>
                <w:sz w:val="17"/>
                <w:szCs w:val="17"/>
              </w:rPr>
              <w:t>3.5.1.7   Air Conditioning and Mechanical</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9" w14:textId="77777777" w:rsidR="00D2357F" w:rsidRDefault="00000000">
            <w:pPr>
              <w:jc w:val="right"/>
            </w:pPr>
            <w:r>
              <w:rPr>
                <w:sz w:val="17"/>
                <w:szCs w:val="17"/>
              </w:rPr>
              <w:t>0.62%</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A" w14:textId="77777777" w:rsidR="00D2357F" w:rsidRDefault="00000000">
            <w:pPr>
              <w:jc w:val="right"/>
            </w:pPr>
            <w:r>
              <w:rPr>
                <w:sz w:val="17"/>
                <w:szCs w:val="17"/>
              </w:rPr>
              <w:t>0.00%</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B" w14:textId="77777777" w:rsidR="00D2357F" w:rsidRDefault="00000000">
            <w:pPr>
              <w:jc w:val="right"/>
            </w:pPr>
            <w:r>
              <w:rPr>
                <w:b/>
                <w:bCs/>
                <w:color w:val="B3352B"/>
                <w:sz w:val="17"/>
                <w:szCs w:val="17"/>
              </w:rPr>
              <w:t>−0.62%</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C" w14:textId="77777777" w:rsidR="00D2357F" w:rsidRDefault="00000000">
            <w:pPr>
              <w:jc w:val="right"/>
            </w:pPr>
            <w:r>
              <w:rPr>
                <w:sz w:val="17"/>
                <w:szCs w:val="17"/>
              </w:rPr>
              <w:t>0.0%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4D" w14:textId="77777777" w:rsidR="00D2357F" w:rsidRDefault="00000000">
            <w:pPr>
              <w:jc w:val="center"/>
            </w:pPr>
            <w:r>
              <w:rPr>
                <w:b/>
                <w:bCs/>
                <w:color w:val="B3352B"/>
                <w:sz w:val="17"/>
                <w:szCs w:val="17"/>
              </w:rPr>
              <w:t>Not started</w:t>
            </w:r>
          </w:p>
        </w:tc>
      </w:tr>
      <w:tr w:rsidR="00D2357F" w14:paraId="1097C055"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4F" w14:textId="77777777" w:rsidR="00D2357F" w:rsidRDefault="00000000">
            <w:r>
              <w:rPr>
                <w:sz w:val="17"/>
                <w:szCs w:val="17"/>
              </w:rPr>
              <w:t>3.5.1.5   Water Supply and Drainage</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50" w14:textId="77777777" w:rsidR="00D2357F" w:rsidRDefault="00000000">
            <w:pPr>
              <w:jc w:val="right"/>
            </w:pPr>
            <w:r>
              <w:rPr>
                <w:sz w:val="17"/>
                <w:szCs w:val="17"/>
              </w:rPr>
              <w:t>0.35%</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51" w14:textId="77777777" w:rsidR="00D2357F" w:rsidRDefault="00000000">
            <w:pPr>
              <w:jc w:val="right"/>
            </w:pPr>
            <w:r>
              <w:rPr>
                <w:sz w:val="17"/>
                <w:szCs w:val="17"/>
              </w:rPr>
              <w:t>0.00%</w:t>
            </w:r>
          </w:p>
        </w:tc>
        <w:tc>
          <w:tcPr>
            <w:tcW w:w="12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52" w14:textId="77777777" w:rsidR="00D2357F" w:rsidRDefault="00000000">
            <w:pPr>
              <w:jc w:val="right"/>
            </w:pPr>
            <w:r>
              <w:rPr>
                <w:b/>
                <w:bCs/>
                <w:color w:val="B3352B"/>
                <w:sz w:val="17"/>
                <w:szCs w:val="17"/>
              </w:rPr>
              <w:t>−0.35%</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53" w14:textId="77777777" w:rsidR="00D2357F" w:rsidRDefault="00000000">
            <w:pPr>
              <w:jc w:val="right"/>
            </w:pPr>
            <w:r>
              <w:rPr>
                <w:sz w:val="17"/>
                <w:szCs w:val="17"/>
              </w:rPr>
              <w:t>0.0%</w:t>
            </w:r>
          </w:p>
        </w:tc>
        <w:tc>
          <w:tcPr>
            <w:tcW w:w="12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054" w14:textId="77777777" w:rsidR="00D2357F" w:rsidRDefault="00000000">
            <w:pPr>
              <w:jc w:val="center"/>
            </w:pPr>
            <w:r>
              <w:rPr>
                <w:b/>
                <w:bCs/>
                <w:color w:val="B3352B"/>
                <w:sz w:val="17"/>
                <w:szCs w:val="17"/>
              </w:rPr>
              <w:t>Not started</w:t>
            </w:r>
          </w:p>
        </w:tc>
      </w:tr>
      <w:tr w:rsidR="00D2357F" w14:paraId="1097C05C"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6" w14:textId="77777777" w:rsidR="00D2357F" w:rsidRDefault="00000000">
            <w:r>
              <w:rPr>
                <w:sz w:val="17"/>
                <w:szCs w:val="17"/>
              </w:rPr>
              <w:t>3.5.1.6   Fire Fighting Installations</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7" w14:textId="77777777" w:rsidR="00D2357F" w:rsidRDefault="00000000">
            <w:pPr>
              <w:jc w:val="right"/>
            </w:pPr>
            <w:r>
              <w:rPr>
                <w:sz w:val="17"/>
                <w:szCs w:val="17"/>
              </w:rPr>
              <w:t>0.05%</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8" w14:textId="77777777" w:rsidR="00D2357F" w:rsidRDefault="00000000">
            <w:pPr>
              <w:jc w:val="right"/>
            </w:pPr>
            <w:r>
              <w:rPr>
                <w:sz w:val="17"/>
                <w:szCs w:val="17"/>
              </w:rPr>
              <w:t>0.00%</w:t>
            </w:r>
          </w:p>
        </w:tc>
        <w:tc>
          <w:tcPr>
            <w:tcW w:w="12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9" w14:textId="77777777" w:rsidR="00D2357F" w:rsidRDefault="00000000">
            <w:pPr>
              <w:jc w:val="right"/>
            </w:pPr>
            <w:r>
              <w:rPr>
                <w:b/>
                <w:bCs/>
                <w:color w:val="B3352B"/>
                <w:sz w:val="17"/>
                <w:szCs w:val="17"/>
              </w:rPr>
              <w:t>−0.05%</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A" w14:textId="77777777" w:rsidR="00D2357F" w:rsidRDefault="00000000">
            <w:pPr>
              <w:jc w:val="right"/>
            </w:pPr>
            <w:r>
              <w:rPr>
                <w:sz w:val="17"/>
                <w:szCs w:val="17"/>
              </w:rPr>
              <w:t>0.0%</w:t>
            </w:r>
          </w:p>
        </w:tc>
        <w:tc>
          <w:tcPr>
            <w:tcW w:w="12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05B" w14:textId="77777777" w:rsidR="00D2357F" w:rsidRDefault="00000000">
            <w:pPr>
              <w:jc w:val="center"/>
            </w:pPr>
            <w:r>
              <w:rPr>
                <w:b/>
                <w:bCs/>
                <w:color w:val="B3352B"/>
                <w:sz w:val="17"/>
                <w:szCs w:val="17"/>
              </w:rPr>
              <w:t>Not started</w:t>
            </w:r>
          </w:p>
        </w:tc>
      </w:tr>
      <w:tr w:rsidR="00D2357F" w14:paraId="1097C063" w14:textId="77777777">
        <w:tblPrEx>
          <w:tblCellMar>
            <w:top w:w="0" w:type="dxa"/>
            <w:bottom w:w="0" w:type="dxa"/>
          </w:tblCellMar>
        </w:tblPrEx>
        <w:tc>
          <w:tcPr>
            <w:tcW w:w="3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5D" w14:textId="77777777" w:rsidR="00D2357F" w:rsidRDefault="00000000">
            <w:r>
              <w:rPr>
                <w:b/>
                <w:bCs/>
                <w:sz w:val="17"/>
                <w:szCs w:val="17"/>
              </w:rPr>
              <w:t>EWF-HI.3 Total</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5E" w14:textId="77777777" w:rsidR="00D2357F" w:rsidRDefault="00000000">
            <w:pPr>
              <w:jc w:val="right"/>
            </w:pPr>
            <w:r>
              <w:rPr>
                <w:b/>
                <w:bCs/>
                <w:sz w:val="17"/>
                <w:szCs w:val="17"/>
              </w:rPr>
              <w:t>44.14%</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5F" w14:textId="77777777" w:rsidR="00D2357F" w:rsidRDefault="00000000">
            <w:pPr>
              <w:jc w:val="right"/>
            </w:pPr>
            <w:r>
              <w:rPr>
                <w:b/>
                <w:bCs/>
                <w:sz w:val="17"/>
                <w:szCs w:val="17"/>
              </w:rPr>
              <w:t>34.73%</w:t>
            </w:r>
          </w:p>
        </w:tc>
        <w:tc>
          <w:tcPr>
            <w:tcW w:w="12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60" w14:textId="77777777" w:rsidR="00D2357F" w:rsidRDefault="00000000">
            <w:pPr>
              <w:jc w:val="right"/>
            </w:pPr>
            <w:r>
              <w:rPr>
                <w:b/>
                <w:bCs/>
                <w:color w:val="B3352B"/>
                <w:sz w:val="17"/>
                <w:szCs w:val="17"/>
              </w:rPr>
              <w:t>−9.41%</w:t>
            </w:r>
          </w:p>
        </w:tc>
        <w:tc>
          <w:tcPr>
            <w:tcW w:w="11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61" w14:textId="77777777" w:rsidR="00D2357F" w:rsidRDefault="00000000">
            <w:pPr>
              <w:jc w:val="right"/>
            </w:pPr>
            <w:r>
              <w:rPr>
                <w:b/>
                <w:bCs/>
                <w:sz w:val="17"/>
                <w:szCs w:val="17"/>
              </w:rPr>
              <w:t>78.7%</w:t>
            </w:r>
          </w:p>
        </w:tc>
        <w:tc>
          <w:tcPr>
            <w:tcW w:w="12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062" w14:textId="77777777" w:rsidR="00D2357F" w:rsidRDefault="00000000">
            <w:pPr>
              <w:jc w:val="center"/>
            </w:pPr>
            <w:r>
              <w:rPr>
                <w:b/>
                <w:bCs/>
                <w:color w:val="B3352B"/>
                <w:sz w:val="17"/>
                <w:szCs w:val="17"/>
              </w:rPr>
              <w:t>Critical</w:t>
            </w:r>
          </w:p>
        </w:tc>
      </w:tr>
    </w:tbl>
    <w:p w14:paraId="1097C064" w14:textId="77777777" w:rsidR="00D2357F" w:rsidRDefault="00D2357F">
      <w:pPr>
        <w:spacing w:after="180"/>
      </w:pPr>
    </w:p>
    <w:p w14:paraId="1097C069" w14:textId="77777777" w:rsidR="00D2357F" w:rsidRDefault="00000000">
      <w:r>
        <w:br w:type="page"/>
      </w:r>
    </w:p>
    <w:p w14:paraId="1097C06A"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C06E"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06B" w14:textId="77777777" w:rsidR="00D2357F" w:rsidRDefault="00000000">
            <w:pPr>
              <w:jc w:val="center"/>
            </w:pPr>
            <w:r>
              <w:rPr>
                <w:rFonts w:ascii="Cambria" w:eastAsia="Cambria" w:hAnsi="Cambria" w:cs="Cambria"/>
                <w:b/>
                <w:bCs/>
                <w:color w:val="FFFFFF"/>
                <w:sz w:val="22"/>
                <w:szCs w:val="22"/>
              </w:rPr>
              <w:t>06</w:t>
            </w:r>
          </w:p>
        </w:tc>
        <w:tc>
          <w:tcPr>
            <w:tcW w:w="5900" w:type="dxa"/>
            <w:tcMar>
              <w:left w:w="190" w:type="dxa"/>
            </w:tcMar>
            <w:vAlign w:val="center"/>
          </w:tcPr>
          <w:p w14:paraId="1097C06C" w14:textId="77777777" w:rsidR="00D2357F" w:rsidRDefault="00000000" w:rsidP="00D9018F">
            <w:pPr>
              <w:outlineLvl w:val="0"/>
            </w:pPr>
            <w:bookmarkStart w:id="6" w:name="SEC06"/>
            <w:r>
              <w:rPr>
                <w:rFonts w:ascii="Cambria" w:eastAsia="Cambria" w:hAnsi="Cambria" w:cs="Cambria"/>
                <w:b/>
                <w:bCs/>
                <w:color w:val="0F2942"/>
                <w:sz w:val="30"/>
                <w:szCs w:val="30"/>
              </w:rPr>
              <w:t>Financial Status</w:t>
            </w:r>
          </w:p>
        </w:tc>
        <w:bookmarkEnd w:id="6"/>
        <w:tc>
          <w:tcPr>
            <w:tcW w:w="2958" w:type="dxa"/>
            <w:vAlign w:val="center"/>
          </w:tcPr>
          <w:p w14:paraId="1097C06D" w14:textId="77777777" w:rsidR="00D2357F" w:rsidRDefault="00000000">
            <w:pPr>
              <w:jc w:val="right"/>
            </w:pPr>
            <w:r>
              <w:rPr>
                <w:i/>
                <w:iCs/>
                <w:color w:val="7B8A99"/>
                <w:sz w:val="16"/>
                <w:szCs w:val="16"/>
              </w:rPr>
              <w:t>Expenditure and payments</w:t>
            </w:r>
          </w:p>
        </w:tc>
      </w:tr>
    </w:tbl>
    <w:p w14:paraId="1097C06F" w14:textId="77777777" w:rsidR="00D2357F" w:rsidRDefault="00D2357F">
      <w:pPr>
        <w:pBdr>
          <w:bottom w:val="single" w:sz="10" w:space="0" w:color="2B6CB0"/>
        </w:pBdr>
        <w:spacing w:after="180"/>
      </w:pPr>
    </w:p>
    <w:tbl>
      <w:tblPr>
        <w:tblW w:w="9638" w:type="dxa"/>
        <w:tblCellMar>
          <w:left w:w="10" w:type="dxa"/>
          <w:right w:w="10" w:type="dxa"/>
        </w:tblCellMar>
        <w:tblLook w:val="04A0" w:firstRow="1" w:lastRow="0" w:firstColumn="1" w:lastColumn="0" w:noHBand="0" w:noVBand="1"/>
      </w:tblPr>
      <w:tblGrid>
        <w:gridCol w:w="2409"/>
        <w:gridCol w:w="2409"/>
        <w:gridCol w:w="2409"/>
        <w:gridCol w:w="2411"/>
      </w:tblGrid>
      <w:tr w:rsidR="00D2357F" w14:paraId="1097C07C" w14:textId="77777777">
        <w:tblPrEx>
          <w:tblCellMar>
            <w:top w:w="0" w:type="dxa"/>
            <w:bottom w:w="0" w:type="dxa"/>
          </w:tblCellMar>
        </w:tblPrEx>
        <w:tc>
          <w:tcPr>
            <w:tcW w:w="2409" w:type="dxa"/>
            <w:tcBorders>
              <w:top w:val="single" w:sz="4" w:space="0" w:color="DFE5EC"/>
              <w:left w:val="single" w:sz="20" w:space="0" w:color="2E7D5B"/>
              <w:bottom w:val="single" w:sz="4" w:space="0" w:color="DFE5EC"/>
              <w:right w:val="single" w:sz="4" w:space="0" w:color="DFE5EC"/>
            </w:tcBorders>
            <w:shd w:val="clear" w:color="auto" w:fill="FFFFFF"/>
            <w:tcMar>
              <w:top w:w="140" w:type="dxa"/>
              <w:left w:w="140" w:type="dxa"/>
              <w:bottom w:w="140" w:type="dxa"/>
              <w:right w:w="100" w:type="dxa"/>
            </w:tcMar>
          </w:tcPr>
          <w:p w14:paraId="1097C070" w14:textId="77777777" w:rsidR="00D2357F" w:rsidRDefault="00000000">
            <w:pPr>
              <w:spacing w:after="55"/>
            </w:pPr>
            <w:r>
              <w:rPr>
                <w:b/>
                <w:bCs/>
                <w:color w:val="7B8A99"/>
                <w:sz w:val="13"/>
                <w:szCs w:val="13"/>
              </w:rPr>
              <w:t>RECEIVED TO DATE</w:t>
            </w:r>
          </w:p>
          <w:p w14:paraId="1097C071" w14:textId="2B0FE808" w:rsidR="00D2357F" w:rsidRDefault="00000000">
            <w:pPr>
              <w:spacing w:after="45"/>
            </w:pPr>
            <w:r>
              <w:rPr>
                <w:rFonts w:ascii="Cambria" w:eastAsia="Cambria" w:hAnsi="Cambria" w:cs="Cambria"/>
                <w:b/>
                <w:bCs/>
                <w:color w:val="2E7D5B"/>
                <w:sz w:val="26"/>
                <w:szCs w:val="26"/>
              </w:rPr>
              <w:t>2,</w:t>
            </w:r>
            <w:r w:rsidR="00E3327A">
              <w:rPr>
                <w:rFonts w:ascii="Cambria" w:eastAsia="Cambria" w:hAnsi="Cambria" w:cs="Cambria"/>
                <w:b/>
                <w:bCs/>
                <w:color w:val="2E7D5B"/>
                <w:sz w:val="26"/>
                <w:szCs w:val="26"/>
              </w:rPr>
              <w:t>432</w:t>
            </w:r>
            <w:r>
              <w:rPr>
                <w:rFonts w:ascii="Cambria" w:eastAsia="Cambria" w:hAnsi="Cambria" w:cs="Cambria"/>
                <w:b/>
                <w:bCs/>
                <w:color w:val="2E7D5B"/>
                <w:sz w:val="26"/>
                <w:szCs w:val="26"/>
              </w:rPr>
              <w:t>,</w:t>
            </w:r>
            <w:r w:rsidR="00E3327A">
              <w:rPr>
                <w:rFonts w:ascii="Cambria" w:eastAsia="Cambria" w:hAnsi="Cambria" w:cs="Cambria"/>
                <w:b/>
                <w:bCs/>
                <w:color w:val="2E7D5B"/>
                <w:sz w:val="26"/>
                <w:szCs w:val="26"/>
              </w:rPr>
              <w:t>697</w:t>
            </w:r>
          </w:p>
          <w:p w14:paraId="1097C072" w14:textId="062B72C6" w:rsidR="00D2357F" w:rsidRDefault="00000000">
            <w:r>
              <w:rPr>
                <w:color w:val="4A5A6B"/>
                <w:sz w:val="14"/>
                <w:szCs w:val="14"/>
              </w:rPr>
              <w:t xml:space="preserve">OMR · </w:t>
            </w:r>
            <w:r w:rsidR="00E3327A">
              <w:rPr>
                <w:color w:val="4A5A6B"/>
                <w:sz w:val="14"/>
                <w:szCs w:val="14"/>
              </w:rPr>
              <w:t>5</w:t>
            </w:r>
            <w:r w:rsidR="00323BB7" w:rsidRPr="00323BB7">
              <w:rPr>
                <w:color w:val="4A5A6B"/>
                <w:sz w:val="14"/>
                <w:szCs w:val="14"/>
              </w:rPr>
              <w:t>7.22% revised · Bills 01–12</w:t>
            </w:r>
          </w:p>
        </w:tc>
        <w:tc>
          <w:tcPr>
            <w:tcW w:w="2409" w:type="dxa"/>
            <w:tcBorders>
              <w:top w:val="single" w:sz="4" w:space="0" w:color="DFE5EC"/>
              <w:left w:val="single" w:sz="20" w:space="0" w:color="2B6CB0"/>
              <w:bottom w:val="single" w:sz="4" w:space="0" w:color="DFE5EC"/>
              <w:right w:val="single" w:sz="4" w:space="0" w:color="DFE5EC"/>
            </w:tcBorders>
            <w:shd w:val="clear" w:color="auto" w:fill="FFFFFF"/>
            <w:tcMar>
              <w:top w:w="140" w:type="dxa"/>
              <w:left w:w="140" w:type="dxa"/>
              <w:bottom w:w="140" w:type="dxa"/>
              <w:right w:w="100" w:type="dxa"/>
            </w:tcMar>
          </w:tcPr>
          <w:p w14:paraId="1097C073" w14:textId="77777777" w:rsidR="00D2357F" w:rsidRDefault="00000000">
            <w:pPr>
              <w:spacing w:after="55"/>
            </w:pPr>
            <w:r>
              <w:rPr>
                <w:b/>
                <w:bCs/>
                <w:color w:val="7B8A99"/>
                <w:sz w:val="13"/>
                <w:szCs w:val="13"/>
              </w:rPr>
              <w:t>CERTIFIED TOTAL</w:t>
            </w:r>
          </w:p>
          <w:p w14:paraId="1097C074" w14:textId="77777777" w:rsidR="00D2357F" w:rsidRDefault="00000000">
            <w:pPr>
              <w:spacing w:after="45"/>
            </w:pPr>
            <w:r>
              <w:rPr>
                <w:rFonts w:ascii="Cambria" w:eastAsia="Cambria" w:hAnsi="Cambria" w:cs="Cambria"/>
                <w:b/>
                <w:bCs/>
                <w:color w:val="2B6CB0"/>
                <w:sz w:val="26"/>
                <w:szCs w:val="26"/>
              </w:rPr>
              <w:t>2,432,697</w:t>
            </w:r>
          </w:p>
          <w:p w14:paraId="1097C075" w14:textId="582C0FA2" w:rsidR="00D2357F" w:rsidRDefault="00323BB7">
            <w:r w:rsidRPr="00323BB7">
              <w:rPr>
                <w:color w:val="4A5A6B"/>
                <w:sz w:val="14"/>
                <w:szCs w:val="14"/>
              </w:rPr>
              <w:t xml:space="preserve">OMR · 57.22% rev · 54.65% </w:t>
            </w:r>
            <w:proofErr w:type="spellStart"/>
            <w:r w:rsidRPr="00323BB7">
              <w:rPr>
                <w:color w:val="4A5A6B"/>
                <w:sz w:val="14"/>
                <w:szCs w:val="14"/>
              </w:rPr>
              <w:t>orig</w:t>
            </w:r>
            <w:proofErr w:type="spellEnd"/>
          </w:p>
        </w:tc>
        <w:tc>
          <w:tcPr>
            <w:tcW w:w="2409" w:type="dxa"/>
            <w:tcBorders>
              <w:top w:val="single" w:sz="4" w:space="0" w:color="DFE5EC"/>
              <w:left w:val="single" w:sz="20" w:space="0" w:color="C17817"/>
              <w:bottom w:val="single" w:sz="4" w:space="0" w:color="DFE5EC"/>
              <w:right w:val="single" w:sz="4" w:space="0" w:color="DFE5EC"/>
            </w:tcBorders>
            <w:shd w:val="clear" w:color="auto" w:fill="FFFFFF"/>
            <w:tcMar>
              <w:top w:w="140" w:type="dxa"/>
              <w:left w:w="140" w:type="dxa"/>
              <w:bottom w:w="140" w:type="dxa"/>
              <w:right w:w="100" w:type="dxa"/>
            </w:tcMar>
          </w:tcPr>
          <w:p w14:paraId="1097C076" w14:textId="77777777" w:rsidR="00D2357F" w:rsidRDefault="00000000">
            <w:pPr>
              <w:spacing w:after="55"/>
            </w:pPr>
            <w:r>
              <w:rPr>
                <w:b/>
                <w:bCs/>
                <w:color w:val="7B8A99"/>
                <w:sz w:val="13"/>
                <w:szCs w:val="13"/>
              </w:rPr>
              <w:t>CERTIFIED, UNPAID</w:t>
            </w:r>
          </w:p>
          <w:p w14:paraId="6E5B3576" w14:textId="77777777" w:rsidR="00323BB7" w:rsidRPr="00323BB7" w:rsidRDefault="00323BB7">
            <w:pPr>
              <w:rPr>
                <w:rFonts w:ascii="Cambria" w:eastAsia="Cambria" w:hAnsi="Cambria" w:cs="Cambria"/>
                <w:b/>
                <w:bCs/>
                <w:color w:val="C17817"/>
                <w:sz w:val="26"/>
                <w:szCs w:val="26"/>
              </w:rPr>
            </w:pPr>
            <w:r w:rsidRPr="00323BB7">
              <w:rPr>
                <w:rFonts w:ascii="Cambria" w:eastAsia="Cambria" w:hAnsi="Cambria" w:cs="Cambria"/>
                <w:b/>
                <w:bCs/>
                <w:color w:val="C17817"/>
                <w:sz w:val="26"/>
                <w:szCs w:val="26"/>
              </w:rPr>
              <w:t>0.000</w:t>
            </w:r>
          </w:p>
          <w:p w14:paraId="1097C078" w14:textId="3C1ED552" w:rsidR="00D2357F" w:rsidRDefault="00323BB7">
            <w:r w:rsidRPr="00323BB7">
              <w:rPr>
                <w:rFonts w:ascii="Cambria" w:eastAsia="Cambria" w:hAnsi="Cambria" w:cs="Cambria"/>
                <w:b/>
                <w:bCs/>
                <w:color w:val="C17817"/>
                <w:sz w:val="26"/>
                <w:szCs w:val="26"/>
              </w:rPr>
              <w:t>OMR · Bill 13 not yet submitted</w:t>
            </w:r>
          </w:p>
        </w:tc>
        <w:tc>
          <w:tcPr>
            <w:tcW w:w="2411" w:type="dxa"/>
            <w:tcBorders>
              <w:top w:val="single" w:sz="4" w:space="0" w:color="DFE5EC"/>
              <w:left w:val="single" w:sz="20" w:space="0" w:color="B3352B"/>
              <w:bottom w:val="single" w:sz="4" w:space="0" w:color="DFE5EC"/>
              <w:right w:val="single" w:sz="4" w:space="0" w:color="DFE5EC"/>
            </w:tcBorders>
            <w:shd w:val="clear" w:color="auto" w:fill="FFFFFF"/>
            <w:tcMar>
              <w:top w:w="140" w:type="dxa"/>
              <w:left w:w="140" w:type="dxa"/>
              <w:bottom w:w="140" w:type="dxa"/>
              <w:right w:w="100" w:type="dxa"/>
            </w:tcMar>
          </w:tcPr>
          <w:p w14:paraId="1097C079" w14:textId="77777777" w:rsidR="00D2357F" w:rsidRDefault="00000000">
            <w:pPr>
              <w:spacing w:after="55"/>
            </w:pPr>
            <w:r>
              <w:rPr>
                <w:b/>
                <w:bCs/>
                <w:color w:val="7B8A99"/>
                <w:sz w:val="13"/>
                <w:szCs w:val="13"/>
              </w:rPr>
              <w:t>EXECUTED, UNCERTIFIED</w:t>
            </w:r>
          </w:p>
          <w:p w14:paraId="7C701BC5" w14:textId="77777777" w:rsidR="00323BB7" w:rsidRPr="00323BB7" w:rsidRDefault="00323BB7">
            <w:pPr>
              <w:rPr>
                <w:rFonts w:ascii="Cambria" w:eastAsia="Cambria" w:hAnsi="Cambria" w:cs="Cambria"/>
                <w:b/>
                <w:bCs/>
                <w:color w:val="B3352B"/>
                <w:sz w:val="24"/>
                <w:szCs w:val="24"/>
              </w:rPr>
            </w:pPr>
            <w:r w:rsidRPr="00323BB7">
              <w:rPr>
                <w:rFonts w:ascii="Cambria" w:eastAsia="Cambria" w:hAnsi="Cambria" w:cs="Cambria"/>
                <w:b/>
                <w:bCs/>
                <w:color w:val="B3352B"/>
                <w:sz w:val="24"/>
                <w:szCs w:val="24"/>
              </w:rPr>
              <w:t>920,566</w:t>
            </w:r>
          </w:p>
          <w:p w14:paraId="1097C07B" w14:textId="73E65597" w:rsidR="00D2357F" w:rsidRDefault="00323BB7">
            <w:r w:rsidRPr="00323BB7">
              <w:rPr>
                <w:rFonts w:eastAsia="Cambria"/>
                <w:bCs/>
                <w:color w:val="4A5A6B"/>
                <w:sz w:val="14"/>
                <w:szCs w:val="24"/>
              </w:rPr>
              <w:t>OMR · 21.65 pt gap on revised sum</w:t>
            </w:r>
          </w:p>
        </w:tc>
      </w:tr>
    </w:tbl>
    <w:p w14:paraId="1097C07D" w14:textId="77777777" w:rsidR="00D2357F" w:rsidRDefault="00D2357F">
      <w:pPr>
        <w:spacing w:after="200"/>
      </w:pPr>
    </w:p>
    <w:p w14:paraId="1097C07E" w14:textId="77777777" w:rsidR="00D2357F" w:rsidRDefault="00000000">
      <w:pPr>
        <w:spacing w:before="140" w:after="30"/>
        <w:rPr>
          <w:rFonts w:ascii="Cambria" w:eastAsia="Cambria" w:hAnsi="Cambria" w:cs="Cambria"/>
          <w:b/>
          <w:bCs/>
          <w:color w:val="0F2942"/>
        </w:rPr>
      </w:pPr>
      <w:r>
        <w:rPr>
          <w:rFonts w:ascii="Cambria" w:eastAsia="Cambria" w:hAnsi="Cambria" w:cs="Cambria"/>
          <w:b/>
          <w:bCs/>
          <w:color w:val="0F2942"/>
        </w:rPr>
        <w:t>Certification Curve — Cumulative Certified Value vs. Physical Progress</w:t>
      </w:r>
    </w:p>
    <w:p w14:paraId="19C9A42D" w14:textId="54067949" w:rsidR="009E0A11" w:rsidRDefault="009E0A11">
      <w:pPr>
        <w:spacing w:before="140" w:after="30"/>
      </w:pPr>
    </w:p>
    <w:p w14:paraId="08AA093A" w14:textId="379FE5C8" w:rsidR="00136534" w:rsidRDefault="00000000">
      <w:pPr>
        <w:spacing w:after="70"/>
        <w:rPr>
          <w:i/>
          <w:iCs/>
          <w:color w:val="7B8A99"/>
          <w:sz w:val="15"/>
          <w:szCs w:val="15"/>
        </w:rPr>
      </w:pPr>
      <w:r>
        <w:rPr>
          <w:i/>
          <w:iCs/>
          <w:color w:val="7B8A99"/>
          <w:sz w:val="15"/>
          <w:szCs w:val="15"/>
        </w:rPr>
        <w:t xml:space="preserve">Cumulative certified value as a percentage of the </w:t>
      </w:r>
      <w:r w:rsidR="00323BB7" w:rsidRPr="00323BB7">
        <w:rPr>
          <w:i/>
          <w:iCs/>
          <w:color w:val="7B8A99"/>
          <w:sz w:val="15"/>
          <w:szCs w:val="15"/>
        </w:rPr>
        <w:t xml:space="preserve">revised contract </w:t>
      </w:r>
      <w:r w:rsidR="00136534" w:rsidRPr="00323BB7">
        <w:rPr>
          <w:i/>
          <w:iCs/>
          <w:color w:val="7B8A99"/>
          <w:sz w:val="15"/>
          <w:szCs w:val="15"/>
        </w:rPr>
        <w:t>sums</w:t>
      </w:r>
      <w:r w:rsidR="00323BB7" w:rsidRPr="00323BB7">
        <w:rPr>
          <w:i/>
          <w:iCs/>
          <w:color w:val="7B8A99"/>
          <w:sz w:val="15"/>
          <w:szCs w:val="15"/>
        </w:rPr>
        <w:t xml:space="preserve"> of OMR 4,251,632.747</w:t>
      </w:r>
      <w:r>
        <w:rPr>
          <w:i/>
          <w:iCs/>
          <w:color w:val="7B8A99"/>
          <w:sz w:val="15"/>
          <w:szCs w:val="15"/>
        </w:rPr>
        <w:t>. The dashed line marks physical progress at the data date.</w:t>
      </w:r>
      <w:r w:rsidR="00007D89">
        <w:rPr>
          <w:i/>
          <w:iCs/>
          <w:noProof/>
          <w:color w:val="7B8A99"/>
          <w:sz w:val="15"/>
          <w:szCs w:val="15"/>
        </w:rPr>
        <w:drawing>
          <wp:anchor distT="0" distB="0" distL="114300" distR="114300" simplePos="0" relativeHeight="251659264" behindDoc="1" locked="0" layoutInCell="1" allowOverlap="1" wp14:anchorId="58B799E3" wp14:editId="0C3EEA3F">
            <wp:simplePos x="0" y="0"/>
            <wp:positionH relativeFrom="column">
              <wp:posOffset>-635</wp:posOffset>
            </wp:positionH>
            <wp:positionV relativeFrom="paragraph">
              <wp:posOffset>116840</wp:posOffset>
            </wp:positionV>
            <wp:extent cx="5791200" cy="3031490"/>
            <wp:effectExtent l="0" t="0" r="0" b="0"/>
            <wp:wrapTight wrapText="bothSides">
              <wp:wrapPolygon edited="0">
                <wp:start x="0" y="0"/>
                <wp:lineTo x="0" y="21446"/>
                <wp:lineTo x="21529" y="21446"/>
                <wp:lineTo x="21529" y="0"/>
                <wp:lineTo x="0" y="0"/>
              </wp:wrapPolygon>
            </wp:wrapTight>
            <wp:docPr id="79461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2432" name=""/>
                    <pic:cNvPicPr/>
                  </pic:nvPicPr>
                  <pic:blipFill>
                    <a:blip r:embed="rId23">
                      <a:extLst>
                        <a:ext uri="{28A0092B-C50C-407E-A947-70E740481C1C}">
                          <a14:useLocalDpi xmlns:a14="http://schemas.microsoft.com/office/drawing/2010/main" val="0"/>
                        </a:ext>
                      </a:extLst>
                    </a:blip>
                    <a:stretch>
                      <a:fillRect/>
                    </a:stretch>
                  </pic:blipFill>
                  <pic:spPr>
                    <a:xfrm>
                      <a:off x="0" y="0"/>
                      <a:ext cx="5791200" cy="3031490"/>
                    </a:xfrm>
                    <a:prstGeom prst="rect">
                      <a:avLst/>
                    </a:prstGeom>
                  </pic:spPr>
                </pic:pic>
              </a:graphicData>
            </a:graphic>
            <wp14:sizeRelH relativeFrom="page">
              <wp14:pctWidth>0</wp14:pctWidth>
            </wp14:sizeRelH>
            <wp14:sizeRelV relativeFrom="page">
              <wp14:pctHeight>0</wp14:pctHeight>
            </wp14:sizeRelV>
          </wp:anchor>
        </w:drawing>
      </w:r>
    </w:p>
    <w:p w14:paraId="1097C07F" w14:textId="13F59D4D" w:rsidR="00D2357F" w:rsidRPr="00136534" w:rsidRDefault="00D2357F" w:rsidP="00136534"/>
    <w:p w14:paraId="1097C080" w14:textId="2634132A" w:rsidR="00D2357F" w:rsidRDefault="00D2357F">
      <w:pPr>
        <w:spacing w:before="80" w:after="80"/>
        <w:jc w:val="center"/>
      </w:pPr>
    </w:p>
    <w:p w14:paraId="1097C081" w14:textId="56C40756" w:rsidR="00D2357F" w:rsidRDefault="00007D89">
      <w:r>
        <w:rPr>
          <w:noProof/>
        </w:rPr>
        <w:drawing>
          <wp:anchor distT="0" distB="0" distL="114300" distR="114300" simplePos="0" relativeHeight="251658240" behindDoc="1" locked="0" layoutInCell="1" allowOverlap="1" wp14:anchorId="1097C29C" wp14:editId="102D33CD">
            <wp:simplePos x="0" y="0"/>
            <wp:positionH relativeFrom="margin">
              <wp:posOffset>-635</wp:posOffset>
            </wp:positionH>
            <wp:positionV relativeFrom="paragraph">
              <wp:posOffset>2966085</wp:posOffset>
            </wp:positionV>
            <wp:extent cx="5885180" cy="3017520"/>
            <wp:effectExtent l="0" t="0" r="0" b="0"/>
            <wp:wrapTight wrapText="bothSides">
              <wp:wrapPolygon edited="0">
                <wp:start x="3706" y="682"/>
                <wp:lineTo x="1119" y="2864"/>
                <wp:lineTo x="629" y="4500"/>
                <wp:lineTo x="559" y="8182"/>
                <wp:lineTo x="559" y="16773"/>
                <wp:lineTo x="1049" y="18409"/>
                <wp:lineTo x="2307" y="21000"/>
                <wp:lineTo x="19857" y="21000"/>
                <wp:lineTo x="19927" y="20591"/>
                <wp:lineTo x="20626" y="19091"/>
                <wp:lineTo x="19787" y="18955"/>
                <wp:lineTo x="2098" y="18409"/>
                <wp:lineTo x="21325" y="18409"/>
                <wp:lineTo x="21325" y="1364"/>
                <wp:lineTo x="17829" y="955"/>
                <wp:lineTo x="4055" y="682"/>
                <wp:lineTo x="3706" y="682"/>
              </wp:wrapPolygon>
            </wp:wrapTight>
            <wp:docPr id="37" name="Chart 37" descr="chSCurv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000000">
        <w:br w:type="page"/>
      </w:r>
    </w:p>
    <w:p w14:paraId="1097C082" w14:textId="77777777" w:rsidR="00D2357F" w:rsidRDefault="00000000" w:rsidP="00D9018F">
      <w:pPr>
        <w:spacing w:before="140" w:after="30"/>
        <w:outlineLvl w:val="1"/>
      </w:pPr>
      <w:r>
        <w:rPr>
          <w:rFonts w:ascii="Cambria" w:eastAsia="Cambria" w:hAnsi="Cambria" w:cs="Cambria"/>
          <w:b/>
          <w:bCs/>
          <w:color w:val="0F2942"/>
        </w:rPr>
        <w:lastRenderedPageBreak/>
        <w:t>Payment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200"/>
        <w:gridCol w:w="1700"/>
        <w:gridCol w:w="1200"/>
        <w:gridCol w:w="1700"/>
        <w:gridCol w:w="1000"/>
        <w:gridCol w:w="1000"/>
        <w:gridCol w:w="1188"/>
      </w:tblGrid>
      <w:tr w:rsidR="00323BB7" w14:paraId="13ECB6DC" w14:textId="77777777" w:rsidTr="00323BB7">
        <w:trPr>
          <w:tblHeader/>
        </w:trPr>
        <w:tc>
          <w:tcPr>
            <w:tcW w:w="650" w:type="dxa"/>
            <w:shd w:val="clear" w:color="auto" w:fill="0F2942"/>
            <w:tcMar>
              <w:top w:w="80" w:type="dxa"/>
              <w:left w:w="95" w:type="dxa"/>
              <w:bottom w:w="80" w:type="dxa"/>
              <w:right w:w="95" w:type="dxa"/>
            </w:tcMar>
            <w:vAlign w:val="center"/>
          </w:tcPr>
          <w:p w14:paraId="7CCABE4B" w14:textId="77777777" w:rsidR="00323BB7" w:rsidRDefault="00323BB7">
            <w:pPr>
              <w:jc w:val="center"/>
            </w:pPr>
            <w:r>
              <w:rPr>
                <w:b/>
                <w:bCs/>
                <w:color w:val="FFFFFF"/>
                <w:sz w:val="15"/>
                <w:szCs w:val="15"/>
              </w:rPr>
              <w:t>Bill</w:t>
            </w:r>
          </w:p>
        </w:tc>
        <w:tc>
          <w:tcPr>
            <w:tcW w:w="1200" w:type="dxa"/>
            <w:shd w:val="clear" w:color="auto" w:fill="0F2942"/>
            <w:tcMar>
              <w:top w:w="80" w:type="dxa"/>
              <w:left w:w="95" w:type="dxa"/>
              <w:bottom w:w="80" w:type="dxa"/>
              <w:right w:w="95" w:type="dxa"/>
            </w:tcMar>
            <w:vAlign w:val="center"/>
          </w:tcPr>
          <w:p w14:paraId="08F33EA8" w14:textId="77777777" w:rsidR="00323BB7" w:rsidRDefault="00323BB7">
            <w:r>
              <w:rPr>
                <w:b/>
                <w:bCs/>
                <w:color w:val="FFFFFF"/>
                <w:sz w:val="15"/>
                <w:szCs w:val="15"/>
              </w:rPr>
              <w:t>Submitted</w:t>
            </w:r>
          </w:p>
        </w:tc>
        <w:tc>
          <w:tcPr>
            <w:tcW w:w="1700" w:type="dxa"/>
            <w:shd w:val="clear" w:color="auto" w:fill="0F2942"/>
            <w:tcMar>
              <w:top w:w="80" w:type="dxa"/>
              <w:left w:w="95" w:type="dxa"/>
              <w:bottom w:w="80" w:type="dxa"/>
              <w:right w:w="95" w:type="dxa"/>
            </w:tcMar>
            <w:vAlign w:val="center"/>
          </w:tcPr>
          <w:p w14:paraId="76B76CCC" w14:textId="77777777" w:rsidR="00323BB7" w:rsidRDefault="00323BB7">
            <w:pPr>
              <w:jc w:val="right"/>
            </w:pPr>
            <w:r>
              <w:rPr>
                <w:b/>
                <w:bCs/>
                <w:color w:val="FFFFFF"/>
                <w:sz w:val="15"/>
                <w:szCs w:val="15"/>
              </w:rPr>
              <w:t>Claimed (OMR)</w:t>
            </w:r>
          </w:p>
        </w:tc>
        <w:tc>
          <w:tcPr>
            <w:tcW w:w="1200" w:type="dxa"/>
            <w:shd w:val="clear" w:color="auto" w:fill="0F2942"/>
            <w:tcMar>
              <w:top w:w="80" w:type="dxa"/>
              <w:left w:w="95" w:type="dxa"/>
              <w:bottom w:w="80" w:type="dxa"/>
              <w:right w:w="95" w:type="dxa"/>
            </w:tcMar>
            <w:vAlign w:val="center"/>
          </w:tcPr>
          <w:p w14:paraId="75D5D008" w14:textId="77777777" w:rsidR="00323BB7" w:rsidRDefault="00323BB7">
            <w:r>
              <w:rPr>
                <w:b/>
                <w:bCs/>
                <w:color w:val="FFFFFF"/>
                <w:sz w:val="15"/>
                <w:szCs w:val="15"/>
              </w:rPr>
              <w:t>Certified</w:t>
            </w:r>
          </w:p>
        </w:tc>
        <w:tc>
          <w:tcPr>
            <w:tcW w:w="1700" w:type="dxa"/>
            <w:shd w:val="clear" w:color="auto" w:fill="0F2942"/>
            <w:tcMar>
              <w:top w:w="80" w:type="dxa"/>
              <w:left w:w="95" w:type="dxa"/>
              <w:bottom w:w="80" w:type="dxa"/>
              <w:right w:w="95" w:type="dxa"/>
            </w:tcMar>
            <w:vAlign w:val="center"/>
          </w:tcPr>
          <w:p w14:paraId="269AC1E9" w14:textId="77777777" w:rsidR="00323BB7" w:rsidRDefault="00323BB7">
            <w:pPr>
              <w:jc w:val="right"/>
            </w:pPr>
            <w:r>
              <w:rPr>
                <w:b/>
                <w:bCs/>
                <w:color w:val="FFFFFF"/>
                <w:sz w:val="15"/>
                <w:szCs w:val="15"/>
              </w:rPr>
              <w:t>Certified (OMR)</w:t>
            </w:r>
          </w:p>
        </w:tc>
        <w:tc>
          <w:tcPr>
            <w:tcW w:w="1000" w:type="dxa"/>
            <w:shd w:val="clear" w:color="auto" w:fill="0F2942"/>
            <w:tcMar>
              <w:top w:w="80" w:type="dxa"/>
              <w:left w:w="95" w:type="dxa"/>
              <w:bottom w:w="80" w:type="dxa"/>
              <w:right w:w="95" w:type="dxa"/>
            </w:tcMar>
            <w:vAlign w:val="center"/>
          </w:tcPr>
          <w:p w14:paraId="1A0DDCFE" w14:textId="2C243AEF" w:rsidR="00323BB7" w:rsidRDefault="00323BB7">
            <w:pPr>
              <w:jc w:val="right"/>
            </w:pPr>
            <w:r>
              <w:rPr>
                <w:b/>
                <w:bCs/>
                <w:color w:val="FFFFFF"/>
                <w:sz w:val="15"/>
                <w:szCs w:val="15"/>
              </w:rPr>
              <w:t>% Original</w:t>
            </w:r>
          </w:p>
        </w:tc>
        <w:tc>
          <w:tcPr>
            <w:tcW w:w="1000" w:type="dxa"/>
            <w:shd w:val="clear" w:color="auto" w:fill="0F2942"/>
            <w:tcMar>
              <w:top w:w="80" w:type="dxa"/>
              <w:left w:w="95" w:type="dxa"/>
              <w:bottom w:w="80" w:type="dxa"/>
              <w:right w:w="95" w:type="dxa"/>
            </w:tcMar>
            <w:vAlign w:val="center"/>
          </w:tcPr>
          <w:p w14:paraId="20E3AB7B" w14:textId="6278F5BF" w:rsidR="00323BB7" w:rsidRDefault="00323BB7">
            <w:pPr>
              <w:jc w:val="right"/>
            </w:pPr>
            <w:r>
              <w:rPr>
                <w:b/>
                <w:bCs/>
                <w:color w:val="FFFFFF"/>
                <w:sz w:val="15"/>
                <w:szCs w:val="15"/>
              </w:rPr>
              <w:t>% Revised</w:t>
            </w:r>
          </w:p>
        </w:tc>
        <w:tc>
          <w:tcPr>
            <w:tcW w:w="1188" w:type="dxa"/>
            <w:shd w:val="clear" w:color="auto" w:fill="0F2942"/>
            <w:tcMar>
              <w:top w:w="80" w:type="dxa"/>
              <w:left w:w="95" w:type="dxa"/>
              <w:bottom w:w="80" w:type="dxa"/>
              <w:right w:w="95" w:type="dxa"/>
            </w:tcMar>
            <w:vAlign w:val="center"/>
          </w:tcPr>
          <w:p w14:paraId="593651CB" w14:textId="77777777" w:rsidR="00323BB7" w:rsidRDefault="00323BB7">
            <w:pPr>
              <w:jc w:val="center"/>
            </w:pPr>
            <w:r>
              <w:rPr>
                <w:b/>
                <w:bCs/>
                <w:color w:val="FFFFFF"/>
                <w:sz w:val="15"/>
                <w:szCs w:val="15"/>
              </w:rPr>
              <w:t>Status</w:t>
            </w:r>
          </w:p>
        </w:tc>
      </w:tr>
      <w:tr w:rsidR="00323BB7" w14:paraId="302CE23C"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B2FCECA" w14:textId="77777777" w:rsidR="00323BB7" w:rsidRPr="00323BB7" w:rsidRDefault="00323BB7">
            <w:pPr>
              <w:jc w:val="center"/>
              <w:rPr>
                <w:b/>
                <w:sz w:val="16"/>
              </w:rPr>
            </w:pPr>
            <w:r w:rsidRPr="00323BB7">
              <w:rPr>
                <w:b/>
                <w:bCs/>
                <w:sz w:val="16"/>
                <w:szCs w:val="16"/>
              </w:rPr>
              <w:t>01</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41D166A" w14:textId="77777777" w:rsidR="00323BB7" w:rsidRDefault="00323BB7">
            <w:r>
              <w:rPr>
                <w:sz w:val="16"/>
                <w:szCs w:val="16"/>
              </w:rPr>
              <w:t>13 Feb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AF1C43D" w14:textId="77777777" w:rsidR="00323BB7" w:rsidRDefault="00323BB7">
            <w:pPr>
              <w:jc w:val="right"/>
            </w:pPr>
            <w:r>
              <w:rPr>
                <w:sz w:val="16"/>
                <w:szCs w:val="16"/>
              </w:rPr>
              <w:t>287,228.243</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48022902" w14:textId="77777777" w:rsidR="00323BB7" w:rsidRDefault="00323BB7">
            <w:r>
              <w:rPr>
                <w:sz w:val="16"/>
                <w:szCs w:val="16"/>
              </w:rPr>
              <w:t>20 Feb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5EC0B32" w14:textId="77777777" w:rsidR="00323BB7" w:rsidRDefault="00323BB7">
            <w:pPr>
              <w:jc w:val="right"/>
            </w:pPr>
            <w:r>
              <w:rPr>
                <w:sz w:val="16"/>
                <w:szCs w:val="16"/>
              </w:rPr>
              <w:t>252,002.034</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B762BFF" w14:textId="77777777" w:rsidR="00323BB7" w:rsidRDefault="00323BB7">
            <w:pPr>
              <w:jc w:val="right"/>
            </w:pPr>
            <w:r>
              <w:rPr>
                <w:sz w:val="16"/>
                <w:szCs w:val="16"/>
              </w:rPr>
              <w:t>5.661</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F829D45" w14:textId="77777777" w:rsidR="00323BB7" w:rsidRDefault="00323BB7">
            <w:pPr>
              <w:jc w:val="right"/>
            </w:pPr>
            <w:r>
              <w:rPr>
                <w:sz w:val="16"/>
                <w:szCs w:val="16"/>
              </w:rPr>
              <w:t>5.927</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0D82C6A" w14:textId="77777777" w:rsidR="00323BB7" w:rsidRDefault="00323BB7">
            <w:pPr>
              <w:jc w:val="center"/>
            </w:pPr>
            <w:r>
              <w:rPr>
                <w:b/>
                <w:bCs/>
                <w:color w:val="2E7D5B"/>
                <w:sz w:val="16"/>
                <w:szCs w:val="16"/>
              </w:rPr>
              <w:t>Received</w:t>
            </w:r>
          </w:p>
        </w:tc>
      </w:tr>
      <w:tr w:rsidR="00323BB7" w14:paraId="7D1A75EA"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44EFD7DC" w14:textId="77777777" w:rsidR="00323BB7" w:rsidRPr="00323BB7" w:rsidRDefault="00323BB7">
            <w:pPr>
              <w:jc w:val="center"/>
              <w:rPr>
                <w:b/>
                <w:sz w:val="16"/>
              </w:rPr>
            </w:pPr>
            <w:r w:rsidRPr="00323BB7">
              <w:rPr>
                <w:b/>
                <w:bCs/>
                <w:sz w:val="16"/>
                <w:szCs w:val="16"/>
              </w:rPr>
              <w:t>02</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4038F860" w14:textId="77777777" w:rsidR="00323BB7" w:rsidRDefault="00323BB7">
            <w:r>
              <w:rPr>
                <w:sz w:val="16"/>
                <w:szCs w:val="16"/>
              </w:rPr>
              <w:t>10 Apr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49D5277" w14:textId="77777777" w:rsidR="00323BB7" w:rsidRDefault="00323BB7">
            <w:pPr>
              <w:jc w:val="right"/>
            </w:pPr>
            <w:r>
              <w:rPr>
                <w:sz w:val="16"/>
                <w:szCs w:val="16"/>
              </w:rPr>
              <w:t>330,878.987</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2718609" w14:textId="77777777" w:rsidR="00323BB7" w:rsidRDefault="00323BB7">
            <w:r>
              <w:rPr>
                <w:sz w:val="16"/>
                <w:szCs w:val="16"/>
              </w:rPr>
              <w:t>24 Apr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82FC2D6" w14:textId="77777777" w:rsidR="00323BB7" w:rsidRDefault="00323BB7">
            <w:pPr>
              <w:jc w:val="right"/>
            </w:pPr>
            <w:r>
              <w:rPr>
                <w:sz w:val="16"/>
                <w:szCs w:val="16"/>
              </w:rPr>
              <w:t>296,979.015</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B527518" w14:textId="77777777" w:rsidR="00323BB7" w:rsidRDefault="00323BB7">
            <w:pPr>
              <w:jc w:val="right"/>
            </w:pPr>
            <w:r>
              <w:rPr>
                <w:sz w:val="16"/>
                <w:szCs w:val="16"/>
              </w:rPr>
              <w:t>6.671</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562F308" w14:textId="77777777" w:rsidR="00323BB7" w:rsidRDefault="00323BB7">
            <w:pPr>
              <w:jc w:val="right"/>
            </w:pPr>
            <w:r>
              <w:rPr>
                <w:sz w:val="16"/>
                <w:szCs w:val="16"/>
              </w:rPr>
              <w:t>6.985</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0126787" w14:textId="77777777" w:rsidR="00323BB7" w:rsidRDefault="00323BB7">
            <w:pPr>
              <w:jc w:val="center"/>
            </w:pPr>
            <w:r>
              <w:rPr>
                <w:b/>
                <w:bCs/>
                <w:color w:val="2E7D5B"/>
                <w:sz w:val="16"/>
                <w:szCs w:val="16"/>
              </w:rPr>
              <w:t>Received</w:t>
            </w:r>
          </w:p>
        </w:tc>
      </w:tr>
      <w:tr w:rsidR="00323BB7" w14:paraId="5F2627E0"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B2A83F8" w14:textId="77777777" w:rsidR="00323BB7" w:rsidRPr="00323BB7" w:rsidRDefault="00323BB7">
            <w:pPr>
              <w:jc w:val="center"/>
              <w:rPr>
                <w:b/>
                <w:sz w:val="16"/>
              </w:rPr>
            </w:pPr>
            <w:r w:rsidRPr="00323BB7">
              <w:rPr>
                <w:b/>
                <w:bCs/>
                <w:sz w:val="16"/>
                <w:szCs w:val="16"/>
              </w:rPr>
              <w:t>03</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915CBF0" w14:textId="77777777" w:rsidR="00323BB7" w:rsidRDefault="00323BB7">
            <w:r>
              <w:rPr>
                <w:sz w:val="16"/>
                <w:szCs w:val="16"/>
              </w:rPr>
              <w:t>21 May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443D7FFE" w14:textId="77777777" w:rsidR="00323BB7" w:rsidRDefault="00323BB7">
            <w:pPr>
              <w:jc w:val="right"/>
            </w:pPr>
            <w:r>
              <w:rPr>
                <w:sz w:val="16"/>
                <w:szCs w:val="16"/>
              </w:rPr>
              <w:t>172,000.588</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066409E5" w14:textId="77777777" w:rsidR="00323BB7" w:rsidRDefault="00323BB7">
            <w:r>
              <w:rPr>
                <w:sz w:val="16"/>
                <w:szCs w:val="16"/>
              </w:rPr>
              <w:t>03 Jun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46DC48C5" w14:textId="77777777" w:rsidR="00323BB7" w:rsidRDefault="00323BB7">
            <w:pPr>
              <w:jc w:val="right"/>
            </w:pPr>
            <w:r>
              <w:rPr>
                <w:sz w:val="16"/>
                <w:szCs w:val="16"/>
              </w:rPr>
              <w:t>170,905.497</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0BE07859" w14:textId="77777777" w:rsidR="00323BB7" w:rsidRDefault="00323BB7">
            <w:pPr>
              <w:jc w:val="right"/>
            </w:pPr>
            <w:r>
              <w:rPr>
                <w:sz w:val="16"/>
                <w:szCs w:val="16"/>
              </w:rPr>
              <w:t>3.839</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3D75AC73" w14:textId="77777777" w:rsidR="00323BB7" w:rsidRDefault="00323BB7">
            <w:pPr>
              <w:jc w:val="right"/>
            </w:pPr>
            <w:r>
              <w:rPr>
                <w:sz w:val="16"/>
                <w:szCs w:val="16"/>
              </w:rPr>
              <w:t>4.020</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66658181" w14:textId="77777777" w:rsidR="00323BB7" w:rsidRDefault="00323BB7">
            <w:pPr>
              <w:jc w:val="center"/>
            </w:pPr>
            <w:r>
              <w:rPr>
                <w:b/>
                <w:bCs/>
                <w:color w:val="2E7D5B"/>
                <w:sz w:val="16"/>
                <w:szCs w:val="16"/>
              </w:rPr>
              <w:t>Received</w:t>
            </w:r>
          </w:p>
        </w:tc>
      </w:tr>
      <w:tr w:rsidR="00323BB7" w14:paraId="41353E52"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5D4996F" w14:textId="77777777" w:rsidR="00323BB7" w:rsidRPr="00323BB7" w:rsidRDefault="00323BB7">
            <w:pPr>
              <w:jc w:val="center"/>
              <w:rPr>
                <w:b/>
                <w:sz w:val="16"/>
              </w:rPr>
            </w:pPr>
            <w:r w:rsidRPr="00323BB7">
              <w:rPr>
                <w:b/>
                <w:bCs/>
                <w:sz w:val="16"/>
                <w:szCs w:val="16"/>
              </w:rPr>
              <w:t>04</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80F2817" w14:textId="77777777" w:rsidR="00323BB7" w:rsidRDefault="00323BB7">
            <w:r>
              <w:rPr>
                <w:sz w:val="16"/>
                <w:szCs w:val="16"/>
              </w:rPr>
              <w:t>03 Jul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881E25B" w14:textId="77777777" w:rsidR="00323BB7" w:rsidRDefault="00323BB7">
            <w:pPr>
              <w:jc w:val="right"/>
            </w:pPr>
            <w:r>
              <w:rPr>
                <w:sz w:val="16"/>
                <w:szCs w:val="16"/>
              </w:rPr>
              <w:t>181,567.326</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9D59B66" w14:textId="77777777" w:rsidR="00323BB7" w:rsidRDefault="00323BB7">
            <w:r>
              <w:rPr>
                <w:sz w:val="16"/>
                <w:szCs w:val="16"/>
              </w:rPr>
              <w:t>09 Jul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2B73F77" w14:textId="77777777" w:rsidR="00323BB7" w:rsidRDefault="00323BB7">
            <w:pPr>
              <w:jc w:val="right"/>
            </w:pPr>
            <w:r>
              <w:rPr>
                <w:sz w:val="16"/>
                <w:szCs w:val="16"/>
              </w:rPr>
              <w:t>155,378.068</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B0AA6E7" w14:textId="77777777" w:rsidR="00323BB7" w:rsidRDefault="00323BB7">
            <w:pPr>
              <w:jc w:val="right"/>
            </w:pPr>
            <w:r>
              <w:rPr>
                <w:sz w:val="16"/>
                <w:szCs w:val="16"/>
              </w:rPr>
              <w:t>3.490</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2B1AA42" w14:textId="77777777" w:rsidR="00323BB7" w:rsidRDefault="00323BB7">
            <w:pPr>
              <w:jc w:val="right"/>
            </w:pPr>
            <w:r>
              <w:rPr>
                <w:sz w:val="16"/>
                <w:szCs w:val="16"/>
              </w:rPr>
              <w:t>3.655</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4DD849D" w14:textId="77777777" w:rsidR="00323BB7" w:rsidRDefault="00323BB7">
            <w:pPr>
              <w:jc w:val="center"/>
            </w:pPr>
            <w:r>
              <w:rPr>
                <w:b/>
                <w:bCs/>
                <w:color w:val="2E7D5B"/>
                <w:sz w:val="16"/>
                <w:szCs w:val="16"/>
              </w:rPr>
              <w:t>Received</w:t>
            </w:r>
          </w:p>
        </w:tc>
      </w:tr>
      <w:tr w:rsidR="00323BB7" w14:paraId="7C249DDB"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32A4ADFA" w14:textId="77777777" w:rsidR="00323BB7" w:rsidRPr="00323BB7" w:rsidRDefault="00323BB7">
            <w:pPr>
              <w:jc w:val="center"/>
              <w:rPr>
                <w:b/>
                <w:sz w:val="16"/>
              </w:rPr>
            </w:pPr>
            <w:r w:rsidRPr="00323BB7">
              <w:rPr>
                <w:b/>
                <w:bCs/>
                <w:sz w:val="16"/>
                <w:szCs w:val="16"/>
              </w:rPr>
              <w:t>05</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2B30FA8" w14:textId="77777777" w:rsidR="00323BB7" w:rsidRDefault="00323BB7">
            <w:r>
              <w:rPr>
                <w:sz w:val="16"/>
                <w:szCs w:val="16"/>
              </w:rPr>
              <w:t>25 Aug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5A6C96F1" w14:textId="77777777" w:rsidR="00323BB7" w:rsidRDefault="00323BB7">
            <w:pPr>
              <w:jc w:val="right"/>
            </w:pPr>
            <w:r>
              <w:rPr>
                <w:sz w:val="16"/>
                <w:szCs w:val="16"/>
              </w:rPr>
              <w:t>150,787.103</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2E77F95" w14:textId="77777777" w:rsidR="00323BB7" w:rsidRDefault="00323BB7">
            <w:r>
              <w:rPr>
                <w:sz w:val="16"/>
                <w:szCs w:val="16"/>
              </w:rPr>
              <w:t>14 Sep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56163D69" w14:textId="77777777" w:rsidR="00323BB7" w:rsidRDefault="00323BB7">
            <w:pPr>
              <w:jc w:val="right"/>
            </w:pPr>
            <w:r>
              <w:rPr>
                <w:sz w:val="16"/>
                <w:szCs w:val="16"/>
              </w:rPr>
              <w:t>181,709.374</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E3ECD85" w14:textId="77777777" w:rsidR="00323BB7" w:rsidRDefault="00323BB7">
            <w:pPr>
              <w:jc w:val="right"/>
            </w:pPr>
            <w:r>
              <w:rPr>
                <w:sz w:val="16"/>
                <w:szCs w:val="16"/>
              </w:rPr>
              <w:t>4.082</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3A5F4221" w14:textId="77777777" w:rsidR="00323BB7" w:rsidRDefault="00323BB7">
            <w:pPr>
              <w:jc w:val="right"/>
            </w:pPr>
            <w:r>
              <w:rPr>
                <w:sz w:val="16"/>
                <w:szCs w:val="16"/>
              </w:rPr>
              <w:t>4.274</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378CB85" w14:textId="77777777" w:rsidR="00323BB7" w:rsidRDefault="00323BB7">
            <w:pPr>
              <w:jc w:val="center"/>
            </w:pPr>
            <w:r>
              <w:rPr>
                <w:b/>
                <w:bCs/>
                <w:color w:val="2E7D5B"/>
                <w:sz w:val="16"/>
                <w:szCs w:val="16"/>
              </w:rPr>
              <w:t>Received</w:t>
            </w:r>
          </w:p>
        </w:tc>
      </w:tr>
      <w:tr w:rsidR="00323BB7" w14:paraId="7DDC8FC6"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3C8D42B" w14:textId="77777777" w:rsidR="00323BB7" w:rsidRPr="00323BB7" w:rsidRDefault="00323BB7">
            <w:pPr>
              <w:jc w:val="center"/>
              <w:rPr>
                <w:b/>
                <w:sz w:val="16"/>
              </w:rPr>
            </w:pPr>
            <w:r w:rsidRPr="00323BB7">
              <w:rPr>
                <w:b/>
                <w:bCs/>
                <w:sz w:val="16"/>
                <w:szCs w:val="16"/>
              </w:rPr>
              <w:t>06</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A8047F7" w14:textId="77777777" w:rsidR="00323BB7" w:rsidRDefault="00323BB7">
            <w:r>
              <w:rPr>
                <w:sz w:val="16"/>
                <w:szCs w:val="16"/>
              </w:rPr>
              <w:t>16 Oct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655C078" w14:textId="77777777" w:rsidR="00323BB7" w:rsidRDefault="00323BB7">
            <w:pPr>
              <w:jc w:val="right"/>
            </w:pPr>
            <w:r>
              <w:rPr>
                <w:sz w:val="16"/>
                <w:szCs w:val="16"/>
              </w:rPr>
              <w:t>233,822.282</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2C5B175" w14:textId="77777777" w:rsidR="00323BB7" w:rsidRDefault="00323BB7">
            <w:r>
              <w:rPr>
                <w:sz w:val="16"/>
                <w:szCs w:val="16"/>
              </w:rPr>
              <w:t>20 Oct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535A4A0" w14:textId="77777777" w:rsidR="00323BB7" w:rsidRDefault="00323BB7">
            <w:pPr>
              <w:jc w:val="right"/>
            </w:pPr>
            <w:r>
              <w:rPr>
                <w:sz w:val="16"/>
                <w:szCs w:val="16"/>
              </w:rPr>
              <w:t>226,822.282</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5F98722" w14:textId="77777777" w:rsidR="00323BB7" w:rsidRDefault="00323BB7">
            <w:pPr>
              <w:jc w:val="right"/>
            </w:pPr>
            <w:r>
              <w:rPr>
                <w:sz w:val="16"/>
                <w:szCs w:val="16"/>
              </w:rPr>
              <w:t>5.095</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0C20A9A" w14:textId="77777777" w:rsidR="00323BB7" w:rsidRDefault="00323BB7">
            <w:pPr>
              <w:jc w:val="right"/>
            </w:pPr>
            <w:r>
              <w:rPr>
                <w:sz w:val="16"/>
                <w:szCs w:val="16"/>
              </w:rPr>
              <w:t>5.335</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F1D9B54" w14:textId="77777777" w:rsidR="00323BB7" w:rsidRDefault="00323BB7">
            <w:pPr>
              <w:jc w:val="center"/>
            </w:pPr>
            <w:r>
              <w:rPr>
                <w:b/>
                <w:bCs/>
                <w:color w:val="2E7D5B"/>
                <w:sz w:val="16"/>
                <w:szCs w:val="16"/>
              </w:rPr>
              <w:t>Received</w:t>
            </w:r>
          </w:p>
        </w:tc>
      </w:tr>
      <w:tr w:rsidR="00323BB7" w14:paraId="0D9006E4"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18489DB" w14:textId="77777777" w:rsidR="00323BB7" w:rsidRPr="00323BB7" w:rsidRDefault="00323BB7">
            <w:pPr>
              <w:jc w:val="center"/>
              <w:rPr>
                <w:b/>
                <w:sz w:val="16"/>
              </w:rPr>
            </w:pPr>
            <w:r w:rsidRPr="00323BB7">
              <w:rPr>
                <w:b/>
                <w:bCs/>
                <w:sz w:val="16"/>
                <w:szCs w:val="16"/>
              </w:rPr>
              <w:t>07</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4A951D4" w14:textId="77777777" w:rsidR="00323BB7" w:rsidRDefault="00323BB7">
            <w:r>
              <w:rPr>
                <w:sz w:val="16"/>
                <w:szCs w:val="16"/>
              </w:rPr>
              <w:t>10 Nov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0EB4FF7F" w14:textId="77777777" w:rsidR="00323BB7" w:rsidRDefault="00323BB7">
            <w:pPr>
              <w:jc w:val="right"/>
            </w:pPr>
            <w:r>
              <w:rPr>
                <w:sz w:val="16"/>
                <w:szCs w:val="16"/>
              </w:rPr>
              <w:t>236,294.991</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50BA5792" w14:textId="77777777" w:rsidR="00323BB7" w:rsidRDefault="00323BB7">
            <w:r>
              <w:rPr>
                <w:sz w:val="16"/>
                <w:szCs w:val="16"/>
              </w:rPr>
              <w:t>16 Nov 2025</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7BE4ADE" w14:textId="77777777" w:rsidR="00323BB7" w:rsidRDefault="00323BB7">
            <w:pPr>
              <w:jc w:val="right"/>
            </w:pPr>
            <w:r>
              <w:rPr>
                <w:sz w:val="16"/>
                <w:szCs w:val="16"/>
              </w:rPr>
              <w:t>230,273.410</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A4ADD6B" w14:textId="77777777" w:rsidR="00323BB7" w:rsidRDefault="00323BB7">
            <w:pPr>
              <w:jc w:val="right"/>
            </w:pPr>
            <w:r>
              <w:rPr>
                <w:sz w:val="16"/>
                <w:szCs w:val="16"/>
              </w:rPr>
              <w:t>5.173</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51D499C" w14:textId="77777777" w:rsidR="00323BB7" w:rsidRDefault="00323BB7">
            <w:pPr>
              <w:jc w:val="right"/>
            </w:pPr>
            <w:r>
              <w:rPr>
                <w:sz w:val="16"/>
                <w:szCs w:val="16"/>
              </w:rPr>
              <w:t>5.416</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6F9DA356" w14:textId="77777777" w:rsidR="00323BB7" w:rsidRDefault="00323BB7">
            <w:pPr>
              <w:jc w:val="center"/>
            </w:pPr>
            <w:r>
              <w:rPr>
                <w:b/>
                <w:bCs/>
                <w:color w:val="2E7D5B"/>
                <w:sz w:val="16"/>
                <w:szCs w:val="16"/>
              </w:rPr>
              <w:t>Received</w:t>
            </w:r>
          </w:p>
        </w:tc>
      </w:tr>
      <w:tr w:rsidR="00323BB7" w14:paraId="593741DA"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9651AFD" w14:textId="77777777" w:rsidR="00323BB7" w:rsidRPr="00323BB7" w:rsidRDefault="00323BB7">
            <w:pPr>
              <w:jc w:val="center"/>
              <w:rPr>
                <w:b/>
                <w:sz w:val="16"/>
              </w:rPr>
            </w:pPr>
            <w:r w:rsidRPr="00323BB7">
              <w:rPr>
                <w:b/>
                <w:bCs/>
                <w:sz w:val="16"/>
                <w:szCs w:val="16"/>
              </w:rPr>
              <w:t>08</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6C944A8" w14:textId="77777777" w:rsidR="00323BB7" w:rsidRDefault="00323BB7">
            <w:r>
              <w:rPr>
                <w:sz w:val="16"/>
                <w:szCs w:val="16"/>
              </w:rPr>
              <w:t>16 Dec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25BDEAF" w14:textId="77777777" w:rsidR="00323BB7" w:rsidRDefault="00323BB7">
            <w:pPr>
              <w:jc w:val="right"/>
            </w:pPr>
            <w:r>
              <w:rPr>
                <w:sz w:val="16"/>
                <w:szCs w:val="16"/>
              </w:rPr>
              <w:t>189,337.521</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97AD0DE" w14:textId="77777777" w:rsidR="00323BB7" w:rsidRDefault="00323BB7">
            <w:r>
              <w:rPr>
                <w:sz w:val="16"/>
                <w:szCs w:val="16"/>
              </w:rPr>
              <w:t>23 Dec 2025</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7ABA0B3" w14:textId="77777777" w:rsidR="00323BB7" w:rsidRDefault="00323BB7">
            <w:pPr>
              <w:jc w:val="right"/>
            </w:pPr>
            <w:r>
              <w:rPr>
                <w:sz w:val="16"/>
                <w:szCs w:val="16"/>
              </w:rPr>
              <w:t>188,303.868</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E40DAE1" w14:textId="77777777" w:rsidR="00323BB7" w:rsidRDefault="00323BB7">
            <w:pPr>
              <w:jc w:val="right"/>
            </w:pPr>
            <w:r>
              <w:rPr>
                <w:sz w:val="16"/>
                <w:szCs w:val="16"/>
              </w:rPr>
              <w:t>4.230</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5919BA23" w14:textId="77777777" w:rsidR="00323BB7" w:rsidRDefault="00323BB7">
            <w:pPr>
              <w:jc w:val="right"/>
            </w:pPr>
            <w:r>
              <w:rPr>
                <w:sz w:val="16"/>
                <w:szCs w:val="16"/>
              </w:rPr>
              <w:t>4.429</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4B06A6BB" w14:textId="77777777" w:rsidR="00323BB7" w:rsidRDefault="00323BB7">
            <w:pPr>
              <w:jc w:val="center"/>
            </w:pPr>
            <w:r>
              <w:rPr>
                <w:b/>
                <w:bCs/>
                <w:color w:val="2E7D5B"/>
                <w:sz w:val="16"/>
                <w:szCs w:val="16"/>
              </w:rPr>
              <w:t>Received</w:t>
            </w:r>
          </w:p>
        </w:tc>
      </w:tr>
      <w:tr w:rsidR="00323BB7" w14:paraId="6D594DC3"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37E633F1" w14:textId="77777777" w:rsidR="00323BB7" w:rsidRPr="00323BB7" w:rsidRDefault="00323BB7">
            <w:pPr>
              <w:jc w:val="center"/>
              <w:rPr>
                <w:b/>
                <w:sz w:val="16"/>
              </w:rPr>
            </w:pPr>
            <w:r w:rsidRPr="00323BB7">
              <w:rPr>
                <w:b/>
                <w:bCs/>
                <w:sz w:val="16"/>
                <w:szCs w:val="16"/>
              </w:rPr>
              <w:t>09</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5638609" w14:textId="77777777" w:rsidR="00323BB7" w:rsidRDefault="00323BB7">
            <w:r>
              <w:rPr>
                <w:sz w:val="16"/>
                <w:szCs w:val="16"/>
              </w:rPr>
              <w:t>29 Jan 2026</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619C6D0" w14:textId="77777777" w:rsidR="00323BB7" w:rsidRDefault="00323BB7">
            <w:pPr>
              <w:jc w:val="right"/>
            </w:pPr>
            <w:r>
              <w:rPr>
                <w:sz w:val="16"/>
                <w:szCs w:val="16"/>
              </w:rPr>
              <w:t>219,139.350</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45ECCE3D" w14:textId="77777777" w:rsidR="00323BB7" w:rsidRDefault="00323BB7">
            <w:r>
              <w:rPr>
                <w:sz w:val="16"/>
                <w:szCs w:val="16"/>
              </w:rPr>
              <w:t>22 Feb 2026</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8B0C83D" w14:textId="77777777" w:rsidR="00323BB7" w:rsidRDefault="00323BB7">
            <w:pPr>
              <w:jc w:val="right"/>
            </w:pPr>
            <w:r>
              <w:rPr>
                <w:sz w:val="16"/>
                <w:szCs w:val="16"/>
              </w:rPr>
              <w:t>216,791.900</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0FE89FA" w14:textId="77777777" w:rsidR="00323BB7" w:rsidRDefault="00323BB7">
            <w:pPr>
              <w:jc w:val="right"/>
            </w:pPr>
            <w:r>
              <w:rPr>
                <w:sz w:val="16"/>
                <w:szCs w:val="16"/>
              </w:rPr>
              <w:t>4.870</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6000100A" w14:textId="77777777" w:rsidR="00323BB7" w:rsidRDefault="00323BB7">
            <w:pPr>
              <w:jc w:val="right"/>
            </w:pPr>
            <w:r>
              <w:rPr>
                <w:sz w:val="16"/>
                <w:szCs w:val="16"/>
              </w:rPr>
              <w:t>5.099</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D742FC3" w14:textId="77777777" w:rsidR="00323BB7" w:rsidRDefault="00323BB7">
            <w:pPr>
              <w:jc w:val="center"/>
            </w:pPr>
            <w:r>
              <w:rPr>
                <w:b/>
                <w:bCs/>
                <w:color w:val="2E7D5B"/>
                <w:sz w:val="16"/>
                <w:szCs w:val="16"/>
              </w:rPr>
              <w:t>Received</w:t>
            </w:r>
          </w:p>
        </w:tc>
      </w:tr>
      <w:tr w:rsidR="00323BB7" w14:paraId="2385FBB8"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60930D9" w14:textId="77777777" w:rsidR="00323BB7" w:rsidRPr="00323BB7" w:rsidRDefault="00323BB7">
            <w:pPr>
              <w:jc w:val="center"/>
              <w:rPr>
                <w:b/>
                <w:sz w:val="16"/>
              </w:rPr>
            </w:pPr>
            <w:r w:rsidRPr="00323BB7">
              <w:rPr>
                <w:b/>
                <w:bCs/>
                <w:sz w:val="16"/>
                <w:szCs w:val="16"/>
              </w:rPr>
              <w:t>10</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9A3A3CF" w14:textId="77777777" w:rsidR="00323BB7" w:rsidRDefault="00323BB7">
            <w:r>
              <w:rPr>
                <w:sz w:val="16"/>
                <w:szCs w:val="16"/>
              </w:rPr>
              <w:t>03 Mar 2026</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5D03822" w14:textId="77777777" w:rsidR="00323BB7" w:rsidRDefault="00323BB7">
            <w:pPr>
              <w:jc w:val="right"/>
            </w:pPr>
            <w:r>
              <w:rPr>
                <w:sz w:val="16"/>
                <w:szCs w:val="16"/>
              </w:rPr>
              <w:t>177,344.720</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006349C" w14:textId="77777777" w:rsidR="00323BB7" w:rsidRDefault="00323BB7">
            <w:r>
              <w:rPr>
                <w:sz w:val="16"/>
                <w:szCs w:val="16"/>
              </w:rPr>
              <w:t>11 Mar 2026</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91D30B8" w14:textId="77777777" w:rsidR="00323BB7" w:rsidRDefault="00323BB7">
            <w:pPr>
              <w:jc w:val="right"/>
            </w:pPr>
            <w:r>
              <w:rPr>
                <w:sz w:val="16"/>
                <w:szCs w:val="16"/>
              </w:rPr>
              <w:t>195,681.250</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FE2D9FD" w14:textId="77777777" w:rsidR="00323BB7" w:rsidRDefault="00323BB7">
            <w:pPr>
              <w:jc w:val="right"/>
            </w:pPr>
            <w:r>
              <w:rPr>
                <w:sz w:val="16"/>
                <w:szCs w:val="16"/>
              </w:rPr>
              <w:t>4.396</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CD17BE7" w14:textId="77777777" w:rsidR="00323BB7" w:rsidRDefault="00323BB7">
            <w:pPr>
              <w:jc w:val="right"/>
            </w:pPr>
            <w:r>
              <w:rPr>
                <w:sz w:val="16"/>
                <w:szCs w:val="16"/>
              </w:rPr>
              <w:t>4.602</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B8B2136" w14:textId="77777777" w:rsidR="00323BB7" w:rsidRDefault="00323BB7">
            <w:pPr>
              <w:jc w:val="center"/>
            </w:pPr>
            <w:r>
              <w:rPr>
                <w:b/>
                <w:bCs/>
                <w:color w:val="2E7D5B"/>
                <w:sz w:val="16"/>
                <w:szCs w:val="16"/>
              </w:rPr>
              <w:t>Received</w:t>
            </w:r>
          </w:p>
        </w:tc>
      </w:tr>
      <w:tr w:rsidR="00323BB7" w14:paraId="57656FE2"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66169948" w14:textId="77777777" w:rsidR="00323BB7" w:rsidRPr="00323BB7" w:rsidRDefault="00323BB7" w:rsidP="00657A83">
            <w:pPr>
              <w:jc w:val="center"/>
              <w:rPr>
                <w:b/>
                <w:sz w:val="16"/>
                <w:szCs w:val="16"/>
              </w:rPr>
            </w:pPr>
            <w:r w:rsidRPr="00323BB7">
              <w:rPr>
                <w:b/>
                <w:sz w:val="16"/>
                <w:szCs w:val="16"/>
              </w:rPr>
              <w:t>11</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0C035E63" w14:textId="77777777" w:rsidR="00323BB7" w:rsidRPr="00657A83" w:rsidRDefault="00323BB7" w:rsidP="00657A83">
            <w:pPr>
              <w:rPr>
                <w:sz w:val="16"/>
                <w:szCs w:val="16"/>
              </w:rPr>
            </w:pPr>
            <w:r w:rsidRPr="00657A83">
              <w:rPr>
                <w:sz w:val="16"/>
                <w:szCs w:val="16"/>
              </w:rPr>
              <w:t>26 Apr 2026</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7848BFC6" w14:textId="77777777" w:rsidR="00323BB7" w:rsidRPr="00657A83" w:rsidRDefault="00323BB7" w:rsidP="00657A83">
            <w:pPr>
              <w:jc w:val="right"/>
              <w:rPr>
                <w:sz w:val="16"/>
                <w:szCs w:val="16"/>
              </w:rPr>
            </w:pPr>
            <w:r w:rsidRPr="00657A83">
              <w:rPr>
                <w:sz w:val="16"/>
                <w:szCs w:val="16"/>
              </w:rPr>
              <w:t>168,521.200</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19F1F788" w14:textId="77777777" w:rsidR="00323BB7" w:rsidRPr="00657A83" w:rsidRDefault="00323BB7" w:rsidP="00657A83">
            <w:pPr>
              <w:rPr>
                <w:sz w:val="16"/>
                <w:szCs w:val="16"/>
              </w:rPr>
            </w:pPr>
            <w:r w:rsidRPr="00657A83">
              <w:rPr>
                <w:sz w:val="16"/>
                <w:szCs w:val="16"/>
              </w:rPr>
              <w:t>28 Apr 2026</w:t>
            </w:r>
          </w:p>
        </w:tc>
        <w:tc>
          <w:tcPr>
            <w:tcW w:w="17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72B1E5C2" w14:textId="77777777" w:rsidR="00323BB7" w:rsidRPr="00657A83" w:rsidRDefault="00323BB7" w:rsidP="00657A83">
            <w:pPr>
              <w:jc w:val="right"/>
              <w:rPr>
                <w:sz w:val="16"/>
                <w:szCs w:val="16"/>
              </w:rPr>
            </w:pPr>
            <w:r w:rsidRPr="00657A83">
              <w:rPr>
                <w:sz w:val="16"/>
                <w:szCs w:val="16"/>
              </w:rPr>
              <w:t>166,605.080</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2DC83D03" w14:textId="77777777" w:rsidR="00323BB7" w:rsidRPr="00657A83" w:rsidRDefault="00323BB7" w:rsidP="00657A83">
            <w:pPr>
              <w:jc w:val="right"/>
              <w:rPr>
                <w:sz w:val="16"/>
                <w:szCs w:val="16"/>
              </w:rPr>
            </w:pPr>
            <w:r w:rsidRPr="00657A83">
              <w:rPr>
                <w:sz w:val="16"/>
                <w:szCs w:val="16"/>
              </w:rPr>
              <w:t>3.743</w:t>
            </w:r>
          </w:p>
        </w:tc>
        <w:tc>
          <w:tcPr>
            <w:tcW w:w="1000"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vAlign w:val="center"/>
          </w:tcPr>
          <w:p w14:paraId="75D9678A" w14:textId="77777777" w:rsidR="00323BB7" w:rsidRPr="00657A83" w:rsidRDefault="00323BB7" w:rsidP="00657A83">
            <w:pPr>
              <w:jc w:val="right"/>
              <w:rPr>
                <w:sz w:val="16"/>
                <w:szCs w:val="16"/>
              </w:rPr>
            </w:pPr>
            <w:r w:rsidRPr="00657A83">
              <w:rPr>
                <w:sz w:val="16"/>
                <w:szCs w:val="16"/>
              </w:rPr>
              <w:t>3.919</w:t>
            </w:r>
          </w:p>
        </w:tc>
        <w:tc>
          <w:tcPr>
            <w:tcW w:w="1188" w:type="dxa"/>
            <w:tcBorders>
              <w:top w:val="single" w:sz="4" w:space="0" w:color="DFE5EC"/>
              <w:left w:val="single" w:sz="4" w:space="0" w:color="DFE5EC"/>
              <w:bottom w:val="single" w:sz="4" w:space="0" w:color="DFE5EC"/>
              <w:right w:val="single" w:sz="4" w:space="0" w:color="DFE5EC"/>
            </w:tcBorders>
            <w:shd w:val="clear" w:color="auto" w:fill="FFFFFF" w:themeFill="background1"/>
            <w:tcMar>
              <w:top w:w="65" w:type="dxa"/>
              <w:left w:w="95" w:type="dxa"/>
              <w:bottom w:w="65" w:type="dxa"/>
              <w:right w:w="95" w:type="dxa"/>
            </w:tcMar>
          </w:tcPr>
          <w:p w14:paraId="306615F7" w14:textId="77777777" w:rsidR="00323BB7" w:rsidRPr="00657A83" w:rsidRDefault="00323BB7" w:rsidP="00657A83">
            <w:pPr>
              <w:jc w:val="center"/>
              <w:rPr>
                <w:b/>
                <w:bCs/>
                <w:color w:val="2E7D5B"/>
                <w:sz w:val="16"/>
                <w:szCs w:val="16"/>
              </w:rPr>
            </w:pPr>
            <w:r w:rsidRPr="00657A83">
              <w:rPr>
                <w:b/>
                <w:bCs/>
                <w:color w:val="2E7D5B"/>
                <w:sz w:val="16"/>
                <w:szCs w:val="16"/>
              </w:rPr>
              <w:t>Received</w:t>
            </w:r>
          </w:p>
        </w:tc>
      </w:tr>
      <w:tr w:rsidR="00323BB7" w14:paraId="6C7EF015"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982120E" w14:textId="77777777" w:rsidR="00323BB7" w:rsidRPr="00323BB7" w:rsidRDefault="00323BB7" w:rsidP="00657A83">
            <w:pPr>
              <w:jc w:val="center"/>
              <w:rPr>
                <w:b/>
                <w:bCs/>
                <w:sz w:val="16"/>
                <w:szCs w:val="16"/>
              </w:rPr>
            </w:pPr>
            <w:r w:rsidRPr="00323BB7">
              <w:rPr>
                <w:b/>
                <w:sz w:val="16"/>
                <w:szCs w:val="16"/>
              </w:rPr>
              <w:t>12</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DFBA4F0" w14:textId="77777777" w:rsidR="00323BB7" w:rsidRDefault="00323BB7" w:rsidP="00657A83">
            <w:pPr>
              <w:rPr>
                <w:sz w:val="16"/>
                <w:szCs w:val="16"/>
              </w:rPr>
            </w:pPr>
            <w:r>
              <w:rPr>
                <w:sz w:val="16"/>
                <w:szCs w:val="16"/>
              </w:rPr>
              <w:t>23 May 2026</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9F35CB5" w14:textId="77777777" w:rsidR="00323BB7" w:rsidRDefault="00323BB7" w:rsidP="00657A83">
            <w:pPr>
              <w:jc w:val="right"/>
              <w:rPr>
                <w:sz w:val="16"/>
                <w:szCs w:val="16"/>
              </w:rPr>
            </w:pPr>
            <w:r>
              <w:rPr>
                <w:sz w:val="16"/>
                <w:szCs w:val="16"/>
              </w:rPr>
              <w:t>182,364.137</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8387D93" w14:textId="77777777" w:rsidR="00323BB7" w:rsidRDefault="00323BB7" w:rsidP="00657A83">
            <w:pPr>
              <w:rPr>
                <w:sz w:val="16"/>
                <w:szCs w:val="16"/>
              </w:rPr>
            </w:pPr>
            <w:r>
              <w:rPr>
                <w:sz w:val="16"/>
                <w:szCs w:val="16"/>
              </w:rPr>
              <w:t>29 Jun 2026</w:t>
            </w: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A362094" w14:textId="77777777" w:rsidR="00323BB7" w:rsidRDefault="00323BB7" w:rsidP="00657A83">
            <w:pPr>
              <w:jc w:val="right"/>
              <w:rPr>
                <w:sz w:val="16"/>
                <w:szCs w:val="16"/>
              </w:rPr>
            </w:pPr>
            <w:r>
              <w:rPr>
                <w:sz w:val="16"/>
                <w:szCs w:val="16"/>
              </w:rPr>
              <w:t>151,245.342</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098CC61B" w14:textId="77777777" w:rsidR="00323BB7" w:rsidRDefault="00323BB7" w:rsidP="00657A83">
            <w:pPr>
              <w:jc w:val="right"/>
              <w:rPr>
                <w:sz w:val="16"/>
                <w:szCs w:val="16"/>
              </w:rPr>
            </w:pPr>
            <w:r>
              <w:rPr>
                <w:sz w:val="16"/>
                <w:szCs w:val="16"/>
              </w:rPr>
              <w:t>3.398</w:t>
            </w: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7898A27E" w14:textId="77777777" w:rsidR="00323BB7" w:rsidRDefault="00323BB7" w:rsidP="00657A83">
            <w:pPr>
              <w:jc w:val="right"/>
              <w:rPr>
                <w:sz w:val="16"/>
                <w:szCs w:val="16"/>
              </w:rPr>
            </w:pPr>
            <w:r>
              <w:rPr>
                <w:sz w:val="16"/>
                <w:szCs w:val="16"/>
              </w:rPr>
              <w:t>3.557</w:t>
            </w: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tcPr>
          <w:p w14:paraId="129EADD1" w14:textId="77777777" w:rsidR="00323BB7" w:rsidRDefault="00323BB7" w:rsidP="00657A83">
            <w:pPr>
              <w:jc w:val="center"/>
              <w:rPr>
                <w:b/>
                <w:bCs/>
                <w:color w:val="2E7D5B"/>
                <w:sz w:val="16"/>
                <w:szCs w:val="16"/>
              </w:rPr>
            </w:pPr>
            <w:r w:rsidRPr="00485F9B">
              <w:rPr>
                <w:b/>
                <w:bCs/>
                <w:color w:val="2E7D5B"/>
                <w:sz w:val="16"/>
                <w:szCs w:val="16"/>
              </w:rPr>
              <w:t>Received</w:t>
            </w:r>
          </w:p>
        </w:tc>
      </w:tr>
      <w:tr w:rsidR="00323BB7" w14:paraId="6B90AEC0"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5CCD4891" w14:textId="77777777" w:rsidR="00323BB7" w:rsidRDefault="00323BB7" w:rsidP="00657A83">
            <w:pPr>
              <w:jc w:val="center"/>
            </w:pPr>
          </w:p>
        </w:tc>
        <w:tc>
          <w:tcPr>
            <w:tcW w:w="12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4A65D517" w14:textId="77777777" w:rsidR="00323BB7" w:rsidRDefault="00323BB7" w:rsidP="00657A83">
            <w:r>
              <w:rPr>
                <w:b/>
                <w:bCs/>
                <w:sz w:val="16"/>
                <w:szCs w:val="16"/>
              </w:rPr>
              <w:t>Total Received (Bills 01–12)</w:t>
            </w:r>
          </w:p>
        </w:tc>
        <w:tc>
          <w:tcPr>
            <w:tcW w:w="17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3FACBB35" w14:textId="77777777" w:rsidR="00323BB7" w:rsidRDefault="00323BB7" w:rsidP="00657A83">
            <w:pPr>
              <w:jc w:val="right"/>
            </w:pPr>
          </w:p>
        </w:tc>
        <w:tc>
          <w:tcPr>
            <w:tcW w:w="12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6096B0A6" w14:textId="77777777" w:rsidR="00323BB7" w:rsidRDefault="00323BB7" w:rsidP="00657A83"/>
        </w:tc>
        <w:tc>
          <w:tcPr>
            <w:tcW w:w="17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1003CCB0" w14:textId="77777777" w:rsidR="00323BB7" w:rsidRDefault="00323BB7" w:rsidP="00657A83">
            <w:pPr>
              <w:jc w:val="right"/>
            </w:pPr>
            <w:r>
              <w:rPr>
                <w:b/>
                <w:bCs/>
                <w:sz w:val="16"/>
                <w:szCs w:val="16"/>
              </w:rPr>
              <w:t>2,432,697.120</w:t>
            </w:r>
          </w:p>
        </w:tc>
        <w:tc>
          <w:tcPr>
            <w:tcW w:w="10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7CD0437E" w14:textId="77777777" w:rsidR="00323BB7" w:rsidRDefault="00323BB7" w:rsidP="00657A83">
            <w:pPr>
              <w:jc w:val="right"/>
            </w:pPr>
            <w:r>
              <w:rPr>
                <w:b/>
                <w:bCs/>
                <w:sz w:val="16"/>
                <w:szCs w:val="16"/>
              </w:rPr>
              <w:t>54.65</w:t>
            </w:r>
          </w:p>
        </w:tc>
        <w:tc>
          <w:tcPr>
            <w:tcW w:w="1000"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5CBA2485" w14:textId="77777777" w:rsidR="00323BB7" w:rsidRDefault="00323BB7" w:rsidP="00657A83">
            <w:pPr>
              <w:jc w:val="right"/>
            </w:pPr>
            <w:r>
              <w:rPr>
                <w:b/>
                <w:bCs/>
                <w:sz w:val="16"/>
                <w:szCs w:val="16"/>
              </w:rPr>
              <w:t>57.22</w:t>
            </w:r>
          </w:p>
        </w:tc>
        <w:tc>
          <w:tcPr>
            <w:tcW w:w="1188" w:type="dxa"/>
            <w:tcBorders>
              <w:top w:val="single" w:sz="4" w:space="0" w:color="DFE5EC"/>
              <w:left w:val="single" w:sz="4" w:space="0" w:color="DFE5EC"/>
              <w:bottom w:val="single" w:sz="4" w:space="0" w:color="DFE5EC"/>
              <w:right w:val="single" w:sz="4" w:space="0" w:color="DFE5EC"/>
            </w:tcBorders>
            <w:shd w:val="clear" w:color="auto" w:fill="DCEFE5"/>
            <w:tcMar>
              <w:top w:w="65" w:type="dxa"/>
              <w:left w:w="95" w:type="dxa"/>
              <w:bottom w:w="65" w:type="dxa"/>
              <w:right w:w="95" w:type="dxa"/>
            </w:tcMar>
            <w:vAlign w:val="center"/>
          </w:tcPr>
          <w:p w14:paraId="6C17E3F2" w14:textId="0C2ABB23" w:rsidR="00323BB7" w:rsidRPr="00323BB7" w:rsidRDefault="00323BB7" w:rsidP="00323BB7">
            <w:pPr>
              <w:jc w:val="center"/>
              <w:rPr>
                <w:b/>
                <w:color w:val="2E7D5B"/>
                <w:sz w:val="16"/>
              </w:rPr>
            </w:pPr>
            <w:r w:rsidRPr="00323BB7">
              <w:rPr>
                <w:b/>
                <w:color w:val="2E7D5B"/>
                <w:sz w:val="16"/>
              </w:rPr>
              <w:t>Received in full</w:t>
            </w:r>
          </w:p>
        </w:tc>
      </w:tr>
      <w:tr w:rsidR="00323BB7" w14:paraId="7F129A4A"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88CF510" w14:textId="77777777" w:rsidR="00323BB7" w:rsidRPr="00323BB7" w:rsidRDefault="00323BB7" w:rsidP="00657A83">
            <w:pPr>
              <w:jc w:val="center"/>
              <w:rPr>
                <w:b/>
                <w:bCs/>
                <w:sz w:val="16"/>
                <w:szCs w:val="16"/>
              </w:rPr>
            </w:pPr>
            <w:r w:rsidRPr="00323BB7">
              <w:rPr>
                <w:b/>
                <w:bCs/>
                <w:sz w:val="16"/>
                <w:szCs w:val="16"/>
              </w:rPr>
              <w:t>13</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42A21D49" w14:textId="77777777" w:rsidR="00323BB7" w:rsidRPr="00657A83" w:rsidRDefault="00323BB7" w:rsidP="00657A83">
            <w:pPr>
              <w:rPr>
                <w:b/>
                <w:bCs/>
                <w:sz w:val="16"/>
                <w:szCs w:val="16"/>
              </w:rPr>
            </w:pP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04A5561" w14:textId="77777777" w:rsidR="00323BB7" w:rsidRPr="00657A83" w:rsidRDefault="00323BB7" w:rsidP="00657A83">
            <w:pPr>
              <w:jc w:val="right"/>
              <w:rPr>
                <w:b/>
                <w:bCs/>
                <w:sz w:val="16"/>
                <w:szCs w:val="16"/>
              </w:rPr>
            </w:pP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EBA5E9B" w14:textId="77777777" w:rsidR="00323BB7" w:rsidRPr="00657A83" w:rsidRDefault="00323BB7" w:rsidP="00657A83">
            <w:pPr>
              <w:rPr>
                <w:b/>
                <w:bCs/>
                <w:sz w:val="16"/>
                <w:szCs w:val="16"/>
              </w:rPr>
            </w:pPr>
          </w:p>
        </w:tc>
        <w:tc>
          <w:tcPr>
            <w:tcW w:w="1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6ECC1727" w14:textId="77777777" w:rsidR="00323BB7" w:rsidRPr="00657A83" w:rsidRDefault="00323BB7" w:rsidP="00657A83">
            <w:pPr>
              <w:jc w:val="right"/>
              <w:rPr>
                <w:b/>
                <w:bCs/>
                <w:sz w:val="16"/>
                <w:szCs w:val="16"/>
              </w:rPr>
            </w:pP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26A131E0" w14:textId="77777777" w:rsidR="00323BB7" w:rsidRPr="00657A83" w:rsidRDefault="00323BB7" w:rsidP="00657A83">
            <w:pPr>
              <w:jc w:val="right"/>
              <w:rPr>
                <w:b/>
                <w:bCs/>
                <w:sz w:val="16"/>
                <w:szCs w:val="16"/>
              </w:rPr>
            </w:pPr>
          </w:p>
        </w:tc>
        <w:tc>
          <w:tcPr>
            <w:tcW w:w="1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10317D9" w14:textId="77777777" w:rsidR="00323BB7" w:rsidRPr="00657A83" w:rsidRDefault="00323BB7" w:rsidP="00657A83">
            <w:pPr>
              <w:jc w:val="right"/>
              <w:rPr>
                <w:b/>
                <w:bCs/>
                <w:sz w:val="16"/>
                <w:szCs w:val="16"/>
              </w:rPr>
            </w:pPr>
          </w:p>
        </w:tc>
        <w:tc>
          <w:tcPr>
            <w:tcW w:w="11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3EB69F86" w14:textId="77777777" w:rsidR="00323BB7" w:rsidRPr="00657A83" w:rsidRDefault="00323BB7" w:rsidP="00657A83">
            <w:pPr>
              <w:jc w:val="center"/>
              <w:rPr>
                <w:b/>
                <w:bCs/>
                <w:sz w:val="16"/>
                <w:szCs w:val="16"/>
              </w:rPr>
            </w:pPr>
          </w:p>
        </w:tc>
      </w:tr>
      <w:tr w:rsidR="00323BB7" w14:paraId="4F97167B"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07B5F515" w14:textId="77777777" w:rsidR="00323BB7" w:rsidRPr="00323BB7" w:rsidRDefault="00323BB7" w:rsidP="00657A83">
            <w:pPr>
              <w:jc w:val="center"/>
              <w:rPr>
                <w:b/>
                <w:sz w:val="16"/>
              </w:rPr>
            </w:pPr>
            <w:r w:rsidRPr="00323BB7">
              <w:rPr>
                <w:b/>
                <w:sz w:val="16"/>
              </w:rPr>
              <w:t>14</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6A87E531" w14:textId="77777777" w:rsidR="00323BB7" w:rsidRDefault="00323BB7" w:rsidP="00657A83"/>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A707C56" w14:textId="77777777" w:rsidR="00323BB7" w:rsidRDefault="00323BB7" w:rsidP="00657A83">
            <w:pPr>
              <w:jc w:val="right"/>
            </w:pP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485EF2E4" w14:textId="77777777" w:rsidR="00323BB7" w:rsidRDefault="00323BB7" w:rsidP="00657A83"/>
        </w:tc>
        <w:tc>
          <w:tcPr>
            <w:tcW w:w="1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D98F435" w14:textId="77777777" w:rsidR="00323BB7" w:rsidRDefault="00323BB7" w:rsidP="00657A83">
            <w:pPr>
              <w:jc w:val="right"/>
            </w:pP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6FDD9E38" w14:textId="77777777" w:rsidR="00323BB7" w:rsidRDefault="00323BB7" w:rsidP="00657A83">
            <w:pPr>
              <w:jc w:val="right"/>
            </w:pPr>
          </w:p>
        </w:tc>
        <w:tc>
          <w:tcPr>
            <w:tcW w:w="1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240BCC0C" w14:textId="77777777" w:rsidR="00323BB7" w:rsidRDefault="00323BB7" w:rsidP="00657A83">
            <w:pPr>
              <w:jc w:val="right"/>
            </w:pPr>
          </w:p>
        </w:tc>
        <w:tc>
          <w:tcPr>
            <w:tcW w:w="11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739FAC04" w14:textId="77777777" w:rsidR="00323BB7" w:rsidRDefault="00323BB7" w:rsidP="00657A83">
            <w:pPr>
              <w:jc w:val="center"/>
            </w:pPr>
          </w:p>
        </w:tc>
      </w:tr>
      <w:tr w:rsidR="00323BB7" w14:paraId="08990D1F" w14:textId="77777777" w:rsidTr="00323BB7">
        <w:tc>
          <w:tcPr>
            <w:tcW w:w="65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72463E6D" w14:textId="77777777" w:rsidR="00323BB7" w:rsidRDefault="00323BB7" w:rsidP="00657A83">
            <w:pPr>
              <w:jc w:val="center"/>
            </w:pPr>
          </w:p>
        </w:tc>
        <w:tc>
          <w:tcPr>
            <w:tcW w:w="1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0BD5E252" w14:textId="4F1E0ED0" w:rsidR="00323BB7" w:rsidRDefault="00323BB7" w:rsidP="00657A83">
            <w:r>
              <w:rPr>
                <w:b/>
                <w:bCs/>
                <w:sz w:val="16"/>
                <w:szCs w:val="16"/>
              </w:rPr>
              <w:t>Total Certified (Bills 01–</w:t>
            </w:r>
            <w:r w:rsidRPr="00323BB7">
              <w:rPr>
                <w:b/>
                <w:bCs/>
                <w:sz w:val="16"/>
                <w:szCs w:val="16"/>
              </w:rPr>
              <w:t>12</w:t>
            </w:r>
            <w:r>
              <w:rPr>
                <w:b/>
                <w:bCs/>
                <w:sz w:val="16"/>
                <w:szCs w:val="16"/>
              </w:rPr>
              <w:t>)</w:t>
            </w:r>
          </w:p>
        </w:tc>
        <w:tc>
          <w:tcPr>
            <w:tcW w:w="1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27582E0B" w14:textId="77777777" w:rsidR="00323BB7" w:rsidRDefault="00323BB7" w:rsidP="00657A83">
            <w:pPr>
              <w:jc w:val="right"/>
            </w:pPr>
            <w:r>
              <w:rPr>
                <w:b/>
                <w:bCs/>
                <w:sz w:val="16"/>
                <w:szCs w:val="16"/>
              </w:rPr>
              <w:t>2,529,286.450</w:t>
            </w:r>
          </w:p>
        </w:tc>
        <w:tc>
          <w:tcPr>
            <w:tcW w:w="1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7CEB360E" w14:textId="77777777" w:rsidR="00323BB7" w:rsidRDefault="00323BB7" w:rsidP="00657A83"/>
        </w:tc>
        <w:tc>
          <w:tcPr>
            <w:tcW w:w="1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6685C406" w14:textId="77777777" w:rsidR="00323BB7" w:rsidRDefault="00323BB7" w:rsidP="00657A83">
            <w:pPr>
              <w:jc w:val="right"/>
            </w:pPr>
            <w:r>
              <w:rPr>
                <w:b/>
                <w:bCs/>
                <w:sz w:val="16"/>
                <w:szCs w:val="16"/>
              </w:rPr>
              <w:t>2,432,697.120</w:t>
            </w:r>
          </w:p>
        </w:tc>
        <w:tc>
          <w:tcPr>
            <w:tcW w:w="10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34BE0DA5" w14:textId="77777777" w:rsidR="00323BB7" w:rsidRDefault="00323BB7" w:rsidP="00657A83">
            <w:pPr>
              <w:jc w:val="right"/>
            </w:pPr>
            <w:r>
              <w:rPr>
                <w:b/>
                <w:bCs/>
                <w:sz w:val="16"/>
                <w:szCs w:val="16"/>
              </w:rPr>
              <w:t>54.65</w:t>
            </w:r>
          </w:p>
        </w:tc>
        <w:tc>
          <w:tcPr>
            <w:tcW w:w="10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7A1E4941" w14:textId="77777777" w:rsidR="00323BB7" w:rsidRDefault="00323BB7" w:rsidP="00657A83">
            <w:pPr>
              <w:jc w:val="right"/>
            </w:pPr>
            <w:r>
              <w:rPr>
                <w:b/>
                <w:bCs/>
                <w:sz w:val="16"/>
                <w:szCs w:val="16"/>
              </w:rPr>
              <w:t>57.22</w:t>
            </w:r>
          </w:p>
        </w:tc>
        <w:tc>
          <w:tcPr>
            <w:tcW w:w="118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76ED4C67" w14:textId="77777777" w:rsidR="00323BB7" w:rsidRDefault="00323BB7" w:rsidP="00657A83">
            <w:pPr>
              <w:jc w:val="center"/>
            </w:pPr>
          </w:p>
        </w:tc>
      </w:tr>
    </w:tbl>
    <w:p w14:paraId="1097C0FB" w14:textId="77777777" w:rsidR="00D2357F" w:rsidRDefault="00D2357F">
      <w:pPr>
        <w:spacing w:after="120"/>
      </w:pPr>
    </w:p>
    <w:p w14:paraId="1097C0FC" w14:textId="77777777" w:rsidR="00D2357F" w:rsidRDefault="00000000">
      <w:pPr>
        <w:spacing w:before="140" w:after="30"/>
      </w:pPr>
      <w:r>
        <w:rPr>
          <w:rFonts w:ascii="Cambria" w:eastAsia="Cambria" w:hAnsi="Cambria" w:cs="Cambria"/>
          <w:b/>
          <w:bCs/>
          <w:color w:val="0F2942"/>
        </w:rPr>
        <w:t>Claim vs. Certification Rate</w:t>
      </w:r>
    </w:p>
    <w:p w14:paraId="1097C0FD" w14:textId="77777777" w:rsidR="00D2357F" w:rsidRDefault="00000000">
      <w:pPr>
        <w:spacing w:after="70"/>
      </w:pPr>
      <w:r>
        <w:rPr>
          <w:i/>
          <w:iCs/>
          <w:color w:val="7B8A99"/>
          <w:sz w:val="15"/>
          <w:szCs w:val="15"/>
        </w:rPr>
        <w:t>Value certified as a proportion of value claimed, by bill.</w:t>
      </w:r>
    </w:p>
    <w:p w14:paraId="1097C0FE" w14:textId="77777777" w:rsidR="00D2357F" w:rsidRDefault="00000000">
      <w:pPr>
        <w:spacing w:before="80" w:after="80"/>
        <w:jc w:val="center"/>
      </w:pPr>
      <w:r>
        <w:rPr>
          <w:noProof/>
        </w:rPr>
        <w:drawing>
          <wp:inline distT="0" distB="0" distL="0" distR="0" wp14:anchorId="1097C29E" wp14:editId="5E0BD896">
            <wp:extent cx="4160520" cy="2103120"/>
            <wp:effectExtent l="0" t="0" r="0" b="0"/>
            <wp:docPr id="38" name="Chart 38" descr="chCertRate"/>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097C0FF" w14:textId="77777777" w:rsidR="00D2357F" w:rsidRDefault="00D2357F">
      <w:pPr>
        <w:spacing w:after="130"/>
      </w:pPr>
    </w:p>
    <w:tbl>
      <w:tblPr>
        <w:tblW w:w="9638" w:type="dxa"/>
        <w:tblCellMar>
          <w:left w:w="10" w:type="dxa"/>
          <w:right w:w="10" w:type="dxa"/>
        </w:tblCellMar>
        <w:tblLook w:val="04A0" w:firstRow="1" w:lastRow="0" w:firstColumn="1" w:lastColumn="0" w:noHBand="0" w:noVBand="1"/>
      </w:tblPr>
      <w:tblGrid>
        <w:gridCol w:w="9638"/>
      </w:tblGrid>
      <w:tr w:rsidR="00D2357F" w14:paraId="1097C103" w14:textId="77777777">
        <w:tblPrEx>
          <w:tblCellMar>
            <w:top w:w="0" w:type="dxa"/>
            <w:bottom w:w="0" w:type="dxa"/>
          </w:tblCellMar>
        </w:tblPrEx>
        <w:tc>
          <w:tcPr>
            <w:tcW w:w="9638" w:type="dxa"/>
            <w:tcBorders>
              <w:left w:val="single" w:sz="24" w:space="0" w:color="2B6CB0"/>
            </w:tcBorders>
            <w:shd w:val="clear" w:color="auto" w:fill="DCE8F5"/>
            <w:tcMar>
              <w:top w:w="160" w:type="dxa"/>
              <w:left w:w="190" w:type="dxa"/>
              <w:bottom w:w="160" w:type="dxa"/>
              <w:right w:w="190" w:type="dxa"/>
            </w:tcMar>
          </w:tcPr>
          <w:p w14:paraId="1097C100" w14:textId="77777777" w:rsidR="00D2357F" w:rsidRDefault="00000000">
            <w:pPr>
              <w:spacing w:after="95"/>
            </w:pPr>
            <w:r>
              <w:rPr>
                <w:rFonts w:ascii="Cambria" w:eastAsia="Cambria" w:hAnsi="Cambria" w:cs="Cambria"/>
                <w:b/>
                <w:bCs/>
                <w:color w:val="0F2942"/>
              </w:rPr>
              <w:t>Certification discipline</w:t>
            </w:r>
          </w:p>
          <w:p w14:paraId="1097C101" w14:textId="50499E77" w:rsidR="00D2357F" w:rsidRDefault="00000000">
            <w:pPr>
              <w:spacing w:after="95" w:line="268" w:lineRule="auto"/>
            </w:pPr>
            <w:r>
              <w:rPr>
                <w:color w:val="4A5A6B"/>
                <w:sz w:val="17"/>
                <w:szCs w:val="17"/>
              </w:rPr>
              <w:t xml:space="preserve">Cumulative claims total </w:t>
            </w:r>
            <w:r>
              <w:rPr>
                <w:b/>
                <w:bCs/>
                <w:color w:val="4A5A6B"/>
                <w:sz w:val="17"/>
                <w:szCs w:val="17"/>
              </w:rPr>
              <w:t>OMR 2,529,286.45</w:t>
            </w:r>
            <w:r>
              <w:rPr>
                <w:color w:val="4A5A6B"/>
                <w:sz w:val="17"/>
                <w:szCs w:val="17"/>
              </w:rPr>
              <w:t xml:space="preserve"> against certifications of </w:t>
            </w:r>
            <w:r>
              <w:rPr>
                <w:b/>
                <w:bCs/>
                <w:color w:val="4A5A6B"/>
                <w:sz w:val="17"/>
                <w:szCs w:val="17"/>
              </w:rPr>
              <w:t>OMR 2,432,697.12</w:t>
            </w:r>
            <w:r>
              <w:rPr>
                <w:color w:val="4A5A6B"/>
                <w:sz w:val="17"/>
                <w:szCs w:val="17"/>
              </w:rPr>
              <w:t xml:space="preserve"> — an aggregate certification rate of </w:t>
            </w:r>
            <w:r>
              <w:rPr>
                <w:b/>
                <w:bCs/>
                <w:color w:val="2E7D5B"/>
                <w:sz w:val="17"/>
                <w:szCs w:val="17"/>
              </w:rPr>
              <w:t>96.2%</w:t>
            </w:r>
            <w:r>
              <w:rPr>
                <w:color w:val="4A5A6B"/>
                <w:sz w:val="17"/>
                <w:szCs w:val="17"/>
              </w:rPr>
              <w:t>, which is sound.</w:t>
            </w:r>
            <w:r w:rsidR="00323BB7">
              <w:rPr>
                <w:color w:val="4A5A6B"/>
                <w:sz w:val="17"/>
                <w:szCs w:val="17"/>
              </w:rPr>
              <w:t xml:space="preserve"> On the revised contract sum, claims represent 59.49% and certifications 57.22%.</w:t>
            </w:r>
            <w:r>
              <w:rPr>
                <w:color w:val="4A5A6B"/>
                <w:sz w:val="17"/>
                <w:szCs w:val="17"/>
              </w:rPr>
              <w:t xml:space="preserve"> Two bills were certified above the claimed sum (Bill 05 at 120.5% and Bill 10 at 110.3%), reflecting remeasurement of earlier under-claims.</w:t>
            </w:r>
          </w:p>
          <w:p w14:paraId="1097C102" w14:textId="77777777" w:rsidR="00D2357F" w:rsidRDefault="00000000">
            <w:pPr>
              <w:spacing w:line="268" w:lineRule="auto"/>
            </w:pPr>
            <w:r>
              <w:rPr>
                <w:color w:val="4A5A6B"/>
                <w:sz w:val="17"/>
                <w:szCs w:val="17"/>
              </w:rPr>
              <w:t xml:space="preserve">Bill No. 12 is the outlier: certified at </w:t>
            </w:r>
            <w:r>
              <w:rPr>
                <w:b/>
                <w:bCs/>
                <w:color w:val="B3352B"/>
                <w:sz w:val="17"/>
                <w:szCs w:val="17"/>
              </w:rPr>
              <w:t>82.9%</w:t>
            </w:r>
            <w:r>
              <w:rPr>
                <w:color w:val="4A5A6B"/>
                <w:sz w:val="17"/>
                <w:szCs w:val="17"/>
              </w:rPr>
              <w:t xml:space="preserve"> of claim — the </w:t>
            </w:r>
            <w:r>
              <w:rPr>
                <w:b/>
                <w:bCs/>
                <w:color w:val="4A5A6B"/>
                <w:sz w:val="17"/>
                <w:szCs w:val="17"/>
              </w:rPr>
              <w:t>lowest rate on the project</w:t>
            </w:r>
            <w:r>
              <w:rPr>
                <w:color w:val="4A5A6B"/>
                <w:sz w:val="17"/>
                <w:szCs w:val="17"/>
              </w:rPr>
              <w:t xml:space="preserve"> — and taking </w:t>
            </w:r>
            <w:r>
              <w:rPr>
                <w:b/>
                <w:bCs/>
                <w:color w:val="B3352B"/>
                <w:sz w:val="17"/>
                <w:szCs w:val="17"/>
              </w:rPr>
              <w:t>37 days</w:t>
            </w:r>
            <w:r>
              <w:rPr>
                <w:color w:val="4A5A6B"/>
                <w:sz w:val="17"/>
                <w:szCs w:val="17"/>
              </w:rPr>
              <w:t xml:space="preserve"> from submission to certification against a project average of </w:t>
            </w:r>
            <w:r>
              <w:rPr>
                <w:b/>
                <w:bCs/>
                <w:color w:val="4A5A6B"/>
                <w:sz w:val="17"/>
                <w:szCs w:val="17"/>
              </w:rPr>
              <w:t>10 days</w:t>
            </w:r>
            <w:r>
              <w:rPr>
                <w:color w:val="4A5A6B"/>
                <w:sz w:val="17"/>
                <w:szCs w:val="17"/>
              </w:rPr>
              <w:t>. The reasons for the reduction should be obtained in writing and the balance re-presented if the deduction is not substantiated.</w:t>
            </w:r>
          </w:p>
        </w:tc>
      </w:tr>
    </w:tbl>
    <w:p w14:paraId="1097C104" w14:textId="77777777" w:rsidR="00D2357F" w:rsidRDefault="00D2357F">
      <w:pPr>
        <w:spacing w:after="110"/>
      </w:pPr>
    </w:p>
    <w:tbl>
      <w:tblPr>
        <w:tblW w:w="9638" w:type="dxa"/>
        <w:tblCellMar>
          <w:left w:w="10" w:type="dxa"/>
          <w:right w:w="10" w:type="dxa"/>
        </w:tblCellMar>
        <w:tblLook w:val="04A0" w:firstRow="1" w:lastRow="0" w:firstColumn="1" w:lastColumn="0" w:noHBand="0" w:noVBand="1"/>
      </w:tblPr>
      <w:tblGrid>
        <w:gridCol w:w="9638"/>
      </w:tblGrid>
      <w:tr w:rsidR="00D2357F" w14:paraId="1097C108" w14:textId="77777777">
        <w:tblPrEx>
          <w:tblCellMar>
            <w:top w:w="0" w:type="dxa"/>
            <w:bottom w:w="0" w:type="dxa"/>
          </w:tblCellMar>
        </w:tblPrEx>
        <w:tc>
          <w:tcPr>
            <w:tcW w:w="9638" w:type="dxa"/>
            <w:tcBorders>
              <w:left w:val="single" w:sz="24" w:space="0" w:color="B3352B"/>
            </w:tcBorders>
            <w:shd w:val="clear" w:color="auto" w:fill="FAE2E0"/>
            <w:tcMar>
              <w:top w:w="160" w:type="dxa"/>
              <w:left w:w="190" w:type="dxa"/>
              <w:bottom w:w="160" w:type="dxa"/>
              <w:right w:w="190" w:type="dxa"/>
            </w:tcMar>
          </w:tcPr>
          <w:p w14:paraId="0ADE874F" w14:textId="77777777" w:rsidR="00323BB7" w:rsidRPr="00323BB7" w:rsidRDefault="00323BB7" w:rsidP="00323BB7">
            <w:pPr>
              <w:spacing w:after="60" w:line="268" w:lineRule="auto"/>
              <w:rPr>
                <w:rFonts w:ascii="Cambria" w:eastAsia="Cambria" w:hAnsi="Cambria" w:cs="Cambria"/>
                <w:b/>
                <w:bCs/>
                <w:color w:val="0F2942"/>
              </w:rPr>
            </w:pPr>
            <w:r w:rsidRPr="00323BB7">
              <w:rPr>
                <w:rFonts w:ascii="Cambria" w:eastAsia="Cambria" w:hAnsi="Cambria" w:cs="Cambria"/>
                <w:b/>
                <w:bCs/>
                <w:color w:val="0F2942"/>
              </w:rPr>
              <w:lastRenderedPageBreak/>
              <w:t>Basis of percentages and balance to certify</w:t>
            </w:r>
          </w:p>
          <w:p w14:paraId="57E8B2F6" w14:textId="77777777" w:rsidR="00323BB7" w:rsidRPr="00323BB7" w:rsidRDefault="00323BB7">
            <w:pPr>
              <w:spacing w:line="268" w:lineRule="auto"/>
              <w:rPr>
                <w:rFonts w:eastAsia="Cambria"/>
                <w:bCs/>
                <w:color w:val="4A5A6B"/>
                <w:sz w:val="17"/>
              </w:rPr>
            </w:pPr>
            <w:r w:rsidRPr="00323BB7">
              <w:rPr>
                <w:rFonts w:eastAsia="Cambria"/>
                <w:bCs/>
                <w:color w:val="4A5A6B"/>
                <w:sz w:val="17"/>
              </w:rPr>
              <w:t>The payment register now states each bill on two bases: against the original contract sum of OMR 4,451,632.747 and against the revised contract sum of OMR 4,251,632.747. On the revised basis, cumulative certification stands at 57.22% and cumulative claims at 59.49%. The revised sum is the appropriate basis for all forward cash-flow, entitlement and margin analysis, and is used as the primary basis throughout this report.</w:t>
            </w:r>
          </w:p>
          <w:p w14:paraId="1097C107" w14:textId="4086A6F2" w:rsidR="00D2357F" w:rsidRPr="00323BB7" w:rsidRDefault="00323BB7" w:rsidP="00323BB7">
            <w:pPr>
              <w:spacing w:before="80" w:line="268" w:lineRule="auto"/>
              <w:rPr>
                <w:color w:val="4A5A6B"/>
                <w:sz w:val="17"/>
              </w:rPr>
            </w:pPr>
            <w:r w:rsidRPr="00323BB7">
              <w:rPr>
                <w:rFonts w:eastAsia="Cambria"/>
                <w:bCs/>
                <w:color w:val="4A5A6B"/>
                <w:sz w:val="17"/>
              </w:rPr>
              <w:t xml:space="preserve">Bills 01–12 are recorded as received, totalling OMR 2,432,697.120. The balance to certify against the revised contract sum is therefore </w:t>
            </w:r>
            <w:r>
              <w:rPr>
                <w:rFonts w:eastAsia="Cambria"/>
                <w:bCs/>
                <w:color w:val="4A5A6B"/>
                <w:sz w:val="17"/>
              </w:rPr>
              <w:t>OMR 1,818,935.627</w:t>
            </w:r>
            <w:r w:rsidRPr="00323BB7">
              <w:rPr>
                <w:rFonts w:eastAsia="Cambria"/>
                <w:bCs/>
                <w:color w:val="4A5A6B"/>
                <w:sz w:val="17"/>
              </w:rPr>
              <w:t xml:space="preserve"> — 42.78% of the revised value — to be measured and certified within the 158 days remaining. Of that balance, approximately OMR 920,600 relates to work already executed and awaiting certification; the remainder is scope yet to be constructed.</w:t>
            </w:r>
          </w:p>
        </w:tc>
      </w:tr>
    </w:tbl>
    <w:p w14:paraId="1097C109" w14:textId="77777777" w:rsidR="00D2357F" w:rsidRDefault="00000000">
      <w:r>
        <w:br w:type="page"/>
      </w:r>
    </w:p>
    <w:p w14:paraId="1097C10A"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C10E"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10B" w14:textId="77777777" w:rsidR="00D2357F" w:rsidRDefault="00000000">
            <w:pPr>
              <w:jc w:val="center"/>
            </w:pPr>
            <w:r>
              <w:rPr>
                <w:rFonts w:ascii="Cambria" w:eastAsia="Cambria" w:hAnsi="Cambria" w:cs="Cambria"/>
                <w:b/>
                <w:bCs/>
                <w:color w:val="FFFFFF"/>
                <w:sz w:val="22"/>
                <w:szCs w:val="22"/>
              </w:rPr>
              <w:t>07</w:t>
            </w:r>
          </w:p>
        </w:tc>
        <w:tc>
          <w:tcPr>
            <w:tcW w:w="5900" w:type="dxa"/>
            <w:tcMar>
              <w:left w:w="190" w:type="dxa"/>
            </w:tcMar>
            <w:vAlign w:val="center"/>
          </w:tcPr>
          <w:p w14:paraId="1097C10C" w14:textId="77777777" w:rsidR="00D2357F" w:rsidRDefault="00000000" w:rsidP="00D9018F">
            <w:pPr>
              <w:outlineLvl w:val="0"/>
            </w:pPr>
            <w:bookmarkStart w:id="7" w:name="SEC07"/>
            <w:r>
              <w:rPr>
                <w:rFonts w:ascii="Cambria" w:eastAsia="Cambria" w:hAnsi="Cambria" w:cs="Cambria"/>
                <w:b/>
                <w:bCs/>
                <w:color w:val="0F2942"/>
                <w:sz w:val="30"/>
                <w:szCs w:val="30"/>
              </w:rPr>
              <w:t>Resource Deployment</w:t>
            </w:r>
          </w:p>
        </w:tc>
        <w:bookmarkEnd w:id="7"/>
        <w:tc>
          <w:tcPr>
            <w:tcW w:w="2958" w:type="dxa"/>
            <w:vAlign w:val="center"/>
          </w:tcPr>
          <w:p w14:paraId="1097C10D" w14:textId="77777777" w:rsidR="00D2357F" w:rsidRDefault="00000000">
            <w:pPr>
              <w:jc w:val="right"/>
            </w:pPr>
            <w:r>
              <w:rPr>
                <w:i/>
                <w:iCs/>
                <w:color w:val="7B8A99"/>
                <w:sz w:val="16"/>
                <w:szCs w:val="16"/>
              </w:rPr>
              <w:t>Labour, plant and machinery</w:t>
            </w:r>
          </w:p>
        </w:tc>
      </w:tr>
    </w:tbl>
    <w:p w14:paraId="1097C10F" w14:textId="77777777" w:rsidR="00D2357F" w:rsidRDefault="00D2357F">
      <w:pPr>
        <w:pBdr>
          <w:bottom w:val="single" w:sz="10" w:space="0" w:color="2B6CB0"/>
        </w:pBdr>
        <w:spacing w:after="180"/>
      </w:pPr>
    </w:p>
    <w:tbl>
      <w:tblPr>
        <w:tblW w:w="9638" w:type="dxa"/>
        <w:tblCellMar>
          <w:left w:w="10" w:type="dxa"/>
          <w:right w:w="10" w:type="dxa"/>
        </w:tblCellMar>
        <w:tblLook w:val="04A0" w:firstRow="1" w:lastRow="0" w:firstColumn="1" w:lastColumn="0" w:noHBand="0" w:noVBand="1"/>
      </w:tblPr>
      <w:tblGrid>
        <w:gridCol w:w="2409"/>
        <w:gridCol w:w="2409"/>
        <w:gridCol w:w="2409"/>
        <w:gridCol w:w="2411"/>
      </w:tblGrid>
      <w:tr w:rsidR="00D2357F" w14:paraId="1097C11C" w14:textId="77777777">
        <w:tblPrEx>
          <w:tblCellMar>
            <w:top w:w="0" w:type="dxa"/>
            <w:bottom w:w="0" w:type="dxa"/>
          </w:tblCellMar>
        </w:tblPrEx>
        <w:tc>
          <w:tcPr>
            <w:tcW w:w="2409" w:type="dxa"/>
            <w:tcBorders>
              <w:top w:val="single" w:sz="4" w:space="0" w:color="DFE5EC"/>
              <w:left w:val="single" w:sz="20" w:space="0" w:color="B3352B"/>
              <w:bottom w:val="single" w:sz="4" w:space="0" w:color="DFE5EC"/>
              <w:right w:val="single" w:sz="4" w:space="0" w:color="DFE5EC"/>
            </w:tcBorders>
            <w:shd w:val="clear" w:color="auto" w:fill="FFFFFF"/>
            <w:tcMar>
              <w:top w:w="140" w:type="dxa"/>
              <w:left w:w="140" w:type="dxa"/>
              <w:bottom w:w="140" w:type="dxa"/>
              <w:right w:w="100" w:type="dxa"/>
            </w:tcMar>
          </w:tcPr>
          <w:p w14:paraId="1097C110" w14:textId="77777777" w:rsidR="00D2357F" w:rsidRDefault="00000000">
            <w:pPr>
              <w:spacing w:after="55"/>
            </w:pPr>
            <w:r>
              <w:rPr>
                <w:b/>
                <w:bCs/>
                <w:color w:val="7B8A99"/>
                <w:sz w:val="13"/>
                <w:szCs w:val="13"/>
              </w:rPr>
              <w:t>LABOUR ON SITE</w:t>
            </w:r>
          </w:p>
          <w:p w14:paraId="1097C111" w14:textId="77777777" w:rsidR="00D2357F" w:rsidRDefault="00000000">
            <w:pPr>
              <w:spacing w:after="45"/>
            </w:pPr>
            <w:r>
              <w:rPr>
                <w:rFonts w:ascii="Cambria" w:eastAsia="Cambria" w:hAnsi="Cambria" w:cs="Cambria"/>
                <w:b/>
                <w:bCs/>
                <w:color w:val="B3352B"/>
                <w:sz w:val="42"/>
                <w:szCs w:val="42"/>
              </w:rPr>
              <w:t>91</w:t>
            </w:r>
            <w:r>
              <w:rPr>
                <w:rFonts w:ascii="Cambria" w:eastAsia="Cambria" w:hAnsi="Cambria" w:cs="Cambria"/>
                <w:b/>
                <w:bCs/>
                <w:color w:val="B3352B"/>
                <w:sz w:val="18"/>
                <w:szCs w:val="18"/>
              </w:rPr>
              <w:t xml:space="preserve"> men</w:t>
            </w:r>
          </w:p>
          <w:p w14:paraId="1097C112" w14:textId="77777777" w:rsidR="00D2357F" w:rsidRDefault="00000000">
            <w:r>
              <w:rPr>
                <w:color w:val="4A5A6B"/>
                <w:sz w:val="14"/>
                <w:szCs w:val="14"/>
              </w:rPr>
              <w:t xml:space="preserve">vs </w:t>
            </w:r>
            <w:r>
              <w:rPr>
                <w:b/>
                <w:bCs/>
                <w:color w:val="4A5A6B"/>
                <w:sz w:val="14"/>
                <w:szCs w:val="14"/>
              </w:rPr>
              <w:t>113</w:t>
            </w:r>
            <w:r>
              <w:rPr>
                <w:color w:val="4A5A6B"/>
                <w:sz w:val="14"/>
                <w:szCs w:val="14"/>
              </w:rPr>
              <w:t xml:space="preserve"> required · </w:t>
            </w:r>
            <w:r>
              <w:rPr>
                <w:b/>
                <w:bCs/>
                <w:color w:val="B3352B"/>
                <w:sz w:val="14"/>
                <w:szCs w:val="14"/>
              </w:rPr>
              <w:t>−22</w:t>
            </w:r>
          </w:p>
        </w:tc>
        <w:tc>
          <w:tcPr>
            <w:tcW w:w="2409" w:type="dxa"/>
            <w:tcBorders>
              <w:top w:val="single" w:sz="4" w:space="0" w:color="DFE5EC"/>
              <w:left w:val="single" w:sz="20" w:space="0" w:color="2B6CB0"/>
              <w:bottom w:val="single" w:sz="4" w:space="0" w:color="DFE5EC"/>
              <w:right w:val="single" w:sz="4" w:space="0" w:color="DFE5EC"/>
            </w:tcBorders>
            <w:shd w:val="clear" w:color="auto" w:fill="FFFFFF"/>
            <w:tcMar>
              <w:top w:w="140" w:type="dxa"/>
              <w:left w:w="140" w:type="dxa"/>
              <w:bottom w:w="140" w:type="dxa"/>
              <w:right w:w="100" w:type="dxa"/>
            </w:tcMar>
          </w:tcPr>
          <w:p w14:paraId="1097C113" w14:textId="77777777" w:rsidR="00D2357F" w:rsidRDefault="00000000">
            <w:pPr>
              <w:spacing w:after="55"/>
            </w:pPr>
            <w:r>
              <w:rPr>
                <w:b/>
                <w:bCs/>
                <w:color w:val="7B8A99"/>
                <w:sz w:val="13"/>
                <w:szCs w:val="13"/>
              </w:rPr>
              <w:t>PEAK LABOUR</w:t>
            </w:r>
          </w:p>
          <w:p w14:paraId="1097C114" w14:textId="77777777" w:rsidR="00D2357F" w:rsidRDefault="00000000">
            <w:pPr>
              <w:spacing w:after="45"/>
            </w:pPr>
            <w:r>
              <w:rPr>
                <w:rFonts w:ascii="Cambria" w:eastAsia="Cambria" w:hAnsi="Cambria" w:cs="Cambria"/>
                <w:b/>
                <w:bCs/>
                <w:color w:val="2B6CB0"/>
                <w:sz w:val="42"/>
                <w:szCs w:val="42"/>
              </w:rPr>
              <w:t>114</w:t>
            </w:r>
            <w:r>
              <w:rPr>
                <w:rFonts w:ascii="Cambria" w:eastAsia="Cambria" w:hAnsi="Cambria" w:cs="Cambria"/>
                <w:b/>
                <w:bCs/>
                <w:color w:val="2B6CB0"/>
                <w:sz w:val="18"/>
                <w:szCs w:val="18"/>
              </w:rPr>
              <w:t xml:space="preserve"> men</w:t>
            </w:r>
          </w:p>
          <w:p w14:paraId="1097C115" w14:textId="77777777" w:rsidR="00D2357F" w:rsidRDefault="00000000">
            <w:r>
              <w:rPr>
                <w:color w:val="4A5A6B"/>
                <w:sz w:val="14"/>
                <w:szCs w:val="14"/>
              </w:rPr>
              <w:t xml:space="preserve">Achieved Feb-26 · now </w:t>
            </w:r>
            <w:r>
              <w:rPr>
                <w:b/>
                <w:bCs/>
                <w:color w:val="B3352B"/>
                <w:sz w:val="14"/>
                <w:szCs w:val="14"/>
              </w:rPr>
              <w:t>−20%</w:t>
            </w:r>
          </w:p>
        </w:tc>
        <w:tc>
          <w:tcPr>
            <w:tcW w:w="2409" w:type="dxa"/>
            <w:tcBorders>
              <w:top w:val="single" w:sz="4" w:space="0" w:color="DFE5EC"/>
              <w:left w:val="single" w:sz="20" w:space="0" w:color="C17817"/>
              <w:bottom w:val="single" w:sz="4" w:space="0" w:color="DFE5EC"/>
              <w:right w:val="single" w:sz="4" w:space="0" w:color="DFE5EC"/>
            </w:tcBorders>
            <w:shd w:val="clear" w:color="auto" w:fill="FFFFFF"/>
            <w:tcMar>
              <w:top w:w="140" w:type="dxa"/>
              <w:left w:w="140" w:type="dxa"/>
              <w:bottom w:w="140" w:type="dxa"/>
              <w:right w:w="100" w:type="dxa"/>
            </w:tcMar>
          </w:tcPr>
          <w:p w14:paraId="1097C116" w14:textId="77777777" w:rsidR="00D2357F" w:rsidRDefault="00000000">
            <w:pPr>
              <w:spacing w:after="55"/>
            </w:pPr>
            <w:r>
              <w:rPr>
                <w:b/>
                <w:bCs/>
                <w:color w:val="7B8A99"/>
                <w:sz w:val="13"/>
                <w:szCs w:val="13"/>
              </w:rPr>
              <w:t>PLANT ON SITE</w:t>
            </w:r>
          </w:p>
          <w:p w14:paraId="1097C117" w14:textId="77777777" w:rsidR="00D2357F" w:rsidRDefault="00000000">
            <w:pPr>
              <w:spacing w:after="45"/>
            </w:pPr>
            <w:r>
              <w:rPr>
                <w:rFonts w:ascii="Cambria" w:eastAsia="Cambria" w:hAnsi="Cambria" w:cs="Cambria"/>
                <w:b/>
                <w:bCs/>
                <w:color w:val="C17817"/>
                <w:sz w:val="42"/>
                <w:szCs w:val="42"/>
              </w:rPr>
              <w:t>28</w:t>
            </w:r>
            <w:r>
              <w:rPr>
                <w:rFonts w:ascii="Cambria" w:eastAsia="Cambria" w:hAnsi="Cambria" w:cs="Cambria"/>
                <w:b/>
                <w:bCs/>
                <w:color w:val="C17817"/>
                <w:sz w:val="18"/>
                <w:szCs w:val="18"/>
              </w:rPr>
              <w:t xml:space="preserve"> units</w:t>
            </w:r>
          </w:p>
          <w:p w14:paraId="1097C118" w14:textId="77777777" w:rsidR="00D2357F" w:rsidRDefault="00000000">
            <w:r>
              <w:rPr>
                <w:color w:val="4A5A6B"/>
                <w:sz w:val="14"/>
                <w:szCs w:val="14"/>
              </w:rPr>
              <w:t xml:space="preserve">vs peak </w:t>
            </w:r>
            <w:r>
              <w:rPr>
                <w:b/>
                <w:bCs/>
                <w:color w:val="4A5A6B"/>
                <w:sz w:val="14"/>
                <w:szCs w:val="14"/>
              </w:rPr>
              <w:t>59</w:t>
            </w:r>
            <w:r>
              <w:rPr>
                <w:color w:val="4A5A6B"/>
                <w:sz w:val="14"/>
                <w:szCs w:val="14"/>
              </w:rPr>
              <w:t xml:space="preserve"> · </w:t>
            </w:r>
            <w:r>
              <w:rPr>
                <w:b/>
                <w:bCs/>
                <w:color w:val="B3352B"/>
                <w:sz w:val="14"/>
                <w:szCs w:val="14"/>
              </w:rPr>
              <w:t>−53%</w:t>
            </w:r>
          </w:p>
        </w:tc>
        <w:tc>
          <w:tcPr>
            <w:tcW w:w="2411" w:type="dxa"/>
            <w:tcBorders>
              <w:top w:val="single" w:sz="4" w:space="0" w:color="DFE5EC"/>
              <w:left w:val="single" w:sz="20" w:space="0" w:color="0F2942"/>
              <w:bottom w:val="single" w:sz="4" w:space="0" w:color="DFE5EC"/>
              <w:right w:val="single" w:sz="4" w:space="0" w:color="DFE5EC"/>
            </w:tcBorders>
            <w:shd w:val="clear" w:color="auto" w:fill="FFFFFF"/>
            <w:tcMar>
              <w:top w:w="140" w:type="dxa"/>
              <w:left w:w="140" w:type="dxa"/>
              <w:bottom w:w="140" w:type="dxa"/>
              <w:right w:w="100" w:type="dxa"/>
            </w:tcMar>
          </w:tcPr>
          <w:p w14:paraId="1097C119" w14:textId="77777777" w:rsidR="00D2357F" w:rsidRDefault="00000000">
            <w:pPr>
              <w:spacing w:after="55"/>
            </w:pPr>
            <w:r>
              <w:rPr>
                <w:b/>
                <w:bCs/>
                <w:color w:val="7B8A99"/>
                <w:sz w:val="13"/>
                <w:szCs w:val="13"/>
              </w:rPr>
              <w:t>EQUIPMENT TYPES</w:t>
            </w:r>
          </w:p>
          <w:p w14:paraId="1097C11A" w14:textId="77777777" w:rsidR="00D2357F" w:rsidRDefault="00000000">
            <w:pPr>
              <w:spacing w:after="45"/>
            </w:pPr>
            <w:r>
              <w:rPr>
                <w:rFonts w:ascii="Cambria" w:eastAsia="Cambria" w:hAnsi="Cambria" w:cs="Cambria"/>
                <w:b/>
                <w:bCs/>
                <w:color w:val="0F2942"/>
                <w:sz w:val="42"/>
                <w:szCs w:val="42"/>
              </w:rPr>
              <w:t>26</w:t>
            </w:r>
          </w:p>
          <w:p w14:paraId="1097C11B" w14:textId="77777777" w:rsidR="00D2357F" w:rsidRDefault="00000000">
            <w:r>
              <w:rPr>
                <w:color w:val="4A5A6B"/>
                <w:sz w:val="14"/>
                <w:szCs w:val="14"/>
              </w:rPr>
              <w:t>Categories of plant deployed</w:t>
            </w:r>
          </w:p>
        </w:tc>
      </w:tr>
    </w:tbl>
    <w:p w14:paraId="1097C11D" w14:textId="77777777" w:rsidR="00D2357F" w:rsidRDefault="00D2357F">
      <w:pPr>
        <w:spacing w:after="200"/>
      </w:pPr>
    </w:p>
    <w:p w14:paraId="1097C11E" w14:textId="77777777" w:rsidR="00D2357F" w:rsidRDefault="00000000">
      <w:pPr>
        <w:spacing w:before="140" w:after="30"/>
      </w:pPr>
      <w:r>
        <w:rPr>
          <w:rFonts w:ascii="Cambria" w:eastAsia="Cambria" w:hAnsi="Cambria" w:cs="Cambria"/>
          <w:b/>
          <w:bCs/>
          <w:color w:val="0F2942"/>
        </w:rPr>
        <w:t>Labour Histogram — Planned, Actual and Revised Requirement</w:t>
      </w:r>
    </w:p>
    <w:p w14:paraId="1097C11F" w14:textId="77777777" w:rsidR="00D2357F" w:rsidRDefault="00000000">
      <w:pPr>
        <w:spacing w:after="70"/>
      </w:pPr>
      <w:r>
        <w:rPr>
          <w:i/>
          <w:iCs/>
          <w:color w:val="7B8A99"/>
          <w:sz w:val="15"/>
          <w:szCs w:val="15"/>
        </w:rPr>
        <w:t>Monthly manpower deployment from October 2024 to December 2026. Actual data ends at the data date.</w:t>
      </w:r>
    </w:p>
    <w:p w14:paraId="1097C120" w14:textId="77777777" w:rsidR="00D2357F" w:rsidRDefault="00000000">
      <w:pPr>
        <w:spacing w:before="80" w:after="80"/>
        <w:jc w:val="center"/>
      </w:pPr>
      <w:r>
        <w:rPr>
          <w:noProof/>
        </w:rPr>
        <w:drawing>
          <wp:inline distT="0" distB="0" distL="0" distR="0" wp14:anchorId="1097C2A0" wp14:editId="513D5552">
            <wp:extent cx="6117336" cy="3017520"/>
            <wp:effectExtent l="0" t="0" r="0" b="0"/>
            <wp:docPr id="39" name="Chart 39" descr="chLabou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097C121" w14:textId="77777777" w:rsidR="00D2357F" w:rsidRDefault="00D2357F">
      <w:pPr>
        <w:spacing w:after="180"/>
      </w:pPr>
    </w:p>
    <w:tbl>
      <w:tblPr>
        <w:tblW w:w="9638" w:type="dxa"/>
        <w:tblCellMar>
          <w:left w:w="10" w:type="dxa"/>
          <w:right w:w="10" w:type="dxa"/>
        </w:tblCellMar>
        <w:tblLook w:val="04A0" w:firstRow="1" w:lastRow="0" w:firstColumn="1" w:lastColumn="0" w:noHBand="0" w:noVBand="1"/>
      </w:tblPr>
      <w:tblGrid>
        <w:gridCol w:w="9638"/>
      </w:tblGrid>
      <w:tr w:rsidR="00D2357F" w14:paraId="1097C125" w14:textId="77777777">
        <w:tblPrEx>
          <w:tblCellMar>
            <w:top w:w="0" w:type="dxa"/>
            <w:bottom w:w="0" w:type="dxa"/>
          </w:tblCellMar>
        </w:tblPrEx>
        <w:tc>
          <w:tcPr>
            <w:tcW w:w="9638" w:type="dxa"/>
            <w:tcBorders>
              <w:left w:val="single" w:sz="24" w:space="0" w:color="B3352B"/>
            </w:tcBorders>
            <w:shd w:val="clear" w:color="auto" w:fill="FAE2E0"/>
            <w:tcMar>
              <w:top w:w="160" w:type="dxa"/>
              <w:left w:w="190" w:type="dxa"/>
              <w:bottom w:w="160" w:type="dxa"/>
              <w:right w:w="190" w:type="dxa"/>
            </w:tcMar>
          </w:tcPr>
          <w:p w14:paraId="1097C122" w14:textId="77777777" w:rsidR="00D2357F" w:rsidRDefault="00000000">
            <w:pPr>
              <w:spacing w:after="95"/>
            </w:pPr>
            <w:r>
              <w:rPr>
                <w:rFonts w:ascii="Cambria" w:eastAsia="Cambria" w:hAnsi="Cambria" w:cs="Cambria"/>
                <w:b/>
                <w:bCs/>
                <w:color w:val="0F2942"/>
              </w:rPr>
              <w:t>Labour deployment is the physical cause of the schedule shortfall</w:t>
            </w:r>
          </w:p>
          <w:p w14:paraId="1097C123" w14:textId="77777777" w:rsidR="00D2357F" w:rsidRDefault="00000000">
            <w:pPr>
              <w:spacing w:after="95" w:line="268" w:lineRule="auto"/>
            </w:pPr>
            <w:r>
              <w:rPr>
                <w:color w:val="4A5A6B"/>
                <w:sz w:val="17"/>
                <w:szCs w:val="17"/>
              </w:rPr>
              <w:t xml:space="preserve">At the data date the site carries </w:t>
            </w:r>
            <w:r>
              <w:rPr>
                <w:b/>
                <w:bCs/>
                <w:color w:val="4A5A6B"/>
                <w:sz w:val="17"/>
                <w:szCs w:val="17"/>
              </w:rPr>
              <w:t>91 workers</w:t>
            </w:r>
            <w:r>
              <w:rPr>
                <w:color w:val="4A5A6B"/>
                <w:sz w:val="17"/>
                <w:szCs w:val="17"/>
              </w:rPr>
              <w:t xml:space="preserve"> against a revised requirement of </w:t>
            </w:r>
            <w:r>
              <w:rPr>
                <w:b/>
                <w:bCs/>
                <w:color w:val="4A5A6B"/>
                <w:sz w:val="17"/>
                <w:szCs w:val="17"/>
              </w:rPr>
              <w:t>113</w:t>
            </w:r>
            <w:r>
              <w:rPr>
                <w:color w:val="4A5A6B"/>
                <w:sz w:val="17"/>
                <w:szCs w:val="17"/>
              </w:rPr>
              <w:t xml:space="preserve"> — a shortfall of </w:t>
            </w:r>
            <w:r>
              <w:rPr>
                <w:b/>
                <w:bCs/>
                <w:color w:val="B3352B"/>
                <w:sz w:val="17"/>
                <w:szCs w:val="17"/>
              </w:rPr>
              <w:t>22 men, or 19.5%</w:t>
            </w:r>
            <w:r>
              <w:rPr>
                <w:color w:val="4A5A6B"/>
                <w:sz w:val="17"/>
                <w:szCs w:val="17"/>
              </w:rPr>
              <w:t xml:space="preserve">. Manpower peaked at </w:t>
            </w:r>
            <w:r>
              <w:rPr>
                <w:b/>
                <w:bCs/>
                <w:color w:val="4A5A6B"/>
                <w:sz w:val="17"/>
                <w:szCs w:val="17"/>
              </w:rPr>
              <w:t>114 in Feb-26</w:t>
            </w:r>
            <w:r>
              <w:rPr>
                <w:color w:val="4A5A6B"/>
                <w:sz w:val="17"/>
                <w:szCs w:val="17"/>
              </w:rPr>
              <w:t xml:space="preserve"> and has since fallen by </w:t>
            </w:r>
            <w:r>
              <w:rPr>
                <w:b/>
                <w:bCs/>
                <w:color w:val="B3352B"/>
                <w:sz w:val="17"/>
                <w:szCs w:val="17"/>
              </w:rPr>
              <w:t>20%</w:t>
            </w:r>
            <w:r>
              <w:rPr>
                <w:color w:val="4A5A6B"/>
                <w:sz w:val="17"/>
                <w:szCs w:val="17"/>
              </w:rPr>
              <w:t>, at precisely the point in the programme where the revised plan calls for the highest sustained deployment of the project.</w:t>
            </w:r>
          </w:p>
          <w:p w14:paraId="1097C124" w14:textId="77777777" w:rsidR="00D2357F" w:rsidRDefault="00000000">
            <w:pPr>
              <w:spacing w:line="268" w:lineRule="auto"/>
            </w:pPr>
            <w:r>
              <w:rPr>
                <w:color w:val="4A5A6B"/>
                <w:sz w:val="17"/>
                <w:szCs w:val="17"/>
              </w:rPr>
              <w:t xml:space="preserve">The revised programme requires labour to remain above 100 men through September 2026 before tapering. On the current trajectory that requirement will not be met, and the finishing and MEP trades identified in Section 05 cannot mobilise without it. </w:t>
            </w:r>
            <w:r>
              <w:rPr>
                <w:b/>
                <w:bCs/>
                <w:color w:val="4A5A6B"/>
                <w:sz w:val="17"/>
                <w:szCs w:val="17"/>
              </w:rPr>
              <w:t>Labour recovery is the precondition for schedule recovery.</w:t>
            </w:r>
          </w:p>
        </w:tc>
      </w:tr>
    </w:tbl>
    <w:p w14:paraId="1097C126" w14:textId="77777777" w:rsidR="00D2357F" w:rsidRDefault="00000000">
      <w:r>
        <w:br w:type="page"/>
      </w:r>
    </w:p>
    <w:p w14:paraId="1097C127" w14:textId="77777777" w:rsidR="00D2357F" w:rsidRDefault="00000000" w:rsidP="00D9018F">
      <w:pPr>
        <w:spacing w:before="140" w:after="30"/>
        <w:outlineLvl w:val="1"/>
      </w:pPr>
      <w:r>
        <w:rPr>
          <w:rFonts w:ascii="Cambria" w:eastAsia="Cambria" w:hAnsi="Cambria" w:cs="Cambria"/>
          <w:b/>
          <w:bCs/>
          <w:color w:val="0F2942"/>
        </w:rPr>
        <w:lastRenderedPageBreak/>
        <w:t>Plant and Machinery — Peak vs. Current Deployment</w:t>
      </w:r>
    </w:p>
    <w:p w14:paraId="1097C128" w14:textId="77777777" w:rsidR="00D2357F" w:rsidRDefault="00000000">
      <w:pPr>
        <w:spacing w:after="70"/>
      </w:pPr>
      <w:r>
        <w:rPr>
          <w:i/>
          <w:iCs/>
          <w:color w:val="7B8A99"/>
          <w:sz w:val="15"/>
          <w:szCs w:val="15"/>
        </w:rPr>
        <w:t>Units of plant on site at the data date compared with peak deployment, by equipment type.</w:t>
      </w:r>
    </w:p>
    <w:p w14:paraId="1097C129" w14:textId="77777777" w:rsidR="00D2357F" w:rsidRDefault="00000000">
      <w:pPr>
        <w:spacing w:before="80" w:after="80"/>
        <w:jc w:val="center"/>
      </w:pPr>
      <w:r>
        <w:rPr>
          <w:noProof/>
        </w:rPr>
        <w:drawing>
          <wp:inline distT="0" distB="0" distL="0" distR="0" wp14:anchorId="1097C2A2" wp14:editId="1097C2A3">
            <wp:extent cx="6117336" cy="4754880"/>
            <wp:effectExtent l="0" t="0" r="0" b="0"/>
            <wp:docPr id="40" name="Chart 40" descr="chMachinery"/>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097C12A" w14:textId="77777777" w:rsidR="00D2357F" w:rsidRDefault="00D2357F">
      <w:pPr>
        <w:spacing w:after="180"/>
      </w:pPr>
    </w:p>
    <w:tbl>
      <w:tblPr>
        <w:tblW w:w="9638" w:type="dxa"/>
        <w:tblCellMar>
          <w:left w:w="10" w:type="dxa"/>
          <w:right w:w="10" w:type="dxa"/>
        </w:tblCellMar>
        <w:tblLook w:val="04A0" w:firstRow="1" w:lastRow="0" w:firstColumn="1" w:lastColumn="0" w:noHBand="0" w:noVBand="1"/>
      </w:tblPr>
      <w:tblGrid>
        <w:gridCol w:w="9638"/>
      </w:tblGrid>
      <w:tr w:rsidR="00D2357F" w14:paraId="1097C12E" w14:textId="77777777">
        <w:tblPrEx>
          <w:tblCellMar>
            <w:top w:w="0" w:type="dxa"/>
            <w:bottom w:w="0" w:type="dxa"/>
          </w:tblCellMar>
        </w:tblPrEx>
        <w:tc>
          <w:tcPr>
            <w:tcW w:w="9638" w:type="dxa"/>
            <w:tcBorders>
              <w:left w:val="single" w:sz="24" w:space="0" w:color="2B6CB0"/>
            </w:tcBorders>
            <w:shd w:val="clear" w:color="auto" w:fill="DCE8F5"/>
            <w:tcMar>
              <w:top w:w="160" w:type="dxa"/>
              <w:left w:w="190" w:type="dxa"/>
              <w:bottom w:w="160" w:type="dxa"/>
              <w:right w:w="190" w:type="dxa"/>
            </w:tcMar>
          </w:tcPr>
          <w:p w14:paraId="1097C12B" w14:textId="77777777" w:rsidR="00D2357F" w:rsidRDefault="00000000">
            <w:pPr>
              <w:spacing w:after="95"/>
            </w:pPr>
            <w:r>
              <w:rPr>
                <w:rFonts w:ascii="Cambria" w:eastAsia="Cambria" w:hAnsi="Cambria" w:cs="Cambria"/>
                <w:b/>
                <w:bCs/>
                <w:color w:val="0F2942"/>
              </w:rPr>
              <w:t>Plant deployment has more than halved from peak</w:t>
            </w:r>
          </w:p>
          <w:p w14:paraId="1097C12C" w14:textId="77777777" w:rsidR="00D2357F" w:rsidRDefault="00000000">
            <w:pPr>
              <w:spacing w:after="95" w:line="268" w:lineRule="auto"/>
            </w:pPr>
            <w:r>
              <w:rPr>
                <w:color w:val="4A5A6B"/>
                <w:sz w:val="17"/>
                <w:szCs w:val="17"/>
              </w:rPr>
              <w:t xml:space="preserve">Total plant on site stands at </w:t>
            </w:r>
            <w:r>
              <w:rPr>
                <w:b/>
                <w:bCs/>
                <w:color w:val="4A5A6B"/>
                <w:sz w:val="17"/>
                <w:szCs w:val="17"/>
              </w:rPr>
              <w:t>28 units</w:t>
            </w:r>
            <w:r>
              <w:rPr>
                <w:color w:val="4A5A6B"/>
                <w:sz w:val="17"/>
                <w:szCs w:val="17"/>
              </w:rPr>
              <w:t xml:space="preserve"> across 26 equipment categories, against a peak of </w:t>
            </w:r>
            <w:r>
              <w:rPr>
                <w:b/>
                <w:bCs/>
                <w:color w:val="4A5A6B"/>
                <w:sz w:val="17"/>
                <w:szCs w:val="17"/>
              </w:rPr>
              <w:t>59 units</w:t>
            </w:r>
            <w:r>
              <w:rPr>
                <w:color w:val="4A5A6B"/>
                <w:sz w:val="17"/>
                <w:szCs w:val="17"/>
              </w:rPr>
              <w:t xml:space="preserve"> — a reduction of </w:t>
            </w:r>
            <w:r>
              <w:rPr>
                <w:b/>
                <w:bCs/>
                <w:color w:val="B3352B"/>
                <w:sz w:val="17"/>
                <w:szCs w:val="17"/>
              </w:rPr>
              <w:t>53%</w:t>
            </w:r>
            <w:r>
              <w:rPr>
                <w:color w:val="4A5A6B"/>
                <w:sz w:val="17"/>
                <w:szCs w:val="17"/>
              </w:rPr>
              <w:t xml:space="preserve">. The reduction is consistent with completion of the substructure and earthworks phases, which are </w:t>
            </w:r>
            <w:proofErr w:type="gramStart"/>
            <w:r>
              <w:rPr>
                <w:color w:val="4A5A6B"/>
                <w:sz w:val="17"/>
                <w:szCs w:val="17"/>
              </w:rPr>
              <w:t>plant-intensive</w:t>
            </w:r>
            <w:proofErr w:type="gramEnd"/>
            <w:r>
              <w:rPr>
                <w:color w:val="4A5A6B"/>
                <w:sz w:val="17"/>
                <w:szCs w:val="17"/>
              </w:rPr>
              <w:t>.</w:t>
            </w:r>
          </w:p>
          <w:p w14:paraId="1097C12D" w14:textId="77777777" w:rsidR="00D2357F" w:rsidRDefault="00000000">
            <w:pPr>
              <w:spacing w:line="268" w:lineRule="auto"/>
            </w:pPr>
            <w:r>
              <w:rPr>
                <w:color w:val="4A5A6B"/>
                <w:sz w:val="17"/>
                <w:szCs w:val="17"/>
              </w:rPr>
              <w:t xml:space="preserve">The remaining programme is labour-intensive rather than plant-intensive, so the reduction is not in itself a concern. It does, however, confirm that the project has passed out of the phase where plant availability could constrain progress: </w:t>
            </w:r>
            <w:r>
              <w:rPr>
                <w:b/>
                <w:bCs/>
                <w:color w:val="4A5A6B"/>
                <w:sz w:val="17"/>
                <w:szCs w:val="17"/>
              </w:rPr>
              <w:t>the binding constraint is now manpower and subcontractor mobilisation.</w:t>
            </w:r>
          </w:p>
        </w:tc>
      </w:tr>
    </w:tbl>
    <w:p w14:paraId="1097C12F" w14:textId="77777777" w:rsidR="00D2357F" w:rsidRDefault="00000000">
      <w:r>
        <w:br w:type="page"/>
      </w:r>
    </w:p>
    <w:p w14:paraId="1097C130"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8858"/>
      </w:tblGrid>
      <w:tr w:rsidR="00D2357F" w14:paraId="1097C133"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131" w14:textId="77777777" w:rsidR="00D2357F" w:rsidRDefault="00000000">
            <w:pPr>
              <w:jc w:val="center"/>
            </w:pPr>
            <w:r>
              <w:rPr>
                <w:rFonts w:ascii="Cambria" w:eastAsia="Cambria" w:hAnsi="Cambria" w:cs="Cambria"/>
                <w:b/>
                <w:bCs/>
                <w:color w:val="FFFFFF"/>
                <w:sz w:val="22"/>
                <w:szCs w:val="22"/>
              </w:rPr>
              <w:t>08</w:t>
            </w:r>
          </w:p>
        </w:tc>
        <w:tc>
          <w:tcPr>
            <w:tcW w:w="8858" w:type="dxa"/>
            <w:tcMar>
              <w:left w:w="190" w:type="dxa"/>
            </w:tcMar>
            <w:vAlign w:val="center"/>
          </w:tcPr>
          <w:p w14:paraId="1097C132" w14:textId="77777777" w:rsidR="00D2357F" w:rsidRDefault="00000000" w:rsidP="00D9018F">
            <w:pPr>
              <w:outlineLvl w:val="0"/>
            </w:pPr>
            <w:bookmarkStart w:id="8" w:name="SEC08"/>
            <w:r>
              <w:rPr>
                <w:rFonts w:ascii="Cambria" w:eastAsia="Cambria" w:hAnsi="Cambria" w:cs="Cambria"/>
                <w:b/>
                <w:bCs/>
                <w:color w:val="0F2942"/>
                <w:sz w:val="30"/>
                <w:szCs w:val="30"/>
              </w:rPr>
              <w:t>Handover Milestones and Phase Status</w:t>
            </w:r>
          </w:p>
        </w:tc>
        <w:bookmarkEnd w:id="8"/>
      </w:tr>
    </w:tbl>
    <w:p w14:paraId="1097C134" w14:textId="77777777" w:rsidR="00D2357F" w:rsidRDefault="00D2357F">
      <w:pPr>
        <w:pBdr>
          <w:bottom w:val="single" w:sz="10" w:space="0" w:color="2B6CB0"/>
        </w:pBdr>
        <w:spacing w:after="180"/>
      </w:pPr>
    </w:p>
    <w:p w14:paraId="1097C135" w14:textId="77777777" w:rsidR="00D2357F" w:rsidRDefault="00000000">
      <w:pPr>
        <w:spacing w:before="140" w:after="30"/>
      </w:pPr>
      <w:r>
        <w:rPr>
          <w:rFonts w:ascii="Cambria" w:eastAsia="Cambria" w:hAnsi="Cambria" w:cs="Cambria"/>
          <w:b/>
          <w:bCs/>
          <w:color w:val="0F2942"/>
        </w:rPr>
        <w:t>Maintenance Units — Phase Completion</w:t>
      </w:r>
    </w:p>
    <w:p w14:paraId="1097C136" w14:textId="77777777" w:rsidR="00D2357F" w:rsidRDefault="00000000">
      <w:pPr>
        <w:spacing w:after="70"/>
      </w:pPr>
      <w:r>
        <w:rPr>
          <w:i/>
          <w:iCs/>
          <w:color w:val="7B8A99"/>
          <w:sz w:val="15"/>
          <w:szCs w:val="15"/>
        </w:rPr>
        <w:t>Units handed over by phase against total scope.</w:t>
      </w:r>
    </w:p>
    <w:p w14:paraId="1097C137" w14:textId="77777777" w:rsidR="00D2357F" w:rsidRDefault="00000000">
      <w:pPr>
        <w:spacing w:before="80" w:after="80"/>
        <w:jc w:val="center"/>
      </w:pPr>
      <w:r>
        <w:rPr>
          <w:noProof/>
        </w:rPr>
        <w:drawing>
          <wp:inline distT="0" distB="0" distL="0" distR="0" wp14:anchorId="1097C2A4" wp14:editId="1097C2A5">
            <wp:extent cx="4297680" cy="2286000"/>
            <wp:effectExtent l="0" t="0" r="0" b="0"/>
            <wp:docPr id="41" name="Chart 41" descr="chPhas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097C138" w14:textId="77777777" w:rsidR="00D2357F" w:rsidRDefault="00D2357F">
      <w:pPr>
        <w:spacing w:after="220"/>
      </w:pPr>
    </w:p>
    <w:p w14:paraId="1097C139" w14:textId="77777777" w:rsidR="00D2357F" w:rsidRDefault="00000000" w:rsidP="00D9018F">
      <w:pPr>
        <w:spacing w:before="140" w:after="30"/>
        <w:outlineLvl w:val="1"/>
      </w:pPr>
      <w:r>
        <w:rPr>
          <w:rFonts w:ascii="Cambria" w:eastAsia="Cambria" w:hAnsi="Cambria" w:cs="Cambria"/>
          <w:b/>
          <w:bCs/>
          <w:color w:val="0F2942"/>
        </w:rPr>
        <w:t>Milestone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450"/>
        <w:gridCol w:w="3000"/>
        <w:gridCol w:w="3738"/>
      </w:tblGrid>
      <w:tr w:rsidR="00D2357F" w14:paraId="1097C13E" w14:textId="77777777">
        <w:tblPrEx>
          <w:tblCellMar>
            <w:top w:w="0" w:type="dxa"/>
            <w:bottom w:w="0" w:type="dxa"/>
          </w:tblCellMar>
        </w:tblPrEx>
        <w:trPr>
          <w:tblHeader/>
        </w:trPr>
        <w:tc>
          <w:tcPr>
            <w:tcW w:w="1450" w:type="dxa"/>
            <w:shd w:val="clear" w:color="auto" w:fill="0F2942"/>
            <w:tcMar>
              <w:top w:w="80" w:type="dxa"/>
              <w:left w:w="95" w:type="dxa"/>
              <w:bottom w:w="80" w:type="dxa"/>
              <w:right w:w="95" w:type="dxa"/>
            </w:tcMar>
            <w:vAlign w:val="center"/>
          </w:tcPr>
          <w:p w14:paraId="1097C13A" w14:textId="77777777" w:rsidR="00D2357F" w:rsidRDefault="00000000">
            <w:r>
              <w:rPr>
                <w:b/>
                <w:bCs/>
                <w:color w:val="FFFFFF"/>
                <w:sz w:val="15"/>
                <w:szCs w:val="15"/>
              </w:rPr>
              <w:t>Date</w:t>
            </w:r>
          </w:p>
        </w:tc>
        <w:tc>
          <w:tcPr>
            <w:tcW w:w="1450" w:type="dxa"/>
            <w:shd w:val="clear" w:color="auto" w:fill="0F2942"/>
            <w:tcMar>
              <w:top w:w="80" w:type="dxa"/>
              <w:left w:w="95" w:type="dxa"/>
              <w:bottom w:w="80" w:type="dxa"/>
              <w:right w:w="95" w:type="dxa"/>
            </w:tcMar>
            <w:vAlign w:val="center"/>
          </w:tcPr>
          <w:p w14:paraId="1097C13B" w14:textId="77777777" w:rsidR="00D2357F" w:rsidRDefault="00000000">
            <w:pPr>
              <w:jc w:val="center"/>
            </w:pPr>
            <w:r>
              <w:rPr>
                <w:b/>
                <w:bCs/>
                <w:color w:val="FFFFFF"/>
                <w:sz w:val="15"/>
                <w:szCs w:val="15"/>
              </w:rPr>
              <w:t>Status</w:t>
            </w:r>
          </w:p>
        </w:tc>
        <w:tc>
          <w:tcPr>
            <w:tcW w:w="3000" w:type="dxa"/>
            <w:shd w:val="clear" w:color="auto" w:fill="0F2942"/>
            <w:tcMar>
              <w:top w:w="80" w:type="dxa"/>
              <w:left w:w="95" w:type="dxa"/>
              <w:bottom w:w="80" w:type="dxa"/>
              <w:right w:w="95" w:type="dxa"/>
            </w:tcMar>
            <w:vAlign w:val="center"/>
          </w:tcPr>
          <w:p w14:paraId="1097C13C" w14:textId="77777777" w:rsidR="00D2357F" w:rsidRDefault="00000000">
            <w:r>
              <w:rPr>
                <w:b/>
                <w:bCs/>
                <w:color w:val="FFFFFF"/>
                <w:sz w:val="15"/>
                <w:szCs w:val="15"/>
              </w:rPr>
              <w:t>Milestone</w:t>
            </w:r>
          </w:p>
        </w:tc>
        <w:tc>
          <w:tcPr>
            <w:tcW w:w="3738" w:type="dxa"/>
            <w:shd w:val="clear" w:color="auto" w:fill="0F2942"/>
            <w:tcMar>
              <w:top w:w="80" w:type="dxa"/>
              <w:left w:w="95" w:type="dxa"/>
              <w:bottom w:w="80" w:type="dxa"/>
              <w:right w:w="95" w:type="dxa"/>
            </w:tcMar>
            <w:vAlign w:val="center"/>
          </w:tcPr>
          <w:p w14:paraId="1097C13D" w14:textId="77777777" w:rsidR="00D2357F" w:rsidRDefault="00000000">
            <w:r>
              <w:rPr>
                <w:b/>
                <w:bCs/>
                <w:color w:val="FFFFFF"/>
                <w:sz w:val="15"/>
                <w:szCs w:val="15"/>
              </w:rPr>
              <w:t>Detail</w:t>
            </w:r>
          </w:p>
        </w:tc>
      </w:tr>
      <w:tr w:rsidR="00D2357F" w14:paraId="1097C143" w14:textId="77777777">
        <w:tblPrEx>
          <w:tblCellMar>
            <w:top w:w="0" w:type="dxa"/>
            <w:bottom w:w="0" w:type="dxa"/>
          </w:tblCellMar>
        </w:tblPrEx>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3F" w14:textId="77777777" w:rsidR="00D2357F" w:rsidRDefault="00000000">
            <w:r>
              <w:rPr>
                <w:b/>
                <w:bCs/>
                <w:sz w:val="17"/>
                <w:szCs w:val="17"/>
              </w:rPr>
              <w:t>28 May 2025</w:t>
            </w:r>
          </w:p>
        </w:tc>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0" w14:textId="77777777" w:rsidR="00D2357F" w:rsidRDefault="00000000">
            <w:pPr>
              <w:jc w:val="center"/>
            </w:pPr>
            <w:r>
              <w:rPr>
                <w:b/>
                <w:bCs/>
                <w:color w:val="2E7D5B"/>
                <w:sz w:val="17"/>
                <w:szCs w:val="17"/>
              </w:rPr>
              <w:t>ACHIEVED</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1" w14:textId="77777777" w:rsidR="00D2357F" w:rsidRDefault="00000000">
            <w:r>
              <w:rPr>
                <w:b/>
                <w:bCs/>
                <w:sz w:val="17"/>
                <w:szCs w:val="17"/>
              </w:rPr>
              <w:t>Phase 1 — 9 Units Handed Over to Client</w:t>
            </w:r>
          </w:p>
        </w:tc>
        <w:tc>
          <w:tcPr>
            <w:tcW w:w="3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2" w14:textId="77777777" w:rsidR="00D2357F" w:rsidRDefault="00000000">
            <w:r>
              <w:rPr>
                <w:sz w:val="17"/>
                <w:szCs w:val="17"/>
              </w:rPr>
              <w:t>Partial Completion Certificate issued same date.</w:t>
            </w:r>
          </w:p>
        </w:tc>
      </w:tr>
      <w:tr w:rsidR="00D2357F" w14:paraId="1097C148" w14:textId="77777777">
        <w:tblPrEx>
          <w:tblCellMar>
            <w:top w:w="0" w:type="dxa"/>
            <w:bottom w:w="0" w:type="dxa"/>
          </w:tblCellMar>
        </w:tblPrEx>
        <w:tc>
          <w:tcPr>
            <w:tcW w:w="14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4" w14:textId="77777777" w:rsidR="00D2357F" w:rsidRDefault="00000000">
            <w:r>
              <w:rPr>
                <w:b/>
                <w:bCs/>
                <w:sz w:val="17"/>
                <w:szCs w:val="17"/>
              </w:rPr>
              <w:t>12 Dec 2025</w:t>
            </w:r>
          </w:p>
        </w:tc>
        <w:tc>
          <w:tcPr>
            <w:tcW w:w="14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5" w14:textId="77777777" w:rsidR="00D2357F" w:rsidRDefault="00000000">
            <w:pPr>
              <w:jc w:val="center"/>
            </w:pPr>
            <w:r>
              <w:rPr>
                <w:b/>
                <w:bCs/>
                <w:color w:val="2E7D5B"/>
                <w:sz w:val="17"/>
                <w:szCs w:val="17"/>
              </w:rPr>
              <w:t>ACHIEVED</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6" w14:textId="77777777" w:rsidR="00D2357F" w:rsidRDefault="00000000">
            <w:r>
              <w:rPr>
                <w:b/>
                <w:bCs/>
                <w:sz w:val="17"/>
                <w:szCs w:val="17"/>
              </w:rPr>
              <w:t>Phase 2 — 15/15 Units Complete</w:t>
            </w:r>
          </w:p>
        </w:tc>
        <w:tc>
          <w:tcPr>
            <w:tcW w:w="3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7" w14:textId="77777777" w:rsidR="00D2357F" w:rsidRDefault="00000000">
            <w:r>
              <w:rPr>
                <w:sz w:val="17"/>
                <w:szCs w:val="17"/>
              </w:rPr>
              <w:t>Taken over by EWF 12 Dec 2025; works accomplished 30 Dec 2025. Partial Completion Certificate issued 12 Dec 2025.</w:t>
            </w:r>
          </w:p>
        </w:tc>
      </w:tr>
      <w:tr w:rsidR="00D2357F" w14:paraId="1097C14D" w14:textId="77777777">
        <w:tblPrEx>
          <w:tblCellMar>
            <w:top w:w="0" w:type="dxa"/>
            <w:bottom w:w="0" w:type="dxa"/>
          </w:tblCellMar>
        </w:tblPrEx>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9" w14:textId="77777777" w:rsidR="00D2357F" w:rsidRDefault="00000000">
            <w:r>
              <w:rPr>
                <w:b/>
                <w:bCs/>
                <w:sz w:val="17"/>
                <w:szCs w:val="17"/>
              </w:rPr>
              <w:t>30 Mar 2026</w:t>
            </w:r>
          </w:p>
        </w:tc>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A" w14:textId="77777777" w:rsidR="00D2357F" w:rsidRDefault="00000000">
            <w:pPr>
              <w:jc w:val="center"/>
            </w:pPr>
            <w:r>
              <w:rPr>
                <w:b/>
                <w:bCs/>
                <w:color w:val="B3352B"/>
                <w:sz w:val="17"/>
                <w:szCs w:val="17"/>
              </w:rPr>
              <w:t>90 DAYS LATE</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B" w14:textId="77777777" w:rsidR="00D2357F" w:rsidRDefault="00000000">
            <w:r>
              <w:rPr>
                <w:b/>
                <w:bCs/>
                <w:sz w:val="17"/>
                <w:szCs w:val="17"/>
              </w:rPr>
              <w:t>Phase 3 — 5/5 Units Taken Over by EWF</w:t>
            </w:r>
          </w:p>
        </w:tc>
        <w:tc>
          <w:tcPr>
            <w:tcW w:w="3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4C" w14:textId="77777777" w:rsidR="00D2357F" w:rsidRDefault="00000000">
            <w:r>
              <w:rPr>
                <w:sz w:val="17"/>
                <w:szCs w:val="17"/>
              </w:rPr>
              <w:t>Site access was contractually due 30 December 2025. The three-month delay in possession is the substantive basis of the prolongation claim. 2 of 5 units currently accomplished.</w:t>
            </w:r>
          </w:p>
        </w:tc>
      </w:tr>
      <w:tr w:rsidR="00D2357F" w14:paraId="1097C152" w14:textId="77777777">
        <w:tblPrEx>
          <w:tblCellMar>
            <w:top w:w="0" w:type="dxa"/>
            <w:bottom w:w="0" w:type="dxa"/>
          </w:tblCellMar>
        </w:tblPrEx>
        <w:tc>
          <w:tcPr>
            <w:tcW w:w="14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E" w14:textId="77777777" w:rsidR="00D2357F" w:rsidRDefault="00000000">
            <w:r>
              <w:rPr>
                <w:b/>
                <w:bCs/>
                <w:sz w:val="17"/>
                <w:szCs w:val="17"/>
              </w:rPr>
              <w:t>23 Jul 2026</w:t>
            </w:r>
          </w:p>
        </w:tc>
        <w:tc>
          <w:tcPr>
            <w:tcW w:w="14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4F" w14:textId="77777777" w:rsidR="00D2357F" w:rsidRDefault="00000000">
            <w:pPr>
              <w:jc w:val="center"/>
            </w:pPr>
            <w:r>
              <w:rPr>
                <w:b/>
                <w:bCs/>
                <w:color w:val="B3352B"/>
                <w:sz w:val="17"/>
                <w:szCs w:val="17"/>
              </w:rPr>
              <w:t>ACTIVE</w:t>
            </w:r>
          </w:p>
        </w:tc>
        <w:tc>
          <w:tcPr>
            <w:tcW w:w="30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50" w14:textId="77777777" w:rsidR="00D2357F" w:rsidRDefault="00000000">
            <w:r>
              <w:rPr>
                <w:b/>
                <w:bCs/>
                <w:sz w:val="17"/>
                <w:szCs w:val="17"/>
              </w:rPr>
              <w:t>Work Stopped on 4 New Housing Units</w:t>
            </w:r>
          </w:p>
        </w:tc>
        <w:tc>
          <w:tcPr>
            <w:tcW w:w="37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51" w14:textId="77777777" w:rsidR="00D2357F" w:rsidRDefault="00000000">
            <w:r>
              <w:rPr>
                <w:sz w:val="17"/>
                <w:szCs w:val="17"/>
              </w:rPr>
              <w:t>Suspension instruction currently in force. Time and cost impact to be quantified and notified.</w:t>
            </w:r>
          </w:p>
        </w:tc>
      </w:tr>
      <w:tr w:rsidR="00D2357F" w14:paraId="1097C157" w14:textId="77777777">
        <w:tblPrEx>
          <w:tblCellMar>
            <w:top w:w="0" w:type="dxa"/>
            <w:bottom w:w="0" w:type="dxa"/>
          </w:tblCellMar>
        </w:tblPrEx>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53" w14:textId="77777777" w:rsidR="00D2357F" w:rsidRDefault="00000000">
            <w:r>
              <w:rPr>
                <w:b/>
                <w:bCs/>
                <w:sz w:val="17"/>
                <w:szCs w:val="17"/>
              </w:rPr>
              <w:t>29 Dec 2026</w:t>
            </w:r>
          </w:p>
        </w:tc>
        <w:tc>
          <w:tcPr>
            <w:tcW w:w="14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54" w14:textId="77777777" w:rsidR="00D2357F" w:rsidRDefault="00000000">
            <w:pPr>
              <w:jc w:val="center"/>
            </w:pPr>
            <w:r>
              <w:rPr>
                <w:b/>
                <w:bCs/>
                <w:color w:val="2B6CB0"/>
                <w:sz w:val="17"/>
                <w:szCs w:val="17"/>
              </w:rPr>
              <w:t>TARGET</w:t>
            </w:r>
          </w:p>
        </w:tc>
        <w:tc>
          <w:tcPr>
            <w:tcW w:w="30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55" w14:textId="77777777" w:rsidR="00D2357F" w:rsidRDefault="00000000">
            <w:r>
              <w:rPr>
                <w:b/>
                <w:bCs/>
                <w:sz w:val="17"/>
                <w:szCs w:val="17"/>
              </w:rPr>
              <w:t>Revised Contract Completion</w:t>
            </w:r>
          </w:p>
        </w:tc>
        <w:tc>
          <w:tcPr>
            <w:tcW w:w="37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56" w14:textId="77777777" w:rsidR="00D2357F" w:rsidRDefault="00000000">
            <w:r>
              <w:rPr>
                <w:sz w:val="17"/>
                <w:szCs w:val="17"/>
              </w:rPr>
              <w:t>158 days remaining from data date.</w:t>
            </w:r>
          </w:p>
        </w:tc>
      </w:tr>
    </w:tbl>
    <w:p w14:paraId="1097C158" w14:textId="77777777" w:rsidR="00D2357F" w:rsidRDefault="00000000">
      <w:r>
        <w:br w:type="page"/>
      </w:r>
    </w:p>
    <w:p w14:paraId="1097C159"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8858"/>
      </w:tblGrid>
      <w:tr w:rsidR="00D2357F" w14:paraId="1097C15C"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15A" w14:textId="77777777" w:rsidR="00D2357F" w:rsidRDefault="00000000">
            <w:pPr>
              <w:jc w:val="center"/>
            </w:pPr>
            <w:r>
              <w:rPr>
                <w:rFonts w:ascii="Cambria" w:eastAsia="Cambria" w:hAnsi="Cambria" w:cs="Cambria"/>
                <w:b/>
                <w:bCs/>
                <w:color w:val="FFFFFF"/>
                <w:sz w:val="22"/>
                <w:szCs w:val="22"/>
              </w:rPr>
              <w:t>09</w:t>
            </w:r>
          </w:p>
        </w:tc>
        <w:tc>
          <w:tcPr>
            <w:tcW w:w="8858" w:type="dxa"/>
            <w:tcMar>
              <w:left w:w="190" w:type="dxa"/>
            </w:tcMar>
            <w:vAlign w:val="center"/>
          </w:tcPr>
          <w:p w14:paraId="1097C15B" w14:textId="77777777" w:rsidR="00D2357F" w:rsidRDefault="00000000" w:rsidP="00D9018F">
            <w:pPr>
              <w:outlineLvl w:val="0"/>
            </w:pPr>
            <w:bookmarkStart w:id="9" w:name="SEC09"/>
            <w:r>
              <w:rPr>
                <w:rFonts w:ascii="Cambria" w:eastAsia="Cambria" w:hAnsi="Cambria" w:cs="Cambria"/>
                <w:b/>
                <w:bCs/>
                <w:color w:val="0F2942"/>
                <w:sz w:val="30"/>
                <w:szCs w:val="30"/>
              </w:rPr>
              <w:t>Variations, Instructions and Current Challenges</w:t>
            </w:r>
          </w:p>
        </w:tc>
        <w:bookmarkEnd w:id="9"/>
      </w:tr>
    </w:tbl>
    <w:p w14:paraId="1097C15D" w14:textId="77777777" w:rsidR="00D2357F" w:rsidRDefault="00D2357F">
      <w:pPr>
        <w:pBdr>
          <w:bottom w:val="single" w:sz="10" w:space="0" w:color="2B6CB0"/>
        </w:pBdr>
        <w:spacing w:after="180"/>
      </w:pPr>
    </w:p>
    <w:p w14:paraId="1097C15E" w14:textId="77777777" w:rsidR="00D2357F" w:rsidRDefault="00000000" w:rsidP="00D9018F">
      <w:pPr>
        <w:spacing w:before="140" w:after="30"/>
        <w:outlineLvl w:val="1"/>
      </w:pPr>
      <w:r>
        <w:rPr>
          <w:rFonts w:ascii="Cambria" w:eastAsia="Cambria" w:hAnsi="Cambria" w:cs="Cambria"/>
          <w:b/>
          <w:bCs/>
          <w:color w:val="0F2942"/>
        </w:rPr>
        <w:t>Variations and Engineer's Instructions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1900"/>
        <w:gridCol w:w="1838"/>
      </w:tblGrid>
      <w:tr w:rsidR="00D2357F" w14:paraId="1097C162" w14:textId="77777777">
        <w:tblPrEx>
          <w:tblCellMar>
            <w:top w:w="0" w:type="dxa"/>
            <w:bottom w:w="0" w:type="dxa"/>
          </w:tblCellMar>
        </w:tblPrEx>
        <w:trPr>
          <w:tblHeader/>
        </w:trPr>
        <w:tc>
          <w:tcPr>
            <w:tcW w:w="5900" w:type="dxa"/>
            <w:shd w:val="clear" w:color="auto" w:fill="0F2942"/>
            <w:tcMar>
              <w:top w:w="80" w:type="dxa"/>
              <w:left w:w="95" w:type="dxa"/>
              <w:bottom w:w="80" w:type="dxa"/>
              <w:right w:w="95" w:type="dxa"/>
            </w:tcMar>
            <w:vAlign w:val="center"/>
          </w:tcPr>
          <w:p w14:paraId="1097C15F" w14:textId="77777777" w:rsidR="00D2357F" w:rsidRDefault="00000000">
            <w:r>
              <w:rPr>
                <w:b/>
                <w:bCs/>
                <w:color w:val="FFFFFF"/>
                <w:sz w:val="15"/>
                <w:szCs w:val="15"/>
              </w:rPr>
              <w:t>Item</w:t>
            </w:r>
          </w:p>
        </w:tc>
        <w:tc>
          <w:tcPr>
            <w:tcW w:w="1900" w:type="dxa"/>
            <w:shd w:val="clear" w:color="auto" w:fill="0F2942"/>
            <w:tcMar>
              <w:top w:w="80" w:type="dxa"/>
              <w:left w:w="95" w:type="dxa"/>
              <w:bottom w:w="80" w:type="dxa"/>
              <w:right w:w="95" w:type="dxa"/>
            </w:tcMar>
            <w:vAlign w:val="center"/>
          </w:tcPr>
          <w:p w14:paraId="1097C160" w14:textId="77777777" w:rsidR="00D2357F" w:rsidRDefault="00000000">
            <w:pPr>
              <w:jc w:val="center"/>
            </w:pPr>
            <w:r>
              <w:rPr>
                <w:b/>
                <w:bCs/>
                <w:color w:val="FFFFFF"/>
                <w:sz w:val="15"/>
                <w:szCs w:val="15"/>
              </w:rPr>
              <w:t>Date</w:t>
            </w:r>
          </w:p>
        </w:tc>
        <w:tc>
          <w:tcPr>
            <w:tcW w:w="1838" w:type="dxa"/>
            <w:shd w:val="clear" w:color="auto" w:fill="0F2942"/>
            <w:tcMar>
              <w:top w:w="80" w:type="dxa"/>
              <w:left w:w="95" w:type="dxa"/>
              <w:bottom w:w="80" w:type="dxa"/>
              <w:right w:w="95" w:type="dxa"/>
            </w:tcMar>
            <w:vAlign w:val="center"/>
          </w:tcPr>
          <w:p w14:paraId="1097C161" w14:textId="77777777" w:rsidR="00D2357F" w:rsidRDefault="00000000">
            <w:pPr>
              <w:jc w:val="center"/>
            </w:pPr>
            <w:r>
              <w:rPr>
                <w:b/>
                <w:bCs/>
                <w:color w:val="FFFFFF"/>
                <w:sz w:val="15"/>
                <w:szCs w:val="15"/>
              </w:rPr>
              <w:t>Status</w:t>
            </w:r>
          </w:p>
        </w:tc>
      </w:tr>
      <w:tr w:rsidR="00D2357F" w14:paraId="1097C166" w14:textId="77777777">
        <w:tblPrEx>
          <w:tblCellMar>
            <w:top w:w="0" w:type="dxa"/>
            <w:bottom w:w="0" w:type="dxa"/>
          </w:tblCellMar>
        </w:tblPrEx>
        <w:tc>
          <w:tcPr>
            <w:tcW w:w="5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3" w14:textId="77777777" w:rsidR="00D2357F" w:rsidRDefault="00000000">
            <w:r>
              <w:rPr>
                <w:sz w:val="17"/>
                <w:szCs w:val="17"/>
              </w:rPr>
              <w:t>Work stopped on 4 new housing units</w:t>
            </w:r>
          </w:p>
        </w:tc>
        <w:tc>
          <w:tcPr>
            <w:tcW w:w="1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4" w14:textId="77777777" w:rsidR="00D2357F" w:rsidRDefault="00000000">
            <w:pPr>
              <w:jc w:val="center"/>
            </w:pPr>
            <w:r>
              <w:rPr>
                <w:sz w:val="17"/>
                <w:szCs w:val="17"/>
              </w:rPr>
              <w:t>23 Jul 2026</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5" w14:textId="77777777" w:rsidR="00D2357F" w:rsidRDefault="00000000">
            <w:pPr>
              <w:jc w:val="center"/>
            </w:pPr>
            <w:r>
              <w:rPr>
                <w:b/>
                <w:bCs/>
                <w:color w:val="B3352B"/>
                <w:sz w:val="17"/>
                <w:szCs w:val="17"/>
              </w:rPr>
              <w:t>Suspended</w:t>
            </w:r>
          </w:p>
        </w:tc>
      </w:tr>
      <w:tr w:rsidR="00D2357F" w14:paraId="1097C16A" w14:textId="77777777">
        <w:tblPrEx>
          <w:tblCellMar>
            <w:top w:w="0" w:type="dxa"/>
            <w:bottom w:w="0" w:type="dxa"/>
          </w:tblCellMar>
        </w:tblPrEx>
        <w:tc>
          <w:tcPr>
            <w:tcW w:w="5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67" w14:textId="77777777" w:rsidR="00D2357F" w:rsidRDefault="00000000">
            <w:r>
              <w:rPr>
                <w:sz w:val="17"/>
                <w:szCs w:val="17"/>
              </w:rPr>
              <w:t>Additional 2 rooms and bathroom at first floor level</w:t>
            </w:r>
          </w:p>
        </w:tc>
        <w:tc>
          <w:tcPr>
            <w:tcW w:w="1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68" w14:textId="77777777" w:rsidR="00D2357F" w:rsidRDefault="00000000">
            <w:pPr>
              <w:jc w:val="center"/>
            </w:pPr>
            <w:r>
              <w:rPr>
                <w:sz w:val="17"/>
                <w:szCs w:val="17"/>
              </w:rPr>
              <w:t>In progress</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69" w14:textId="77777777" w:rsidR="00D2357F" w:rsidRDefault="00000000">
            <w:pPr>
              <w:jc w:val="center"/>
            </w:pPr>
            <w:r>
              <w:rPr>
                <w:b/>
                <w:bCs/>
                <w:color w:val="2B6CB0"/>
                <w:sz w:val="17"/>
                <w:szCs w:val="17"/>
              </w:rPr>
              <w:t>Ongoing</w:t>
            </w:r>
          </w:p>
        </w:tc>
      </w:tr>
      <w:tr w:rsidR="00D2357F" w14:paraId="1097C16E" w14:textId="77777777">
        <w:tblPrEx>
          <w:tblCellMar>
            <w:top w:w="0" w:type="dxa"/>
            <w:bottom w:w="0" w:type="dxa"/>
          </w:tblCellMar>
        </w:tblPrEx>
        <w:tc>
          <w:tcPr>
            <w:tcW w:w="5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B" w14:textId="77777777" w:rsidR="00D2357F" w:rsidRDefault="00000000">
            <w:r>
              <w:rPr>
                <w:sz w:val="17"/>
                <w:szCs w:val="17"/>
              </w:rPr>
              <w:t>Storm water scope change (Consultant email)</w:t>
            </w:r>
          </w:p>
        </w:tc>
        <w:tc>
          <w:tcPr>
            <w:tcW w:w="1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C" w14:textId="77777777" w:rsidR="00D2357F" w:rsidRDefault="00000000">
            <w:pPr>
              <w:jc w:val="center"/>
            </w:pPr>
            <w:r>
              <w:rPr>
                <w:sz w:val="17"/>
                <w:szCs w:val="17"/>
              </w:rPr>
              <w:t>01 Jun 2025</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6D" w14:textId="77777777" w:rsidR="00D2357F" w:rsidRDefault="00000000">
            <w:pPr>
              <w:jc w:val="center"/>
            </w:pPr>
            <w:r>
              <w:rPr>
                <w:b/>
                <w:bCs/>
                <w:color w:val="C17817"/>
                <w:sz w:val="17"/>
                <w:szCs w:val="17"/>
              </w:rPr>
              <w:t>Survey stage</w:t>
            </w:r>
          </w:p>
        </w:tc>
      </w:tr>
      <w:tr w:rsidR="00D2357F" w14:paraId="1097C172" w14:textId="77777777">
        <w:tblPrEx>
          <w:tblCellMar>
            <w:top w:w="0" w:type="dxa"/>
            <w:bottom w:w="0" w:type="dxa"/>
          </w:tblCellMar>
        </w:tblPrEx>
        <w:tc>
          <w:tcPr>
            <w:tcW w:w="5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6F" w14:textId="77777777" w:rsidR="00D2357F" w:rsidRDefault="00000000">
            <w:r>
              <w:rPr>
                <w:sz w:val="17"/>
                <w:szCs w:val="17"/>
              </w:rPr>
              <w:t>Provisional sum removed from contract</w:t>
            </w:r>
          </w:p>
        </w:tc>
        <w:tc>
          <w:tcPr>
            <w:tcW w:w="1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70" w14:textId="77777777" w:rsidR="00D2357F" w:rsidRDefault="00000000">
            <w:pPr>
              <w:jc w:val="center"/>
            </w:pPr>
            <w:r>
              <w:rPr>
                <w:sz w:val="17"/>
                <w:szCs w:val="17"/>
              </w:rPr>
              <w:t>Recorded</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71" w14:textId="77777777" w:rsidR="00D2357F" w:rsidRDefault="00000000">
            <w:pPr>
              <w:jc w:val="center"/>
            </w:pPr>
            <w:r>
              <w:rPr>
                <w:b/>
                <w:bCs/>
                <w:color w:val="7B8A99"/>
                <w:sz w:val="17"/>
                <w:szCs w:val="17"/>
              </w:rPr>
              <w:t>Closed</w:t>
            </w:r>
          </w:p>
        </w:tc>
      </w:tr>
      <w:tr w:rsidR="00D2357F" w14:paraId="1097C176" w14:textId="77777777">
        <w:tblPrEx>
          <w:tblCellMar>
            <w:top w:w="0" w:type="dxa"/>
            <w:bottom w:w="0" w:type="dxa"/>
          </w:tblCellMar>
        </w:tblPrEx>
        <w:tc>
          <w:tcPr>
            <w:tcW w:w="5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73" w14:textId="77777777" w:rsidR="00D2357F" w:rsidRDefault="00000000">
            <w:r>
              <w:rPr>
                <w:sz w:val="17"/>
                <w:szCs w:val="17"/>
              </w:rPr>
              <w:t>Substructure addition/omission — 35% value reduction</w:t>
            </w:r>
          </w:p>
        </w:tc>
        <w:tc>
          <w:tcPr>
            <w:tcW w:w="1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74" w14:textId="77777777" w:rsidR="00D2357F" w:rsidRDefault="00000000">
            <w:pPr>
              <w:jc w:val="center"/>
            </w:pPr>
            <w:r>
              <w:rPr>
                <w:sz w:val="17"/>
                <w:szCs w:val="17"/>
              </w:rPr>
              <w:t>Under Cl. 12.1</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75" w14:textId="77777777" w:rsidR="00D2357F" w:rsidRDefault="00000000">
            <w:pPr>
              <w:jc w:val="center"/>
            </w:pPr>
            <w:r>
              <w:rPr>
                <w:b/>
                <w:bCs/>
                <w:color w:val="C17817"/>
                <w:sz w:val="17"/>
                <w:szCs w:val="17"/>
              </w:rPr>
              <w:t>Disputed</w:t>
            </w:r>
          </w:p>
        </w:tc>
      </w:tr>
    </w:tbl>
    <w:p w14:paraId="1097C177" w14:textId="77777777" w:rsidR="00D2357F" w:rsidRDefault="00D2357F">
      <w:pPr>
        <w:spacing w:after="220"/>
      </w:pPr>
    </w:p>
    <w:p w14:paraId="1097C178" w14:textId="77777777" w:rsidR="00D2357F" w:rsidRDefault="00000000" w:rsidP="00D9018F">
      <w:pPr>
        <w:spacing w:before="140" w:after="30"/>
        <w:outlineLvl w:val="1"/>
      </w:pPr>
      <w:r>
        <w:rPr>
          <w:rFonts w:ascii="Cambria" w:eastAsia="Cambria" w:hAnsi="Cambria" w:cs="Cambria"/>
          <w:b/>
          <w:bCs/>
          <w:color w:val="0F2942"/>
        </w:rPr>
        <w:t>Current Challenges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D2357F" w14:paraId="1097C17B" w14:textId="77777777">
        <w:tblPrEx>
          <w:tblCellMar>
            <w:top w:w="0" w:type="dxa"/>
            <w:bottom w:w="0" w:type="dxa"/>
          </w:tblCellMar>
        </w:tblPrEx>
        <w:trPr>
          <w:tblHeader/>
        </w:trPr>
        <w:tc>
          <w:tcPr>
            <w:tcW w:w="2800" w:type="dxa"/>
            <w:shd w:val="clear" w:color="auto" w:fill="0F2942"/>
            <w:tcMar>
              <w:top w:w="80" w:type="dxa"/>
              <w:left w:w="95" w:type="dxa"/>
              <w:bottom w:w="80" w:type="dxa"/>
              <w:right w:w="95" w:type="dxa"/>
            </w:tcMar>
            <w:vAlign w:val="center"/>
          </w:tcPr>
          <w:p w14:paraId="1097C179" w14:textId="77777777" w:rsidR="00D2357F" w:rsidRDefault="00000000">
            <w:r>
              <w:rPr>
                <w:b/>
                <w:bCs/>
                <w:color w:val="FFFFFF"/>
                <w:sz w:val="15"/>
                <w:szCs w:val="15"/>
              </w:rPr>
              <w:t>Challenge</w:t>
            </w:r>
          </w:p>
        </w:tc>
        <w:tc>
          <w:tcPr>
            <w:tcW w:w="6838" w:type="dxa"/>
            <w:shd w:val="clear" w:color="auto" w:fill="0F2942"/>
            <w:tcMar>
              <w:top w:w="80" w:type="dxa"/>
              <w:left w:w="95" w:type="dxa"/>
              <w:bottom w:w="80" w:type="dxa"/>
              <w:right w:w="95" w:type="dxa"/>
            </w:tcMar>
            <w:vAlign w:val="center"/>
          </w:tcPr>
          <w:p w14:paraId="1097C17A" w14:textId="77777777" w:rsidR="00D2357F" w:rsidRDefault="00000000">
            <w:r>
              <w:rPr>
                <w:b/>
                <w:bCs/>
                <w:color w:val="FFFFFF"/>
                <w:sz w:val="15"/>
                <w:szCs w:val="15"/>
              </w:rPr>
              <w:t>Description and Impact</w:t>
            </w:r>
          </w:p>
        </w:tc>
      </w:tr>
      <w:tr w:rsidR="00D2357F" w14:paraId="1097C17E" w14:textId="77777777">
        <w:tblPrEx>
          <w:tblCellMar>
            <w:top w:w="0" w:type="dxa"/>
            <w:bottom w:w="0" w:type="dxa"/>
          </w:tblCellMar>
        </w:tblPrEx>
        <w:tc>
          <w:tcPr>
            <w:tcW w:w="28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7C" w14:textId="77777777" w:rsidR="00D2357F" w:rsidRDefault="00000000">
            <w:r>
              <w:rPr>
                <w:b/>
                <w:bCs/>
                <w:sz w:val="17"/>
                <w:szCs w:val="17"/>
              </w:rPr>
              <w:t>Prolongation and delay entitlement</w:t>
            </w:r>
          </w:p>
        </w:tc>
        <w:tc>
          <w:tcPr>
            <w:tcW w:w="6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7D" w14:textId="77777777" w:rsidR="00D2357F" w:rsidRDefault="00000000">
            <w:r>
              <w:rPr>
                <w:sz w:val="17"/>
                <w:szCs w:val="17"/>
              </w:rPr>
              <w:t>Planned versus actual handover dates across all three maintenance phases remain unresolved. A determination is required before a credible recovery programme can be proposed and agreed. This is the highest-priority commercial matter on the project.</w:t>
            </w:r>
          </w:p>
        </w:tc>
      </w:tr>
      <w:tr w:rsidR="00D2357F" w14:paraId="1097C181" w14:textId="77777777">
        <w:tblPrEx>
          <w:tblCellMar>
            <w:top w:w="0" w:type="dxa"/>
            <w:bottom w:w="0" w:type="dxa"/>
          </w:tblCellMar>
        </w:tblPrEx>
        <w:tc>
          <w:tcPr>
            <w:tcW w:w="28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7F" w14:textId="77777777" w:rsidR="00D2357F" w:rsidRDefault="00000000">
            <w:r>
              <w:rPr>
                <w:b/>
                <w:bCs/>
                <w:sz w:val="17"/>
                <w:szCs w:val="17"/>
              </w:rPr>
              <w:t>Labour shortfall</w:t>
            </w:r>
          </w:p>
        </w:tc>
        <w:tc>
          <w:tcPr>
            <w:tcW w:w="6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80" w14:textId="77777777" w:rsidR="00D2357F" w:rsidRDefault="00000000">
            <w:r>
              <w:rPr>
                <w:sz w:val="17"/>
                <w:szCs w:val="17"/>
              </w:rPr>
              <w:t>Site carries 91 workers against a revised requirement of 113. Manpower has fallen 20% from its Feb-26 peak at the point of peak programme demand. See Section 07.</w:t>
            </w:r>
          </w:p>
        </w:tc>
      </w:tr>
      <w:tr w:rsidR="00D2357F" w14:paraId="1097C184" w14:textId="77777777">
        <w:tblPrEx>
          <w:tblCellMar>
            <w:top w:w="0" w:type="dxa"/>
            <w:bottom w:w="0" w:type="dxa"/>
          </w:tblCellMar>
        </w:tblPrEx>
        <w:tc>
          <w:tcPr>
            <w:tcW w:w="28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82" w14:textId="77777777" w:rsidR="00D2357F" w:rsidRDefault="00000000">
            <w:r>
              <w:rPr>
                <w:b/>
                <w:bCs/>
                <w:sz w:val="17"/>
                <w:szCs w:val="17"/>
              </w:rPr>
              <w:t>Storm water diversion channel</w:t>
            </w:r>
          </w:p>
        </w:tc>
        <w:tc>
          <w:tcPr>
            <w:tcW w:w="6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83" w14:textId="77777777" w:rsidR="00D2357F" w:rsidRDefault="00000000">
            <w:r>
              <w:rPr>
                <w:sz w:val="17"/>
                <w:szCs w:val="17"/>
              </w:rPr>
              <w:t>The change order of 01 June 2025 requires diverting flow toward the sea. Initial survey indicates the proposed alignment is technically challenging and may not be viable; alternative options are under investigation.</w:t>
            </w:r>
          </w:p>
        </w:tc>
      </w:tr>
      <w:tr w:rsidR="00D2357F" w14:paraId="1097C187" w14:textId="77777777">
        <w:tblPrEx>
          <w:tblCellMar>
            <w:top w:w="0" w:type="dxa"/>
            <w:bottom w:w="0" w:type="dxa"/>
          </w:tblCellMar>
        </w:tblPrEx>
        <w:tc>
          <w:tcPr>
            <w:tcW w:w="28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85" w14:textId="77777777" w:rsidR="00D2357F" w:rsidRDefault="00000000">
            <w:r>
              <w:rPr>
                <w:b/>
                <w:bCs/>
                <w:sz w:val="17"/>
                <w:szCs w:val="17"/>
              </w:rPr>
              <w:t>Weather disruption</w:t>
            </w:r>
          </w:p>
        </w:tc>
        <w:tc>
          <w:tcPr>
            <w:tcW w:w="6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86" w14:textId="77777777" w:rsidR="00D2357F" w:rsidRDefault="00000000">
            <w:r>
              <w:rPr>
                <w:sz w:val="17"/>
                <w:szCs w:val="17"/>
              </w:rPr>
              <w:t>Three days lost to adverse weather during the reporting period, recorded in the Daily Progress Reports.</w:t>
            </w:r>
          </w:p>
        </w:tc>
      </w:tr>
      <w:tr w:rsidR="00D2357F" w14:paraId="1097C18A" w14:textId="77777777">
        <w:tblPrEx>
          <w:tblCellMar>
            <w:top w:w="0" w:type="dxa"/>
            <w:bottom w:w="0" w:type="dxa"/>
          </w:tblCellMar>
        </w:tblPrEx>
        <w:tc>
          <w:tcPr>
            <w:tcW w:w="28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88" w14:textId="77777777" w:rsidR="00D2357F" w:rsidRDefault="00000000">
            <w:r>
              <w:rPr>
                <w:b/>
                <w:bCs/>
                <w:sz w:val="17"/>
                <w:szCs w:val="17"/>
              </w:rPr>
              <w:t>Suspension of 4 new housing units</w:t>
            </w:r>
          </w:p>
        </w:tc>
        <w:tc>
          <w:tcPr>
            <w:tcW w:w="6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89" w14:textId="77777777" w:rsidR="00D2357F" w:rsidRDefault="00000000">
            <w:r>
              <w:rPr>
                <w:sz w:val="17"/>
                <w:szCs w:val="17"/>
              </w:rPr>
              <w:t>In force since 23 July 2026. Requires prompt notification of time and cost consequences to preserve entitlement.</w:t>
            </w:r>
          </w:p>
        </w:tc>
      </w:tr>
    </w:tbl>
    <w:p w14:paraId="1097C18B" w14:textId="77777777" w:rsidR="00D2357F" w:rsidRDefault="00D2357F">
      <w:pPr>
        <w:spacing w:after="200"/>
      </w:pPr>
    </w:p>
    <w:tbl>
      <w:tblPr>
        <w:tblW w:w="9638" w:type="dxa"/>
        <w:tblCellMar>
          <w:left w:w="10" w:type="dxa"/>
          <w:right w:w="10" w:type="dxa"/>
        </w:tblCellMar>
        <w:tblLook w:val="04A0" w:firstRow="1" w:lastRow="0" w:firstColumn="1" w:lastColumn="0" w:noHBand="0" w:noVBand="1"/>
      </w:tblPr>
      <w:tblGrid>
        <w:gridCol w:w="9638"/>
      </w:tblGrid>
      <w:tr w:rsidR="00D2357F" w14:paraId="1097C18F" w14:textId="77777777">
        <w:tblPrEx>
          <w:tblCellMar>
            <w:top w:w="0" w:type="dxa"/>
            <w:bottom w:w="0" w:type="dxa"/>
          </w:tblCellMar>
        </w:tblPrEx>
        <w:tc>
          <w:tcPr>
            <w:tcW w:w="9638" w:type="dxa"/>
            <w:tcBorders>
              <w:left w:val="single" w:sz="24" w:space="0" w:color="C17817"/>
            </w:tcBorders>
            <w:shd w:val="clear" w:color="auto" w:fill="FAEEDC"/>
            <w:tcMar>
              <w:top w:w="160" w:type="dxa"/>
              <w:left w:w="190" w:type="dxa"/>
              <w:bottom w:w="160" w:type="dxa"/>
              <w:right w:w="190" w:type="dxa"/>
            </w:tcMar>
          </w:tcPr>
          <w:p w14:paraId="1097C18C" w14:textId="77777777" w:rsidR="00D2357F" w:rsidRDefault="00000000">
            <w:pPr>
              <w:spacing w:after="95"/>
            </w:pPr>
            <w:r>
              <w:rPr>
                <w:rFonts w:ascii="Cambria" w:eastAsia="Cambria" w:hAnsi="Cambria" w:cs="Cambria"/>
                <w:b/>
                <w:bCs/>
                <w:color w:val="0F2942"/>
              </w:rPr>
              <w:t>Recovery planning is blocked pending a delay determination</w:t>
            </w:r>
          </w:p>
          <w:p w14:paraId="1097C18D" w14:textId="77777777" w:rsidR="00D2357F" w:rsidRDefault="00000000">
            <w:pPr>
              <w:spacing w:after="95" w:line="268" w:lineRule="auto"/>
            </w:pPr>
            <w:r>
              <w:rPr>
                <w:color w:val="4A5A6B"/>
                <w:sz w:val="17"/>
                <w:szCs w:val="17"/>
              </w:rPr>
              <w:t>A recovery programme cannot be meaningfully proposed until the prolongation entitlement is determined, because the target completion date against which recovery would be measured is itself in dispute. Resolution of this matter is the critical enabler for all other schedule mitigation and should be escalated as a matter of urgency.</w:t>
            </w:r>
          </w:p>
          <w:p w14:paraId="1097C18E" w14:textId="77777777" w:rsidR="00D2357F" w:rsidRDefault="00000000">
            <w:pPr>
              <w:spacing w:line="268" w:lineRule="auto"/>
            </w:pPr>
            <w:r>
              <w:rPr>
                <w:color w:val="4A5A6B"/>
                <w:sz w:val="17"/>
                <w:szCs w:val="17"/>
              </w:rPr>
              <w:t xml:space="preserve">Minutes of the meeting held </w:t>
            </w:r>
            <w:r>
              <w:rPr>
                <w:b/>
                <w:bCs/>
                <w:color w:val="4A5A6B"/>
                <w:sz w:val="17"/>
                <w:szCs w:val="17"/>
              </w:rPr>
              <w:t>13 May 2026</w:t>
            </w:r>
            <w:r>
              <w:rPr>
                <w:color w:val="4A5A6B"/>
                <w:sz w:val="17"/>
                <w:szCs w:val="17"/>
              </w:rPr>
              <w:t xml:space="preserve"> have not yet been issued. Agenda items recorded include the 90/128-day prolongation and suspension delay claim, the tender document addition/omission under Clause 12.1, removal of the provisional sum, and the consequential effect of contract value reduction on contractor margin.</w:t>
            </w:r>
          </w:p>
        </w:tc>
      </w:tr>
    </w:tbl>
    <w:p w14:paraId="1097C190" w14:textId="77777777" w:rsidR="00D2357F" w:rsidRDefault="00000000">
      <w:r>
        <w:br w:type="page"/>
      </w:r>
    </w:p>
    <w:p w14:paraId="1097C191"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C195"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192" w14:textId="77777777" w:rsidR="00D2357F" w:rsidRDefault="00000000">
            <w:pPr>
              <w:jc w:val="center"/>
            </w:pPr>
            <w:r>
              <w:rPr>
                <w:rFonts w:ascii="Cambria" w:eastAsia="Cambria" w:hAnsi="Cambria" w:cs="Cambria"/>
                <w:b/>
                <w:bCs/>
                <w:color w:val="FFFFFF"/>
                <w:sz w:val="22"/>
                <w:szCs w:val="22"/>
              </w:rPr>
              <w:t>10</w:t>
            </w:r>
          </w:p>
        </w:tc>
        <w:tc>
          <w:tcPr>
            <w:tcW w:w="5900" w:type="dxa"/>
            <w:tcMar>
              <w:left w:w="190" w:type="dxa"/>
            </w:tcMar>
            <w:vAlign w:val="center"/>
          </w:tcPr>
          <w:p w14:paraId="1097C193" w14:textId="77777777" w:rsidR="00D2357F" w:rsidRDefault="00000000" w:rsidP="00D9018F">
            <w:pPr>
              <w:outlineLvl w:val="0"/>
            </w:pPr>
            <w:bookmarkStart w:id="10" w:name="SEC10"/>
            <w:r>
              <w:rPr>
                <w:rFonts w:ascii="Cambria" w:eastAsia="Cambria" w:hAnsi="Cambria" w:cs="Cambria"/>
                <w:b/>
                <w:bCs/>
                <w:color w:val="0F2942"/>
                <w:sz w:val="30"/>
                <w:szCs w:val="30"/>
              </w:rPr>
              <w:t>Fortnight Programme</w:t>
            </w:r>
          </w:p>
        </w:tc>
        <w:bookmarkEnd w:id="10"/>
        <w:tc>
          <w:tcPr>
            <w:tcW w:w="2958" w:type="dxa"/>
            <w:vAlign w:val="center"/>
          </w:tcPr>
          <w:p w14:paraId="1097C194" w14:textId="77777777" w:rsidR="00D2357F" w:rsidRDefault="00000000">
            <w:pPr>
              <w:jc w:val="right"/>
            </w:pPr>
            <w:r>
              <w:rPr>
                <w:i/>
                <w:iCs/>
                <w:color w:val="7B8A99"/>
                <w:sz w:val="16"/>
                <w:szCs w:val="16"/>
              </w:rPr>
              <w:t>25 July – 11 August 2026</w:t>
            </w:r>
          </w:p>
        </w:tc>
      </w:tr>
    </w:tbl>
    <w:p w14:paraId="1097C196" w14:textId="77777777" w:rsidR="00D2357F" w:rsidRDefault="00D2357F">
      <w:pPr>
        <w:pBdr>
          <w:bottom w:val="single" w:sz="10" w:space="0" w:color="2B6CB0"/>
        </w:pBdr>
        <w:spacing w:after="1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169"/>
        <w:gridCol w:w="5491"/>
        <w:gridCol w:w="1807"/>
      </w:tblGrid>
      <w:tr w:rsidR="00D2357F" w14:paraId="1097C19B" w14:textId="77777777">
        <w:tblPrEx>
          <w:tblCellMar>
            <w:top w:w="0" w:type="dxa"/>
            <w:bottom w:w="0" w:type="dxa"/>
          </w:tblCellMar>
        </w:tblPrEx>
        <w:trPr>
          <w:tblHeader/>
        </w:trPr>
        <w:tc>
          <w:tcPr>
            <w:tcW w:w="900" w:type="dxa"/>
            <w:shd w:val="clear" w:color="auto" w:fill="0F2942"/>
            <w:tcMar>
              <w:top w:w="80" w:type="dxa"/>
              <w:left w:w="95" w:type="dxa"/>
              <w:bottom w:w="80" w:type="dxa"/>
              <w:right w:w="95" w:type="dxa"/>
            </w:tcMar>
            <w:vAlign w:val="center"/>
          </w:tcPr>
          <w:p w14:paraId="1097C197" w14:textId="77777777" w:rsidR="00D2357F" w:rsidRDefault="00000000">
            <w:pPr>
              <w:jc w:val="center"/>
            </w:pPr>
            <w:r>
              <w:rPr>
                <w:b/>
                <w:bCs/>
                <w:color w:val="FFFFFF"/>
                <w:sz w:val="15"/>
                <w:szCs w:val="15"/>
              </w:rPr>
              <w:t>S. No.</w:t>
            </w:r>
          </w:p>
        </w:tc>
        <w:tc>
          <w:tcPr>
            <w:tcW w:w="1200" w:type="dxa"/>
            <w:shd w:val="clear" w:color="auto" w:fill="0F2942"/>
            <w:tcMar>
              <w:top w:w="80" w:type="dxa"/>
              <w:left w:w="95" w:type="dxa"/>
              <w:bottom w:w="80" w:type="dxa"/>
              <w:right w:w="95" w:type="dxa"/>
            </w:tcMar>
            <w:vAlign w:val="center"/>
          </w:tcPr>
          <w:p w14:paraId="1097C198" w14:textId="77777777" w:rsidR="00D2357F" w:rsidRDefault="00000000">
            <w:pPr>
              <w:jc w:val="center"/>
            </w:pPr>
            <w:r>
              <w:rPr>
                <w:b/>
                <w:bCs/>
                <w:color w:val="FFFFFF"/>
                <w:sz w:val="15"/>
                <w:szCs w:val="15"/>
              </w:rPr>
              <w:t>Plot</w:t>
            </w:r>
          </w:p>
        </w:tc>
        <w:tc>
          <w:tcPr>
            <w:tcW w:w="5700" w:type="dxa"/>
            <w:shd w:val="clear" w:color="auto" w:fill="0F2942"/>
            <w:tcMar>
              <w:top w:w="80" w:type="dxa"/>
              <w:left w:w="95" w:type="dxa"/>
              <w:bottom w:w="80" w:type="dxa"/>
              <w:right w:w="95" w:type="dxa"/>
            </w:tcMar>
            <w:vAlign w:val="center"/>
          </w:tcPr>
          <w:p w14:paraId="1097C199" w14:textId="77777777" w:rsidR="00D2357F" w:rsidRDefault="00000000">
            <w:r>
              <w:rPr>
                <w:b/>
                <w:bCs/>
                <w:color w:val="FFFFFF"/>
                <w:sz w:val="15"/>
                <w:szCs w:val="15"/>
              </w:rPr>
              <w:t>Activity Description</w:t>
            </w:r>
          </w:p>
        </w:tc>
        <w:tc>
          <w:tcPr>
            <w:tcW w:w="1838" w:type="dxa"/>
            <w:shd w:val="clear" w:color="auto" w:fill="0F2942"/>
            <w:tcMar>
              <w:top w:w="80" w:type="dxa"/>
              <w:left w:w="95" w:type="dxa"/>
              <w:bottom w:w="80" w:type="dxa"/>
              <w:right w:w="95" w:type="dxa"/>
            </w:tcMar>
            <w:vAlign w:val="center"/>
          </w:tcPr>
          <w:p w14:paraId="1097C19A" w14:textId="77777777" w:rsidR="00D2357F" w:rsidRDefault="00000000">
            <w:pPr>
              <w:jc w:val="center"/>
            </w:pPr>
            <w:r>
              <w:rPr>
                <w:b/>
                <w:bCs/>
                <w:color w:val="FFFFFF"/>
                <w:sz w:val="15"/>
                <w:szCs w:val="15"/>
              </w:rPr>
              <w:t>Trade</w:t>
            </w:r>
          </w:p>
        </w:tc>
      </w:tr>
      <w:tr w:rsidR="00D2357F" w14:paraId="1097C1A0"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9C" w14:textId="77777777" w:rsidR="00D2357F" w:rsidRDefault="00000000">
            <w:pPr>
              <w:jc w:val="center"/>
            </w:pPr>
            <w:r>
              <w:rPr>
                <w:b/>
                <w:bCs/>
                <w:sz w:val="17"/>
                <w:szCs w:val="17"/>
              </w:rPr>
              <w:t>Structural and Finishing Works</w:t>
            </w:r>
          </w:p>
        </w:tc>
        <w:tc>
          <w:tcPr>
            <w:tcW w:w="1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9D" w14:textId="77777777" w:rsidR="00D2357F" w:rsidRDefault="00D2357F">
            <w:pPr>
              <w:jc w:val="center"/>
            </w:pPr>
          </w:p>
        </w:tc>
        <w:tc>
          <w:tcPr>
            <w:tcW w:w="5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9E" w14:textId="77777777" w:rsidR="00D2357F" w:rsidRDefault="00D2357F"/>
        </w:tc>
        <w:tc>
          <w:tcPr>
            <w:tcW w:w="18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9F" w14:textId="77777777" w:rsidR="00D2357F" w:rsidRDefault="00D2357F">
            <w:pPr>
              <w:jc w:val="center"/>
            </w:pPr>
          </w:p>
        </w:tc>
      </w:tr>
      <w:tr w:rsidR="00D2357F" w14:paraId="1097C1A5"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1" w14:textId="77777777" w:rsidR="00D2357F" w:rsidRDefault="00000000">
            <w:pPr>
              <w:jc w:val="center"/>
            </w:pPr>
            <w:r>
              <w:rPr>
                <w:sz w:val="17"/>
                <w:szCs w:val="17"/>
              </w:rPr>
              <w:t>1</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2" w14:textId="77777777" w:rsidR="00D2357F" w:rsidRDefault="00000000">
            <w:pPr>
              <w:jc w:val="center"/>
            </w:pPr>
            <w:r>
              <w:rPr>
                <w:b/>
                <w:bCs/>
                <w:sz w:val="17"/>
                <w:szCs w:val="17"/>
              </w:rPr>
              <w:t>Plot 01</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3" w14:textId="77777777" w:rsidR="00D2357F" w:rsidRDefault="00000000">
            <w:r>
              <w:rPr>
                <w:sz w:val="17"/>
                <w:szCs w:val="17"/>
              </w:rPr>
              <w:t>Internal painting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4" w14:textId="77777777" w:rsidR="00D2357F" w:rsidRDefault="00000000">
            <w:pPr>
              <w:jc w:val="center"/>
            </w:pPr>
            <w:r>
              <w:rPr>
                <w:b/>
                <w:bCs/>
                <w:color w:val="C17817"/>
                <w:sz w:val="17"/>
                <w:szCs w:val="17"/>
              </w:rPr>
              <w:t>Finishes</w:t>
            </w:r>
          </w:p>
        </w:tc>
      </w:tr>
      <w:tr w:rsidR="00D2357F" w14:paraId="1097C1AA"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A6" w14:textId="77777777" w:rsidR="00D2357F" w:rsidRDefault="00000000">
            <w:pPr>
              <w:jc w:val="center"/>
            </w:pPr>
            <w:r>
              <w:rPr>
                <w:sz w:val="17"/>
                <w:szCs w:val="17"/>
              </w:rPr>
              <w:t>2</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A7" w14:textId="77777777" w:rsidR="00D2357F" w:rsidRDefault="00000000">
            <w:pPr>
              <w:jc w:val="center"/>
            </w:pPr>
            <w:r>
              <w:rPr>
                <w:b/>
                <w:bCs/>
                <w:sz w:val="17"/>
                <w:szCs w:val="17"/>
              </w:rPr>
              <w:t>Plot 01</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A8" w14:textId="77777777" w:rsidR="00D2357F" w:rsidRDefault="00000000">
            <w:r>
              <w:rPr>
                <w:sz w:val="17"/>
                <w:szCs w:val="17"/>
              </w:rPr>
              <w:t>Boundary wall foundation PCC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A9" w14:textId="77777777" w:rsidR="00D2357F" w:rsidRDefault="00000000">
            <w:pPr>
              <w:jc w:val="center"/>
            </w:pPr>
            <w:r>
              <w:rPr>
                <w:b/>
                <w:bCs/>
                <w:color w:val="2B6CB0"/>
                <w:sz w:val="17"/>
                <w:szCs w:val="17"/>
              </w:rPr>
              <w:t>Civil</w:t>
            </w:r>
          </w:p>
        </w:tc>
      </w:tr>
      <w:tr w:rsidR="00D2357F" w14:paraId="1097C1AF"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B" w14:textId="77777777" w:rsidR="00D2357F" w:rsidRDefault="00000000">
            <w:pPr>
              <w:jc w:val="center"/>
            </w:pPr>
            <w:r>
              <w:rPr>
                <w:sz w:val="17"/>
                <w:szCs w:val="17"/>
              </w:rPr>
              <w:t>3</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C" w14:textId="77777777" w:rsidR="00D2357F" w:rsidRDefault="00000000">
            <w:pPr>
              <w:jc w:val="center"/>
            </w:pPr>
            <w:r>
              <w:rPr>
                <w:b/>
                <w:bCs/>
                <w:sz w:val="17"/>
                <w:szCs w:val="17"/>
              </w:rPr>
              <w:t>Plot 02</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D" w14:textId="77777777" w:rsidR="00D2357F" w:rsidRDefault="00000000">
            <w:r>
              <w:rPr>
                <w:sz w:val="17"/>
                <w:szCs w:val="17"/>
              </w:rPr>
              <w:t>External natural marble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AE" w14:textId="77777777" w:rsidR="00D2357F" w:rsidRDefault="00000000">
            <w:pPr>
              <w:jc w:val="center"/>
            </w:pPr>
            <w:r>
              <w:rPr>
                <w:b/>
                <w:bCs/>
                <w:color w:val="C17817"/>
                <w:sz w:val="17"/>
                <w:szCs w:val="17"/>
              </w:rPr>
              <w:t>Finishes</w:t>
            </w:r>
          </w:p>
        </w:tc>
      </w:tr>
      <w:tr w:rsidR="00D2357F" w14:paraId="1097C1B4"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0" w14:textId="77777777" w:rsidR="00D2357F" w:rsidRDefault="00000000">
            <w:pPr>
              <w:jc w:val="center"/>
            </w:pPr>
            <w:r>
              <w:rPr>
                <w:sz w:val="17"/>
                <w:szCs w:val="17"/>
              </w:rPr>
              <w:t>4</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1" w14:textId="77777777" w:rsidR="00D2357F" w:rsidRDefault="00000000">
            <w:pPr>
              <w:jc w:val="center"/>
            </w:pPr>
            <w:r>
              <w:rPr>
                <w:b/>
                <w:bCs/>
                <w:sz w:val="17"/>
                <w:szCs w:val="17"/>
              </w:rPr>
              <w:t>Plot 03</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2" w14:textId="77777777" w:rsidR="00D2357F" w:rsidRDefault="00000000">
            <w:r>
              <w:rPr>
                <w:sz w:val="17"/>
                <w:szCs w:val="17"/>
              </w:rPr>
              <w:t>Staircase step granite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3" w14:textId="77777777" w:rsidR="00D2357F" w:rsidRDefault="00000000">
            <w:pPr>
              <w:jc w:val="center"/>
            </w:pPr>
            <w:r>
              <w:rPr>
                <w:b/>
                <w:bCs/>
                <w:color w:val="C17817"/>
                <w:sz w:val="17"/>
                <w:szCs w:val="17"/>
              </w:rPr>
              <w:t>Finishes</w:t>
            </w:r>
          </w:p>
        </w:tc>
      </w:tr>
      <w:tr w:rsidR="00D2357F" w14:paraId="1097C1B9"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B5" w14:textId="77777777" w:rsidR="00D2357F" w:rsidRDefault="00000000">
            <w:pPr>
              <w:jc w:val="center"/>
            </w:pPr>
            <w:r>
              <w:rPr>
                <w:sz w:val="17"/>
                <w:szCs w:val="17"/>
              </w:rPr>
              <w:t>5</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B6" w14:textId="77777777" w:rsidR="00D2357F" w:rsidRDefault="00000000">
            <w:pPr>
              <w:jc w:val="center"/>
            </w:pPr>
            <w:r>
              <w:rPr>
                <w:b/>
                <w:bCs/>
                <w:sz w:val="17"/>
                <w:szCs w:val="17"/>
              </w:rPr>
              <w:t>Plot 04</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B7" w14:textId="77777777" w:rsidR="00D2357F" w:rsidRDefault="00000000">
            <w:r>
              <w:rPr>
                <w:sz w:val="17"/>
                <w:szCs w:val="17"/>
              </w:rPr>
              <w:t>External plaster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B8" w14:textId="77777777" w:rsidR="00D2357F" w:rsidRDefault="00000000">
            <w:pPr>
              <w:jc w:val="center"/>
            </w:pPr>
            <w:r>
              <w:rPr>
                <w:b/>
                <w:bCs/>
                <w:color w:val="C17817"/>
                <w:sz w:val="17"/>
                <w:szCs w:val="17"/>
              </w:rPr>
              <w:t>Finishes</w:t>
            </w:r>
          </w:p>
        </w:tc>
      </w:tr>
      <w:tr w:rsidR="00D2357F" w14:paraId="1097C1BE"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A" w14:textId="77777777" w:rsidR="00D2357F" w:rsidRDefault="00000000">
            <w:pPr>
              <w:jc w:val="center"/>
            </w:pPr>
            <w:r>
              <w:rPr>
                <w:sz w:val="17"/>
                <w:szCs w:val="17"/>
              </w:rPr>
              <w:t>6</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B" w14:textId="77777777" w:rsidR="00D2357F" w:rsidRDefault="00000000">
            <w:pPr>
              <w:jc w:val="center"/>
            </w:pPr>
            <w:r>
              <w:rPr>
                <w:b/>
                <w:bCs/>
                <w:sz w:val="17"/>
                <w:szCs w:val="17"/>
              </w:rPr>
              <w:t>Plot 06</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C" w14:textId="77777777" w:rsidR="00D2357F" w:rsidRDefault="00000000">
            <w:r>
              <w:rPr>
                <w:sz w:val="17"/>
                <w:szCs w:val="17"/>
              </w:rPr>
              <w:t>External design block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BD" w14:textId="77777777" w:rsidR="00D2357F" w:rsidRDefault="00000000">
            <w:pPr>
              <w:jc w:val="center"/>
            </w:pPr>
            <w:r>
              <w:rPr>
                <w:b/>
                <w:bCs/>
                <w:color w:val="2B6CB0"/>
                <w:sz w:val="17"/>
                <w:szCs w:val="17"/>
              </w:rPr>
              <w:t>Civil</w:t>
            </w:r>
          </w:p>
        </w:tc>
      </w:tr>
      <w:tr w:rsidR="00D2357F" w14:paraId="1097C1C3"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BF" w14:textId="77777777" w:rsidR="00D2357F" w:rsidRDefault="00000000">
            <w:pPr>
              <w:jc w:val="center"/>
            </w:pPr>
            <w:r>
              <w:rPr>
                <w:sz w:val="17"/>
                <w:szCs w:val="17"/>
              </w:rPr>
              <w:t>7</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0" w14:textId="77777777" w:rsidR="00D2357F" w:rsidRDefault="00000000">
            <w:pPr>
              <w:jc w:val="center"/>
            </w:pPr>
            <w:r>
              <w:rPr>
                <w:b/>
                <w:bCs/>
                <w:sz w:val="17"/>
                <w:szCs w:val="17"/>
              </w:rPr>
              <w:t>Plot 08</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1" w14:textId="77777777" w:rsidR="00D2357F" w:rsidRDefault="00000000">
            <w:r>
              <w:rPr>
                <w:sz w:val="17"/>
                <w:szCs w:val="17"/>
              </w:rPr>
              <w:t>First floor block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2" w14:textId="77777777" w:rsidR="00D2357F" w:rsidRDefault="00000000">
            <w:pPr>
              <w:jc w:val="center"/>
            </w:pPr>
            <w:r>
              <w:rPr>
                <w:b/>
                <w:bCs/>
                <w:color w:val="2B6CB0"/>
                <w:sz w:val="17"/>
                <w:szCs w:val="17"/>
              </w:rPr>
              <w:t>Civil</w:t>
            </w:r>
          </w:p>
        </w:tc>
      </w:tr>
      <w:tr w:rsidR="00D2357F" w14:paraId="1097C1C8"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4" w14:textId="77777777" w:rsidR="00D2357F" w:rsidRDefault="00000000">
            <w:pPr>
              <w:jc w:val="center"/>
            </w:pPr>
            <w:r>
              <w:rPr>
                <w:sz w:val="17"/>
                <w:szCs w:val="17"/>
              </w:rPr>
              <w:t>8</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5" w14:textId="77777777" w:rsidR="00D2357F" w:rsidRDefault="00000000">
            <w:pPr>
              <w:jc w:val="center"/>
            </w:pPr>
            <w:r>
              <w:rPr>
                <w:b/>
                <w:bCs/>
                <w:sz w:val="17"/>
                <w:szCs w:val="17"/>
              </w:rPr>
              <w:t>Plot 11</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6" w14:textId="77777777" w:rsidR="00D2357F" w:rsidRDefault="00000000">
            <w:r>
              <w:rPr>
                <w:sz w:val="17"/>
                <w:szCs w:val="17"/>
              </w:rPr>
              <w:t>Ground floor roof beam and slab formwork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7" w14:textId="77777777" w:rsidR="00D2357F" w:rsidRDefault="00000000">
            <w:pPr>
              <w:jc w:val="center"/>
            </w:pPr>
            <w:r>
              <w:rPr>
                <w:b/>
                <w:bCs/>
                <w:color w:val="0F2942"/>
                <w:sz w:val="17"/>
                <w:szCs w:val="17"/>
              </w:rPr>
              <w:t>Structure</w:t>
            </w:r>
          </w:p>
        </w:tc>
      </w:tr>
      <w:tr w:rsidR="00D2357F" w14:paraId="1097C1CD"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9" w14:textId="77777777" w:rsidR="00D2357F" w:rsidRDefault="00000000">
            <w:pPr>
              <w:jc w:val="center"/>
            </w:pPr>
            <w:r>
              <w:rPr>
                <w:sz w:val="17"/>
                <w:szCs w:val="17"/>
              </w:rPr>
              <w:t>9</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A" w14:textId="77777777" w:rsidR="00D2357F" w:rsidRDefault="00000000">
            <w:pPr>
              <w:jc w:val="center"/>
            </w:pPr>
            <w:r>
              <w:rPr>
                <w:b/>
                <w:bCs/>
                <w:sz w:val="17"/>
                <w:szCs w:val="17"/>
              </w:rPr>
              <w:t>Plot 13</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B" w14:textId="77777777" w:rsidR="00D2357F" w:rsidRDefault="00000000">
            <w:r>
              <w:rPr>
                <w:sz w:val="17"/>
                <w:szCs w:val="17"/>
              </w:rPr>
              <w:t>First floor block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CC" w14:textId="77777777" w:rsidR="00D2357F" w:rsidRDefault="00000000">
            <w:pPr>
              <w:jc w:val="center"/>
            </w:pPr>
            <w:r>
              <w:rPr>
                <w:b/>
                <w:bCs/>
                <w:color w:val="2B6CB0"/>
                <w:sz w:val="17"/>
                <w:szCs w:val="17"/>
              </w:rPr>
              <w:t>Civil</w:t>
            </w:r>
          </w:p>
        </w:tc>
      </w:tr>
      <w:tr w:rsidR="00D2357F" w14:paraId="1097C1D2"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E" w14:textId="77777777" w:rsidR="00D2357F" w:rsidRDefault="00000000">
            <w:pPr>
              <w:jc w:val="center"/>
            </w:pPr>
            <w:r>
              <w:rPr>
                <w:sz w:val="17"/>
                <w:szCs w:val="17"/>
              </w:rPr>
              <w:t>10</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CF" w14:textId="77777777" w:rsidR="00D2357F" w:rsidRDefault="00000000">
            <w:pPr>
              <w:jc w:val="center"/>
            </w:pPr>
            <w:r>
              <w:rPr>
                <w:b/>
                <w:bCs/>
                <w:sz w:val="17"/>
                <w:szCs w:val="17"/>
              </w:rPr>
              <w:t>Plot 14</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0" w14:textId="77777777" w:rsidR="00D2357F" w:rsidRDefault="00000000">
            <w:r>
              <w:rPr>
                <w:sz w:val="17"/>
                <w:szCs w:val="17"/>
              </w:rPr>
              <w:t>GF kitchen and toilet wall tile fixing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1" w14:textId="77777777" w:rsidR="00D2357F" w:rsidRDefault="00000000">
            <w:pPr>
              <w:jc w:val="center"/>
            </w:pPr>
            <w:r>
              <w:rPr>
                <w:b/>
                <w:bCs/>
                <w:color w:val="C17817"/>
                <w:sz w:val="17"/>
                <w:szCs w:val="17"/>
              </w:rPr>
              <w:t>Finishes</w:t>
            </w:r>
          </w:p>
        </w:tc>
      </w:tr>
      <w:tr w:rsidR="00D2357F" w14:paraId="1097C1D7"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3" w14:textId="77777777" w:rsidR="00D2357F" w:rsidRDefault="00000000">
            <w:pPr>
              <w:jc w:val="center"/>
            </w:pPr>
            <w:r>
              <w:rPr>
                <w:sz w:val="17"/>
                <w:szCs w:val="17"/>
              </w:rPr>
              <w:t>11</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4" w14:textId="77777777" w:rsidR="00D2357F" w:rsidRDefault="00000000">
            <w:pPr>
              <w:jc w:val="center"/>
            </w:pPr>
            <w:r>
              <w:rPr>
                <w:b/>
                <w:bCs/>
                <w:sz w:val="17"/>
                <w:szCs w:val="17"/>
              </w:rPr>
              <w:t>Plot 16</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5" w14:textId="77777777" w:rsidR="00D2357F" w:rsidRDefault="00000000">
            <w:r>
              <w:rPr>
                <w:sz w:val="17"/>
                <w:szCs w:val="17"/>
              </w:rPr>
              <w:t>GF kitchen and toilet floor tile laying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6" w14:textId="77777777" w:rsidR="00D2357F" w:rsidRDefault="00000000">
            <w:pPr>
              <w:jc w:val="center"/>
            </w:pPr>
            <w:r>
              <w:rPr>
                <w:b/>
                <w:bCs/>
                <w:color w:val="C17817"/>
                <w:sz w:val="17"/>
                <w:szCs w:val="17"/>
              </w:rPr>
              <w:t>Finishes</w:t>
            </w:r>
          </w:p>
        </w:tc>
      </w:tr>
      <w:tr w:rsidR="00D2357F" w14:paraId="1097C1DC"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8" w14:textId="77777777" w:rsidR="00D2357F" w:rsidRDefault="00000000">
            <w:pPr>
              <w:jc w:val="center"/>
            </w:pPr>
            <w:r>
              <w:rPr>
                <w:sz w:val="17"/>
                <w:szCs w:val="17"/>
              </w:rPr>
              <w:t>12</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9" w14:textId="77777777" w:rsidR="00D2357F" w:rsidRDefault="00000000">
            <w:pPr>
              <w:jc w:val="center"/>
            </w:pPr>
            <w:r>
              <w:rPr>
                <w:b/>
                <w:bCs/>
                <w:sz w:val="17"/>
                <w:szCs w:val="17"/>
              </w:rPr>
              <w:t>Plot 91</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A" w14:textId="77777777" w:rsidR="00D2357F" w:rsidRDefault="00000000">
            <w:r>
              <w:rPr>
                <w:sz w:val="17"/>
                <w:szCs w:val="17"/>
              </w:rPr>
              <w:t>GF internal plaster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DB" w14:textId="77777777" w:rsidR="00D2357F" w:rsidRDefault="00000000">
            <w:pPr>
              <w:jc w:val="center"/>
            </w:pPr>
            <w:r>
              <w:rPr>
                <w:b/>
                <w:bCs/>
                <w:color w:val="C17817"/>
                <w:sz w:val="17"/>
                <w:szCs w:val="17"/>
              </w:rPr>
              <w:t>Finishes</w:t>
            </w:r>
          </w:p>
        </w:tc>
      </w:tr>
      <w:tr w:rsidR="00D2357F" w14:paraId="1097C1E1"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D" w14:textId="77777777" w:rsidR="00D2357F" w:rsidRDefault="00000000">
            <w:pPr>
              <w:jc w:val="center"/>
            </w:pPr>
            <w:r>
              <w:rPr>
                <w:sz w:val="17"/>
                <w:szCs w:val="17"/>
              </w:rPr>
              <w:t>13</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E" w14:textId="77777777" w:rsidR="00D2357F" w:rsidRDefault="00000000">
            <w:pPr>
              <w:jc w:val="center"/>
            </w:pPr>
            <w:r>
              <w:rPr>
                <w:b/>
                <w:bCs/>
                <w:sz w:val="17"/>
                <w:szCs w:val="17"/>
              </w:rPr>
              <w:t>Plot 91</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DF" w14:textId="77777777" w:rsidR="00D2357F" w:rsidRDefault="00000000">
            <w:r>
              <w:rPr>
                <w:sz w:val="17"/>
                <w:szCs w:val="17"/>
              </w:rPr>
              <w:t>Compound wall gate column foundation reinforcement</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E0" w14:textId="77777777" w:rsidR="00D2357F" w:rsidRDefault="00000000">
            <w:pPr>
              <w:jc w:val="center"/>
            </w:pPr>
            <w:r>
              <w:rPr>
                <w:b/>
                <w:bCs/>
                <w:color w:val="2B6CB0"/>
                <w:sz w:val="17"/>
                <w:szCs w:val="17"/>
              </w:rPr>
              <w:t>Civil</w:t>
            </w:r>
          </w:p>
        </w:tc>
      </w:tr>
      <w:tr w:rsidR="00D2357F" w14:paraId="1097C1E6"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E2" w14:textId="77777777" w:rsidR="00D2357F" w:rsidRDefault="00000000">
            <w:pPr>
              <w:jc w:val="center"/>
            </w:pPr>
            <w:r>
              <w:rPr>
                <w:sz w:val="17"/>
                <w:szCs w:val="17"/>
              </w:rPr>
              <w:t>14</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E3" w14:textId="77777777" w:rsidR="00D2357F" w:rsidRDefault="00000000">
            <w:pPr>
              <w:jc w:val="center"/>
            </w:pPr>
            <w:r>
              <w:rPr>
                <w:b/>
                <w:bCs/>
                <w:sz w:val="17"/>
                <w:szCs w:val="17"/>
              </w:rPr>
              <w:t>Plot 113</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E4" w14:textId="77777777" w:rsidR="00D2357F" w:rsidRDefault="00000000">
            <w:r>
              <w:rPr>
                <w:sz w:val="17"/>
                <w:szCs w:val="17"/>
              </w:rPr>
              <w:t>Internal painting work</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E5" w14:textId="77777777" w:rsidR="00D2357F" w:rsidRDefault="00000000">
            <w:pPr>
              <w:jc w:val="center"/>
            </w:pPr>
            <w:r>
              <w:rPr>
                <w:b/>
                <w:bCs/>
                <w:color w:val="C17817"/>
                <w:sz w:val="17"/>
                <w:szCs w:val="17"/>
              </w:rPr>
              <w:t>Finishes</w:t>
            </w:r>
          </w:p>
        </w:tc>
      </w:tr>
      <w:tr w:rsidR="00D2357F" w14:paraId="1097C1EB"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E7" w14:textId="77777777" w:rsidR="00D2357F" w:rsidRDefault="00000000">
            <w:pPr>
              <w:jc w:val="center"/>
            </w:pPr>
            <w:r>
              <w:rPr>
                <w:sz w:val="17"/>
                <w:szCs w:val="17"/>
              </w:rPr>
              <w:t>15</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E8" w14:textId="77777777" w:rsidR="00D2357F" w:rsidRDefault="00000000">
            <w:pPr>
              <w:jc w:val="center"/>
            </w:pPr>
            <w:r>
              <w:rPr>
                <w:b/>
                <w:bCs/>
                <w:sz w:val="17"/>
                <w:szCs w:val="17"/>
              </w:rPr>
              <w:t>Plot 113</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E9" w14:textId="77777777" w:rsidR="00D2357F" w:rsidRDefault="00000000">
            <w:r>
              <w:rPr>
                <w:sz w:val="17"/>
                <w:szCs w:val="17"/>
              </w:rPr>
              <w:t>Electrical and sanitary fixture installation work</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EA" w14:textId="77777777" w:rsidR="00D2357F" w:rsidRDefault="00000000">
            <w:pPr>
              <w:jc w:val="center"/>
            </w:pPr>
            <w:r>
              <w:rPr>
                <w:b/>
                <w:bCs/>
                <w:color w:val="B3352B"/>
                <w:sz w:val="17"/>
                <w:szCs w:val="17"/>
              </w:rPr>
              <w:t>MEP</w:t>
            </w:r>
          </w:p>
        </w:tc>
      </w:tr>
      <w:tr w:rsidR="00D2357F" w14:paraId="1097C1F0"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EC" w14:textId="77777777" w:rsidR="00D2357F" w:rsidRDefault="00000000">
            <w:pPr>
              <w:jc w:val="center"/>
            </w:pPr>
            <w:r>
              <w:rPr>
                <w:b/>
                <w:bCs/>
                <w:sz w:val="17"/>
                <w:szCs w:val="17"/>
              </w:rPr>
              <w:t>Infrastructure Works and Snags</w:t>
            </w:r>
          </w:p>
        </w:tc>
        <w:tc>
          <w:tcPr>
            <w:tcW w:w="12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ED" w14:textId="77777777" w:rsidR="00D2357F" w:rsidRDefault="00D2357F">
            <w:pPr>
              <w:jc w:val="center"/>
            </w:pPr>
          </w:p>
        </w:tc>
        <w:tc>
          <w:tcPr>
            <w:tcW w:w="5700"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EE" w14:textId="77777777" w:rsidR="00D2357F" w:rsidRDefault="00D2357F"/>
        </w:tc>
        <w:tc>
          <w:tcPr>
            <w:tcW w:w="1838" w:type="dxa"/>
            <w:tcBorders>
              <w:top w:val="single" w:sz="4" w:space="0" w:color="DFE5EC"/>
              <w:left w:val="single" w:sz="4" w:space="0" w:color="DFE5EC"/>
              <w:bottom w:val="single" w:sz="4" w:space="0" w:color="DFE5EC"/>
              <w:right w:val="single" w:sz="4" w:space="0" w:color="DFE5EC"/>
            </w:tcBorders>
            <w:shd w:val="clear" w:color="auto" w:fill="DCE8F5"/>
            <w:tcMar>
              <w:top w:w="65" w:type="dxa"/>
              <w:left w:w="95" w:type="dxa"/>
              <w:bottom w:w="65" w:type="dxa"/>
              <w:right w:w="95" w:type="dxa"/>
            </w:tcMar>
            <w:vAlign w:val="center"/>
          </w:tcPr>
          <w:p w14:paraId="1097C1EF" w14:textId="77777777" w:rsidR="00D2357F" w:rsidRDefault="00D2357F">
            <w:pPr>
              <w:jc w:val="center"/>
            </w:pPr>
          </w:p>
        </w:tc>
      </w:tr>
      <w:tr w:rsidR="00D2357F" w14:paraId="1097C1F5"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F1" w14:textId="77777777" w:rsidR="00D2357F" w:rsidRDefault="00000000">
            <w:pPr>
              <w:jc w:val="center"/>
            </w:pPr>
            <w:r>
              <w:rPr>
                <w:sz w:val="17"/>
                <w:szCs w:val="17"/>
              </w:rPr>
              <w:t>16</w:t>
            </w:r>
          </w:p>
        </w:tc>
        <w:tc>
          <w:tcPr>
            <w:tcW w:w="12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F2" w14:textId="77777777" w:rsidR="00D2357F" w:rsidRDefault="00000000">
            <w:pPr>
              <w:jc w:val="center"/>
            </w:pPr>
            <w:r>
              <w:rPr>
                <w:b/>
                <w:bCs/>
                <w:sz w:val="17"/>
                <w:szCs w:val="17"/>
              </w:rPr>
              <w:t>Plot 93</w:t>
            </w:r>
          </w:p>
        </w:tc>
        <w:tc>
          <w:tcPr>
            <w:tcW w:w="57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F3" w14:textId="77777777" w:rsidR="00D2357F" w:rsidRDefault="00000000">
            <w:r>
              <w:rPr>
                <w:sz w:val="17"/>
                <w:szCs w:val="17"/>
              </w:rPr>
              <w:t>Preparation of drawings</w:t>
            </w:r>
          </w:p>
        </w:tc>
        <w:tc>
          <w:tcPr>
            <w:tcW w:w="183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1F4" w14:textId="77777777" w:rsidR="00D2357F" w:rsidRDefault="00000000">
            <w:pPr>
              <w:jc w:val="center"/>
            </w:pPr>
            <w:r>
              <w:rPr>
                <w:b/>
                <w:bCs/>
                <w:color w:val="2B6CB0"/>
                <w:sz w:val="17"/>
                <w:szCs w:val="17"/>
              </w:rPr>
              <w:t>Infrastructure</w:t>
            </w:r>
          </w:p>
        </w:tc>
      </w:tr>
      <w:tr w:rsidR="00D2357F" w14:paraId="1097C1FA" w14:textId="77777777">
        <w:tblPrEx>
          <w:tblCellMar>
            <w:top w:w="0" w:type="dxa"/>
            <w:bottom w:w="0" w:type="dxa"/>
          </w:tblCellMar>
        </w:tblPrEx>
        <w:tc>
          <w:tcPr>
            <w:tcW w:w="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F6" w14:textId="77777777" w:rsidR="00D2357F" w:rsidRDefault="00000000">
            <w:pPr>
              <w:jc w:val="center"/>
            </w:pPr>
            <w:r>
              <w:rPr>
                <w:sz w:val="17"/>
                <w:szCs w:val="17"/>
              </w:rPr>
              <w:t>17</w:t>
            </w:r>
          </w:p>
        </w:tc>
        <w:tc>
          <w:tcPr>
            <w:tcW w:w="12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F7" w14:textId="77777777" w:rsidR="00D2357F" w:rsidRDefault="00000000">
            <w:pPr>
              <w:jc w:val="center"/>
            </w:pPr>
            <w:r>
              <w:rPr>
                <w:b/>
                <w:bCs/>
                <w:sz w:val="17"/>
                <w:szCs w:val="17"/>
              </w:rPr>
              <w:t>Near Plot 91</w:t>
            </w:r>
          </w:p>
        </w:tc>
        <w:tc>
          <w:tcPr>
            <w:tcW w:w="57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F8" w14:textId="77777777" w:rsidR="00D2357F" w:rsidRDefault="00000000">
            <w:r>
              <w:rPr>
                <w:sz w:val="17"/>
                <w:szCs w:val="17"/>
              </w:rPr>
              <w:t>Slope cutting work — L-cut</w:t>
            </w:r>
          </w:p>
        </w:tc>
        <w:tc>
          <w:tcPr>
            <w:tcW w:w="183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1F9" w14:textId="77777777" w:rsidR="00D2357F" w:rsidRDefault="00000000">
            <w:pPr>
              <w:jc w:val="center"/>
            </w:pPr>
            <w:r>
              <w:rPr>
                <w:b/>
                <w:bCs/>
                <w:color w:val="2B6CB0"/>
                <w:sz w:val="17"/>
                <w:szCs w:val="17"/>
              </w:rPr>
              <w:t>Infrastructure</w:t>
            </w:r>
          </w:p>
        </w:tc>
      </w:tr>
    </w:tbl>
    <w:p w14:paraId="1097C1FB" w14:textId="77777777" w:rsidR="00D2357F" w:rsidRDefault="00D2357F">
      <w:pPr>
        <w:spacing w:after="220"/>
      </w:pPr>
    </w:p>
    <w:p w14:paraId="1097C1FC" w14:textId="77777777" w:rsidR="00D2357F" w:rsidRDefault="00000000">
      <w:pPr>
        <w:spacing w:before="140" w:after="30"/>
      </w:pPr>
      <w:r>
        <w:rPr>
          <w:rFonts w:ascii="Cambria" w:eastAsia="Cambria" w:hAnsi="Cambria" w:cs="Cambria"/>
          <w:b/>
          <w:bCs/>
          <w:color w:val="0F2942"/>
        </w:rPr>
        <w:t>Programme Composition</w:t>
      </w:r>
    </w:p>
    <w:p w14:paraId="1097C1FD" w14:textId="77777777" w:rsidR="00D2357F" w:rsidRDefault="00000000">
      <w:pPr>
        <w:spacing w:after="70"/>
      </w:pPr>
      <w:r>
        <w:rPr>
          <w:i/>
          <w:iCs/>
          <w:color w:val="7B8A99"/>
          <w:sz w:val="15"/>
          <w:szCs w:val="15"/>
        </w:rPr>
        <w:t>Planned activities by trade over the fortnight.</w:t>
      </w:r>
    </w:p>
    <w:p w14:paraId="1097C1FE" w14:textId="77777777" w:rsidR="00D2357F" w:rsidRDefault="00000000">
      <w:pPr>
        <w:spacing w:before="80" w:after="80"/>
        <w:jc w:val="center"/>
      </w:pPr>
      <w:r>
        <w:rPr>
          <w:noProof/>
        </w:rPr>
        <w:drawing>
          <wp:inline distT="0" distB="0" distL="0" distR="0" wp14:anchorId="1097C2A6" wp14:editId="1097C2A7">
            <wp:extent cx="4297680" cy="2194560"/>
            <wp:effectExtent l="0" t="0" r="0" b="0"/>
            <wp:docPr id="42" name="Chart 42" descr="chFortnight"/>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97C1FF" w14:textId="77777777" w:rsidR="00D2357F" w:rsidRDefault="00D2357F">
      <w:pPr>
        <w:spacing w:after="200"/>
      </w:pPr>
    </w:p>
    <w:tbl>
      <w:tblPr>
        <w:tblW w:w="9638" w:type="dxa"/>
        <w:tblCellMar>
          <w:left w:w="10" w:type="dxa"/>
          <w:right w:w="10" w:type="dxa"/>
        </w:tblCellMar>
        <w:tblLook w:val="04A0" w:firstRow="1" w:lastRow="0" w:firstColumn="1" w:lastColumn="0" w:noHBand="0" w:noVBand="1"/>
      </w:tblPr>
      <w:tblGrid>
        <w:gridCol w:w="9638"/>
      </w:tblGrid>
      <w:tr w:rsidR="00D2357F" w14:paraId="1097C202" w14:textId="77777777">
        <w:tblPrEx>
          <w:tblCellMar>
            <w:top w:w="0" w:type="dxa"/>
            <w:bottom w:w="0" w:type="dxa"/>
          </w:tblCellMar>
        </w:tblPrEx>
        <w:tc>
          <w:tcPr>
            <w:tcW w:w="9638" w:type="dxa"/>
            <w:tcBorders>
              <w:left w:val="single" w:sz="24" w:space="0" w:color="C17817"/>
            </w:tcBorders>
            <w:shd w:val="clear" w:color="auto" w:fill="FAEEDC"/>
            <w:tcMar>
              <w:top w:w="160" w:type="dxa"/>
              <w:left w:w="190" w:type="dxa"/>
              <w:bottom w:w="160" w:type="dxa"/>
              <w:right w:w="190" w:type="dxa"/>
            </w:tcMar>
          </w:tcPr>
          <w:p w14:paraId="1097C200" w14:textId="77777777" w:rsidR="00D2357F" w:rsidRDefault="00000000">
            <w:pPr>
              <w:spacing w:after="95"/>
            </w:pPr>
            <w:r>
              <w:rPr>
                <w:rFonts w:ascii="Cambria" w:eastAsia="Cambria" w:hAnsi="Cambria" w:cs="Cambria"/>
                <w:b/>
                <w:bCs/>
                <w:color w:val="0F2942"/>
              </w:rPr>
              <w:lastRenderedPageBreak/>
              <w:t>Programme weighting does not match the critical path</w:t>
            </w:r>
          </w:p>
          <w:p w14:paraId="1097C201" w14:textId="77777777" w:rsidR="00D2357F" w:rsidRDefault="00000000">
            <w:pPr>
              <w:spacing w:line="268" w:lineRule="auto"/>
            </w:pPr>
            <w:r>
              <w:rPr>
                <w:color w:val="4A5A6B"/>
                <w:sz w:val="17"/>
                <w:szCs w:val="17"/>
              </w:rPr>
              <w:t xml:space="preserve">Only </w:t>
            </w:r>
            <w:r>
              <w:rPr>
                <w:b/>
                <w:bCs/>
                <w:color w:val="4A5A6B"/>
                <w:sz w:val="17"/>
                <w:szCs w:val="17"/>
              </w:rPr>
              <w:t>one</w:t>
            </w:r>
            <w:r>
              <w:rPr>
                <w:color w:val="4A5A6B"/>
                <w:sz w:val="17"/>
                <w:szCs w:val="17"/>
              </w:rPr>
              <w:t xml:space="preserve"> of the 17 planned activities addresses MEP works, yet MEP and joinery packages account for </w:t>
            </w:r>
            <w:r>
              <w:rPr>
                <w:b/>
                <w:bCs/>
                <w:color w:val="4A5A6B"/>
                <w:sz w:val="17"/>
                <w:szCs w:val="17"/>
              </w:rPr>
              <w:t>4.71</w:t>
            </w:r>
            <w:r>
              <w:rPr>
                <w:color w:val="4A5A6B"/>
                <w:sz w:val="17"/>
                <w:szCs w:val="17"/>
              </w:rPr>
              <w:t xml:space="preserve"> of the </w:t>
            </w:r>
            <w:r>
              <w:rPr>
                <w:b/>
                <w:bCs/>
                <w:color w:val="4A5A6B"/>
                <w:sz w:val="17"/>
                <w:szCs w:val="17"/>
              </w:rPr>
              <w:t>9.41</w:t>
            </w:r>
            <w:r>
              <w:rPr>
                <w:color w:val="4A5A6B"/>
                <w:sz w:val="17"/>
                <w:szCs w:val="17"/>
              </w:rPr>
              <w:t xml:space="preserve"> points of shortfall on EWF-HI.3. The fortnight programme is weighted toward finishes and civil work on plots already substantially advanced, rather than toward first-fix services on plots yet to commence.</w:t>
            </w:r>
          </w:p>
        </w:tc>
      </w:tr>
    </w:tbl>
    <w:p w14:paraId="1097C203" w14:textId="77777777" w:rsidR="00D2357F" w:rsidRDefault="00000000">
      <w:r>
        <w:br w:type="page"/>
      </w:r>
    </w:p>
    <w:p w14:paraId="1097C204"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8858"/>
      </w:tblGrid>
      <w:tr w:rsidR="00D2357F" w14:paraId="1097C207"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205" w14:textId="77777777" w:rsidR="00D2357F" w:rsidRDefault="00000000">
            <w:pPr>
              <w:jc w:val="center"/>
            </w:pPr>
            <w:r>
              <w:rPr>
                <w:rFonts w:ascii="Cambria" w:eastAsia="Cambria" w:hAnsi="Cambria" w:cs="Cambria"/>
                <w:b/>
                <w:bCs/>
                <w:color w:val="FFFFFF"/>
                <w:sz w:val="22"/>
                <w:szCs w:val="22"/>
              </w:rPr>
              <w:t>11</w:t>
            </w:r>
          </w:p>
        </w:tc>
        <w:tc>
          <w:tcPr>
            <w:tcW w:w="8858" w:type="dxa"/>
            <w:tcMar>
              <w:left w:w="190" w:type="dxa"/>
            </w:tcMar>
            <w:vAlign w:val="center"/>
          </w:tcPr>
          <w:p w14:paraId="1097C206" w14:textId="77777777" w:rsidR="00D2357F" w:rsidRDefault="00000000" w:rsidP="00D9018F">
            <w:pPr>
              <w:outlineLvl w:val="0"/>
            </w:pPr>
            <w:bookmarkStart w:id="11" w:name="SEC11"/>
            <w:r>
              <w:rPr>
                <w:rFonts w:ascii="Cambria" w:eastAsia="Cambria" w:hAnsi="Cambria" w:cs="Cambria"/>
                <w:b/>
                <w:bCs/>
                <w:color w:val="0F2942"/>
                <w:sz w:val="30"/>
                <w:szCs w:val="30"/>
              </w:rPr>
              <w:t>Outlook and Recommended Actions</w:t>
            </w:r>
          </w:p>
        </w:tc>
        <w:bookmarkEnd w:id="11"/>
      </w:tr>
    </w:tbl>
    <w:p w14:paraId="1097C208" w14:textId="77777777" w:rsidR="00D2357F" w:rsidRDefault="00D2357F">
      <w:pPr>
        <w:pBdr>
          <w:bottom w:val="single" w:sz="10" w:space="0" w:color="2B6CB0"/>
        </w:pBdr>
        <w:spacing w:after="1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3900"/>
        <w:gridCol w:w="1150"/>
        <w:gridCol w:w="1088"/>
      </w:tblGrid>
      <w:tr w:rsidR="00D2357F" w14:paraId="1097C20E" w14:textId="77777777">
        <w:tblPrEx>
          <w:tblCellMar>
            <w:top w:w="0" w:type="dxa"/>
            <w:bottom w:w="0" w:type="dxa"/>
          </w:tblCellMar>
        </w:tblPrEx>
        <w:trPr>
          <w:tblHeader/>
        </w:trPr>
        <w:tc>
          <w:tcPr>
            <w:tcW w:w="600" w:type="dxa"/>
            <w:shd w:val="clear" w:color="auto" w:fill="0F2942"/>
            <w:tcMar>
              <w:top w:w="80" w:type="dxa"/>
              <w:left w:w="95" w:type="dxa"/>
              <w:bottom w:w="80" w:type="dxa"/>
              <w:right w:w="95" w:type="dxa"/>
            </w:tcMar>
            <w:vAlign w:val="center"/>
          </w:tcPr>
          <w:p w14:paraId="1097C209" w14:textId="77777777" w:rsidR="00D2357F" w:rsidRDefault="00000000">
            <w:pPr>
              <w:jc w:val="center"/>
            </w:pPr>
            <w:r>
              <w:rPr>
                <w:b/>
                <w:bCs/>
                <w:color w:val="FFFFFF"/>
                <w:sz w:val="15"/>
                <w:szCs w:val="15"/>
              </w:rPr>
              <w:t>#</w:t>
            </w:r>
          </w:p>
        </w:tc>
        <w:tc>
          <w:tcPr>
            <w:tcW w:w="2900" w:type="dxa"/>
            <w:shd w:val="clear" w:color="auto" w:fill="0F2942"/>
            <w:tcMar>
              <w:top w:w="80" w:type="dxa"/>
              <w:left w:w="95" w:type="dxa"/>
              <w:bottom w:w="80" w:type="dxa"/>
              <w:right w:w="95" w:type="dxa"/>
            </w:tcMar>
            <w:vAlign w:val="center"/>
          </w:tcPr>
          <w:p w14:paraId="1097C20A" w14:textId="77777777" w:rsidR="00D2357F" w:rsidRDefault="00000000">
            <w:r>
              <w:rPr>
                <w:b/>
                <w:bCs/>
                <w:color w:val="FFFFFF"/>
                <w:sz w:val="15"/>
                <w:szCs w:val="15"/>
              </w:rPr>
              <w:t>Action</w:t>
            </w:r>
          </w:p>
        </w:tc>
        <w:tc>
          <w:tcPr>
            <w:tcW w:w="3900" w:type="dxa"/>
            <w:shd w:val="clear" w:color="auto" w:fill="0F2942"/>
            <w:tcMar>
              <w:top w:w="80" w:type="dxa"/>
              <w:left w:w="95" w:type="dxa"/>
              <w:bottom w:w="80" w:type="dxa"/>
              <w:right w:w="95" w:type="dxa"/>
            </w:tcMar>
            <w:vAlign w:val="center"/>
          </w:tcPr>
          <w:p w14:paraId="1097C20B" w14:textId="77777777" w:rsidR="00D2357F" w:rsidRDefault="00000000">
            <w:r>
              <w:rPr>
                <w:b/>
                <w:bCs/>
                <w:color w:val="FFFFFF"/>
                <w:sz w:val="15"/>
                <w:szCs w:val="15"/>
              </w:rPr>
              <w:t>Rationale</w:t>
            </w:r>
          </w:p>
        </w:tc>
        <w:tc>
          <w:tcPr>
            <w:tcW w:w="1150" w:type="dxa"/>
            <w:shd w:val="clear" w:color="auto" w:fill="0F2942"/>
            <w:tcMar>
              <w:top w:w="80" w:type="dxa"/>
              <w:left w:w="95" w:type="dxa"/>
              <w:bottom w:w="80" w:type="dxa"/>
              <w:right w:w="95" w:type="dxa"/>
            </w:tcMar>
            <w:vAlign w:val="center"/>
          </w:tcPr>
          <w:p w14:paraId="1097C20C" w14:textId="77777777" w:rsidR="00D2357F" w:rsidRDefault="00000000">
            <w:pPr>
              <w:jc w:val="center"/>
            </w:pPr>
            <w:r>
              <w:rPr>
                <w:b/>
                <w:bCs/>
                <w:color w:val="FFFFFF"/>
                <w:sz w:val="15"/>
                <w:szCs w:val="15"/>
              </w:rPr>
              <w:t>Priority</w:t>
            </w:r>
          </w:p>
        </w:tc>
        <w:tc>
          <w:tcPr>
            <w:tcW w:w="1088" w:type="dxa"/>
            <w:shd w:val="clear" w:color="auto" w:fill="0F2942"/>
            <w:tcMar>
              <w:top w:w="80" w:type="dxa"/>
              <w:left w:w="95" w:type="dxa"/>
              <w:bottom w:w="80" w:type="dxa"/>
              <w:right w:w="95" w:type="dxa"/>
            </w:tcMar>
            <w:vAlign w:val="center"/>
          </w:tcPr>
          <w:p w14:paraId="1097C20D" w14:textId="77777777" w:rsidR="00D2357F" w:rsidRDefault="00000000">
            <w:pPr>
              <w:jc w:val="center"/>
            </w:pPr>
            <w:r>
              <w:rPr>
                <w:b/>
                <w:bCs/>
                <w:color w:val="FFFFFF"/>
                <w:sz w:val="15"/>
                <w:szCs w:val="15"/>
              </w:rPr>
              <w:t>Owner</w:t>
            </w:r>
          </w:p>
        </w:tc>
      </w:tr>
      <w:tr w:rsidR="00D2357F" w14:paraId="1097C214"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0F" w14:textId="77777777" w:rsidR="00D2357F" w:rsidRDefault="00000000">
            <w:pPr>
              <w:jc w:val="center"/>
            </w:pPr>
            <w:r>
              <w:rPr>
                <w:b/>
                <w:bCs/>
                <w:sz w:val="16"/>
                <w:szCs w:val="16"/>
              </w:rPr>
              <w:t>1</w:t>
            </w:r>
          </w:p>
        </w:tc>
        <w:tc>
          <w:tcPr>
            <w:tcW w:w="2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0" w14:textId="77777777" w:rsidR="00D2357F" w:rsidRDefault="00000000">
            <w:r>
              <w:rPr>
                <w:b/>
                <w:bCs/>
                <w:sz w:val="16"/>
                <w:szCs w:val="16"/>
              </w:rPr>
              <w:t>Escalate prolongation and delay determination</w:t>
            </w:r>
          </w:p>
        </w:tc>
        <w:tc>
          <w:tcPr>
            <w:tcW w:w="3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1" w14:textId="77777777" w:rsidR="00D2357F" w:rsidRDefault="00000000">
            <w:r>
              <w:rPr>
                <w:sz w:val="16"/>
                <w:szCs w:val="16"/>
              </w:rPr>
              <w:t>No credible recovery programme can be agreed while the target completion date remains in dispute. Blocks all other mitigation.</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2" w14:textId="77777777" w:rsidR="00D2357F" w:rsidRDefault="00000000">
            <w:pPr>
              <w:jc w:val="center"/>
            </w:pPr>
            <w:r>
              <w:rPr>
                <w:b/>
                <w:bCs/>
                <w:color w:val="B3352B"/>
                <w:sz w:val="16"/>
                <w:szCs w:val="16"/>
              </w:rPr>
              <w:t>Critical</w:t>
            </w:r>
          </w:p>
        </w:tc>
        <w:tc>
          <w:tcPr>
            <w:tcW w:w="10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3" w14:textId="77777777" w:rsidR="00D2357F" w:rsidRDefault="00000000">
            <w:pPr>
              <w:jc w:val="center"/>
            </w:pPr>
            <w:r>
              <w:rPr>
                <w:sz w:val="16"/>
                <w:szCs w:val="16"/>
              </w:rPr>
              <w:t>PM / Client</w:t>
            </w:r>
          </w:p>
        </w:tc>
      </w:tr>
      <w:tr w:rsidR="00D2357F" w14:paraId="1097C21A"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15" w14:textId="77777777" w:rsidR="00D2357F" w:rsidRDefault="00000000">
            <w:pPr>
              <w:jc w:val="center"/>
            </w:pPr>
            <w:r>
              <w:rPr>
                <w:b/>
                <w:bCs/>
                <w:sz w:val="16"/>
                <w:szCs w:val="16"/>
              </w:rPr>
              <w:t>2</w:t>
            </w:r>
          </w:p>
        </w:tc>
        <w:tc>
          <w:tcPr>
            <w:tcW w:w="2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16" w14:textId="77777777" w:rsidR="00D2357F" w:rsidRDefault="00000000">
            <w:r>
              <w:rPr>
                <w:b/>
                <w:bCs/>
                <w:sz w:val="16"/>
                <w:szCs w:val="16"/>
              </w:rPr>
              <w:t>Restore labour to the revised requirement</w:t>
            </w:r>
          </w:p>
        </w:tc>
        <w:tc>
          <w:tcPr>
            <w:tcW w:w="3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17" w14:textId="77777777" w:rsidR="00D2357F" w:rsidRDefault="00000000">
            <w:r>
              <w:rPr>
                <w:sz w:val="16"/>
                <w:szCs w:val="16"/>
              </w:rPr>
              <w:t>Site carries 91 men against 113 required — a 19% shortfall at peak programme demand. Without this, no other schedule action can succeed.</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18" w14:textId="77777777" w:rsidR="00D2357F" w:rsidRDefault="00000000">
            <w:pPr>
              <w:jc w:val="center"/>
            </w:pPr>
            <w:r>
              <w:rPr>
                <w:b/>
                <w:bCs/>
                <w:color w:val="B3352B"/>
                <w:sz w:val="16"/>
                <w:szCs w:val="16"/>
              </w:rPr>
              <w:t>Critical</w:t>
            </w:r>
          </w:p>
        </w:tc>
        <w:tc>
          <w:tcPr>
            <w:tcW w:w="10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19" w14:textId="77777777" w:rsidR="00D2357F" w:rsidRDefault="00000000">
            <w:pPr>
              <w:jc w:val="center"/>
            </w:pPr>
            <w:r>
              <w:rPr>
                <w:sz w:val="16"/>
                <w:szCs w:val="16"/>
              </w:rPr>
              <w:t>PM / HR</w:t>
            </w:r>
          </w:p>
        </w:tc>
      </w:tr>
      <w:tr w:rsidR="00D2357F" w14:paraId="1097C220"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B" w14:textId="77777777" w:rsidR="00D2357F" w:rsidRDefault="00000000">
            <w:pPr>
              <w:jc w:val="center"/>
            </w:pPr>
            <w:r>
              <w:rPr>
                <w:b/>
                <w:bCs/>
                <w:sz w:val="16"/>
                <w:szCs w:val="16"/>
              </w:rPr>
              <w:t>3</w:t>
            </w:r>
          </w:p>
        </w:tc>
        <w:tc>
          <w:tcPr>
            <w:tcW w:w="2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C" w14:textId="77777777" w:rsidR="00D2357F" w:rsidRDefault="00000000">
            <w:r>
              <w:rPr>
                <w:b/>
                <w:bCs/>
                <w:sz w:val="16"/>
                <w:szCs w:val="16"/>
              </w:rPr>
              <w:t>Accelerate measurement and certification cycle</w:t>
            </w:r>
          </w:p>
        </w:tc>
        <w:tc>
          <w:tcPr>
            <w:tcW w:w="3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D" w14:textId="0B9514CB" w:rsidR="00D2357F" w:rsidRDefault="00000000">
            <w:r>
              <w:rPr>
                <w:sz w:val="16"/>
                <w:szCs w:val="16"/>
              </w:rPr>
              <w:t>OMR ~</w:t>
            </w:r>
            <w:r w:rsidR="00323BB7" w:rsidRPr="00323BB7">
              <w:rPr>
                <w:sz w:val="16"/>
                <w:szCs w:val="16"/>
              </w:rPr>
              <w:t>0.92M of executed work is uncertified against the revised contract sum, and the balance to certify is OMR 1.82M</w:t>
            </w:r>
            <w:r>
              <w:rPr>
                <w:sz w:val="16"/>
                <w:szCs w:val="16"/>
              </w:rPr>
              <w:t>. Bill No. 12 took 37 days to certify against a 10-day average.</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E" w14:textId="77777777" w:rsidR="00D2357F" w:rsidRDefault="00000000">
            <w:pPr>
              <w:jc w:val="center"/>
            </w:pPr>
            <w:r>
              <w:rPr>
                <w:b/>
                <w:bCs/>
                <w:color w:val="B3352B"/>
                <w:sz w:val="16"/>
                <w:szCs w:val="16"/>
              </w:rPr>
              <w:t>Critical</w:t>
            </w:r>
          </w:p>
        </w:tc>
        <w:tc>
          <w:tcPr>
            <w:tcW w:w="10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1F" w14:textId="77777777" w:rsidR="00D2357F" w:rsidRDefault="00000000">
            <w:pPr>
              <w:jc w:val="center"/>
            </w:pPr>
            <w:r>
              <w:rPr>
                <w:sz w:val="16"/>
                <w:szCs w:val="16"/>
              </w:rPr>
              <w:t>QS / Consultant</w:t>
            </w:r>
          </w:p>
        </w:tc>
      </w:tr>
      <w:tr w:rsidR="00D2357F" w14:paraId="1097C226"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1" w14:textId="77777777" w:rsidR="00D2357F" w:rsidRDefault="00000000">
            <w:pPr>
              <w:jc w:val="center"/>
            </w:pPr>
            <w:r>
              <w:rPr>
                <w:b/>
                <w:bCs/>
                <w:sz w:val="16"/>
                <w:szCs w:val="16"/>
              </w:rPr>
              <w:t>4</w:t>
            </w:r>
          </w:p>
        </w:tc>
        <w:tc>
          <w:tcPr>
            <w:tcW w:w="2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2" w14:textId="77777777" w:rsidR="00D2357F" w:rsidRDefault="00000000">
            <w:r>
              <w:rPr>
                <w:b/>
                <w:bCs/>
                <w:sz w:val="16"/>
                <w:szCs w:val="16"/>
              </w:rPr>
              <w:t>Mobilise doors, windows and MEP first-fix subcontractors</w:t>
            </w:r>
          </w:p>
        </w:tc>
        <w:tc>
          <w:tcPr>
            <w:tcW w:w="3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3" w14:textId="77777777" w:rsidR="00D2357F" w:rsidRDefault="00000000">
            <w:r>
              <w:rPr>
                <w:sz w:val="16"/>
                <w:szCs w:val="16"/>
              </w:rPr>
              <w:t>Six packages carrying 4.86% weighting have delivered 0.15%. Longest lead-time path with 158 days remaining.</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4" w14:textId="77777777" w:rsidR="00D2357F" w:rsidRDefault="00000000">
            <w:pPr>
              <w:jc w:val="center"/>
            </w:pPr>
            <w:r>
              <w:rPr>
                <w:b/>
                <w:bCs/>
                <w:color w:val="B3352B"/>
                <w:sz w:val="16"/>
                <w:szCs w:val="16"/>
              </w:rPr>
              <w:t>Critical</w:t>
            </w:r>
          </w:p>
        </w:tc>
        <w:tc>
          <w:tcPr>
            <w:tcW w:w="10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5" w14:textId="77777777" w:rsidR="00D2357F" w:rsidRDefault="00000000">
            <w:pPr>
              <w:jc w:val="center"/>
            </w:pPr>
            <w:r>
              <w:rPr>
                <w:sz w:val="16"/>
                <w:szCs w:val="16"/>
              </w:rPr>
              <w:t>MEP / Procurement</w:t>
            </w:r>
          </w:p>
        </w:tc>
      </w:tr>
      <w:tr w:rsidR="00D2357F" w14:paraId="1097C22C"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27" w14:textId="77777777" w:rsidR="00D2357F" w:rsidRDefault="00000000">
            <w:pPr>
              <w:jc w:val="center"/>
            </w:pPr>
            <w:r>
              <w:rPr>
                <w:b/>
                <w:bCs/>
                <w:sz w:val="16"/>
                <w:szCs w:val="16"/>
              </w:rPr>
              <w:t>5</w:t>
            </w:r>
          </w:p>
        </w:tc>
        <w:tc>
          <w:tcPr>
            <w:tcW w:w="2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28" w14:textId="77777777" w:rsidR="00D2357F" w:rsidRDefault="00000000">
            <w:r>
              <w:rPr>
                <w:b/>
                <w:bCs/>
                <w:sz w:val="16"/>
                <w:szCs w:val="16"/>
              </w:rPr>
              <w:t>Notify time and cost impact of the 23 July suspension</w:t>
            </w:r>
          </w:p>
        </w:tc>
        <w:tc>
          <w:tcPr>
            <w:tcW w:w="3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29" w14:textId="77777777" w:rsidR="00D2357F" w:rsidRDefault="00000000">
            <w:r>
              <w:rPr>
                <w:sz w:val="16"/>
                <w:szCs w:val="16"/>
              </w:rPr>
              <w:t>Four new housing units suspended. Entitlement must be preserved by prompt written notification.</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2A" w14:textId="77777777" w:rsidR="00D2357F" w:rsidRDefault="00000000">
            <w:pPr>
              <w:jc w:val="center"/>
            </w:pPr>
            <w:r>
              <w:rPr>
                <w:b/>
                <w:bCs/>
                <w:color w:val="C17817"/>
                <w:sz w:val="16"/>
                <w:szCs w:val="16"/>
              </w:rPr>
              <w:t>High</w:t>
            </w:r>
          </w:p>
        </w:tc>
        <w:tc>
          <w:tcPr>
            <w:tcW w:w="10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2B" w14:textId="77777777" w:rsidR="00D2357F" w:rsidRDefault="00000000">
            <w:pPr>
              <w:jc w:val="center"/>
            </w:pPr>
            <w:r>
              <w:rPr>
                <w:sz w:val="16"/>
                <w:szCs w:val="16"/>
              </w:rPr>
              <w:t>PM / QS</w:t>
            </w:r>
          </w:p>
        </w:tc>
      </w:tr>
      <w:tr w:rsidR="00D2357F" w14:paraId="1097C232"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D" w14:textId="77777777" w:rsidR="00D2357F" w:rsidRDefault="00000000">
            <w:pPr>
              <w:jc w:val="center"/>
            </w:pPr>
            <w:r>
              <w:rPr>
                <w:b/>
                <w:bCs/>
                <w:sz w:val="16"/>
                <w:szCs w:val="16"/>
              </w:rPr>
              <w:t>6</w:t>
            </w:r>
          </w:p>
        </w:tc>
        <w:tc>
          <w:tcPr>
            <w:tcW w:w="2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E" w14:textId="77777777" w:rsidR="00D2357F" w:rsidRDefault="00000000">
            <w:r>
              <w:rPr>
                <w:b/>
                <w:bCs/>
                <w:sz w:val="16"/>
                <w:szCs w:val="16"/>
              </w:rPr>
              <w:t>Rebalance the fortnight programme toward MEP</w:t>
            </w:r>
          </w:p>
        </w:tc>
        <w:tc>
          <w:tcPr>
            <w:tcW w:w="3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2F" w14:textId="77777777" w:rsidR="00D2357F" w:rsidRDefault="00000000">
            <w:r>
              <w:rPr>
                <w:sz w:val="16"/>
                <w:szCs w:val="16"/>
              </w:rPr>
              <w:t>Only 1 of 17 planned activities addresses MEP, despite MEP being the dominant driver of the shortfall.</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0" w14:textId="77777777" w:rsidR="00D2357F" w:rsidRDefault="00000000">
            <w:pPr>
              <w:jc w:val="center"/>
            </w:pPr>
            <w:r>
              <w:rPr>
                <w:b/>
                <w:bCs/>
                <w:color w:val="C17817"/>
                <w:sz w:val="16"/>
                <w:szCs w:val="16"/>
              </w:rPr>
              <w:t>High</w:t>
            </w:r>
          </w:p>
        </w:tc>
        <w:tc>
          <w:tcPr>
            <w:tcW w:w="10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1" w14:textId="77777777" w:rsidR="00D2357F" w:rsidRDefault="00000000">
            <w:pPr>
              <w:jc w:val="center"/>
            </w:pPr>
            <w:r>
              <w:rPr>
                <w:sz w:val="16"/>
                <w:szCs w:val="16"/>
              </w:rPr>
              <w:t>Planning</w:t>
            </w:r>
          </w:p>
        </w:tc>
      </w:tr>
      <w:tr w:rsidR="00D2357F" w14:paraId="1097C238"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3" w14:textId="77777777" w:rsidR="00D2357F" w:rsidRDefault="00000000">
            <w:pPr>
              <w:jc w:val="center"/>
            </w:pPr>
            <w:r>
              <w:rPr>
                <w:b/>
                <w:bCs/>
                <w:sz w:val="16"/>
                <w:szCs w:val="16"/>
              </w:rPr>
              <w:t>7</w:t>
            </w:r>
          </w:p>
        </w:tc>
        <w:tc>
          <w:tcPr>
            <w:tcW w:w="2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4" w14:textId="77777777" w:rsidR="00D2357F" w:rsidRDefault="00000000">
            <w:r>
              <w:rPr>
                <w:b/>
                <w:bCs/>
                <w:sz w:val="16"/>
                <w:szCs w:val="16"/>
              </w:rPr>
              <w:t>Conclude storm water diversion feasibility</w:t>
            </w:r>
          </w:p>
        </w:tc>
        <w:tc>
          <w:tcPr>
            <w:tcW w:w="3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5" w14:textId="77777777" w:rsidR="00D2357F" w:rsidRDefault="00000000">
            <w:r>
              <w:rPr>
                <w:sz w:val="16"/>
                <w:szCs w:val="16"/>
              </w:rPr>
              <w:t>Change order dated 01 June 2025 remains at survey stage after 14 months. Initial findings indicate the proposed alignment may not be viable.</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6" w14:textId="77777777" w:rsidR="00D2357F" w:rsidRDefault="00000000">
            <w:pPr>
              <w:jc w:val="center"/>
            </w:pPr>
            <w:r>
              <w:rPr>
                <w:b/>
                <w:bCs/>
                <w:color w:val="C17817"/>
                <w:sz w:val="16"/>
                <w:szCs w:val="16"/>
              </w:rPr>
              <w:t>High</w:t>
            </w:r>
          </w:p>
        </w:tc>
        <w:tc>
          <w:tcPr>
            <w:tcW w:w="10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7" w14:textId="77777777" w:rsidR="00D2357F" w:rsidRDefault="00000000">
            <w:pPr>
              <w:jc w:val="center"/>
            </w:pPr>
            <w:r>
              <w:rPr>
                <w:sz w:val="16"/>
                <w:szCs w:val="16"/>
              </w:rPr>
              <w:t>Engineering</w:t>
            </w:r>
          </w:p>
        </w:tc>
      </w:tr>
      <w:tr w:rsidR="00D2357F" w14:paraId="1097C23E"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9" w14:textId="77777777" w:rsidR="00D2357F" w:rsidRDefault="00000000">
            <w:pPr>
              <w:jc w:val="center"/>
            </w:pPr>
            <w:r>
              <w:rPr>
                <w:b/>
                <w:bCs/>
                <w:sz w:val="16"/>
                <w:szCs w:val="16"/>
              </w:rPr>
              <w:t>8</w:t>
            </w:r>
          </w:p>
        </w:tc>
        <w:tc>
          <w:tcPr>
            <w:tcW w:w="2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A" w14:textId="77777777" w:rsidR="00D2357F" w:rsidRDefault="00000000">
            <w:r>
              <w:rPr>
                <w:b/>
                <w:bCs/>
                <w:sz w:val="16"/>
                <w:szCs w:val="16"/>
              </w:rPr>
              <w:t>Request issue of Minutes of Meeting dated 13 May 2026</w:t>
            </w:r>
          </w:p>
        </w:tc>
        <w:tc>
          <w:tcPr>
            <w:tcW w:w="390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B" w14:textId="77777777" w:rsidR="00D2357F" w:rsidRDefault="00000000">
            <w:r>
              <w:rPr>
                <w:sz w:val="16"/>
                <w:szCs w:val="16"/>
              </w:rPr>
              <w:t>Agreed positions on the prolongation claim and Clause 12.1 valuation remain unrecorded, weakening the contemporaneous record.</w:t>
            </w:r>
          </w:p>
        </w:tc>
        <w:tc>
          <w:tcPr>
            <w:tcW w:w="1150"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C" w14:textId="77777777" w:rsidR="00D2357F" w:rsidRDefault="00000000">
            <w:pPr>
              <w:jc w:val="center"/>
            </w:pPr>
            <w:r>
              <w:rPr>
                <w:b/>
                <w:bCs/>
                <w:color w:val="2B6CB0"/>
                <w:sz w:val="16"/>
                <w:szCs w:val="16"/>
              </w:rPr>
              <w:t>Medium</w:t>
            </w:r>
          </w:p>
        </w:tc>
        <w:tc>
          <w:tcPr>
            <w:tcW w:w="1088" w:type="dxa"/>
            <w:tcBorders>
              <w:top w:val="single" w:sz="4" w:space="0" w:color="DFE5EC"/>
              <w:left w:val="single" w:sz="4" w:space="0" w:color="DFE5EC"/>
              <w:bottom w:val="single" w:sz="4" w:space="0" w:color="DFE5EC"/>
              <w:right w:val="single" w:sz="4" w:space="0" w:color="DFE5EC"/>
            </w:tcBorders>
            <w:shd w:val="clear" w:color="auto" w:fill="F5F8FB"/>
            <w:tcMar>
              <w:top w:w="65" w:type="dxa"/>
              <w:left w:w="95" w:type="dxa"/>
              <w:bottom w:w="65" w:type="dxa"/>
              <w:right w:w="95" w:type="dxa"/>
            </w:tcMar>
            <w:vAlign w:val="center"/>
          </w:tcPr>
          <w:p w14:paraId="1097C23D" w14:textId="77777777" w:rsidR="00D2357F" w:rsidRDefault="00000000">
            <w:pPr>
              <w:jc w:val="center"/>
            </w:pPr>
            <w:r>
              <w:rPr>
                <w:sz w:val="16"/>
                <w:szCs w:val="16"/>
              </w:rPr>
              <w:t>PM</w:t>
            </w:r>
          </w:p>
        </w:tc>
      </w:tr>
      <w:tr w:rsidR="00D2357F" w14:paraId="1097C244" w14:textId="77777777">
        <w:tblPrEx>
          <w:tblCellMar>
            <w:top w:w="0" w:type="dxa"/>
            <w:bottom w:w="0" w:type="dxa"/>
          </w:tblCellMar>
        </w:tblPrEx>
        <w:tc>
          <w:tcPr>
            <w:tcW w:w="6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3F" w14:textId="77777777" w:rsidR="00D2357F" w:rsidRDefault="00000000">
            <w:pPr>
              <w:jc w:val="center"/>
            </w:pPr>
            <w:r>
              <w:rPr>
                <w:b/>
                <w:bCs/>
                <w:sz w:val="16"/>
                <w:szCs w:val="16"/>
              </w:rPr>
              <w:t>9</w:t>
            </w:r>
          </w:p>
        </w:tc>
        <w:tc>
          <w:tcPr>
            <w:tcW w:w="2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40" w14:textId="77777777" w:rsidR="00D2357F" w:rsidRDefault="00000000">
            <w:r>
              <w:rPr>
                <w:b/>
                <w:bCs/>
                <w:sz w:val="16"/>
                <w:szCs w:val="16"/>
              </w:rPr>
              <w:t>Complete remaining 3 of 5 Phase 3 maintenance units</w:t>
            </w:r>
          </w:p>
        </w:tc>
        <w:tc>
          <w:tcPr>
            <w:tcW w:w="390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41" w14:textId="77777777" w:rsidR="00D2357F" w:rsidRDefault="00000000">
            <w:r>
              <w:rPr>
                <w:sz w:val="16"/>
                <w:szCs w:val="16"/>
              </w:rPr>
              <w:t>2 of 5 units accomplished since possession on 30 March 2026. Completion releases the final maintenance handover milestone.</w:t>
            </w:r>
          </w:p>
        </w:tc>
        <w:tc>
          <w:tcPr>
            <w:tcW w:w="1150"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42" w14:textId="77777777" w:rsidR="00D2357F" w:rsidRDefault="00000000">
            <w:pPr>
              <w:jc w:val="center"/>
            </w:pPr>
            <w:r>
              <w:rPr>
                <w:b/>
                <w:bCs/>
                <w:color w:val="2B6CB0"/>
                <w:sz w:val="16"/>
                <w:szCs w:val="16"/>
              </w:rPr>
              <w:t>Medium</w:t>
            </w:r>
          </w:p>
        </w:tc>
        <w:tc>
          <w:tcPr>
            <w:tcW w:w="1088" w:type="dxa"/>
            <w:tcBorders>
              <w:top w:val="single" w:sz="4" w:space="0" w:color="DFE5EC"/>
              <w:left w:val="single" w:sz="4" w:space="0" w:color="DFE5EC"/>
              <w:bottom w:val="single" w:sz="4" w:space="0" w:color="DFE5EC"/>
              <w:right w:val="single" w:sz="4" w:space="0" w:color="DFE5EC"/>
            </w:tcBorders>
            <w:shd w:val="clear" w:color="auto" w:fill="FFFFFF"/>
            <w:tcMar>
              <w:top w:w="65" w:type="dxa"/>
              <w:left w:w="95" w:type="dxa"/>
              <w:bottom w:w="65" w:type="dxa"/>
              <w:right w:w="95" w:type="dxa"/>
            </w:tcMar>
            <w:vAlign w:val="center"/>
          </w:tcPr>
          <w:p w14:paraId="1097C243" w14:textId="77777777" w:rsidR="00D2357F" w:rsidRDefault="00000000">
            <w:pPr>
              <w:jc w:val="center"/>
            </w:pPr>
            <w:r>
              <w:rPr>
                <w:sz w:val="16"/>
                <w:szCs w:val="16"/>
              </w:rPr>
              <w:t>Site</w:t>
            </w:r>
          </w:p>
        </w:tc>
      </w:tr>
    </w:tbl>
    <w:p w14:paraId="1097C245" w14:textId="77777777" w:rsidR="00D2357F" w:rsidRDefault="00D2357F">
      <w:pPr>
        <w:spacing w:after="240"/>
      </w:pPr>
    </w:p>
    <w:tbl>
      <w:tblPr>
        <w:tblW w:w="9638" w:type="dxa"/>
        <w:tblCellMar>
          <w:left w:w="10" w:type="dxa"/>
          <w:right w:w="10" w:type="dxa"/>
        </w:tblCellMar>
        <w:tblLook w:val="04A0" w:firstRow="1" w:lastRow="0" w:firstColumn="1" w:lastColumn="0" w:noHBand="0" w:noVBand="1"/>
      </w:tblPr>
      <w:tblGrid>
        <w:gridCol w:w="3212"/>
        <w:gridCol w:w="3212"/>
        <w:gridCol w:w="3214"/>
      </w:tblGrid>
      <w:tr w:rsidR="00D2357F" w14:paraId="1097C24F" w14:textId="77777777">
        <w:tblPrEx>
          <w:tblCellMar>
            <w:top w:w="0" w:type="dxa"/>
            <w:bottom w:w="0" w:type="dxa"/>
          </w:tblCellMar>
        </w:tblPrEx>
        <w:tc>
          <w:tcPr>
            <w:tcW w:w="3212" w:type="dxa"/>
            <w:tcBorders>
              <w:top w:val="single" w:sz="4" w:space="0" w:color="DFE5EC"/>
              <w:left w:val="single" w:sz="20" w:space="0" w:color="2B6CB0"/>
              <w:bottom w:val="single" w:sz="4" w:space="0" w:color="DFE5EC"/>
              <w:right w:val="single" w:sz="4" w:space="0" w:color="DFE5EC"/>
            </w:tcBorders>
            <w:shd w:val="clear" w:color="auto" w:fill="FFFFFF"/>
            <w:tcMar>
              <w:top w:w="140" w:type="dxa"/>
              <w:left w:w="140" w:type="dxa"/>
              <w:bottom w:w="140" w:type="dxa"/>
              <w:right w:w="100" w:type="dxa"/>
            </w:tcMar>
          </w:tcPr>
          <w:p w14:paraId="1097C246" w14:textId="77777777" w:rsidR="00D2357F" w:rsidRDefault="00000000">
            <w:pPr>
              <w:spacing w:after="55"/>
            </w:pPr>
            <w:r>
              <w:rPr>
                <w:b/>
                <w:bCs/>
                <w:color w:val="7B8A99"/>
                <w:sz w:val="13"/>
                <w:szCs w:val="13"/>
              </w:rPr>
              <w:t>REQUIRED RUN-RATE</w:t>
            </w:r>
          </w:p>
          <w:p w14:paraId="1097C247" w14:textId="77777777" w:rsidR="00D2357F" w:rsidRDefault="00000000">
            <w:pPr>
              <w:spacing w:after="45"/>
            </w:pPr>
            <w:r>
              <w:rPr>
                <w:rFonts w:ascii="Cambria" w:eastAsia="Cambria" w:hAnsi="Cambria" w:cs="Cambria"/>
                <w:b/>
                <w:bCs/>
                <w:color w:val="2B6CB0"/>
                <w:sz w:val="42"/>
                <w:szCs w:val="42"/>
              </w:rPr>
              <w:t>0.134</w:t>
            </w:r>
            <w:r>
              <w:rPr>
                <w:rFonts w:ascii="Cambria" w:eastAsia="Cambria" w:hAnsi="Cambria" w:cs="Cambria"/>
                <w:b/>
                <w:bCs/>
                <w:color w:val="2B6CB0"/>
                <w:sz w:val="18"/>
                <w:szCs w:val="18"/>
              </w:rPr>
              <w:t xml:space="preserve"> %/day</w:t>
            </w:r>
          </w:p>
          <w:p w14:paraId="1097C248" w14:textId="77777777" w:rsidR="00D2357F" w:rsidRDefault="00000000">
            <w:r>
              <w:rPr>
                <w:color w:val="4A5A6B"/>
                <w:sz w:val="14"/>
                <w:szCs w:val="14"/>
              </w:rPr>
              <w:t>21.13% remaining ÷ 158 days</w:t>
            </w:r>
          </w:p>
        </w:tc>
        <w:tc>
          <w:tcPr>
            <w:tcW w:w="3212" w:type="dxa"/>
            <w:tcBorders>
              <w:top w:val="single" w:sz="4" w:space="0" w:color="DFE5EC"/>
              <w:left w:val="single" w:sz="20" w:space="0" w:color="C17817"/>
              <w:bottom w:val="single" w:sz="4" w:space="0" w:color="DFE5EC"/>
              <w:right w:val="single" w:sz="4" w:space="0" w:color="DFE5EC"/>
            </w:tcBorders>
            <w:shd w:val="clear" w:color="auto" w:fill="FFFFFF"/>
            <w:tcMar>
              <w:top w:w="140" w:type="dxa"/>
              <w:left w:w="140" w:type="dxa"/>
              <w:bottom w:w="140" w:type="dxa"/>
              <w:right w:w="100" w:type="dxa"/>
            </w:tcMar>
          </w:tcPr>
          <w:p w14:paraId="1097C249" w14:textId="77777777" w:rsidR="00D2357F" w:rsidRDefault="00000000">
            <w:pPr>
              <w:spacing w:after="55"/>
            </w:pPr>
            <w:r>
              <w:rPr>
                <w:b/>
                <w:bCs/>
                <w:color w:val="7B8A99"/>
                <w:sz w:val="13"/>
                <w:szCs w:val="13"/>
              </w:rPr>
              <w:t>TRAILING RUN-RATE</w:t>
            </w:r>
          </w:p>
          <w:p w14:paraId="1097C24A" w14:textId="77777777" w:rsidR="00D2357F" w:rsidRDefault="00000000">
            <w:pPr>
              <w:spacing w:after="45"/>
            </w:pPr>
            <w:r>
              <w:rPr>
                <w:rFonts w:ascii="Cambria" w:eastAsia="Cambria" w:hAnsi="Cambria" w:cs="Cambria"/>
                <w:b/>
                <w:bCs/>
                <w:color w:val="C17817"/>
                <w:sz w:val="42"/>
                <w:szCs w:val="42"/>
              </w:rPr>
              <w:t>0.119</w:t>
            </w:r>
            <w:r>
              <w:rPr>
                <w:rFonts w:ascii="Cambria" w:eastAsia="Cambria" w:hAnsi="Cambria" w:cs="Cambria"/>
                <w:b/>
                <w:bCs/>
                <w:color w:val="C17817"/>
                <w:sz w:val="18"/>
                <w:szCs w:val="18"/>
              </w:rPr>
              <w:t xml:space="preserve"> %/day</w:t>
            </w:r>
          </w:p>
          <w:p w14:paraId="1097C24B" w14:textId="77777777" w:rsidR="00D2357F" w:rsidRDefault="00000000">
            <w:r>
              <w:rPr>
                <w:color w:val="4A5A6B"/>
                <w:sz w:val="14"/>
                <w:szCs w:val="14"/>
              </w:rPr>
              <w:t>78.87% achieved ÷ 662 days</w:t>
            </w:r>
          </w:p>
        </w:tc>
        <w:tc>
          <w:tcPr>
            <w:tcW w:w="3214" w:type="dxa"/>
            <w:tcBorders>
              <w:top w:val="single" w:sz="4" w:space="0" w:color="DFE5EC"/>
              <w:left w:val="single" w:sz="20" w:space="0" w:color="B3352B"/>
              <w:bottom w:val="single" w:sz="4" w:space="0" w:color="DFE5EC"/>
              <w:right w:val="single" w:sz="4" w:space="0" w:color="DFE5EC"/>
            </w:tcBorders>
            <w:shd w:val="clear" w:color="auto" w:fill="FFFFFF"/>
            <w:tcMar>
              <w:top w:w="140" w:type="dxa"/>
              <w:left w:w="140" w:type="dxa"/>
              <w:bottom w:w="140" w:type="dxa"/>
              <w:right w:w="100" w:type="dxa"/>
            </w:tcMar>
          </w:tcPr>
          <w:p w14:paraId="1097C24C" w14:textId="77777777" w:rsidR="00D2357F" w:rsidRDefault="00000000">
            <w:pPr>
              <w:spacing w:after="55"/>
            </w:pPr>
            <w:r>
              <w:rPr>
                <w:b/>
                <w:bCs/>
                <w:color w:val="7B8A99"/>
                <w:sz w:val="13"/>
                <w:szCs w:val="13"/>
              </w:rPr>
              <w:t>PRODUCTIVITY UPLIFT NEEDED</w:t>
            </w:r>
          </w:p>
          <w:p w14:paraId="1097C24D" w14:textId="77777777" w:rsidR="00D2357F" w:rsidRDefault="00000000">
            <w:pPr>
              <w:spacing w:after="45"/>
            </w:pPr>
            <w:r>
              <w:rPr>
                <w:rFonts w:ascii="Cambria" w:eastAsia="Cambria" w:hAnsi="Cambria" w:cs="Cambria"/>
                <w:b/>
                <w:bCs/>
                <w:color w:val="B3352B"/>
                <w:sz w:val="42"/>
                <w:szCs w:val="42"/>
              </w:rPr>
              <w:t>+12.3</w:t>
            </w:r>
            <w:r>
              <w:rPr>
                <w:rFonts w:ascii="Cambria" w:eastAsia="Cambria" w:hAnsi="Cambria" w:cs="Cambria"/>
                <w:b/>
                <w:bCs/>
                <w:color w:val="B3352B"/>
                <w:sz w:val="18"/>
                <w:szCs w:val="18"/>
              </w:rPr>
              <w:t>%</w:t>
            </w:r>
          </w:p>
          <w:p w14:paraId="1097C24E" w14:textId="77777777" w:rsidR="00D2357F" w:rsidRDefault="00000000">
            <w:r>
              <w:rPr>
                <w:color w:val="4A5A6B"/>
                <w:sz w:val="14"/>
                <w:szCs w:val="14"/>
              </w:rPr>
              <w:t>To meet 29 Dec 2026 at current scope</w:t>
            </w:r>
          </w:p>
        </w:tc>
      </w:tr>
    </w:tbl>
    <w:p w14:paraId="1097C250" w14:textId="77777777" w:rsidR="00D2357F" w:rsidRDefault="00000000">
      <w:r>
        <w:br w:type="page"/>
      </w:r>
    </w:p>
    <w:p w14:paraId="1097C251" w14:textId="77777777" w:rsidR="00D2357F" w:rsidRDefault="00D2357F">
      <w:pPr>
        <w:spacing w:after="40"/>
      </w:pPr>
    </w:p>
    <w:tbl>
      <w:tblPr>
        <w:tblW w:w="9638" w:type="dxa"/>
        <w:tblCellMar>
          <w:left w:w="10" w:type="dxa"/>
          <w:right w:w="10" w:type="dxa"/>
        </w:tblCellMar>
        <w:tblLook w:val="04A0" w:firstRow="1" w:lastRow="0" w:firstColumn="1" w:lastColumn="0" w:noHBand="0" w:noVBand="1"/>
      </w:tblPr>
      <w:tblGrid>
        <w:gridCol w:w="780"/>
        <w:gridCol w:w="5900"/>
        <w:gridCol w:w="2958"/>
      </w:tblGrid>
      <w:tr w:rsidR="00D2357F" w14:paraId="1097C255" w14:textId="77777777">
        <w:tblPrEx>
          <w:tblCellMar>
            <w:top w:w="0" w:type="dxa"/>
            <w:bottom w:w="0" w:type="dxa"/>
          </w:tblCellMar>
        </w:tblPrEx>
        <w:tc>
          <w:tcPr>
            <w:tcW w:w="780" w:type="dxa"/>
            <w:shd w:val="clear" w:color="auto" w:fill="0F2942"/>
            <w:tcMar>
              <w:top w:w="90" w:type="dxa"/>
              <w:left w:w="40" w:type="dxa"/>
              <w:bottom w:w="90" w:type="dxa"/>
              <w:right w:w="40" w:type="dxa"/>
            </w:tcMar>
            <w:vAlign w:val="center"/>
          </w:tcPr>
          <w:p w14:paraId="1097C252" w14:textId="77777777" w:rsidR="00D2357F" w:rsidRDefault="00000000">
            <w:pPr>
              <w:jc w:val="center"/>
            </w:pPr>
            <w:r>
              <w:rPr>
                <w:rFonts w:ascii="Cambria" w:eastAsia="Cambria" w:hAnsi="Cambria" w:cs="Cambria"/>
                <w:b/>
                <w:bCs/>
                <w:color w:val="FFFFFF"/>
                <w:sz w:val="22"/>
                <w:szCs w:val="22"/>
              </w:rPr>
              <w:t>12</w:t>
            </w:r>
          </w:p>
        </w:tc>
        <w:tc>
          <w:tcPr>
            <w:tcW w:w="5900" w:type="dxa"/>
            <w:tcMar>
              <w:left w:w="190" w:type="dxa"/>
            </w:tcMar>
            <w:vAlign w:val="center"/>
          </w:tcPr>
          <w:p w14:paraId="1097C253" w14:textId="77777777" w:rsidR="00D2357F" w:rsidRDefault="00000000" w:rsidP="00D9018F">
            <w:pPr>
              <w:outlineLvl w:val="0"/>
            </w:pPr>
            <w:bookmarkStart w:id="12" w:name="SEC12"/>
            <w:r>
              <w:rPr>
                <w:rFonts w:ascii="Cambria" w:eastAsia="Cambria" w:hAnsi="Cambria" w:cs="Cambria"/>
                <w:b/>
                <w:bCs/>
                <w:color w:val="0F2942"/>
                <w:sz w:val="30"/>
                <w:szCs w:val="30"/>
              </w:rPr>
              <w:t>Progress Picture Gallery</w:t>
            </w:r>
          </w:p>
        </w:tc>
        <w:bookmarkEnd w:id="12"/>
        <w:tc>
          <w:tcPr>
            <w:tcW w:w="2958" w:type="dxa"/>
            <w:vAlign w:val="center"/>
          </w:tcPr>
          <w:p w14:paraId="1097C254" w14:textId="77777777" w:rsidR="00D2357F" w:rsidRDefault="00000000">
            <w:pPr>
              <w:jc w:val="right"/>
            </w:pPr>
            <w:r>
              <w:rPr>
                <w:i/>
                <w:iCs/>
                <w:color w:val="7B8A99"/>
                <w:sz w:val="16"/>
                <w:szCs w:val="16"/>
              </w:rPr>
              <w:t xml:space="preserve">Site photographs </w:t>
            </w:r>
            <w:proofErr w:type="gramStart"/>
            <w:r>
              <w:rPr>
                <w:i/>
                <w:iCs/>
                <w:color w:val="7B8A99"/>
                <w:sz w:val="16"/>
                <w:szCs w:val="16"/>
              </w:rPr>
              <w:t>at</w:t>
            </w:r>
            <w:proofErr w:type="gramEnd"/>
            <w:r>
              <w:rPr>
                <w:i/>
                <w:iCs/>
                <w:color w:val="7B8A99"/>
                <w:sz w:val="16"/>
                <w:szCs w:val="16"/>
              </w:rPr>
              <w:t xml:space="preserve"> 25 July 2026</w:t>
            </w:r>
          </w:p>
        </w:tc>
      </w:tr>
    </w:tbl>
    <w:p w14:paraId="1097C256" w14:textId="77777777" w:rsidR="00D2357F" w:rsidRDefault="00D2357F">
      <w:pPr>
        <w:pBdr>
          <w:bottom w:val="single" w:sz="10" w:space="0" w:color="2B6CB0"/>
        </w:pBdr>
        <w:spacing w:after="180"/>
      </w:pPr>
    </w:p>
    <w:tbl>
      <w:tblPr>
        <w:tblW w:w="9638" w:type="dxa"/>
        <w:tblCellMar>
          <w:left w:w="10" w:type="dxa"/>
          <w:right w:w="10" w:type="dxa"/>
        </w:tblCellMar>
        <w:tblLook w:val="04A0" w:firstRow="1" w:lastRow="0" w:firstColumn="1" w:lastColumn="0" w:noHBand="0" w:noVBand="1"/>
      </w:tblPr>
      <w:tblGrid>
        <w:gridCol w:w="4819"/>
        <w:gridCol w:w="4819"/>
      </w:tblGrid>
      <w:tr w:rsidR="00D2357F" w14:paraId="1097C25B" w14:textId="77777777">
        <w:tblPrEx>
          <w:tblCellMar>
            <w:top w:w="0" w:type="dxa"/>
            <w:bottom w:w="0" w:type="dxa"/>
          </w:tblCellMar>
        </w:tblPrEx>
        <w:tc>
          <w:tcPr>
            <w:tcW w:w="4819" w:type="dxa"/>
            <w:tcMar>
              <w:top w:w="90" w:type="dxa"/>
              <w:left w:w="90" w:type="dxa"/>
              <w:bottom w:w="90" w:type="dxa"/>
              <w:right w:w="90" w:type="dxa"/>
            </w:tcMar>
          </w:tcPr>
          <w:p w14:paraId="1097C257" w14:textId="77777777" w:rsidR="00D2357F" w:rsidRDefault="00000000">
            <w:pPr>
              <w:spacing w:after="55"/>
              <w:jc w:val="center"/>
            </w:pPr>
            <w:r>
              <w:rPr>
                <w:noProof/>
              </w:rPr>
              <w:drawing>
                <wp:inline distT="0" distB="0" distL="0" distR="0" wp14:anchorId="1097C2A8" wp14:editId="1097C2A9">
                  <wp:extent cx="2771775" cy="1552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71775" cy="1552575"/>
                          </a:xfrm>
                          <a:prstGeom prst="rect">
                            <a:avLst/>
                          </a:prstGeom>
                        </pic:spPr>
                      </pic:pic>
                    </a:graphicData>
                  </a:graphic>
                </wp:inline>
              </w:drawing>
            </w:r>
          </w:p>
          <w:p w14:paraId="1097C258" w14:textId="77777777" w:rsidR="00D2357F" w:rsidRDefault="00000000">
            <w:pPr>
              <w:jc w:val="center"/>
            </w:pPr>
            <w:r>
              <w:rPr>
                <w:i/>
                <w:iCs/>
                <w:color w:val="4A5A6B"/>
                <w:sz w:val="14"/>
                <w:szCs w:val="14"/>
              </w:rPr>
              <w:t>Plot 01 — external stone cladding and roof complete</w:t>
            </w:r>
          </w:p>
        </w:tc>
        <w:tc>
          <w:tcPr>
            <w:tcW w:w="4819" w:type="dxa"/>
            <w:tcMar>
              <w:top w:w="90" w:type="dxa"/>
              <w:left w:w="90" w:type="dxa"/>
              <w:bottom w:w="90" w:type="dxa"/>
              <w:right w:w="90" w:type="dxa"/>
            </w:tcMar>
          </w:tcPr>
          <w:p w14:paraId="1097C259" w14:textId="77777777" w:rsidR="00D2357F" w:rsidRDefault="00000000">
            <w:pPr>
              <w:spacing w:after="55"/>
              <w:jc w:val="center"/>
            </w:pPr>
            <w:r>
              <w:rPr>
                <w:noProof/>
              </w:rPr>
              <w:drawing>
                <wp:inline distT="0" distB="0" distL="0" distR="0" wp14:anchorId="1097C2AA" wp14:editId="1097C2AB">
                  <wp:extent cx="2771775" cy="156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71775" cy="1562100"/>
                          </a:xfrm>
                          <a:prstGeom prst="rect">
                            <a:avLst/>
                          </a:prstGeom>
                        </pic:spPr>
                      </pic:pic>
                    </a:graphicData>
                  </a:graphic>
                </wp:inline>
              </w:drawing>
            </w:r>
          </w:p>
          <w:p w14:paraId="1097C25A" w14:textId="77777777" w:rsidR="00D2357F" w:rsidRDefault="00000000">
            <w:pPr>
              <w:jc w:val="center"/>
            </w:pPr>
            <w:r>
              <w:rPr>
                <w:i/>
                <w:iCs/>
                <w:color w:val="4A5A6B"/>
                <w:sz w:val="14"/>
                <w:szCs w:val="14"/>
              </w:rPr>
              <w:t>Plot 02 — external natural marble in progress</w:t>
            </w:r>
          </w:p>
        </w:tc>
      </w:tr>
      <w:tr w:rsidR="00D2357F" w14:paraId="1097C260" w14:textId="77777777">
        <w:tblPrEx>
          <w:tblCellMar>
            <w:top w:w="0" w:type="dxa"/>
            <w:bottom w:w="0" w:type="dxa"/>
          </w:tblCellMar>
        </w:tblPrEx>
        <w:tc>
          <w:tcPr>
            <w:tcW w:w="4819" w:type="dxa"/>
            <w:tcMar>
              <w:top w:w="90" w:type="dxa"/>
              <w:left w:w="90" w:type="dxa"/>
              <w:bottom w:w="90" w:type="dxa"/>
              <w:right w:w="90" w:type="dxa"/>
            </w:tcMar>
          </w:tcPr>
          <w:p w14:paraId="1097C25C" w14:textId="77777777" w:rsidR="00D2357F" w:rsidRDefault="00000000">
            <w:pPr>
              <w:spacing w:after="55"/>
              <w:jc w:val="center"/>
            </w:pPr>
            <w:r>
              <w:rPr>
                <w:noProof/>
              </w:rPr>
              <w:drawing>
                <wp:inline distT="0" distB="0" distL="0" distR="0" wp14:anchorId="1097C2AC" wp14:editId="1097C2AD">
                  <wp:extent cx="2771775" cy="1552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771775" cy="1552575"/>
                          </a:xfrm>
                          <a:prstGeom prst="rect">
                            <a:avLst/>
                          </a:prstGeom>
                        </pic:spPr>
                      </pic:pic>
                    </a:graphicData>
                  </a:graphic>
                </wp:inline>
              </w:drawing>
            </w:r>
          </w:p>
          <w:p w14:paraId="1097C25D" w14:textId="77777777" w:rsidR="00D2357F" w:rsidRDefault="00000000">
            <w:pPr>
              <w:jc w:val="center"/>
            </w:pPr>
            <w:r>
              <w:rPr>
                <w:i/>
                <w:iCs/>
                <w:color w:val="4A5A6B"/>
                <w:sz w:val="14"/>
                <w:szCs w:val="14"/>
              </w:rPr>
              <w:t>Plot 03 — external finishes advancing</w:t>
            </w:r>
          </w:p>
        </w:tc>
        <w:tc>
          <w:tcPr>
            <w:tcW w:w="4819" w:type="dxa"/>
            <w:tcMar>
              <w:top w:w="90" w:type="dxa"/>
              <w:left w:w="90" w:type="dxa"/>
              <w:bottom w:w="90" w:type="dxa"/>
              <w:right w:w="90" w:type="dxa"/>
            </w:tcMar>
          </w:tcPr>
          <w:p w14:paraId="1097C25E" w14:textId="77777777" w:rsidR="00D2357F" w:rsidRDefault="00000000">
            <w:pPr>
              <w:spacing w:after="55"/>
              <w:jc w:val="center"/>
            </w:pPr>
            <w:r>
              <w:rPr>
                <w:noProof/>
              </w:rPr>
              <w:drawing>
                <wp:inline distT="0" distB="0" distL="0" distR="0" wp14:anchorId="1097C2AE" wp14:editId="1097C2AF">
                  <wp:extent cx="2771775" cy="156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71775" cy="1562100"/>
                          </a:xfrm>
                          <a:prstGeom prst="rect">
                            <a:avLst/>
                          </a:prstGeom>
                        </pic:spPr>
                      </pic:pic>
                    </a:graphicData>
                  </a:graphic>
                </wp:inline>
              </w:drawing>
            </w:r>
          </w:p>
          <w:p w14:paraId="1097C25F" w14:textId="77777777" w:rsidR="00D2357F" w:rsidRDefault="00000000">
            <w:pPr>
              <w:jc w:val="center"/>
            </w:pPr>
            <w:r>
              <w:rPr>
                <w:i/>
                <w:iCs/>
                <w:color w:val="4A5A6B"/>
                <w:sz w:val="14"/>
                <w:szCs w:val="14"/>
              </w:rPr>
              <w:t>Plot 04 — external plaster stage</w:t>
            </w:r>
          </w:p>
        </w:tc>
      </w:tr>
      <w:tr w:rsidR="00D2357F" w14:paraId="1097C265" w14:textId="77777777">
        <w:tblPrEx>
          <w:tblCellMar>
            <w:top w:w="0" w:type="dxa"/>
            <w:bottom w:w="0" w:type="dxa"/>
          </w:tblCellMar>
        </w:tblPrEx>
        <w:tc>
          <w:tcPr>
            <w:tcW w:w="4819" w:type="dxa"/>
            <w:tcMar>
              <w:top w:w="90" w:type="dxa"/>
              <w:left w:w="90" w:type="dxa"/>
              <w:bottom w:w="90" w:type="dxa"/>
              <w:right w:w="90" w:type="dxa"/>
            </w:tcMar>
          </w:tcPr>
          <w:p w14:paraId="1097C261" w14:textId="77777777" w:rsidR="00D2357F" w:rsidRDefault="00000000">
            <w:pPr>
              <w:spacing w:after="55"/>
              <w:jc w:val="center"/>
            </w:pPr>
            <w:r>
              <w:rPr>
                <w:noProof/>
              </w:rPr>
              <w:drawing>
                <wp:inline distT="0" distB="0" distL="0" distR="0" wp14:anchorId="1097C2B0" wp14:editId="1097C2B1">
                  <wp:extent cx="2771775"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71775" cy="1552575"/>
                          </a:xfrm>
                          <a:prstGeom prst="rect">
                            <a:avLst/>
                          </a:prstGeom>
                        </pic:spPr>
                      </pic:pic>
                    </a:graphicData>
                  </a:graphic>
                </wp:inline>
              </w:drawing>
            </w:r>
          </w:p>
          <w:p w14:paraId="1097C262" w14:textId="77777777" w:rsidR="00D2357F" w:rsidRDefault="00000000">
            <w:pPr>
              <w:jc w:val="center"/>
            </w:pPr>
            <w:r>
              <w:rPr>
                <w:i/>
                <w:iCs/>
                <w:color w:val="4A5A6B"/>
                <w:sz w:val="14"/>
                <w:szCs w:val="14"/>
              </w:rPr>
              <w:t>Plot 05 — stone cladding complete</w:t>
            </w:r>
          </w:p>
        </w:tc>
        <w:tc>
          <w:tcPr>
            <w:tcW w:w="4819" w:type="dxa"/>
            <w:tcMar>
              <w:top w:w="90" w:type="dxa"/>
              <w:left w:w="90" w:type="dxa"/>
              <w:bottom w:w="90" w:type="dxa"/>
              <w:right w:w="90" w:type="dxa"/>
            </w:tcMar>
          </w:tcPr>
          <w:p w14:paraId="1097C263" w14:textId="77777777" w:rsidR="00D2357F" w:rsidRDefault="00000000">
            <w:pPr>
              <w:spacing w:after="55"/>
              <w:jc w:val="center"/>
            </w:pPr>
            <w:r>
              <w:rPr>
                <w:noProof/>
              </w:rPr>
              <w:drawing>
                <wp:inline distT="0" distB="0" distL="0" distR="0" wp14:anchorId="1097C2B2" wp14:editId="1097C2B3">
                  <wp:extent cx="2771775" cy="156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771775" cy="1562100"/>
                          </a:xfrm>
                          <a:prstGeom prst="rect">
                            <a:avLst/>
                          </a:prstGeom>
                        </pic:spPr>
                      </pic:pic>
                    </a:graphicData>
                  </a:graphic>
                </wp:inline>
              </w:drawing>
            </w:r>
          </w:p>
          <w:p w14:paraId="1097C264" w14:textId="77777777" w:rsidR="00D2357F" w:rsidRDefault="00000000">
            <w:pPr>
              <w:jc w:val="center"/>
            </w:pPr>
            <w:r>
              <w:rPr>
                <w:i/>
                <w:iCs/>
                <w:color w:val="4A5A6B"/>
                <w:sz w:val="14"/>
                <w:szCs w:val="14"/>
              </w:rPr>
              <w:t>Plot 06 — blockwork and roof slab complete</w:t>
            </w:r>
          </w:p>
        </w:tc>
      </w:tr>
      <w:tr w:rsidR="00D2357F" w14:paraId="1097C26A" w14:textId="77777777">
        <w:tblPrEx>
          <w:tblCellMar>
            <w:top w:w="0" w:type="dxa"/>
            <w:bottom w:w="0" w:type="dxa"/>
          </w:tblCellMar>
        </w:tblPrEx>
        <w:tc>
          <w:tcPr>
            <w:tcW w:w="4819" w:type="dxa"/>
            <w:tcMar>
              <w:top w:w="90" w:type="dxa"/>
              <w:left w:w="90" w:type="dxa"/>
              <w:bottom w:w="90" w:type="dxa"/>
              <w:right w:w="90" w:type="dxa"/>
            </w:tcMar>
          </w:tcPr>
          <w:p w14:paraId="1097C266" w14:textId="77777777" w:rsidR="00D2357F" w:rsidRDefault="00000000">
            <w:pPr>
              <w:spacing w:after="55"/>
              <w:jc w:val="center"/>
            </w:pPr>
            <w:r>
              <w:rPr>
                <w:noProof/>
              </w:rPr>
              <w:drawing>
                <wp:inline distT="0" distB="0" distL="0" distR="0" wp14:anchorId="1097C2B4" wp14:editId="1097C2B5">
                  <wp:extent cx="2771775" cy="1552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71775" cy="1552575"/>
                          </a:xfrm>
                          <a:prstGeom prst="rect">
                            <a:avLst/>
                          </a:prstGeom>
                        </pic:spPr>
                      </pic:pic>
                    </a:graphicData>
                  </a:graphic>
                </wp:inline>
              </w:drawing>
            </w:r>
          </w:p>
          <w:p w14:paraId="1097C267" w14:textId="77777777" w:rsidR="00D2357F" w:rsidRDefault="00000000">
            <w:pPr>
              <w:jc w:val="center"/>
            </w:pPr>
            <w:r>
              <w:rPr>
                <w:i/>
                <w:iCs/>
                <w:color w:val="4A5A6B"/>
                <w:sz w:val="14"/>
                <w:szCs w:val="14"/>
              </w:rPr>
              <w:t>Plot 07 — scaffolding erected for stone cladding</w:t>
            </w:r>
          </w:p>
        </w:tc>
        <w:tc>
          <w:tcPr>
            <w:tcW w:w="4819" w:type="dxa"/>
            <w:tcMar>
              <w:top w:w="90" w:type="dxa"/>
              <w:left w:w="90" w:type="dxa"/>
              <w:bottom w:w="90" w:type="dxa"/>
              <w:right w:w="90" w:type="dxa"/>
            </w:tcMar>
          </w:tcPr>
          <w:p w14:paraId="1097C268" w14:textId="77777777" w:rsidR="00D2357F" w:rsidRDefault="00000000">
            <w:pPr>
              <w:spacing w:after="55"/>
              <w:jc w:val="center"/>
            </w:pPr>
            <w:r>
              <w:rPr>
                <w:noProof/>
              </w:rPr>
              <w:drawing>
                <wp:inline distT="0" distB="0" distL="0" distR="0" wp14:anchorId="1097C2B6" wp14:editId="1097C2B7">
                  <wp:extent cx="2771775" cy="156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771775" cy="1562100"/>
                          </a:xfrm>
                          <a:prstGeom prst="rect">
                            <a:avLst/>
                          </a:prstGeom>
                        </pic:spPr>
                      </pic:pic>
                    </a:graphicData>
                  </a:graphic>
                </wp:inline>
              </w:drawing>
            </w:r>
          </w:p>
          <w:p w14:paraId="1097C269" w14:textId="77777777" w:rsidR="00D2357F" w:rsidRDefault="00000000">
            <w:pPr>
              <w:jc w:val="center"/>
            </w:pPr>
            <w:r>
              <w:rPr>
                <w:i/>
                <w:iCs/>
                <w:color w:val="4A5A6B"/>
                <w:sz w:val="14"/>
                <w:szCs w:val="14"/>
              </w:rPr>
              <w:t>Plot 08 — first floor blockwork in progress</w:t>
            </w:r>
          </w:p>
        </w:tc>
      </w:tr>
      <w:tr w:rsidR="00D2357F" w14:paraId="1097C26F" w14:textId="77777777">
        <w:tblPrEx>
          <w:tblCellMar>
            <w:top w:w="0" w:type="dxa"/>
            <w:bottom w:w="0" w:type="dxa"/>
          </w:tblCellMar>
        </w:tblPrEx>
        <w:tc>
          <w:tcPr>
            <w:tcW w:w="4819" w:type="dxa"/>
            <w:tcMar>
              <w:top w:w="90" w:type="dxa"/>
              <w:left w:w="90" w:type="dxa"/>
              <w:bottom w:w="90" w:type="dxa"/>
              <w:right w:w="90" w:type="dxa"/>
            </w:tcMar>
          </w:tcPr>
          <w:p w14:paraId="1097C26B" w14:textId="77777777" w:rsidR="00D2357F" w:rsidRDefault="00000000">
            <w:pPr>
              <w:spacing w:after="55"/>
              <w:jc w:val="center"/>
            </w:pPr>
            <w:r>
              <w:rPr>
                <w:noProof/>
              </w:rPr>
              <w:lastRenderedPageBreak/>
              <w:drawing>
                <wp:inline distT="0" distB="0" distL="0" distR="0" wp14:anchorId="1097C2B8" wp14:editId="1097C2B9">
                  <wp:extent cx="2771775" cy="1562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771775" cy="1562100"/>
                          </a:xfrm>
                          <a:prstGeom prst="rect">
                            <a:avLst/>
                          </a:prstGeom>
                        </pic:spPr>
                      </pic:pic>
                    </a:graphicData>
                  </a:graphic>
                </wp:inline>
              </w:drawing>
            </w:r>
          </w:p>
          <w:p w14:paraId="1097C26C" w14:textId="77777777" w:rsidR="00D2357F" w:rsidRDefault="00000000">
            <w:pPr>
              <w:jc w:val="center"/>
            </w:pPr>
            <w:r>
              <w:rPr>
                <w:i/>
                <w:iCs/>
                <w:color w:val="4A5A6B"/>
                <w:sz w:val="14"/>
                <w:szCs w:val="14"/>
              </w:rPr>
              <w:t>Plot 102 — two-storey unit, first floor blockwork</w:t>
            </w:r>
          </w:p>
        </w:tc>
        <w:tc>
          <w:tcPr>
            <w:tcW w:w="4819" w:type="dxa"/>
            <w:tcMar>
              <w:top w:w="90" w:type="dxa"/>
              <w:left w:w="90" w:type="dxa"/>
              <w:bottom w:w="90" w:type="dxa"/>
              <w:right w:w="90" w:type="dxa"/>
            </w:tcMar>
          </w:tcPr>
          <w:p w14:paraId="1097C26D" w14:textId="77777777" w:rsidR="00D2357F" w:rsidRDefault="00000000">
            <w:pPr>
              <w:spacing w:after="55"/>
              <w:jc w:val="center"/>
            </w:pPr>
            <w:r>
              <w:rPr>
                <w:noProof/>
              </w:rPr>
              <w:drawing>
                <wp:inline distT="0" distB="0" distL="0" distR="0" wp14:anchorId="1097C2BA" wp14:editId="1097C2BB">
                  <wp:extent cx="2771775" cy="156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771775" cy="1562100"/>
                          </a:xfrm>
                          <a:prstGeom prst="rect">
                            <a:avLst/>
                          </a:prstGeom>
                        </pic:spPr>
                      </pic:pic>
                    </a:graphicData>
                  </a:graphic>
                </wp:inline>
              </w:drawing>
            </w:r>
          </w:p>
          <w:p w14:paraId="1097C26E" w14:textId="77777777" w:rsidR="00D2357F" w:rsidRDefault="00000000">
            <w:pPr>
              <w:jc w:val="center"/>
            </w:pPr>
            <w:r>
              <w:rPr>
                <w:i/>
                <w:iCs/>
                <w:color w:val="4A5A6B"/>
                <w:sz w:val="14"/>
                <w:szCs w:val="14"/>
              </w:rPr>
              <w:t>Plot 85 — maintenance unit completed and handed over</w:t>
            </w:r>
          </w:p>
        </w:tc>
      </w:tr>
      <w:tr w:rsidR="00D2357F" w14:paraId="1097C274" w14:textId="77777777">
        <w:tblPrEx>
          <w:tblCellMar>
            <w:top w:w="0" w:type="dxa"/>
            <w:bottom w:w="0" w:type="dxa"/>
          </w:tblCellMar>
        </w:tblPrEx>
        <w:tc>
          <w:tcPr>
            <w:tcW w:w="4819" w:type="dxa"/>
            <w:tcMar>
              <w:top w:w="90" w:type="dxa"/>
              <w:left w:w="90" w:type="dxa"/>
              <w:bottom w:w="90" w:type="dxa"/>
              <w:right w:w="90" w:type="dxa"/>
            </w:tcMar>
          </w:tcPr>
          <w:p w14:paraId="1097C270" w14:textId="77777777" w:rsidR="00D2357F" w:rsidRDefault="00000000">
            <w:pPr>
              <w:spacing w:after="55"/>
              <w:jc w:val="center"/>
            </w:pPr>
            <w:r>
              <w:rPr>
                <w:noProof/>
              </w:rPr>
              <w:drawing>
                <wp:inline distT="0" distB="0" distL="0" distR="0" wp14:anchorId="1097C2BC" wp14:editId="1097C2BD">
                  <wp:extent cx="2771775"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71775" cy="1562100"/>
                          </a:xfrm>
                          <a:prstGeom prst="rect">
                            <a:avLst/>
                          </a:prstGeom>
                        </pic:spPr>
                      </pic:pic>
                    </a:graphicData>
                  </a:graphic>
                </wp:inline>
              </w:drawing>
            </w:r>
          </w:p>
          <w:p w14:paraId="1097C271" w14:textId="77777777" w:rsidR="00D2357F" w:rsidRDefault="00000000">
            <w:pPr>
              <w:jc w:val="center"/>
            </w:pPr>
            <w:r>
              <w:rPr>
                <w:i/>
                <w:iCs/>
                <w:color w:val="4A5A6B"/>
                <w:sz w:val="14"/>
                <w:szCs w:val="14"/>
              </w:rPr>
              <w:t>Dyke 1(A) — stone pitching complete</w:t>
            </w:r>
          </w:p>
        </w:tc>
        <w:tc>
          <w:tcPr>
            <w:tcW w:w="4819" w:type="dxa"/>
            <w:tcMar>
              <w:top w:w="90" w:type="dxa"/>
              <w:left w:w="90" w:type="dxa"/>
              <w:bottom w:w="90" w:type="dxa"/>
              <w:right w:w="90" w:type="dxa"/>
            </w:tcMar>
          </w:tcPr>
          <w:p w14:paraId="1097C272" w14:textId="77777777" w:rsidR="00D2357F" w:rsidRDefault="00000000">
            <w:pPr>
              <w:spacing w:after="55"/>
              <w:jc w:val="center"/>
            </w:pPr>
            <w:r>
              <w:rPr>
                <w:noProof/>
              </w:rPr>
              <w:drawing>
                <wp:inline distT="0" distB="0" distL="0" distR="0" wp14:anchorId="1097C2BE" wp14:editId="1097C2BF">
                  <wp:extent cx="2771775" cy="2581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771775" cy="2581275"/>
                          </a:xfrm>
                          <a:prstGeom prst="rect">
                            <a:avLst/>
                          </a:prstGeom>
                        </pic:spPr>
                      </pic:pic>
                    </a:graphicData>
                  </a:graphic>
                </wp:inline>
              </w:drawing>
            </w:r>
          </w:p>
          <w:p w14:paraId="1097C273" w14:textId="77777777" w:rsidR="00D2357F" w:rsidRDefault="00000000">
            <w:pPr>
              <w:jc w:val="center"/>
            </w:pPr>
            <w:r>
              <w:rPr>
                <w:i/>
                <w:iCs/>
                <w:color w:val="4A5A6B"/>
                <w:sz w:val="14"/>
                <w:szCs w:val="14"/>
              </w:rPr>
              <w:t>Dyke 1(C) — slope protection works</w:t>
            </w:r>
          </w:p>
        </w:tc>
      </w:tr>
      <w:tr w:rsidR="00D2357F" w14:paraId="1097C278" w14:textId="77777777">
        <w:tblPrEx>
          <w:tblCellMar>
            <w:top w:w="0" w:type="dxa"/>
            <w:bottom w:w="0" w:type="dxa"/>
          </w:tblCellMar>
        </w:tblPrEx>
        <w:tc>
          <w:tcPr>
            <w:tcW w:w="4819" w:type="dxa"/>
            <w:tcMar>
              <w:top w:w="90" w:type="dxa"/>
              <w:left w:w="90" w:type="dxa"/>
              <w:bottom w:w="90" w:type="dxa"/>
              <w:right w:w="90" w:type="dxa"/>
            </w:tcMar>
          </w:tcPr>
          <w:p w14:paraId="1097C275" w14:textId="77777777" w:rsidR="00D2357F" w:rsidRDefault="00000000">
            <w:pPr>
              <w:spacing w:after="55"/>
              <w:jc w:val="center"/>
            </w:pPr>
            <w:r>
              <w:rPr>
                <w:noProof/>
              </w:rPr>
              <w:drawing>
                <wp:inline distT="0" distB="0" distL="0" distR="0" wp14:anchorId="1097C2C0" wp14:editId="1097C2C1">
                  <wp:extent cx="2771775" cy="1323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771775" cy="1323975"/>
                          </a:xfrm>
                          <a:prstGeom prst="rect">
                            <a:avLst/>
                          </a:prstGeom>
                        </pic:spPr>
                      </pic:pic>
                    </a:graphicData>
                  </a:graphic>
                </wp:inline>
              </w:drawing>
            </w:r>
          </w:p>
          <w:p w14:paraId="1097C276" w14:textId="77777777" w:rsidR="00D2357F" w:rsidRDefault="00000000">
            <w:pPr>
              <w:jc w:val="center"/>
            </w:pPr>
            <w:r>
              <w:rPr>
                <w:i/>
                <w:iCs/>
                <w:color w:val="4A5A6B"/>
                <w:sz w:val="14"/>
                <w:szCs w:val="14"/>
              </w:rPr>
              <w:t>Sub-surface drainage — road cutting works</w:t>
            </w:r>
          </w:p>
        </w:tc>
        <w:tc>
          <w:tcPr>
            <w:tcW w:w="4819" w:type="dxa"/>
            <w:tcMar>
              <w:top w:w="90" w:type="dxa"/>
              <w:left w:w="90" w:type="dxa"/>
              <w:bottom w:w="90" w:type="dxa"/>
              <w:right w:w="90" w:type="dxa"/>
            </w:tcMar>
          </w:tcPr>
          <w:p w14:paraId="1097C277" w14:textId="77777777" w:rsidR="00D2357F" w:rsidRDefault="00D2357F"/>
        </w:tc>
      </w:tr>
    </w:tbl>
    <w:p w14:paraId="1097C279" w14:textId="77777777" w:rsidR="00D2357F" w:rsidRDefault="00000000">
      <w:r>
        <w:br w:type="page"/>
      </w:r>
    </w:p>
    <w:p w14:paraId="1097C27A" w14:textId="77777777" w:rsidR="00D2357F" w:rsidRDefault="00D2357F">
      <w:pPr>
        <w:spacing w:after="400"/>
      </w:pPr>
    </w:p>
    <w:p w14:paraId="1097C27B" w14:textId="77777777" w:rsidR="00D2357F" w:rsidRDefault="00D2357F">
      <w:pPr>
        <w:pBdr>
          <w:bottom w:val="single" w:sz="12" w:space="0" w:color="0F2942"/>
        </w:pBdr>
      </w:pPr>
    </w:p>
    <w:p w14:paraId="1097C27C" w14:textId="77777777" w:rsidR="00D2357F" w:rsidRDefault="00D2357F">
      <w:pPr>
        <w:pBdr>
          <w:bottom w:val="single" w:sz="4" w:space="0" w:color="0F2942"/>
        </w:pBdr>
        <w:spacing w:before="40"/>
      </w:pPr>
    </w:p>
    <w:p w14:paraId="1097C27D" w14:textId="25598E11" w:rsidR="00D2357F" w:rsidRDefault="008C42E1">
      <w:pPr>
        <w:spacing w:before="340" w:after="130"/>
        <w:jc w:val="center"/>
      </w:pPr>
      <w:r>
        <w:rPr>
          <w:color w:val="FFFFFF"/>
          <w:sz w:val="4"/>
        </w:rPr>
        <w:t>​</w:t>
      </w:r>
    </w:p>
    <w:p w14:paraId="1097C27E" w14:textId="77777777" w:rsidR="00D2357F" w:rsidRPr="008C42E1" w:rsidRDefault="00000000" w:rsidP="008C42E1">
      <w:pPr>
        <w:spacing w:after="40"/>
        <w:jc w:val="center"/>
        <w:rPr>
          <w:rFonts w:ascii="Cambria" w:hAnsi="Cambria"/>
          <w:b/>
          <w:color w:val="0F2942"/>
          <w:sz w:val="26"/>
        </w:rPr>
      </w:pPr>
      <w:r w:rsidRPr="008C42E1">
        <w:rPr>
          <w:rFonts w:ascii="Cambria" w:eastAsia="Cambria" w:hAnsi="Cambria" w:cs="Cambria"/>
          <w:b/>
          <w:bCs/>
          <w:color w:val="0F2942"/>
          <w:sz w:val="26"/>
          <w:szCs w:val="24"/>
        </w:rPr>
        <w:t>EAST WATERFALLS TRADING AND CONTRACTING COMPANY</w:t>
      </w:r>
    </w:p>
    <w:p w14:paraId="669ED7BB" w14:textId="77777777" w:rsidR="008C42E1" w:rsidRDefault="00A17CCE">
      <w:pPr>
        <w:spacing w:after="300"/>
        <w:jc w:val="center"/>
        <w:rPr>
          <w:i/>
          <w:iCs/>
          <w:color w:val="4A5A6B"/>
          <w:sz w:val="17"/>
          <w:szCs w:val="17"/>
        </w:rPr>
      </w:pPr>
      <w:r>
        <w:rPr>
          <w:i/>
          <w:iCs/>
          <w:color w:val="4A5A6B"/>
          <w:sz w:val="17"/>
          <w:szCs w:val="17"/>
        </w:rPr>
        <w:t>Salalah · Sultanate</w:t>
      </w:r>
      <w:r w:rsidR="00000000">
        <w:rPr>
          <w:i/>
          <w:iCs/>
          <w:color w:val="4A5A6B"/>
          <w:sz w:val="17"/>
          <w:szCs w:val="17"/>
        </w:rPr>
        <w:t xml:space="preserve"> of Oman</w:t>
      </w:r>
    </w:p>
    <w:p w14:paraId="1097C27F" w14:textId="3FCB1E23" w:rsidR="00D2357F" w:rsidRPr="008C42E1" w:rsidRDefault="008C42E1" w:rsidP="008C42E1">
      <w:pPr>
        <w:spacing w:before="80"/>
        <w:rPr>
          <w:color w:val="7B8A99"/>
          <w:sz w:val="16"/>
        </w:rPr>
      </w:pPr>
      <w:r w:rsidRPr="008C42E1">
        <w:rPr>
          <w:color w:val="7B8A99"/>
          <w:sz w:val="16"/>
        </w:rPr>
        <w:t xml:space="preserve">Prepared by </w:t>
      </w:r>
      <w:proofErr w:type="gramStart"/>
      <w:r w:rsidRPr="008C42E1">
        <w:rPr>
          <w:color w:val="7B8A99"/>
          <w:sz w:val="16"/>
        </w:rPr>
        <w:t>·  Muhammad</w:t>
      </w:r>
      <w:proofErr w:type="gramEnd"/>
      <w:r w:rsidRPr="008C42E1">
        <w:rPr>
          <w:color w:val="7B8A99"/>
          <w:sz w:val="16"/>
        </w:rPr>
        <w:t xml:space="preserve"> Ahmed – Project Manager</w:t>
      </w:r>
    </w:p>
    <w:p w14:paraId="1097C280" w14:textId="1801AEE8" w:rsidR="00D2357F" w:rsidRDefault="008C42E1">
      <w:pPr>
        <w:spacing w:after="340"/>
        <w:jc w:val="center"/>
      </w:pPr>
      <w:r>
        <w:rPr>
          <w:color w:val="FFFFFF"/>
          <w:sz w:val="4"/>
        </w:rPr>
        <w:t>​</w:t>
      </w:r>
    </w:p>
    <w:tbl>
      <w:tblPr>
        <w:tblW w:w="9638" w:type="dxa"/>
        <w:tblCellMar>
          <w:left w:w="10" w:type="dxa"/>
          <w:right w:w="10" w:type="dxa"/>
        </w:tblCellMar>
        <w:tblLook w:val="04A0" w:firstRow="1" w:lastRow="0" w:firstColumn="1" w:lastColumn="0" w:noHBand="0" w:noVBand="1"/>
      </w:tblPr>
      <w:tblGrid>
        <w:gridCol w:w="9638"/>
      </w:tblGrid>
      <w:tr w:rsidR="00D2357F" w14:paraId="1097C284" w14:textId="77777777">
        <w:tblPrEx>
          <w:tblCellMar>
            <w:top w:w="0" w:type="dxa"/>
            <w:bottom w:w="0" w:type="dxa"/>
          </w:tblCellMar>
        </w:tblPrEx>
        <w:tc>
          <w:tcPr>
            <w:tcW w:w="9638" w:type="dxa"/>
            <w:tcBorders>
              <w:top w:val="single" w:sz="8" w:space="0" w:color="0F2942"/>
              <w:bottom w:val="single" w:sz="8" w:space="0" w:color="0F2942"/>
            </w:tcBorders>
            <w:shd w:val="clear" w:color="auto" w:fill="EEF4FA"/>
            <w:tcMar>
              <w:top w:w="220" w:type="dxa"/>
              <w:left w:w="200" w:type="dxa"/>
              <w:bottom w:w="220" w:type="dxa"/>
              <w:right w:w="200" w:type="dxa"/>
            </w:tcMar>
          </w:tcPr>
          <w:p w14:paraId="1097C281" w14:textId="77777777" w:rsidR="00D2357F" w:rsidRDefault="00000000">
            <w:pPr>
              <w:spacing w:after="70"/>
              <w:jc w:val="center"/>
            </w:pPr>
            <w:r>
              <w:rPr>
                <w:rFonts w:ascii="Cambria" w:eastAsia="Cambria" w:hAnsi="Cambria" w:cs="Cambria"/>
                <w:b/>
                <w:bCs/>
                <w:color w:val="0F2942"/>
                <w:spacing w:val="30"/>
              </w:rPr>
              <w:t>MONTHLY PROGRESS REPORT — JULY 2026</w:t>
            </w:r>
          </w:p>
          <w:p w14:paraId="1097C282" w14:textId="1084E6C7" w:rsidR="00D2357F" w:rsidRDefault="00000000">
            <w:pPr>
              <w:spacing w:after="70"/>
              <w:jc w:val="center"/>
            </w:pPr>
            <w:r>
              <w:rPr>
                <w:color w:val="4A5A6B"/>
                <w:sz w:val="16"/>
                <w:szCs w:val="16"/>
              </w:rPr>
              <w:t>Project No. 023/</w:t>
            </w:r>
            <w:r w:rsidR="00A17CCE">
              <w:rPr>
                <w:color w:val="4A5A6B"/>
                <w:sz w:val="16"/>
                <w:szCs w:val="16"/>
              </w:rPr>
              <w:t>2023 ·</w:t>
            </w:r>
            <w:r>
              <w:rPr>
                <w:color w:val="4A5A6B"/>
                <w:sz w:val="16"/>
                <w:szCs w:val="16"/>
              </w:rPr>
              <w:t xml:space="preserve"> </w:t>
            </w:r>
            <w:r w:rsidR="00A17CCE">
              <w:rPr>
                <w:color w:val="4A5A6B"/>
                <w:sz w:val="16"/>
                <w:szCs w:val="16"/>
              </w:rPr>
              <w:t>Date</w:t>
            </w:r>
            <w:r>
              <w:rPr>
                <w:color w:val="4A5A6B"/>
                <w:sz w:val="16"/>
                <w:szCs w:val="16"/>
              </w:rPr>
              <w:t xml:space="preserve"> 25 July 2026</w:t>
            </w:r>
          </w:p>
          <w:p w14:paraId="1097C283" w14:textId="77777777" w:rsidR="00D2357F" w:rsidRDefault="00000000">
            <w:pPr>
              <w:jc w:val="center"/>
            </w:pPr>
            <w:r>
              <w:rPr>
                <w:color w:val="7B8A99"/>
                <w:sz w:val="15"/>
                <w:szCs w:val="15"/>
              </w:rPr>
              <w:t>Annexure A — Material Approval Status    ·    Annexure B — Shop Drawings Status</w:t>
            </w:r>
          </w:p>
        </w:tc>
      </w:tr>
    </w:tbl>
    <w:p w14:paraId="1097C285" w14:textId="77777777" w:rsidR="00D2357F" w:rsidRDefault="00000000">
      <w:pPr>
        <w:spacing w:before="260"/>
        <w:jc w:val="center"/>
      </w:pPr>
      <w:r>
        <w:rPr>
          <w:color w:val="2B6CB0"/>
          <w:sz w:val="16"/>
          <w:szCs w:val="16"/>
        </w:rPr>
        <w:t>muhammed.ahmed@eastwaterfalls.com</w:t>
      </w:r>
    </w:p>
    <w:sectPr w:rsidR="00D2357F">
      <w:headerReference w:type="even" r:id="rId43"/>
      <w:headerReference w:type="default" r:id="rId44"/>
      <w:footerReference w:type="default" r:id="rId45"/>
      <w:headerReference w:type="first" r:id="rId4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C427" w14:textId="77777777" w:rsidR="00E020CF" w:rsidRDefault="00E020CF">
      <w:r>
        <w:separator/>
      </w:r>
    </w:p>
  </w:endnote>
  <w:endnote w:type="continuationSeparator" w:id="0">
    <w:p w14:paraId="2950E648" w14:textId="77777777" w:rsidR="00E020CF" w:rsidRDefault="00E02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7342" w14:textId="77777777" w:rsidR="00A17CCE" w:rsidRDefault="00A17C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BD6A" w14:textId="77777777" w:rsidR="00A17CCE" w:rsidRDefault="00A17C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A3B4" w14:textId="77777777" w:rsidR="00A17CCE" w:rsidRDefault="00A17C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C2CA" w14:textId="77777777" w:rsidR="00D2357F" w:rsidRDefault="00D2357F">
    <w:pPr>
      <w:pBdr>
        <w:top w:val="single" w:sz="4" w:space="0" w:color="DFE5EC"/>
      </w:pBdr>
      <w:spacing w:after="40"/>
    </w:pPr>
  </w:p>
  <w:p w14:paraId="1097C2CB" w14:textId="7E9C0705" w:rsidR="00D2357F" w:rsidRDefault="00000000">
    <w:pPr>
      <w:tabs>
        <w:tab w:val="right" w:pos="9638"/>
      </w:tabs>
    </w:pPr>
    <w:r>
      <w:rPr>
        <w:color w:val="7B8A99"/>
        <w:sz w:val="13"/>
        <w:szCs w:val="13"/>
      </w:rPr>
      <w:t xml:space="preserve">Hallaniyat </w:t>
    </w:r>
    <w:r w:rsidR="00A17CCE">
      <w:rPr>
        <w:color w:val="7B8A99"/>
        <w:sz w:val="13"/>
        <w:szCs w:val="13"/>
      </w:rPr>
      <w:t>Island · Project</w:t>
    </w:r>
    <w:r>
      <w:rPr>
        <w:color w:val="7B8A99"/>
        <w:sz w:val="13"/>
        <w:szCs w:val="13"/>
      </w:rPr>
      <w:t xml:space="preserve"> No. 023/</w:t>
    </w:r>
    <w:r w:rsidR="00A17CCE">
      <w:rPr>
        <w:color w:val="7B8A99"/>
        <w:sz w:val="13"/>
        <w:szCs w:val="13"/>
      </w:rPr>
      <w:t>2023 · Date</w:t>
    </w:r>
    <w:r>
      <w:rPr>
        <w:color w:val="7B8A99"/>
        <w:sz w:val="13"/>
        <w:szCs w:val="13"/>
      </w:rPr>
      <w:t xml:space="preserve"> 25 July 2026</w:t>
    </w:r>
    <w:r>
      <w:rPr>
        <w:sz w:val="13"/>
        <w:szCs w:val="13"/>
      </w:rPr>
      <w:tab/>
    </w:r>
    <w:r>
      <w:rPr>
        <w:color w:val="7B8A99"/>
        <w:sz w:val="13"/>
        <w:szCs w:val="13"/>
      </w:rPr>
      <w:t xml:space="preserve">Page </w:t>
    </w:r>
    <w:r>
      <w:rPr>
        <w:b/>
        <w:bCs/>
        <w:color w:val="0F2942"/>
        <w:sz w:val="13"/>
        <w:szCs w:val="13"/>
      </w:rPr>
      <w:fldChar w:fldCharType="begin"/>
    </w:r>
    <w:r>
      <w:rPr>
        <w:b/>
        <w:bCs/>
        <w:color w:val="0F2942"/>
        <w:sz w:val="13"/>
        <w:szCs w:val="13"/>
      </w:rPr>
      <w:instrText>PAGE</w:instrText>
    </w:r>
    <w:r>
      <w:rPr>
        <w:b/>
        <w:bCs/>
        <w:color w:val="0F2942"/>
        <w:sz w:val="13"/>
        <w:szCs w:val="13"/>
      </w:rPr>
      <w:fldChar w:fldCharType="separate"/>
    </w:r>
    <w:r w:rsidR="00A17CCE">
      <w:rPr>
        <w:b/>
        <w:bCs/>
        <w:noProof/>
        <w:color w:val="0F2942"/>
        <w:sz w:val="13"/>
        <w:szCs w:val="13"/>
      </w:rPr>
      <w:t>3</w:t>
    </w:r>
    <w:r>
      <w:rPr>
        <w:b/>
        <w:bCs/>
        <w:color w:val="0F2942"/>
        <w:sz w:val="13"/>
        <w:szCs w:val="13"/>
      </w:rPr>
      <w:fldChar w:fldCharType="end"/>
    </w:r>
    <w:r>
      <w:rPr>
        <w:color w:val="7B8A99"/>
        <w:sz w:val="13"/>
        <w:szCs w:val="13"/>
      </w:rPr>
      <w:t xml:space="preserve"> of </w:t>
    </w:r>
    <w:r>
      <w:rPr>
        <w:color w:val="7B8A99"/>
        <w:sz w:val="13"/>
        <w:szCs w:val="13"/>
      </w:rPr>
      <w:fldChar w:fldCharType="begin"/>
    </w:r>
    <w:r>
      <w:rPr>
        <w:color w:val="7B8A99"/>
        <w:sz w:val="13"/>
        <w:szCs w:val="13"/>
      </w:rPr>
      <w:instrText>NUMPAGES</w:instrText>
    </w:r>
    <w:r>
      <w:rPr>
        <w:color w:val="7B8A99"/>
        <w:sz w:val="13"/>
        <w:szCs w:val="13"/>
      </w:rPr>
      <w:fldChar w:fldCharType="separate"/>
    </w:r>
    <w:r w:rsidR="00A17CCE">
      <w:rPr>
        <w:noProof/>
        <w:color w:val="7B8A99"/>
        <w:sz w:val="13"/>
        <w:szCs w:val="13"/>
      </w:rPr>
      <w:t>4</w:t>
    </w:r>
    <w:r>
      <w:rPr>
        <w:color w:val="7B8A99"/>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E154" w14:textId="77777777" w:rsidR="00E020CF" w:rsidRDefault="00E020CF">
      <w:r>
        <w:separator/>
      </w:r>
    </w:p>
  </w:footnote>
  <w:footnote w:type="continuationSeparator" w:id="0">
    <w:p w14:paraId="32102F27" w14:textId="77777777" w:rsidR="00E020CF" w:rsidRDefault="00E02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FC2D" w14:textId="45BA73A0" w:rsidR="00A17CCE" w:rsidRDefault="00A17C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1430" w14:textId="1CF29F8A" w:rsidR="00A17CCE" w:rsidRDefault="00A17C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F028E" w14:textId="6469B10F" w:rsidR="00A17CCE" w:rsidRDefault="00A17C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6E77" w14:textId="1BE685BA" w:rsidR="009F20F6" w:rsidRDefault="009F20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CellMar>
        <w:left w:w="10" w:type="dxa"/>
        <w:right w:w="10" w:type="dxa"/>
      </w:tblCellMar>
      <w:tblLook w:val="04A0" w:firstRow="1" w:lastRow="0" w:firstColumn="1" w:lastColumn="0" w:noHBand="0" w:noVBand="1"/>
    </w:tblPr>
    <w:tblGrid>
      <w:gridCol w:w="6600"/>
      <w:gridCol w:w="3038"/>
    </w:tblGrid>
    <w:tr w:rsidR="00D2357F" w14:paraId="1097C2C8" w14:textId="77777777">
      <w:tblPrEx>
        <w:tblCellMar>
          <w:top w:w="0" w:type="dxa"/>
          <w:bottom w:w="0" w:type="dxa"/>
        </w:tblCellMar>
      </w:tblPrEx>
      <w:tc>
        <w:tcPr>
          <w:tcW w:w="6600" w:type="dxa"/>
          <w:vAlign w:val="center"/>
        </w:tcPr>
        <w:p w14:paraId="1097C2C6" w14:textId="739A5457" w:rsidR="00D2357F" w:rsidRDefault="00000000">
          <w:r>
            <w:rPr>
              <w:rFonts w:ascii="Cambria" w:eastAsia="Cambria" w:hAnsi="Cambria" w:cs="Cambria"/>
              <w:b/>
              <w:bCs/>
              <w:color w:val="0F2942"/>
              <w:spacing w:val="40"/>
              <w:sz w:val="14"/>
              <w:szCs w:val="14"/>
            </w:rPr>
            <w:t xml:space="preserve">MONTHLY PROGRESS </w:t>
          </w:r>
          <w:r w:rsidR="00A17CCE">
            <w:rPr>
              <w:rFonts w:ascii="Cambria" w:eastAsia="Cambria" w:hAnsi="Cambria" w:cs="Cambria"/>
              <w:b/>
              <w:bCs/>
              <w:color w:val="0F2942"/>
              <w:spacing w:val="40"/>
              <w:sz w:val="14"/>
              <w:szCs w:val="14"/>
            </w:rPr>
            <w:t>REPORT · JULY</w:t>
          </w:r>
          <w:r>
            <w:rPr>
              <w:rFonts w:ascii="Cambria" w:eastAsia="Cambria" w:hAnsi="Cambria" w:cs="Cambria"/>
              <w:b/>
              <w:bCs/>
              <w:color w:val="0F2942"/>
              <w:spacing w:val="40"/>
              <w:sz w:val="14"/>
              <w:szCs w:val="14"/>
            </w:rPr>
            <w:t xml:space="preserve"> 2026</w:t>
          </w:r>
        </w:p>
      </w:tc>
      <w:tc>
        <w:tcPr>
          <w:tcW w:w="3038" w:type="dxa"/>
          <w:vAlign w:val="center"/>
        </w:tcPr>
        <w:p w14:paraId="1097C2C7" w14:textId="77777777" w:rsidR="00D2357F" w:rsidRDefault="00000000">
          <w:pPr>
            <w:jc w:val="right"/>
          </w:pPr>
          <w:r>
            <w:rPr>
              <w:noProof/>
            </w:rPr>
            <w:drawing>
              <wp:inline distT="0" distB="0" distL="0" distR="0" wp14:anchorId="1097C2CC" wp14:editId="1097C2CD">
                <wp:extent cx="704850" cy="295275"/>
                <wp:effectExtent l="0" t="0" r="0" b="0"/>
                <wp:docPr id="1648926354" name="Picture 164892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04850" cy="295275"/>
                        </a:xfrm>
                        <a:prstGeom prst="rect">
                          <a:avLst/>
                        </a:prstGeom>
                      </pic:spPr>
                    </pic:pic>
                  </a:graphicData>
                </a:graphic>
              </wp:inline>
            </w:drawing>
          </w:r>
        </w:p>
      </w:tc>
    </w:tr>
  </w:tbl>
  <w:sdt>
    <w:sdtPr>
      <w:id w:val="-1787808054"/>
      <w:docPartObj>
        <w:docPartGallery w:val="Watermarks"/>
        <w:docPartUnique/>
      </w:docPartObj>
    </w:sdtPr>
    <w:sdtContent>
      <w:p w14:paraId="1097C2C9" w14:textId="08E4C077" w:rsidR="00D2357F" w:rsidRDefault="005C5AA7" w:rsidP="005C5AA7">
        <w:pPr>
          <w:pBdr>
            <w:bottom w:val="single" w:sz="8" w:space="0" w:color="0F2942"/>
          </w:pBdr>
        </w:pPr>
        <w:r>
          <w:pict w14:anchorId="75A4EA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40" type="#_x0000_t136" style="position:absolute;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0CA3" w14:textId="4DA05B97" w:rsidR="009F20F6" w:rsidRDefault="009F20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A23AD"/>
    <w:multiLevelType w:val="hybridMultilevel"/>
    <w:tmpl w:val="A30C73B0"/>
    <w:lvl w:ilvl="0" w:tplc="C43490F8">
      <w:start w:val="1"/>
      <w:numFmt w:val="bullet"/>
      <w:lvlText w:val="●"/>
      <w:lvlJc w:val="left"/>
      <w:pPr>
        <w:ind w:left="720" w:hanging="360"/>
      </w:pPr>
    </w:lvl>
    <w:lvl w:ilvl="1" w:tplc="0876187C">
      <w:start w:val="1"/>
      <w:numFmt w:val="bullet"/>
      <w:lvlText w:val="○"/>
      <w:lvlJc w:val="left"/>
      <w:pPr>
        <w:ind w:left="1440" w:hanging="360"/>
      </w:pPr>
    </w:lvl>
    <w:lvl w:ilvl="2" w:tplc="BC383B76">
      <w:start w:val="1"/>
      <w:numFmt w:val="bullet"/>
      <w:lvlText w:val="■"/>
      <w:lvlJc w:val="left"/>
      <w:pPr>
        <w:ind w:left="2160" w:hanging="360"/>
      </w:pPr>
    </w:lvl>
    <w:lvl w:ilvl="3" w:tplc="AE7431B0">
      <w:start w:val="1"/>
      <w:numFmt w:val="bullet"/>
      <w:lvlText w:val="●"/>
      <w:lvlJc w:val="left"/>
      <w:pPr>
        <w:ind w:left="2880" w:hanging="360"/>
      </w:pPr>
    </w:lvl>
    <w:lvl w:ilvl="4" w:tplc="8B2814C0">
      <w:start w:val="1"/>
      <w:numFmt w:val="bullet"/>
      <w:lvlText w:val="○"/>
      <w:lvlJc w:val="left"/>
      <w:pPr>
        <w:ind w:left="3600" w:hanging="360"/>
      </w:pPr>
    </w:lvl>
    <w:lvl w:ilvl="5" w:tplc="7E8AEBCE">
      <w:start w:val="1"/>
      <w:numFmt w:val="bullet"/>
      <w:lvlText w:val="■"/>
      <w:lvlJc w:val="left"/>
      <w:pPr>
        <w:ind w:left="4320" w:hanging="360"/>
      </w:pPr>
    </w:lvl>
    <w:lvl w:ilvl="6" w:tplc="03E245C0">
      <w:start w:val="1"/>
      <w:numFmt w:val="bullet"/>
      <w:lvlText w:val="●"/>
      <w:lvlJc w:val="left"/>
      <w:pPr>
        <w:ind w:left="5040" w:hanging="360"/>
      </w:pPr>
    </w:lvl>
    <w:lvl w:ilvl="7" w:tplc="2D9AEB76">
      <w:start w:val="1"/>
      <w:numFmt w:val="bullet"/>
      <w:lvlText w:val="●"/>
      <w:lvlJc w:val="left"/>
      <w:pPr>
        <w:ind w:left="5760" w:hanging="360"/>
      </w:pPr>
    </w:lvl>
    <w:lvl w:ilvl="8" w:tplc="A9B65056">
      <w:start w:val="1"/>
      <w:numFmt w:val="bullet"/>
      <w:lvlText w:val="●"/>
      <w:lvlJc w:val="left"/>
      <w:pPr>
        <w:ind w:left="6480" w:hanging="360"/>
      </w:pPr>
    </w:lvl>
  </w:abstractNum>
  <w:num w:numId="1" w16cid:durableId="239366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formsDesig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57F"/>
    <w:rsid w:val="00007D89"/>
    <w:rsid w:val="00136534"/>
    <w:rsid w:val="002D3AC6"/>
    <w:rsid w:val="00323BB7"/>
    <w:rsid w:val="00355779"/>
    <w:rsid w:val="00393980"/>
    <w:rsid w:val="00411195"/>
    <w:rsid w:val="00567BD4"/>
    <w:rsid w:val="005B4F2A"/>
    <w:rsid w:val="005C5AA7"/>
    <w:rsid w:val="005E070C"/>
    <w:rsid w:val="00656516"/>
    <w:rsid w:val="00657A83"/>
    <w:rsid w:val="00686BB7"/>
    <w:rsid w:val="00744797"/>
    <w:rsid w:val="007838A1"/>
    <w:rsid w:val="008C42E1"/>
    <w:rsid w:val="008D3B92"/>
    <w:rsid w:val="009763B3"/>
    <w:rsid w:val="009E0A11"/>
    <w:rsid w:val="009F20F6"/>
    <w:rsid w:val="00A17CCE"/>
    <w:rsid w:val="00A8346B"/>
    <w:rsid w:val="00A873C4"/>
    <w:rsid w:val="00D2357F"/>
    <w:rsid w:val="00D9018F"/>
    <w:rsid w:val="00D96E2F"/>
    <w:rsid w:val="00DF45DF"/>
    <w:rsid w:val="00E020CF"/>
    <w:rsid w:val="00E12759"/>
    <w:rsid w:val="00E332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7BE43"/>
  <w15:docId w15:val="{38864F1D-236E-47CD-9C69-CC6AB835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12E"/>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7CCE"/>
    <w:pPr>
      <w:tabs>
        <w:tab w:val="center" w:pos="4680"/>
        <w:tab w:val="right" w:pos="9360"/>
      </w:tabs>
    </w:pPr>
  </w:style>
  <w:style w:type="character" w:customStyle="1" w:styleId="HeaderChar">
    <w:name w:val="Header Char"/>
    <w:basedOn w:val="DefaultParagraphFont"/>
    <w:link w:val="Header"/>
    <w:uiPriority w:val="99"/>
    <w:rsid w:val="00A17CCE"/>
  </w:style>
  <w:style w:type="paragraph" w:styleId="Footer">
    <w:name w:val="footer"/>
    <w:basedOn w:val="Normal"/>
    <w:link w:val="FooterChar"/>
    <w:uiPriority w:val="99"/>
    <w:unhideWhenUsed/>
    <w:rsid w:val="00A17CCE"/>
    <w:pPr>
      <w:tabs>
        <w:tab w:val="center" w:pos="4680"/>
        <w:tab w:val="right" w:pos="9360"/>
      </w:tabs>
    </w:pPr>
  </w:style>
  <w:style w:type="character" w:customStyle="1" w:styleId="FooterChar">
    <w:name w:val="Footer Char"/>
    <w:basedOn w:val="DefaultParagraphFont"/>
    <w:link w:val="Footer"/>
    <w:uiPriority w:val="99"/>
    <w:rsid w:val="00A17CCE"/>
  </w:style>
  <w:style w:type="character" w:styleId="PlaceholderText">
    <w:name w:val="Placeholder Text"/>
    <w:basedOn w:val="DefaultParagraphFont"/>
    <w:uiPriority w:val="99"/>
    <w:semiHidden/>
    <w:rsid w:val="009F20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chart" Target="charts/chart8.xml"/><Relationship Id="rId39" Type="http://schemas.openxmlformats.org/officeDocument/2006/relationships/image" Target="media/image15.jpg"/><Relationship Id="rId21" Type="http://schemas.openxmlformats.org/officeDocument/2006/relationships/chart" Target="charts/chart4.xml"/><Relationship Id="rId34" Type="http://schemas.openxmlformats.org/officeDocument/2006/relationships/image" Target="media/image10.jpg"/><Relationship Id="rId42" Type="http://schemas.openxmlformats.org/officeDocument/2006/relationships/image" Target="media/image18.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6.xml"/><Relationship Id="rId32" Type="http://schemas.openxmlformats.org/officeDocument/2006/relationships/image" Target="media/image8.jpg"/><Relationship Id="rId37" Type="http://schemas.openxmlformats.org/officeDocument/2006/relationships/image" Target="media/image13.jpg"/><Relationship Id="rId40" Type="http://schemas.openxmlformats.org/officeDocument/2006/relationships/image" Target="media/image16.jp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chart" Target="charts/chart10.xml"/><Relationship Id="rId36" Type="http://schemas.openxmlformats.org/officeDocument/2006/relationships/image" Target="media/image12.jpg"/><Relationship Id="rId10" Type="http://schemas.openxmlformats.org/officeDocument/2006/relationships/image" Target="media/image3.png"/><Relationship Id="rId19" Type="http://schemas.openxmlformats.org/officeDocument/2006/relationships/chart" Target="charts/chart2.xml"/><Relationship Id="rId31" Type="http://schemas.openxmlformats.org/officeDocument/2006/relationships/image" Target="media/image7.jp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chart" Target="charts/chart5.xml"/><Relationship Id="rId27" Type="http://schemas.openxmlformats.org/officeDocument/2006/relationships/chart" Target="charts/chart9.xml"/><Relationship Id="rId30" Type="http://schemas.openxmlformats.org/officeDocument/2006/relationships/image" Target="media/image6.jpg"/><Relationship Id="rId35" Type="http://schemas.openxmlformats.org/officeDocument/2006/relationships/image" Target="media/image11.jpg"/><Relationship Id="rId43" Type="http://schemas.openxmlformats.org/officeDocument/2006/relationships/header" Target="header4.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hart" Target="charts/chart7.xml"/><Relationship Id="rId33" Type="http://schemas.openxmlformats.org/officeDocument/2006/relationships/image" Target="media/image9.jpg"/><Relationship Id="rId38" Type="http://schemas.openxmlformats.org/officeDocument/2006/relationships/image" Target="media/image14.jpg"/><Relationship Id="rId46" Type="http://schemas.openxmlformats.org/officeDocument/2006/relationships/header" Target="header6.xml"/><Relationship Id="rId20" Type="http://schemas.openxmlformats.org/officeDocument/2006/relationships/chart" Target="charts/chart3.xml"/><Relationship Id="rId41" Type="http://schemas.openxmlformats.org/officeDocument/2006/relationships/image" Target="media/image17.jp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0"/>
        <c:ser>
          <c:idx val="0"/>
          <c:order val="0"/>
          <c:tx>
            <c:strRef>
              <c:f>'Sheet1'!$B$1</c:f>
              <c:strCache>
                <c:ptCount val="1"/>
                <c:pt idx="0">
                  <c:v>Achieved / Elapsed</c:v>
                </c:pt>
              </c:strCache>
            </c:strRef>
          </c:tx>
          <c:spPr>
            <a:solidFill>
              <a:srgbClr val="B3352B"/>
            </a:solidFill>
            <a:ln>
              <a:noFill/>
            </a:ln>
          </c:spPr>
          <c:invertIfNegative val="0"/>
          <c:dPt>
            <c:idx val="0"/>
            <c:invertIfNegative val="0"/>
            <c:bubble3D val="0"/>
            <c:spPr>
              <a:solidFill>
                <a:srgbClr val="2B6CB0"/>
              </a:solidFill>
            </c:spPr>
            <c:extLst>
              <c:ext xmlns:c16="http://schemas.microsoft.com/office/drawing/2014/chart" uri="{C3380CC4-5D6E-409C-BE32-E72D297353CC}">
                <c16:uniqueId val="{00000001-77B9-4427-9044-737197B55912}"/>
              </c:ext>
            </c:extLst>
          </c:dPt>
          <c:dPt>
            <c:idx val="1"/>
            <c:invertIfNegative val="0"/>
            <c:bubble3D val="0"/>
            <c:spPr>
              <a:solidFill>
                <a:srgbClr val="C17817"/>
              </a:solidFill>
            </c:spPr>
            <c:extLst>
              <c:ext xmlns:c16="http://schemas.microsoft.com/office/drawing/2014/chart" uri="{C3380CC4-5D6E-409C-BE32-E72D297353CC}">
                <c16:uniqueId val="{00000003-77B9-4427-9044-737197B55912}"/>
              </c:ext>
            </c:extLst>
          </c:dPt>
          <c:dPt>
            <c:idx val="2"/>
            <c:invertIfNegative val="0"/>
            <c:bubble3D val="0"/>
            <c:spPr>
              <a:solidFill>
                <a:srgbClr val="B3352B"/>
              </a:solidFill>
            </c:spPr>
            <c:extLst>
              <c:ext xmlns:c16="http://schemas.microsoft.com/office/drawing/2014/chart" uri="{C3380CC4-5D6E-409C-BE32-E72D297353CC}">
                <c16:uniqueId val="{00000005-77B9-4427-9044-737197B55912}"/>
              </c:ext>
            </c:extLst>
          </c:dPt>
          <c:dLbls>
            <c:numFmt formatCode="0.00&quot;%&quot;" sourceLinked="0"/>
            <c:spPr>
              <a:noFill/>
              <a:ln>
                <a:noFill/>
              </a:ln>
            </c:spPr>
            <c:txPr>
              <a:bodyPr rot="0" spcFirstLastPara="1" vertOverflow="ellipsis" vert="horz" wrap="square" anchor="ctr" anchorCtr="1"/>
              <a:lstStyle/>
              <a:p>
                <a:pPr>
                  <a:defRPr sz="850" b="1" i="0" u="none" strike="noStrike" baseline="0">
                    <a:solidFill>
                      <a:srgbClr val="4A5A6B"/>
                    </a:solidFill>
                    <a:latin typeface="Calibri"/>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Value Certified</c:v>
                </c:pt>
                <c:pt idx="1">
                  <c:v>Time Elapsed</c:v>
                </c:pt>
                <c:pt idx="2">
                  <c:v>Physical Progress</c:v>
                </c:pt>
              </c:strCache>
            </c:strRef>
          </c:cat>
          <c:val>
            <c:numRef>
              <c:f>'Sheet1'!$B$2:$B$4</c:f>
              <c:numCache>
                <c:formatCode>General</c:formatCode>
                <c:ptCount val="3"/>
                <c:pt idx="0">
                  <c:v>54.65</c:v>
                </c:pt>
                <c:pt idx="1">
                  <c:v>80.73</c:v>
                </c:pt>
                <c:pt idx="2">
                  <c:v>78.87</c:v>
                </c:pt>
              </c:numCache>
            </c:numRef>
          </c:val>
          <c:extLst>
            <c:ext xmlns:c16="http://schemas.microsoft.com/office/drawing/2014/chart" uri="{C3380CC4-5D6E-409C-BE32-E72D297353CC}">
              <c16:uniqueId val="{00000006-77B9-4427-9044-737197B55912}"/>
            </c:ext>
          </c:extLst>
        </c:ser>
        <c:ser>
          <c:idx val="1"/>
          <c:order val="1"/>
          <c:tx>
            <c:strRef>
              <c:f>'Sheet1'!$C$1</c:f>
              <c:strCache>
                <c:ptCount val="1"/>
                <c:pt idx="0">
                  <c:v>Baseline / Total</c:v>
                </c:pt>
              </c:strCache>
            </c:strRef>
          </c:tx>
          <c:spPr>
            <a:solidFill>
              <a:srgbClr val="EEF1F5"/>
            </a:solidFill>
            <a:ln>
              <a:noFill/>
            </a:ln>
          </c:spPr>
          <c:invertIfNegative val="0"/>
          <c:cat>
            <c:strRef>
              <c:f>'Sheet1'!$A$2:$A$4</c:f>
              <c:strCache>
                <c:ptCount val="3"/>
                <c:pt idx="0">
                  <c:v>Value Certified</c:v>
                </c:pt>
                <c:pt idx="1">
                  <c:v>Time Elapsed</c:v>
                </c:pt>
                <c:pt idx="2">
                  <c:v>Physical Progress</c:v>
                </c:pt>
              </c:strCache>
            </c:strRef>
          </c:cat>
          <c:val>
            <c:numRef>
              <c:f>'Sheet1'!$C$2:$C$4</c:f>
              <c:numCache>
                <c:formatCode>General</c:formatCode>
                <c:ptCount val="3"/>
                <c:pt idx="0">
                  <c:v>100</c:v>
                </c:pt>
                <c:pt idx="1">
                  <c:v>100</c:v>
                </c:pt>
                <c:pt idx="2">
                  <c:v>84.99</c:v>
                </c:pt>
              </c:numCache>
            </c:numRef>
          </c:val>
          <c:extLst>
            <c:ext xmlns:c16="http://schemas.microsoft.com/office/drawing/2014/chart" uri="{C3380CC4-5D6E-409C-BE32-E72D297353CC}">
              <c16:uniqueId val="{00000007-77B9-4427-9044-737197B55912}"/>
            </c:ext>
          </c:extLst>
        </c:ser>
        <c:dLbls>
          <c:showLegendKey val="0"/>
          <c:showVal val="0"/>
          <c:showCatName val="0"/>
          <c:showSerName val="0"/>
          <c:showPercent val="0"/>
          <c:showBubbleSize val="0"/>
        </c:dLbls>
        <c:gapWidth val="55"/>
        <c:overlap val="-25"/>
        <c:axId val="111111111"/>
        <c:axId val="222222222"/>
      </c:barChart>
      <c:catAx>
        <c:axId val="111111111"/>
        <c:scaling>
          <c:orientation val="minMax"/>
        </c:scaling>
        <c:delete val="0"/>
        <c:axPos val="l"/>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10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110"/>
          <c:min val="0"/>
        </c:scaling>
        <c:delete val="0"/>
        <c:axPos val="b"/>
        <c:majorGridlines>
          <c:spPr>
            <a:ln w="9525" cap="flat">
              <a:solidFill>
                <a:srgbClr val="D9E0E8"/>
              </a:solidFill>
              <a:round/>
            </a:ln>
          </c:spPr>
        </c:majorGridlines>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doughnutChart>
        <c:varyColors val="1"/>
        <c:ser>
          <c:idx val="0"/>
          <c:order val="0"/>
          <c:tx>
            <c:strRef>
              <c:f>'Sheet1'!$B$1</c:f>
              <c:strCache>
                <c:ptCount val="1"/>
                <c:pt idx="0">
                  <c:v>Percent</c:v>
                </c:pt>
              </c:strCache>
            </c:strRef>
          </c:tx>
          <c:dPt>
            <c:idx val="0"/>
            <c:bubble3D val="0"/>
            <c:spPr>
              <a:solidFill>
                <a:srgbClr val="2E7D5B"/>
              </a:solidFill>
              <a:ln w="19050">
                <a:solidFill>
                  <a:srgbClr val="FFFFFF"/>
                </a:solidFill>
              </a:ln>
            </c:spPr>
            <c:extLst>
              <c:ext xmlns:c16="http://schemas.microsoft.com/office/drawing/2014/chart" uri="{C3380CC4-5D6E-409C-BE32-E72D297353CC}">
                <c16:uniqueId val="{00000001-8E6F-4D21-AF61-E88826787FB2}"/>
              </c:ext>
            </c:extLst>
          </c:dPt>
          <c:dPt>
            <c:idx val="1"/>
            <c:bubble3D val="0"/>
            <c:spPr>
              <a:solidFill>
                <a:srgbClr val="B3352B"/>
              </a:solidFill>
              <a:ln w="19050">
                <a:solidFill>
                  <a:srgbClr val="FFFFFF"/>
                </a:solidFill>
              </a:ln>
            </c:spPr>
            <c:extLst>
              <c:ext xmlns:c16="http://schemas.microsoft.com/office/drawing/2014/chart" uri="{C3380CC4-5D6E-409C-BE32-E72D297353CC}">
                <c16:uniqueId val="{00000003-8E6F-4D21-AF61-E88826787FB2}"/>
              </c:ext>
            </c:extLst>
          </c:dPt>
          <c:dPt>
            <c:idx val="2"/>
            <c:bubble3D val="0"/>
            <c:spPr>
              <a:solidFill>
                <a:srgbClr val="E8ECF1"/>
              </a:solidFill>
              <a:ln w="19050">
                <a:solidFill>
                  <a:srgbClr val="FFFFFF"/>
                </a:solidFill>
              </a:ln>
            </c:spPr>
            <c:extLst>
              <c:ext xmlns:c16="http://schemas.microsoft.com/office/drawing/2014/chart" uri="{C3380CC4-5D6E-409C-BE32-E72D297353CC}">
                <c16:uniqueId val="{00000005-8E6F-4D21-AF61-E88826787FB2}"/>
              </c:ext>
            </c:extLst>
          </c:dPt>
          <c:cat>
            <c:strRef>
              <c:f>'Sheet1'!$A$2:$A$4</c:f>
              <c:strCache>
                <c:ptCount val="3"/>
                <c:pt idx="0">
                  <c:v>Achieved</c:v>
                </c:pt>
                <c:pt idx="1">
                  <c:v>Shortfall vs. baseline</c:v>
                </c:pt>
                <c:pt idx="2">
                  <c:v>Remaining</c:v>
                </c:pt>
              </c:strCache>
            </c:strRef>
          </c:cat>
          <c:val>
            <c:numRef>
              <c:f>'Sheet1'!$B$2:$B$4</c:f>
              <c:numCache>
                <c:formatCode>General</c:formatCode>
                <c:ptCount val="3"/>
                <c:pt idx="0">
                  <c:v>78.87</c:v>
                </c:pt>
                <c:pt idx="1">
                  <c:v>6.12</c:v>
                </c:pt>
                <c:pt idx="2">
                  <c:v>15.01</c:v>
                </c:pt>
              </c:numCache>
            </c:numRef>
          </c:val>
          <c:extLst>
            <c:ext xmlns:c16="http://schemas.microsoft.com/office/drawing/2014/chart" uri="{C3380CC4-5D6E-409C-BE32-E72D297353CC}">
              <c16:uniqueId val="{00000006-8E6F-4D21-AF61-E88826787FB2}"/>
            </c:ext>
          </c:extLst>
        </c:ser>
        <c:dLbls>
          <c:showLegendKey val="0"/>
          <c:showVal val="0"/>
          <c:showCatName val="0"/>
          <c:showSerName val="0"/>
          <c:showPercent val="0"/>
          <c:showBubbleSize val="0"/>
          <c:showLeaderLines val="1"/>
        </c:dLbls>
        <c:firstSliceAng val="0"/>
        <c:holeSize val="58"/>
      </c:doughnutChart>
    </c:plotArea>
    <c:legend>
      <c:legendPos val="r"/>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0"/>
        <c:ser>
          <c:idx val="0"/>
          <c:order val="0"/>
          <c:tx>
            <c:strRef>
              <c:f>'Sheet1'!$B$1</c:f>
              <c:strCache>
                <c:ptCount val="1"/>
                <c:pt idx="0">
                  <c:v>Planned</c:v>
                </c:pt>
              </c:strCache>
            </c:strRef>
          </c:tx>
          <c:spPr>
            <a:solidFill>
              <a:srgbClr val="A9C8E8"/>
            </a:solidFill>
            <a:ln>
              <a:noFill/>
            </a:ln>
          </c:spPr>
          <c:invertIfNegative val="0"/>
          <c:cat>
            <c:strRef>
              <c:f>'Sheet1'!$A$2:$A$9</c:f>
              <c:strCache>
                <c:ptCount val="8"/>
                <c:pt idx="0">
                  <c:v>HI.6 Handing Over</c:v>
                </c:pt>
                <c:pt idx="1">
                  <c:v>HI.7 Demobilisation</c:v>
                </c:pt>
                <c:pt idx="2">
                  <c:v>HI.4 Storm Water</c:v>
                </c:pt>
                <c:pt idx="3">
                  <c:v>HI.1 Preliminaries</c:v>
                </c:pt>
                <c:pt idx="4">
                  <c:v>HI.5 Maintenance 13–20</c:v>
                </c:pt>
                <c:pt idx="5">
                  <c:v>HI.8 Maintenance 21–29</c:v>
                </c:pt>
                <c:pt idx="6">
                  <c:v>HI.2 Maintenance 1–12</c:v>
                </c:pt>
                <c:pt idx="7">
                  <c:v>HI.3 Construction — 23 Units</c:v>
                </c:pt>
              </c:strCache>
            </c:strRef>
          </c:cat>
          <c:val>
            <c:numRef>
              <c:f>'Sheet1'!$B$2:$B$9</c:f>
              <c:numCache>
                <c:formatCode>General</c:formatCode>
                <c:ptCount val="8"/>
                <c:pt idx="0">
                  <c:v>0.28000000000000003</c:v>
                </c:pt>
                <c:pt idx="1">
                  <c:v>0</c:v>
                </c:pt>
                <c:pt idx="2">
                  <c:v>4.5599999999999996</c:v>
                </c:pt>
                <c:pt idx="3">
                  <c:v>5.1100000000000003</c:v>
                </c:pt>
                <c:pt idx="4">
                  <c:v>7.9</c:v>
                </c:pt>
                <c:pt idx="5">
                  <c:v>8.1</c:v>
                </c:pt>
                <c:pt idx="6">
                  <c:v>13.98</c:v>
                </c:pt>
                <c:pt idx="7">
                  <c:v>44.14</c:v>
                </c:pt>
              </c:numCache>
            </c:numRef>
          </c:val>
          <c:extLst>
            <c:ext xmlns:c16="http://schemas.microsoft.com/office/drawing/2014/chart" uri="{C3380CC4-5D6E-409C-BE32-E72D297353CC}">
              <c16:uniqueId val="{00000000-5C10-46B6-8D42-A3C4833A7CDE}"/>
            </c:ext>
          </c:extLst>
        </c:ser>
        <c:ser>
          <c:idx val="1"/>
          <c:order val="1"/>
          <c:tx>
            <c:strRef>
              <c:f>'Sheet1'!$C$1</c:f>
              <c:strCache>
                <c:ptCount val="1"/>
                <c:pt idx="0">
                  <c:v>Actual</c:v>
                </c:pt>
              </c:strCache>
            </c:strRef>
          </c:tx>
          <c:spPr>
            <a:solidFill>
              <a:srgbClr val="0F2942"/>
            </a:solidFill>
            <a:ln>
              <a:noFill/>
            </a:ln>
          </c:spPr>
          <c:invertIfNegative val="0"/>
          <c:dLbls>
            <c:numFmt formatCode="0.00&quot;%&quot;" sourceLinked="0"/>
            <c:spPr>
              <a:noFill/>
              <a:ln>
                <a:noFill/>
              </a:ln>
            </c:spPr>
            <c:txPr>
              <a:bodyPr rot="0" spcFirstLastPara="1" vertOverflow="ellipsis" vert="horz" wrap="square" anchor="ctr" anchorCtr="1"/>
              <a:lstStyle/>
              <a:p>
                <a:pPr>
                  <a:defRPr sz="850" b="1" i="0" u="none" strike="noStrike" baseline="0">
                    <a:solidFill>
                      <a:srgbClr val="4A5A6B"/>
                    </a:solidFill>
                    <a:latin typeface="Calibri"/>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HI.6 Handing Over</c:v>
                </c:pt>
                <c:pt idx="1">
                  <c:v>HI.7 Demobilisation</c:v>
                </c:pt>
                <c:pt idx="2">
                  <c:v>HI.4 Storm Water</c:v>
                </c:pt>
                <c:pt idx="3">
                  <c:v>HI.1 Preliminaries</c:v>
                </c:pt>
                <c:pt idx="4">
                  <c:v>HI.5 Maintenance 13–20</c:v>
                </c:pt>
                <c:pt idx="5">
                  <c:v>HI.8 Maintenance 21–29</c:v>
                </c:pt>
                <c:pt idx="6">
                  <c:v>HI.2 Maintenance 1–12</c:v>
                </c:pt>
                <c:pt idx="7">
                  <c:v>HI.3 Construction — 23 Units</c:v>
                </c:pt>
              </c:strCache>
            </c:strRef>
          </c:cat>
          <c:val>
            <c:numRef>
              <c:f>'Sheet1'!$C$2:$C$9</c:f>
              <c:numCache>
                <c:formatCode>General</c:formatCode>
                <c:ptCount val="8"/>
                <c:pt idx="0">
                  <c:v>0.47</c:v>
                </c:pt>
                <c:pt idx="1">
                  <c:v>0.63</c:v>
                </c:pt>
                <c:pt idx="2">
                  <c:v>5.35</c:v>
                </c:pt>
                <c:pt idx="3">
                  <c:v>5.1100000000000003</c:v>
                </c:pt>
                <c:pt idx="4">
                  <c:v>7.9</c:v>
                </c:pt>
                <c:pt idx="5">
                  <c:v>10.210000000000001</c:v>
                </c:pt>
                <c:pt idx="6">
                  <c:v>13.98</c:v>
                </c:pt>
                <c:pt idx="7">
                  <c:v>34.729999999999997</c:v>
                </c:pt>
              </c:numCache>
            </c:numRef>
          </c:val>
          <c:extLst>
            <c:ext xmlns:c16="http://schemas.microsoft.com/office/drawing/2014/chart" uri="{C3380CC4-5D6E-409C-BE32-E72D297353CC}">
              <c16:uniqueId val="{00000001-5C10-46B6-8D42-A3C4833A7CDE}"/>
            </c:ext>
          </c:extLst>
        </c:ser>
        <c:dLbls>
          <c:showLegendKey val="0"/>
          <c:showVal val="0"/>
          <c:showCatName val="0"/>
          <c:showSerName val="0"/>
          <c:showPercent val="0"/>
          <c:showBubbleSize val="0"/>
        </c:dLbls>
        <c:gapWidth val="55"/>
        <c:overlap val="-25"/>
        <c:axId val="111111111"/>
        <c:axId val="222222222"/>
      </c:barChart>
      <c:catAx>
        <c:axId val="111111111"/>
        <c:scaling>
          <c:orientation val="minMax"/>
        </c:scaling>
        <c:delete val="0"/>
        <c:axPos val="l"/>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9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50"/>
          <c:min val="0"/>
        </c:scaling>
        <c:delete val="0"/>
        <c:axPos val="b"/>
        <c:majorGridlines>
          <c:spPr>
            <a:ln w="9525" cap="flat">
              <a:solidFill>
                <a:srgbClr val="D9E0E8"/>
              </a:solidFill>
              <a:round/>
            </a:ln>
          </c:spPr>
        </c:majorGridlines>
        <c:title>
          <c:tx>
            <c:rich>
              <a:bodyPr rot="0" vert="horz"/>
              <a:lstStyle/>
              <a:p>
                <a:pPr>
                  <a:defRPr sz="900" b="0">
                    <a:solidFill>
                      <a:srgbClr val="4A5A6B"/>
                    </a:solidFill>
                    <a:latin typeface="Calibri"/>
                  </a:defRPr>
                </a:pPr>
                <a:r>
                  <a:rPr lang="en-US" sz="900"/>
                  <a:t>Weighted % of total project scope</a:t>
                </a:r>
              </a:p>
            </c:rich>
          </c:tx>
          <c:overlay val="0"/>
        </c:title>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col"/>
        <c:grouping val="clustered"/>
        <c:varyColors val="0"/>
        <c:ser>
          <c:idx val="0"/>
          <c:order val="0"/>
          <c:tx>
            <c:strRef>
              <c:f>'Sheet1'!$B$1</c:f>
              <c:strCache>
                <c:ptCount val="1"/>
                <c:pt idx="0">
                  <c:v>Planned</c:v>
                </c:pt>
              </c:strCache>
            </c:strRef>
          </c:tx>
          <c:spPr>
            <a:solidFill>
              <a:srgbClr val="A9C8E8"/>
            </a:solidFill>
            <a:ln>
              <a:noFill/>
            </a:ln>
          </c:spPr>
          <c:invertIfNegative val="0"/>
          <c:cat>
            <c:strRef>
              <c:f>'Sheet1'!$A$2:$A$5</c:f>
              <c:strCache>
                <c:ptCount val="4"/>
                <c:pt idx="0">
                  <c:v>Demolition</c:v>
                </c:pt>
                <c:pt idx="1">
                  <c:v>Sub-Structure</c:v>
                </c:pt>
                <c:pt idx="2">
                  <c:v>Super-Structure</c:v>
                </c:pt>
                <c:pt idx="3">
                  <c:v>External Works</c:v>
                </c:pt>
              </c:strCache>
            </c:strRef>
          </c:cat>
          <c:val>
            <c:numRef>
              <c:f>'Sheet1'!$B$2:$B$5</c:f>
              <c:numCache>
                <c:formatCode>General</c:formatCode>
                <c:ptCount val="4"/>
                <c:pt idx="0">
                  <c:v>1.43</c:v>
                </c:pt>
                <c:pt idx="1">
                  <c:v>21.55</c:v>
                </c:pt>
                <c:pt idx="2">
                  <c:v>21.15</c:v>
                </c:pt>
                <c:pt idx="3">
                  <c:v>0.78</c:v>
                </c:pt>
              </c:numCache>
            </c:numRef>
          </c:val>
          <c:extLst>
            <c:ext xmlns:c16="http://schemas.microsoft.com/office/drawing/2014/chart" uri="{C3380CC4-5D6E-409C-BE32-E72D297353CC}">
              <c16:uniqueId val="{00000000-0FE3-4230-B035-EE4973907811}"/>
            </c:ext>
          </c:extLst>
        </c:ser>
        <c:ser>
          <c:idx val="1"/>
          <c:order val="1"/>
          <c:tx>
            <c:strRef>
              <c:f>'Sheet1'!$C$1</c:f>
              <c:strCache>
                <c:ptCount val="1"/>
                <c:pt idx="0">
                  <c:v>Actual</c:v>
                </c:pt>
              </c:strCache>
            </c:strRef>
          </c:tx>
          <c:spPr>
            <a:solidFill>
              <a:srgbClr val="0F2942"/>
            </a:solidFill>
            <a:ln>
              <a:noFill/>
            </a:ln>
          </c:spPr>
          <c:invertIfNegative val="0"/>
          <c:dLbls>
            <c:numFmt formatCode="0.00&quot;%&quot;" sourceLinked="0"/>
            <c:spPr>
              <a:noFill/>
              <a:ln>
                <a:noFill/>
              </a:ln>
            </c:spPr>
            <c:txPr>
              <a:bodyPr rot="0" spcFirstLastPara="1" vertOverflow="ellipsis" vert="horz" wrap="square" anchor="ctr" anchorCtr="1"/>
              <a:lstStyle/>
              <a:p>
                <a:pPr>
                  <a:defRPr sz="850" b="1" i="0" u="none" strike="noStrike" baseline="0">
                    <a:solidFill>
                      <a:srgbClr val="4A5A6B"/>
                    </a:solidFill>
                    <a:latin typeface="Calibri"/>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Demolition</c:v>
                </c:pt>
                <c:pt idx="1">
                  <c:v>Sub-Structure</c:v>
                </c:pt>
                <c:pt idx="2">
                  <c:v>Super-Structure</c:v>
                </c:pt>
                <c:pt idx="3">
                  <c:v>External Works</c:v>
                </c:pt>
              </c:strCache>
            </c:strRef>
          </c:cat>
          <c:val>
            <c:numRef>
              <c:f>'Sheet1'!$C$2:$C$5</c:f>
              <c:numCache>
                <c:formatCode>General</c:formatCode>
                <c:ptCount val="4"/>
                <c:pt idx="0">
                  <c:v>1.43</c:v>
                </c:pt>
                <c:pt idx="1">
                  <c:v>21.55</c:v>
                </c:pt>
                <c:pt idx="2">
                  <c:v>11.75</c:v>
                </c:pt>
                <c:pt idx="3">
                  <c:v>0.48</c:v>
                </c:pt>
              </c:numCache>
            </c:numRef>
          </c:val>
          <c:extLst>
            <c:ext xmlns:c16="http://schemas.microsoft.com/office/drawing/2014/chart" uri="{C3380CC4-5D6E-409C-BE32-E72D297353CC}">
              <c16:uniqueId val="{00000001-0FE3-4230-B035-EE4973907811}"/>
            </c:ext>
          </c:extLst>
        </c:ser>
        <c:dLbls>
          <c:showLegendKey val="0"/>
          <c:showVal val="0"/>
          <c:showCatName val="0"/>
          <c:showSerName val="0"/>
          <c:showPercent val="0"/>
          <c:showBubbleSize val="0"/>
        </c:dLbls>
        <c:gapWidth val="70"/>
        <c:overlap val="-20"/>
        <c:axId val="111111111"/>
        <c:axId val="222222222"/>
      </c:bar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9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25"/>
        </c:scaling>
        <c:delete val="0"/>
        <c:axPos val="l"/>
        <c:majorGridlines>
          <c:spPr>
            <a:ln w="9525" cap="flat">
              <a:solidFill>
                <a:srgbClr val="D9E0E8"/>
              </a:solidFill>
              <a:round/>
            </a:ln>
          </c:spPr>
        </c:majorGridlines>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col"/>
        <c:grouping val="clustered"/>
        <c:varyColors val="0"/>
        <c:ser>
          <c:idx val="0"/>
          <c:order val="0"/>
          <c:tx>
            <c:strRef>
              <c:f>Sheet1!$B$1</c:f>
              <c:strCache>
                <c:ptCount val="1"/>
                <c:pt idx="0">
                  <c:v>Planned</c:v>
                </c:pt>
              </c:strCache>
            </c:strRef>
          </c:tx>
          <c:spPr>
            <a:solidFill>
              <a:srgbClr val="A9C8E8"/>
            </a:solidFill>
            <a:ln>
              <a:noFill/>
            </a:ln>
          </c:spPr>
          <c:invertIfNegative val="0"/>
          <c:cat>
            <c:strRef>
              <c:f>Sheet1!$A$2:$A$9</c:f>
              <c:strCache>
                <c:ptCount val="8"/>
                <c:pt idx="0">
                  <c:v>Civil Work</c:v>
                </c:pt>
                <c:pt idx="1">
                  <c:v>Finishes</c:v>
                </c:pt>
                <c:pt idx="2">
                  <c:v>Doors &amp; Windows</c:v>
                </c:pt>
                <c:pt idx="3">
                  <c:v>Sanitaryware</c:v>
                </c:pt>
                <c:pt idx="4">
                  <c:v>AC &amp; Mechanical</c:v>
                </c:pt>
                <c:pt idx="5">
                  <c:v>Water Supply</c:v>
                </c:pt>
                <c:pt idx="6">
                  <c:v>Electrical</c:v>
                </c:pt>
                <c:pt idx="7">
                  <c:v>TV</c:v>
                </c:pt>
              </c:strCache>
            </c:strRef>
          </c:cat>
          <c:val>
            <c:numRef>
              <c:f>Sheet1!$B$2:$B$9</c:f>
              <c:numCache>
                <c:formatCode>General</c:formatCode>
                <c:ptCount val="8"/>
                <c:pt idx="0">
                  <c:v>9.76</c:v>
                </c:pt>
                <c:pt idx="1">
                  <c:v>5.58</c:v>
                </c:pt>
                <c:pt idx="2">
                  <c:v>3.17</c:v>
                </c:pt>
                <c:pt idx="3">
                  <c:v>0.96</c:v>
                </c:pt>
                <c:pt idx="4">
                  <c:v>0.62</c:v>
                </c:pt>
                <c:pt idx="5">
                  <c:v>0.35</c:v>
                </c:pt>
                <c:pt idx="6">
                  <c:v>0.38</c:v>
                </c:pt>
                <c:pt idx="7">
                  <c:v>0.28999999999999998</c:v>
                </c:pt>
              </c:numCache>
            </c:numRef>
          </c:val>
          <c:extLst>
            <c:ext xmlns:c16="http://schemas.microsoft.com/office/drawing/2014/chart" uri="{C3380CC4-5D6E-409C-BE32-E72D297353CC}">
              <c16:uniqueId val="{00000000-1EE4-409B-93FC-E15F44F60766}"/>
            </c:ext>
          </c:extLst>
        </c:ser>
        <c:ser>
          <c:idx val="1"/>
          <c:order val="1"/>
          <c:tx>
            <c:strRef>
              <c:f>Sheet1!$C$1</c:f>
              <c:strCache>
                <c:ptCount val="1"/>
                <c:pt idx="0">
                  <c:v>Actual</c:v>
                </c:pt>
              </c:strCache>
            </c:strRef>
          </c:tx>
          <c:spPr>
            <a:solidFill>
              <a:srgbClr val="B3352B"/>
            </a:solidFill>
            <a:ln>
              <a:noFill/>
            </a:ln>
          </c:spPr>
          <c:invertIfNegative val="0"/>
          <c:dLbls>
            <c:numFmt formatCode="0.00&quot;%&quot;" sourceLinked="0"/>
            <c:spPr>
              <a:noFill/>
              <a:ln>
                <a:noFill/>
              </a:ln>
            </c:spPr>
            <c:txPr>
              <a:bodyPr rot="0" spcFirstLastPara="1" vertOverflow="ellipsis" vert="horz" wrap="square" anchor="ctr" anchorCtr="1"/>
              <a:lstStyle/>
              <a:p>
                <a:pPr>
                  <a:defRPr sz="850" b="1" i="0" u="none" strike="noStrike" baseline="0">
                    <a:solidFill>
                      <a:srgbClr val="4A5A6B"/>
                    </a:solidFill>
                    <a:latin typeface="Calibri"/>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Civil Work</c:v>
                </c:pt>
                <c:pt idx="1">
                  <c:v>Finishes</c:v>
                </c:pt>
                <c:pt idx="2">
                  <c:v>Doors &amp; Windows</c:v>
                </c:pt>
                <c:pt idx="3">
                  <c:v>Sanitaryware</c:v>
                </c:pt>
                <c:pt idx="4">
                  <c:v>AC &amp; Mechanical</c:v>
                </c:pt>
                <c:pt idx="5">
                  <c:v>Water Supply</c:v>
                </c:pt>
                <c:pt idx="6">
                  <c:v>Electrical</c:v>
                </c:pt>
                <c:pt idx="7">
                  <c:v>TV</c:v>
                </c:pt>
              </c:strCache>
            </c:strRef>
          </c:cat>
          <c:val>
            <c:numRef>
              <c:f>Sheet1!$C$2:$C$9</c:f>
              <c:numCache>
                <c:formatCode>General</c:formatCode>
                <c:ptCount val="8"/>
                <c:pt idx="0">
                  <c:v>9.31</c:v>
                </c:pt>
                <c:pt idx="1">
                  <c:v>2.12</c:v>
                </c:pt>
                <c:pt idx="2">
                  <c:v>0.13</c:v>
                </c:pt>
                <c:pt idx="3">
                  <c:v>0.16</c:v>
                </c:pt>
                <c:pt idx="4">
                  <c:v>0</c:v>
                </c:pt>
                <c:pt idx="5">
                  <c:v>0</c:v>
                </c:pt>
                <c:pt idx="6">
                  <c:v>0.01</c:v>
                </c:pt>
                <c:pt idx="7">
                  <c:v>0.01</c:v>
                </c:pt>
              </c:numCache>
            </c:numRef>
          </c:val>
          <c:extLst>
            <c:ext xmlns:c16="http://schemas.microsoft.com/office/drawing/2014/chart" uri="{C3380CC4-5D6E-409C-BE32-E72D297353CC}">
              <c16:uniqueId val="{00000001-1EE4-409B-93FC-E15F44F60766}"/>
            </c:ext>
          </c:extLst>
        </c:ser>
        <c:dLbls>
          <c:showLegendKey val="0"/>
          <c:showVal val="0"/>
          <c:showCatName val="0"/>
          <c:showSerName val="0"/>
          <c:showPercent val="0"/>
          <c:showBubbleSize val="0"/>
        </c:dLbls>
        <c:gapWidth val="60"/>
        <c:overlap val="-20"/>
        <c:axId val="111111111"/>
        <c:axId val="222222222"/>
      </c:bar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rot="-2700000" spcFirstLastPara="1" vertOverflow="ellipsis" vert="horz" wrap="square" anchor="ctr" anchorCtr="1"/>
          <a:lstStyle/>
          <a:p>
            <a:pPr>
              <a:defRPr sz="85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11"/>
        </c:scaling>
        <c:delete val="0"/>
        <c:axPos val="l"/>
        <c:majorGridlines>
          <c:spPr>
            <a:ln w="9525" cap="flat">
              <a:solidFill>
                <a:srgbClr val="D9E0E8"/>
              </a:solidFill>
              <a:round/>
            </a:ln>
          </c:spPr>
        </c:majorGridlines>
        <c:title>
          <c:tx>
            <c:rich>
              <a:bodyPr rot="-5400000" vert="horz"/>
              <a:lstStyle/>
              <a:p>
                <a:pPr>
                  <a:defRPr sz="900" b="0">
                    <a:solidFill>
                      <a:srgbClr val="4A5A6B"/>
                    </a:solidFill>
                    <a:latin typeface="Calibri"/>
                  </a:defRPr>
                </a:pPr>
                <a:r>
                  <a:rPr lang="en-US" sz="900"/>
                  <a:t>Weighted %</a:t>
                </a:r>
              </a:p>
            </c:rich>
          </c:tx>
          <c:overlay val="0"/>
        </c:title>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lineChart>
        <c:grouping val="standard"/>
        <c:varyColors val="0"/>
        <c:ser>
          <c:idx val="0"/>
          <c:order val="0"/>
          <c:tx>
            <c:strRef>
              <c:f>'Sheet1'!$B$1</c:f>
              <c:strCache>
                <c:ptCount val="1"/>
                <c:pt idx="0">
                  <c:v>Cumulative Certified Value</c:v>
                </c:pt>
              </c:strCache>
            </c:strRef>
          </c:tx>
          <c:spPr>
            <a:ln w="28575" cap="rnd">
              <a:solidFill>
                <a:srgbClr val="2B6CB0"/>
              </a:solidFill>
              <a:prstDash val="solid"/>
              <a:round/>
            </a:ln>
            <a:effectLst/>
          </c:spPr>
          <c:marker>
            <c:symbol val="circle"/>
            <c:size val="5"/>
            <c:spPr>
              <a:solidFill>
                <a:srgbClr val="2B6CB0"/>
              </a:solidFill>
              <a:ln w="9525">
                <a:solidFill>
                  <a:srgbClr val="FFFFFF"/>
                </a:solidFill>
              </a:ln>
            </c:spPr>
          </c:marker>
          <c:dLbls>
            <c:spPr>
              <a:noFill/>
              <a:ln>
                <a:noFill/>
              </a:ln>
              <a:effectLst/>
            </c:sp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'Sheet1'!$A$2:$A$13</c:f>
              <c:strCache>
                <c:ptCount val="12"/>
                <c:pt idx="0">
                  <c:v>Bill 01</c:v>
                </c:pt>
                <c:pt idx="1">
                  <c:v>Bill 02</c:v>
                </c:pt>
                <c:pt idx="2">
                  <c:v>Bill 03</c:v>
                </c:pt>
                <c:pt idx="3">
                  <c:v>Bill 04</c:v>
                </c:pt>
                <c:pt idx="4">
                  <c:v>Bill 05</c:v>
                </c:pt>
                <c:pt idx="5">
                  <c:v>Bill 06</c:v>
                </c:pt>
                <c:pt idx="6">
                  <c:v>Bill 07</c:v>
                </c:pt>
                <c:pt idx="7">
                  <c:v>Bill 08</c:v>
                </c:pt>
                <c:pt idx="8">
                  <c:v>Bill 09</c:v>
                </c:pt>
                <c:pt idx="9">
                  <c:v>Bill 10</c:v>
                </c:pt>
                <c:pt idx="10">
                  <c:v>Bill 11</c:v>
                </c:pt>
                <c:pt idx="11">
                  <c:v>Bill 12</c:v>
                </c:pt>
              </c:strCache>
            </c:strRef>
          </c:cat>
          <c:val>
            <c:numRef>
              <c:f>'Sheet1'!$B$2:$B$13</c:f>
              <c:numCache>
                <c:formatCode>General</c:formatCode>
                <c:ptCount val="12"/>
                <c:pt idx="0">
                  <c:v>5.66</c:v>
                </c:pt>
                <c:pt idx="1">
                  <c:v>12.33</c:v>
                </c:pt>
                <c:pt idx="2">
                  <c:v>16.170000000000002</c:v>
                </c:pt>
                <c:pt idx="3">
                  <c:v>19.66</c:v>
                </c:pt>
                <c:pt idx="4">
                  <c:v>23.74</c:v>
                </c:pt>
                <c:pt idx="5">
                  <c:v>28.84</c:v>
                </c:pt>
                <c:pt idx="6">
                  <c:v>34.01</c:v>
                </c:pt>
                <c:pt idx="7">
                  <c:v>38.24</c:v>
                </c:pt>
                <c:pt idx="8">
                  <c:v>43.11</c:v>
                </c:pt>
                <c:pt idx="9">
                  <c:v>47.51</c:v>
                </c:pt>
                <c:pt idx="10">
                  <c:v>51.25</c:v>
                </c:pt>
                <c:pt idx="11">
                  <c:v>54.65</c:v>
                </c:pt>
              </c:numCache>
            </c:numRef>
          </c:val>
          <c:smooth val="0"/>
          <c:extLst>
            <c:ext xmlns:c16="http://schemas.microsoft.com/office/drawing/2014/chart" uri="{C3380CC4-5D6E-409C-BE32-E72D297353CC}">
              <c16:uniqueId val="{00000000-7A91-495A-8CB0-10A052DA9AA4}"/>
            </c:ext>
          </c:extLst>
        </c:ser>
        <c:ser>
          <c:idx val="1"/>
          <c:order val="1"/>
          <c:tx>
            <c:strRef>
              <c:f>'Sheet1'!$C$1</c:f>
              <c:strCache>
                <c:ptCount val="1"/>
                <c:pt idx="0">
                  <c:v>Physical Progress at Data Date (78.87%)</c:v>
                </c:pt>
              </c:strCache>
            </c:strRef>
          </c:tx>
          <c:spPr>
            <a:ln w="22225" cap="rnd">
              <a:solidFill>
                <a:srgbClr val="2E7D5B"/>
              </a:solidFill>
              <a:prstDash val="dash"/>
              <a:round/>
            </a:ln>
            <a:effectLst/>
          </c:spPr>
          <c:marker>
            <c:symbol val="none"/>
          </c:marker>
          <c:cat>
            <c:strRef>
              <c:f>'Sheet1'!$A$2:$A$13</c:f>
              <c:strCache>
                <c:ptCount val="12"/>
                <c:pt idx="0">
                  <c:v>Bill 01</c:v>
                </c:pt>
                <c:pt idx="1">
                  <c:v>Bill 02</c:v>
                </c:pt>
                <c:pt idx="2">
                  <c:v>Bill 03</c:v>
                </c:pt>
                <c:pt idx="3">
                  <c:v>Bill 04</c:v>
                </c:pt>
                <c:pt idx="4">
                  <c:v>Bill 05</c:v>
                </c:pt>
                <c:pt idx="5">
                  <c:v>Bill 06</c:v>
                </c:pt>
                <c:pt idx="6">
                  <c:v>Bill 07</c:v>
                </c:pt>
                <c:pt idx="7">
                  <c:v>Bill 08</c:v>
                </c:pt>
                <c:pt idx="8">
                  <c:v>Bill 09</c:v>
                </c:pt>
                <c:pt idx="9">
                  <c:v>Bill 10</c:v>
                </c:pt>
                <c:pt idx="10">
                  <c:v>Bill 11</c:v>
                </c:pt>
                <c:pt idx="11">
                  <c:v>Bill 12</c:v>
                </c:pt>
              </c:strCache>
            </c:strRef>
          </c:cat>
          <c:val>
            <c:numRef>
              <c:f>'Sheet1'!$C$2:$C$13</c:f>
              <c:numCache>
                <c:formatCode>General</c:formatCode>
                <c:ptCount val="12"/>
                <c:pt idx="0">
                  <c:v>78.87</c:v>
                </c:pt>
                <c:pt idx="1">
                  <c:v>78.87</c:v>
                </c:pt>
                <c:pt idx="2">
                  <c:v>78.87</c:v>
                </c:pt>
                <c:pt idx="3">
                  <c:v>78.87</c:v>
                </c:pt>
                <c:pt idx="4">
                  <c:v>78.87</c:v>
                </c:pt>
                <c:pt idx="5">
                  <c:v>78.87</c:v>
                </c:pt>
                <c:pt idx="6">
                  <c:v>78.87</c:v>
                </c:pt>
                <c:pt idx="7">
                  <c:v>78.87</c:v>
                </c:pt>
                <c:pt idx="8">
                  <c:v>78.87</c:v>
                </c:pt>
                <c:pt idx="9">
                  <c:v>78.87</c:v>
                </c:pt>
                <c:pt idx="10">
                  <c:v>78.87</c:v>
                </c:pt>
                <c:pt idx="11">
                  <c:v>78.87</c:v>
                </c:pt>
              </c:numCache>
            </c:numRef>
          </c:val>
          <c:smooth val="0"/>
          <c:extLst>
            <c:ext xmlns:c16="http://schemas.microsoft.com/office/drawing/2014/chart" uri="{C3380CC4-5D6E-409C-BE32-E72D297353CC}">
              <c16:uniqueId val="{00000001-7A91-495A-8CB0-10A052DA9AA4}"/>
            </c:ext>
          </c:extLst>
        </c:ser>
        <c:dLbls>
          <c:showLegendKey val="0"/>
          <c:showVal val="0"/>
          <c:showCatName val="0"/>
          <c:showSerName val="0"/>
          <c:showPercent val="0"/>
          <c:showBubbleSize val="0"/>
        </c:dLbls>
        <c:marker val="1"/>
        <c:smooth val="0"/>
        <c:axId val="111111111"/>
        <c:axId val="222222222"/>
      </c:line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rot="-2700000" spcFirstLastPara="1" vertOverflow="ellipsis" vert="horz" wrap="square" anchor="ctr" anchorCtr="1"/>
          <a:lstStyle/>
          <a:p>
            <a:pPr>
              <a:defRPr sz="9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90"/>
        </c:scaling>
        <c:delete val="0"/>
        <c:axPos val="l"/>
        <c:majorGridlines>
          <c:spPr>
            <a:ln w="9525" cap="flat">
              <a:solidFill>
                <a:srgbClr val="D9E0E8"/>
              </a:solidFill>
              <a:round/>
            </a:ln>
          </c:spPr>
        </c:majorGridlines>
        <c:title>
          <c:tx>
            <c:rich>
              <a:bodyPr rot="-5400000" vert="horz"/>
              <a:lstStyle/>
              <a:p>
                <a:pPr>
                  <a:defRPr sz="900" b="0">
                    <a:solidFill>
                      <a:srgbClr val="4A5A6B"/>
                    </a:solidFill>
                    <a:latin typeface="Calibri"/>
                  </a:defRPr>
                </a:pPr>
                <a:r>
                  <a:rPr lang="en-US" sz="900"/>
                  <a:t>Cumulative % of original contract sum</a:t>
                </a:r>
              </a:p>
            </c:rich>
          </c:tx>
          <c:overlay val="0"/>
        </c:title>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col"/>
        <c:grouping val="clustered"/>
        <c:varyColors val="0"/>
        <c:ser>
          <c:idx val="0"/>
          <c:order val="0"/>
          <c:tx>
            <c:strRef>
              <c:f>Sheet1!$B$1</c:f>
              <c:strCache>
                <c:ptCount val="1"/>
                <c:pt idx="0">
                  <c:v>Certified as % of Claimed</c:v>
                </c:pt>
              </c:strCache>
            </c:strRef>
          </c:tx>
          <c:spPr>
            <a:solidFill>
              <a:srgbClr val="2B6CB0"/>
            </a:solidFill>
            <a:ln>
              <a:noFill/>
            </a:ln>
          </c:spPr>
          <c:invertIfNegative val="0"/>
          <c:dPt>
            <c:idx val="0"/>
            <c:invertIfNegative val="0"/>
            <c:bubble3D val="0"/>
            <c:spPr>
              <a:solidFill>
                <a:srgbClr val="B3352B"/>
              </a:solidFill>
            </c:spPr>
            <c:extLst>
              <c:ext xmlns:c16="http://schemas.microsoft.com/office/drawing/2014/chart" uri="{C3380CC4-5D6E-409C-BE32-E72D297353CC}">
                <c16:uniqueId val="{00000001-719F-4165-AA80-67DBC4F0CE85}"/>
              </c:ext>
            </c:extLst>
          </c:dPt>
          <c:dPt>
            <c:idx val="1"/>
            <c:invertIfNegative val="0"/>
            <c:bubble3D val="0"/>
            <c:spPr>
              <a:solidFill>
                <a:srgbClr val="B3352B"/>
              </a:solidFill>
            </c:spPr>
            <c:extLst>
              <c:ext xmlns:c16="http://schemas.microsoft.com/office/drawing/2014/chart" uri="{C3380CC4-5D6E-409C-BE32-E72D297353CC}">
                <c16:uniqueId val="{00000003-719F-4165-AA80-67DBC4F0CE85}"/>
              </c:ext>
            </c:extLst>
          </c:dPt>
          <c:dPt>
            <c:idx val="2"/>
            <c:invertIfNegative val="0"/>
            <c:bubble3D val="0"/>
            <c:spPr>
              <a:solidFill>
                <a:srgbClr val="2B6CB0"/>
              </a:solidFill>
            </c:spPr>
            <c:extLst>
              <c:ext xmlns:c16="http://schemas.microsoft.com/office/drawing/2014/chart" uri="{C3380CC4-5D6E-409C-BE32-E72D297353CC}">
                <c16:uniqueId val="{00000005-719F-4165-AA80-67DBC4F0CE85}"/>
              </c:ext>
            </c:extLst>
          </c:dPt>
          <c:dPt>
            <c:idx val="3"/>
            <c:invertIfNegative val="0"/>
            <c:bubble3D val="0"/>
            <c:spPr>
              <a:solidFill>
                <a:srgbClr val="B3352B"/>
              </a:solidFill>
            </c:spPr>
            <c:extLst>
              <c:ext xmlns:c16="http://schemas.microsoft.com/office/drawing/2014/chart" uri="{C3380CC4-5D6E-409C-BE32-E72D297353CC}">
                <c16:uniqueId val="{00000007-719F-4165-AA80-67DBC4F0CE85}"/>
              </c:ext>
            </c:extLst>
          </c:dPt>
          <c:dPt>
            <c:idx val="4"/>
            <c:invertIfNegative val="0"/>
            <c:bubble3D val="0"/>
            <c:spPr>
              <a:solidFill>
                <a:srgbClr val="2E7D5B"/>
              </a:solidFill>
            </c:spPr>
            <c:extLst>
              <c:ext xmlns:c16="http://schemas.microsoft.com/office/drawing/2014/chart" uri="{C3380CC4-5D6E-409C-BE32-E72D297353CC}">
                <c16:uniqueId val="{00000009-719F-4165-AA80-67DBC4F0CE85}"/>
              </c:ext>
            </c:extLst>
          </c:dPt>
          <c:dPt>
            <c:idx val="5"/>
            <c:invertIfNegative val="0"/>
            <c:bubble3D val="0"/>
            <c:spPr>
              <a:solidFill>
                <a:srgbClr val="2B6CB0"/>
              </a:solidFill>
            </c:spPr>
            <c:extLst>
              <c:ext xmlns:c16="http://schemas.microsoft.com/office/drawing/2014/chart" uri="{C3380CC4-5D6E-409C-BE32-E72D297353CC}">
                <c16:uniqueId val="{0000000B-719F-4165-AA80-67DBC4F0CE85}"/>
              </c:ext>
            </c:extLst>
          </c:dPt>
          <c:dPt>
            <c:idx val="6"/>
            <c:invertIfNegative val="0"/>
            <c:bubble3D val="0"/>
            <c:spPr>
              <a:solidFill>
                <a:srgbClr val="2B6CB0"/>
              </a:solidFill>
            </c:spPr>
            <c:extLst>
              <c:ext xmlns:c16="http://schemas.microsoft.com/office/drawing/2014/chart" uri="{C3380CC4-5D6E-409C-BE32-E72D297353CC}">
                <c16:uniqueId val="{0000000D-719F-4165-AA80-67DBC4F0CE85}"/>
              </c:ext>
            </c:extLst>
          </c:dPt>
          <c:dPt>
            <c:idx val="7"/>
            <c:invertIfNegative val="0"/>
            <c:bubble3D val="0"/>
            <c:spPr>
              <a:solidFill>
                <a:srgbClr val="2B6CB0"/>
              </a:solidFill>
            </c:spPr>
            <c:extLst>
              <c:ext xmlns:c16="http://schemas.microsoft.com/office/drawing/2014/chart" uri="{C3380CC4-5D6E-409C-BE32-E72D297353CC}">
                <c16:uniqueId val="{0000000F-719F-4165-AA80-67DBC4F0CE85}"/>
              </c:ext>
            </c:extLst>
          </c:dPt>
          <c:dPt>
            <c:idx val="8"/>
            <c:invertIfNegative val="0"/>
            <c:bubble3D val="0"/>
            <c:spPr>
              <a:solidFill>
                <a:srgbClr val="2B6CB0"/>
              </a:solidFill>
            </c:spPr>
            <c:extLst>
              <c:ext xmlns:c16="http://schemas.microsoft.com/office/drawing/2014/chart" uri="{C3380CC4-5D6E-409C-BE32-E72D297353CC}">
                <c16:uniqueId val="{00000011-719F-4165-AA80-67DBC4F0CE85}"/>
              </c:ext>
            </c:extLst>
          </c:dPt>
          <c:dPt>
            <c:idx val="9"/>
            <c:invertIfNegative val="0"/>
            <c:bubble3D val="0"/>
            <c:spPr>
              <a:solidFill>
                <a:srgbClr val="2E7D5B"/>
              </a:solidFill>
            </c:spPr>
            <c:extLst>
              <c:ext xmlns:c16="http://schemas.microsoft.com/office/drawing/2014/chart" uri="{C3380CC4-5D6E-409C-BE32-E72D297353CC}">
                <c16:uniqueId val="{00000013-719F-4165-AA80-67DBC4F0CE85}"/>
              </c:ext>
            </c:extLst>
          </c:dPt>
          <c:dPt>
            <c:idx val="10"/>
            <c:invertIfNegative val="0"/>
            <c:bubble3D val="0"/>
            <c:spPr>
              <a:solidFill>
                <a:srgbClr val="2B6CB0"/>
              </a:solidFill>
            </c:spPr>
            <c:extLst>
              <c:ext xmlns:c16="http://schemas.microsoft.com/office/drawing/2014/chart" uri="{C3380CC4-5D6E-409C-BE32-E72D297353CC}">
                <c16:uniqueId val="{00000015-719F-4165-AA80-67DBC4F0CE85}"/>
              </c:ext>
            </c:extLst>
          </c:dPt>
          <c:dPt>
            <c:idx val="11"/>
            <c:invertIfNegative val="0"/>
            <c:bubble3D val="0"/>
            <c:spPr>
              <a:solidFill>
                <a:srgbClr val="B3352B"/>
              </a:solidFill>
            </c:spPr>
            <c:extLst>
              <c:ext xmlns:c16="http://schemas.microsoft.com/office/drawing/2014/chart" uri="{C3380CC4-5D6E-409C-BE32-E72D297353CC}">
                <c16:uniqueId val="{00000017-719F-4165-AA80-67DBC4F0CE85}"/>
              </c:ext>
            </c:extLst>
          </c:dPt>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Sheet1!$B$2:$B$13</c:f>
              <c:numCache>
                <c:formatCode>General</c:formatCode>
                <c:ptCount val="12"/>
                <c:pt idx="0">
                  <c:v>87.7</c:v>
                </c:pt>
                <c:pt idx="1">
                  <c:v>89.8</c:v>
                </c:pt>
                <c:pt idx="2">
                  <c:v>99.4</c:v>
                </c:pt>
                <c:pt idx="3">
                  <c:v>85.6</c:v>
                </c:pt>
                <c:pt idx="4">
                  <c:v>120.5</c:v>
                </c:pt>
                <c:pt idx="5">
                  <c:v>97</c:v>
                </c:pt>
                <c:pt idx="6">
                  <c:v>97.5</c:v>
                </c:pt>
                <c:pt idx="7">
                  <c:v>99.5</c:v>
                </c:pt>
                <c:pt idx="8">
                  <c:v>98.9</c:v>
                </c:pt>
                <c:pt idx="9">
                  <c:v>110.3</c:v>
                </c:pt>
                <c:pt idx="10">
                  <c:v>98.9</c:v>
                </c:pt>
                <c:pt idx="11">
                  <c:v>82.9</c:v>
                </c:pt>
              </c:numCache>
            </c:numRef>
          </c:val>
          <c:extLst>
            <c:ext xmlns:c16="http://schemas.microsoft.com/office/drawing/2014/chart" uri="{C3380CC4-5D6E-409C-BE32-E72D297353CC}">
              <c16:uniqueId val="{00000018-719F-4165-AA80-67DBC4F0CE85}"/>
            </c:ext>
          </c:extLst>
        </c:ser>
        <c:dLbls>
          <c:showLegendKey val="0"/>
          <c:showVal val="0"/>
          <c:showCatName val="0"/>
          <c:showSerName val="0"/>
          <c:showPercent val="0"/>
          <c:showBubbleSize val="0"/>
        </c:dLbls>
        <c:gapWidth val="45"/>
        <c:overlap val="-20"/>
        <c:axId val="111111111"/>
        <c:axId val="222222222"/>
      </c:bar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9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ax val="100"/>
          <c:min val="70"/>
        </c:scaling>
        <c:delete val="0"/>
        <c:axPos val="l"/>
        <c:majorGridlines>
          <c:spPr>
            <a:ln w="9525" cap="flat">
              <a:solidFill>
                <a:srgbClr val="D9E0E8"/>
              </a:solidFill>
              <a:round/>
            </a:ln>
          </c:spPr>
        </c:majorGridlines>
        <c:title>
          <c:tx>
            <c:rich>
              <a:bodyPr rot="-5400000" vert="horz"/>
              <a:lstStyle/>
              <a:p>
                <a:pPr>
                  <a:defRPr sz="900" b="0">
                    <a:solidFill>
                      <a:srgbClr val="4A5A6B"/>
                    </a:solidFill>
                    <a:latin typeface="Calibri"/>
                  </a:defRPr>
                </a:pPr>
                <a:r>
                  <a:rPr lang="en-US" sz="900"/>
                  <a:t>Bill Number</a:t>
                </a:r>
              </a:p>
            </c:rich>
          </c:tx>
          <c:overlay val="0"/>
        </c:title>
        <c:numFmt formatCode="0&quot;%&quot;"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lineChart>
        <c:grouping val="standard"/>
        <c:varyColors val="0"/>
        <c:ser>
          <c:idx val="0"/>
          <c:order val="0"/>
          <c:tx>
            <c:strRef>
              <c:f>Sheet1!$B$1</c:f>
              <c:strCache>
                <c:ptCount val="1"/>
                <c:pt idx="0">
                  <c:v>Planned (baseline)</c:v>
                </c:pt>
              </c:strCache>
            </c:strRef>
          </c:tx>
          <c:spPr>
            <a:ln w="28575" cap="rnd">
              <a:solidFill>
                <a:srgbClr val="A9C8E8"/>
              </a:solidFill>
              <a:prstDash val="solid"/>
              <a:round/>
            </a:ln>
            <a:effectLst/>
          </c:spPr>
          <c:marker>
            <c:symbol val="circle"/>
            <c:size val="5"/>
            <c:spPr>
              <a:solidFill>
                <a:srgbClr val="A9C8E8"/>
              </a:solidFill>
              <a:ln w="9525">
                <a:solidFill>
                  <a:srgbClr val="FFFFFF"/>
                </a:solidFill>
              </a:ln>
            </c:spPr>
          </c:marker>
          <c:cat>
            <c:strRef>
              <c:f>Sheet1!$A$2:$A$28</c:f>
              <c:strCache>
                <c:ptCount val="24"/>
                <c:pt idx="0">
                  <c:v>Oct-24</c:v>
                </c:pt>
                <c:pt idx="1">
                  <c:v>Nov-24</c:v>
                </c:pt>
                <c:pt idx="2">
                  <c:v>Dec-24</c:v>
                </c:pt>
                <c:pt idx="3">
                  <c:v>Jan-25</c:v>
                </c:pt>
                <c:pt idx="4">
                  <c:v>Feb-25</c:v>
                </c:pt>
                <c:pt idx="5">
                  <c:v>Mar-25</c:v>
                </c:pt>
                <c:pt idx="6">
                  <c:v>Apr-25</c:v>
                </c:pt>
                <c:pt idx="7">
                  <c:v>May-25</c:v>
                </c:pt>
                <c:pt idx="8">
                  <c:v>Jun-25</c:v>
                </c:pt>
                <c:pt idx="9">
                  <c:v>Jul-25</c:v>
                </c:pt>
                <c:pt idx="10">
                  <c:v>Aug-25</c:v>
                </c:pt>
                <c:pt idx="11">
                  <c:v>Sep-25</c:v>
                </c:pt>
                <c:pt idx="12">
                  <c:v>Oct-25</c:v>
                </c:pt>
                <c:pt idx="13">
                  <c:v>Nov-25</c:v>
                </c:pt>
                <c:pt idx="14">
                  <c:v>Dec-25</c:v>
                </c:pt>
                <c:pt idx="15">
                  <c:v>Jan-26</c:v>
                </c:pt>
                <c:pt idx="16">
                  <c:v>Feb-26</c:v>
                </c:pt>
                <c:pt idx="17">
                  <c:v>Mar-26</c:v>
                </c:pt>
                <c:pt idx="18">
                  <c:v>Apr-26</c:v>
                </c:pt>
                <c:pt idx="19">
                  <c:v>May-26</c:v>
                </c:pt>
                <c:pt idx="20">
                  <c:v>Jun-26</c:v>
                </c:pt>
                <c:pt idx="21">
                  <c:v>Jul-26</c:v>
                </c:pt>
                <c:pt idx="22">
                  <c:v>Aug-26</c:v>
                </c:pt>
                <c:pt idx="23">
                  <c:v>Sep-26</c:v>
                </c:pt>
              </c:strCache>
            </c:strRef>
          </c:cat>
          <c:val>
            <c:numRef>
              <c:f>Sheet1!$B$2:$B$28</c:f>
              <c:numCache>
                <c:formatCode>General</c:formatCode>
                <c:ptCount val="27"/>
                <c:pt idx="0">
                  <c:v>13</c:v>
                </c:pt>
                <c:pt idx="1">
                  <c:v>19</c:v>
                </c:pt>
                <c:pt idx="2">
                  <c:v>31</c:v>
                </c:pt>
                <c:pt idx="3">
                  <c:v>33</c:v>
                </c:pt>
                <c:pt idx="4">
                  <c:v>57</c:v>
                </c:pt>
                <c:pt idx="5">
                  <c:v>61</c:v>
                </c:pt>
                <c:pt idx="6">
                  <c:v>44</c:v>
                </c:pt>
                <c:pt idx="7">
                  <c:v>53</c:v>
                </c:pt>
                <c:pt idx="8">
                  <c:v>59</c:v>
                </c:pt>
                <c:pt idx="9">
                  <c:v>63</c:v>
                </c:pt>
                <c:pt idx="10">
                  <c:v>69</c:v>
                </c:pt>
                <c:pt idx="11">
                  <c:v>80</c:v>
                </c:pt>
                <c:pt idx="12">
                  <c:v>91</c:v>
                </c:pt>
                <c:pt idx="13">
                  <c:v>91</c:v>
                </c:pt>
                <c:pt idx="14">
                  <c:v>91</c:v>
                </c:pt>
                <c:pt idx="15">
                  <c:v>91</c:v>
                </c:pt>
                <c:pt idx="16">
                  <c:v>97</c:v>
                </c:pt>
                <c:pt idx="17">
                  <c:v>108</c:v>
                </c:pt>
                <c:pt idx="18">
                  <c:v>112</c:v>
                </c:pt>
                <c:pt idx="19">
                  <c:v>121</c:v>
                </c:pt>
                <c:pt idx="20">
                  <c:v>120</c:v>
                </c:pt>
                <c:pt idx="21">
                  <c:v>118</c:v>
                </c:pt>
                <c:pt idx="22">
                  <c:v>114</c:v>
                </c:pt>
                <c:pt idx="23">
                  <c:v>113</c:v>
                </c:pt>
              </c:numCache>
            </c:numRef>
          </c:val>
          <c:smooth val="0"/>
          <c:extLst>
            <c:ext xmlns:c16="http://schemas.microsoft.com/office/drawing/2014/chart" uri="{C3380CC4-5D6E-409C-BE32-E72D297353CC}">
              <c16:uniqueId val="{00000000-21B1-4899-9912-8A96AFEB4C45}"/>
            </c:ext>
          </c:extLst>
        </c:ser>
        <c:ser>
          <c:idx val="1"/>
          <c:order val="1"/>
          <c:tx>
            <c:strRef>
              <c:f>Sheet1!$C$1</c:f>
              <c:strCache>
                <c:ptCount val="1"/>
                <c:pt idx="0">
                  <c:v>Actual deployed</c:v>
                </c:pt>
              </c:strCache>
            </c:strRef>
          </c:tx>
          <c:spPr>
            <a:ln w="28575" cap="rnd">
              <a:solidFill>
                <a:srgbClr val="0F2942"/>
              </a:solidFill>
              <a:prstDash val="solid"/>
              <a:round/>
            </a:ln>
            <a:effectLst/>
          </c:spPr>
          <c:marker>
            <c:symbol val="circle"/>
            <c:size val="5"/>
            <c:spPr>
              <a:solidFill>
                <a:srgbClr val="0F2942"/>
              </a:solidFill>
              <a:ln w="9525">
                <a:solidFill>
                  <a:srgbClr val="FFFFFF"/>
                </a:solidFill>
              </a:ln>
            </c:spPr>
          </c:marker>
          <c:cat>
            <c:strRef>
              <c:f>Sheet1!$A$2:$A$28</c:f>
              <c:strCache>
                <c:ptCount val="24"/>
                <c:pt idx="0">
                  <c:v>Oct-24</c:v>
                </c:pt>
                <c:pt idx="1">
                  <c:v>Nov-24</c:v>
                </c:pt>
                <c:pt idx="2">
                  <c:v>Dec-24</c:v>
                </c:pt>
                <c:pt idx="3">
                  <c:v>Jan-25</c:v>
                </c:pt>
                <c:pt idx="4">
                  <c:v>Feb-25</c:v>
                </c:pt>
                <c:pt idx="5">
                  <c:v>Mar-25</c:v>
                </c:pt>
                <c:pt idx="6">
                  <c:v>Apr-25</c:v>
                </c:pt>
                <c:pt idx="7">
                  <c:v>May-25</c:v>
                </c:pt>
                <c:pt idx="8">
                  <c:v>Jun-25</c:v>
                </c:pt>
                <c:pt idx="9">
                  <c:v>Jul-25</c:v>
                </c:pt>
                <c:pt idx="10">
                  <c:v>Aug-25</c:v>
                </c:pt>
                <c:pt idx="11">
                  <c:v>Sep-25</c:v>
                </c:pt>
                <c:pt idx="12">
                  <c:v>Oct-25</c:v>
                </c:pt>
                <c:pt idx="13">
                  <c:v>Nov-25</c:v>
                </c:pt>
                <c:pt idx="14">
                  <c:v>Dec-25</c:v>
                </c:pt>
                <c:pt idx="15">
                  <c:v>Jan-26</c:v>
                </c:pt>
                <c:pt idx="16">
                  <c:v>Feb-26</c:v>
                </c:pt>
                <c:pt idx="17">
                  <c:v>Mar-26</c:v>
                </c:pt>
                <c:pt idx="18">
                  <c:v>Apr-26</c:v>
                </c:pt>
                <c:pt idx="19">
                  <c:v>May-26</c:v>
                </c:pt>
                <c:pt idx="20">
                  <c:v>Jun-26</c:v>
                </c:pt>
                <c:pt idx="21">
                  <c:v>Jul-26</c:v>
                </c:pt>
                <c:pt idx="22">
                  <c:v>Aug-26</c:v>
                </c:pt>
                <c:pt idx="23">
                  <c:v>Sep-26</c:v>
                </c:pt>
              </c:strCache>
            </c:strRef>
          </c:cat>
          <c:val>
            <c:numRef>
              <c:f>Sheet1!$C$2:$C$28</c:f>
              <c:numCache>
                <c:formatCode>General</c:formatCode>
                <c:ptCount val="27"/>
                <c:pt idx="0">
                  <c:v>18</c:v>
                </c:pt>
                <c:pt idx="1">
                  <c:v>25</c:v>
                </c:pt>
                <c:pt idx="2">
                  <c:v>37</c:v>
                </c:pt>
                <c:pt idx="3">
                  <c:v>62</c:v>
                </c:pt>
                <c:pt idx="4">
                  <c:v>88</c:v>
                </c:pt>
                <c:pt idx="5">
                  <c:v>92</c:v>
                </c:pt>
                <c:pt idx="6">
                  <c:v>100</c:v>
                </c:pt>
                <c:pt idx="7">
                  <c:v>106</c:v>
                </c:pt>
                <c:pt idx="8">
                  <c:v>105</c:v>
                </c:pt>
                <c:pt idx="9">
                  <c:v>83</c:v>
                </c:pt>
                <c:pt idx="10">
                  <c:v>82</c:v>
                </c:pt>
                <c:pt idx="11">
                  <c:v>88</c:v>
                </c:pt>
                <c:pt idx="12">
                  <c:v>98</c:v>
                </c:pt>
                <c:pt idx="13">
                  <c:v>101</c:v>
                </c:pt>
                <c:pt idx="14">
                  <c:v>101</c:v>
                </c:pt>
                <c:pt idx="15">
                  <c:v>109</c:v>
                </c:pt>
                <c:pt idx="16">
                  <c:v>114</c:v>
                </c:pt>
                <c:pt idx="17">
                  <c:v>114</c:v>
                </c:pt>
                <c:pt idx="18">
                  <c:v>102</c:v>
                </c:pt>
                <c:pt idx="19">
                  <c:v>103</c:v>
                </c:pt>
                <c:pt idx="20">
                  <c:v>91</c:v>
                </c:pt>
                <c:pt idx="21">
                  <c:v>91</c:v>
                </c:pt>
              </c:numCache>
            </c:numRef>
          </c:val>
          <c:smooth val="0"/>
          <c:extLst>
            <c:ext xmlns:c16="http://schemas.microsoft.com/office/drawing/2014/chart" uri="{C3380CC4-5D6E-409C-BE32-E72D297353CC}">
              <c16:uniqueId val="{00000001-21B1-4899-9912-8A96AFEB4C45}"/>
            </c:ext>
          </c:extLst>
        </c:ser>
        <c:ser>
          <c:idx val="2"/>
          <c:order val="2"/>
          <c:tx>
            <c:strRef>
              <c:f>Sheet1!$D$1</c:f>
              <c:strCache>
                <c:ptCount val="1"/>
                <c:pt idx="0">
                  <c:v>Revised requirement</c:v>
                </c:pt>
              </c:strCache>
            </c:strRef>
          </c:tx>
          <c:spPr>
            <a:ln w="28575" cap="rnd">
              <a:solidFill>
                <a:srgbClr val="B3352B"/>
              </a:solidFill>
              <a:prstDash val="dash"/>
              <a:round/>
            </a:ln>
            <a:effectLst/>
          </c:spPr>
          <c:marker>
            <c:symbol val="none"/>
          </c:marker>
          <c:cat>
            <c:strRef>
              <c:f>Sheet1!$A$2:$A$28</c:f>
              <c:strCache>
                <c:ptCount val="24"/>
                <c:pt idx="0">
                  <c:v>Oct-24</c:v>
                </c:pt>
                <c:pt idx="1">
                  <c:v>Nov-24</c:v>
                </c:pt>
                <c:pt idx="2">
                  <c:v>Dec-24</c:v>
                </c:pt>
                <c:pt idx="3">
                  <c:v>Jan-25</c:v>
                </c:pt>
                <c:pt idx="4">
                  <c:v>Feb-25</c:v>
                </c:pt>
                <c:pt idx="5">
                  <c:v>Mar-25</c:v>
                </c:pt>
                <c:pt idx="6">
                  <c:v>Apr-25</c:v>
                </c:pt>
                <c:pt idx="7">
                  <c:v>May-25</c:v>
                </c:pt>
                <c:pt idx="8">
                  <c:v>Jun-25</c:v>
                </c:pt>
                <c:pt idx="9">
                  <c:v>Jul-25</c:v>
                </c:pt>
                <c:pt idx="10">
                  <c:v>Aug-25</c:v>
                </c:pt>
                <c:pt idx="11">
                  <c:v>Sep-25</c:v>
                </c:pt>
                <c:pt idx="12">
                  <c:v>Oct-25</c:v>
                </c:pt>
                <c:pt idx="13">
                  <c:v>Nov-25</c:v>
                </c:pt>
                <c:pt idx="14">
                  <c:v>Dec-25</c:v>
                </c:pt>
                <c:pt idx="15">
                  <c:v>Jan-26</c:v>
                </c:pt>
                <c:pt idx="16">
                  <c:v>Feb-26</c:v>
                </c:pt>
                <c:pt idx="17">
                  <c:v>Mar-26</c:v>
                </c:pt>
                <c:pt idx="18">
                  <c:v>Apr-26</c:v>
                </c:pt>
                <c:pt idx="19">
                  <c:v>May-26</c:v>
                </c:pt>
                <c:pt idx="20">
                  <c:v>Jun-26</c:v>
                </c:pt>
                <c:pt idx="21">
                  <c:v>Jul-26</c:v>
                </c:pt>
                <c:pt idx="22">
                  <c:v>Aug-26</c:v>
                </c:pt>
                <c:pt idx="23">
                  <c:v>Sep-26</c:v>
                </c:pt>
              </c:strCache>
            </c:strRef>
          </c:cat>
          <c:val>
            <c:numRef>
              <c:f>Sheet1!$D$2:$D$28</c:f>
              <c:numCache>
                <c:formatCode>General</c:formatCode>
                <c:ptCount val="27"/>
                <c:pt idx="12">
                  <c:v>90</c:v>
                </c:pt>
                <c:pt idx="13">
                  <c:v>93</c:v>
                </c:pt>
                <c:pt idx="14">
                  <c:v>95</c:v>
                </c:pt>
                <c:pt idx="15">
                  <c:v>95</c:v>
                </c:pt>
                <c:pt idx="16">
                  <c:v>97</c:v>
                </c:pt>
                <c:pt idx="17">
                  <c:v>103</c:v>
                </c:pt>
                <c:pt idx="18">
                  <c:v>107</c:v>
                </c:pt>
                <c:pt idx="19">
                  <c:v>116</c:v>
                </c:pt>
                <c:pt idx="20">
                  <c:v>115</c:v>
                </c:pt>
                <c:pt idx="21">
                  <c:v>113</c:v>
                </c:pt>
                <c:pt idx="22">
                  <c:v>109</c:v>
                </c:pt>
                <c:pt idx="23">
                  <c:v>108</c:v>
                </c:pt>
                <c:pt idx="24">
                  <c:v>94</c:v>
                </c:pt>
                <c:pt idx="25">
                  <c:v>84</c:v>
                </c:pt>
                <c:pt idx="26">
                  <c:v>67</c:v>
                </c:pt>
              </c:numCache>
            </c:numRef>
          </c:val>
          <c:smooth val="0"/>
          <c:extLst>
            <c:ext xmlns:c16="http://schemas.microsoft.com/office/drawing/2014/chart" uri="{C3380CC4-5D6E-409C-BE32-E72D297353CC}">
              <c16:uniqueId val="{00000002-21B1-4899-9912-8A96AFEB4C45}"/>
            </c:ext>
          </c:extLst>
        </c:ser>
        <c:dLbls>
          <c:showLegendKey val="0"/>
          <c:showVal val="0"/>
          <c:showCatName val="0"/>
          <c:showSerName val="0"/>
          <c:showPercent val="0"/>
          <c:showBubbleSize val="0"/>
        </c:dLbls>
        <c:marker val="1"/>
        <c:smooth val="0"/>
        <c:axId val="111111111"/>
        <c:axId val="222222222"/>
      </c:line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rot="-2700000" spcFirstLastPara="1" vertOverflow="ellipsis" vert="horz" wrap="square" anchor="ctr" anchorCtr="1"/>
          <a:lstStyle/>
          <a:p>
            <a:pPr>
              <a:defRPr sz="9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scaling>
        <c:delete val="0"/>
        <c:axPos val="l"/>
        <c:majorGridlines>
          <c:spPr>
            <a:ln w="9525" cap="flat">
              <a:solidFill>
                <a:srgbClr val="D9E0E8"/>
              </a:solidFill>
              <a:round/>
            </a:ln>
          </c:spPr>
        </c:majorGridlines>
        <c:title>
          <c:tx>
            <c:rich>
              <a:bodyPr rot="-5400000" vert="horz"/>
              <a:lstStyle/>
              <a:p>
                <a:pPr>
                  <a:defRPr sz="900" b="0">
                    <a:solidFill>
                      <a:srgbClr val="4A5A6B"/>
                    </a:solidFill>
                    <a:latin typeface="Calibri"/>
                  </a:defRPr>
                </a:pPr>
                <a:r>
                  <a:rPr lang="en-US" sz="900"/>
                  <a:t>Number of workers</a:t>
                </a:r>
              </a:p>
            </c:rich>
          </c:tx>
          <c:overlay val="0"/>
        </c:title>
        <c:numFmt formatCode="0"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bar"/>
        <c:grouping val="clustered"/>
        <c:varyColors val="0"/>
        <c:ser>
          <c:idx val="0"/>
          <c:order val="0"/>
          <c:tx>
            <c:strRef>
              <c:f>'Sheet1'!$B$1</c:f>
              <c:strCache>
                <c:ptCount val="1"/>
                <c:pt idx="0">
                  <c:v>Peak deployment</c:v>
                </c:pt>
              </c:strCache>
            </c:strRef>
          </c:tx>
          <c:spPr>
            <a:solidFill>
              <a:srgbClr val="A9C8E8"/>
            </a:solidFill>
            <a:ln>
              <a:noFill/>
            </a:ln>
          </c:spPr>
          <c:invertIfNegative val="0"/>
          <c:cat>
            <c:strRef>
              <c:f>'Sheet1'!$A$2:$A$27</c:f>
              <c:strCache>
                <c:ptCount val="26"/>
                <c:pt idx="0">
                  <c:v>Drilling Machine</c:v>
                </c:pt>
                <c:pt idx="1">
                  <c:v>Forklifter</c:v>
                </c:pt>
                <c:pt idx="2">
                  <c:v>Water Pump</c:v>
                </c:pt>
                <c:pt idx="3">
                  <c:v>4wd Pickups</c:v>
                </c:pt>
                <c:pt idx="4">
                  <c:v>Self Loading Con. Mixer</c:v>
                </c:pt>
                <c:pt idx="5">
                  <c:v>Trailor</c:v>
                </c:pt>
                <c:pt idx="6">
                  <c:v>Grader</c:v>
                </c:pt>
                <c:pt idx="7">
                  <c:v>Cargo Ship</c:v>
                </c:pt>
                <c:pt idx="8">
                  <c:v>4W Pickups</c:v>
                </c:pt>
                <c:pt idx="9">
                  <c:v>Marble Cutter</c:v>
                </c:pt>
                <c:pt idx="10">
                  <c:v>Metal cutoff saw</c:v>
                </c:pt>
                <c:pt idx="11">
                  <c:v>Surveying Instruments</c:v>
                </c:pt>
                <c:pt idx="12">
                  <c:v>Cable Detector</c:v>
                </c:pt>
                <c:pt idx="13">
                  <c:v>Roller compactor</c:v>
                </c:pt>
                <c:pt idx="14">
                  <c:v>Loader</c:v>
                </c:pt>
                <c:pt idx="15">
                  <c:v>Welding Machine</c:v>
                </c:pt>
                <c:pt idx="16">
                  <c:v>Concrete Mixer</c:v>
                </c:pt>
                <c:pt idx="17">
                  <c:v>Excavator</c:v>
                </c:pt>
                <c:pt idx="18">
                  <c:v>JCB/Backhoe Loader</c:v>
                </c:pt>
                <c:pt idx="19">
                  <c:v>Angle Grinder</c:v>
                </c:pt>
                <c:pt idx="20">
                  <c:v>Pneumatic Hammer/Hilti</c:v>
                </c:pt>
                <c:pt idx="21">
                  <c:v>Plate Compactor</c:v>
                </c:pt>
                <c:pt idx="22">
                  <c:v>Concrete Vibrator</c:v>
                </c:pt>
                <c:pt idx="23">
                  <c:v>Hydrotesting Machine</c:v>
                </c:pt>
                <c:pt idx="24">
                  <c:v>4WD Cars</c:v>
                </c:pt>
                <c:pt idx="25">
                  <c:v>Dumper/tipper</c:v>
                </c:pt>
              </c:strCache>
            </c:strRef>
          </c:cat>
          <c:val>
            <c:numRef>
              <c:f>'Sheet1'!$B$2:$B$27</c:f>
              <c:numCache>
                <c:formatCode>General</c:formatCode>
                <c:ptCount val="26"/>
                <c:pt idx="0">
                  <c:v>2</c:v>
                </c:pt>
                <c:pt idx="1">
                  <c:v>1</c:v>
                </c:pt>
                <c:pt idx="2">
                  <c:v>1</c:v>
                </c:pt>
                <c:pt idx="3">
                  <c:v>1</c:v>
                </c:pt>
                <c:pt idx="4">
                  <c:v>1</c:v>
                </c:pt>
                <c:pt idx="5">
                  <c:v>1</c:v>
                </c:pt>
                <c:pt idx="6">
                  <c:v>1</c:v>
                </c:pt>
                <c:pt idx="7">
                  <c:v>1</c:v>
                </c:pt>
                <c:pt idx="8">
                  <c:v>2</c:v>
                </c:pt>
                <c:pt idx="9">
                  <c:v>2</c:v>
                </c:pt>
                <c:pt idx="10">
                  <c:v>2</c:v>
                </c:pt>
                <c:pt idx="11">
                  <c:v>2</c:v>
                </c:pt>
                <c:pt idx="12">
                  <c:v>2</c:v>
                </c:pt>
                <c:pt idx="13">
                  <c:v>2</c:v>
                </c:pt>
                <c:pt idx="14">
                  <c:v>2</c:v>
                </c:pt>
                <c:pt idx="15">
                  <c:v>3</c:v>
                </c:pt>
                <c:pt idx="16">
                  <c:v>3</c:v>
                </c:pt>
                <c:pt idx="17">
                  <c:v>3</c:v>
                </c:pt>
                <c:pt idx="18">
                  <c:v>3</c:v>
                </c:pt>
                <c:pt idx="19">
                  <c:v>4</c:v>
                </c:pt>
                <c:pt idx="20">
                  <c:v>4</c:v>
                </c:pt>
                <c:pt idx="21">
                  <c:v>4</c:v>
                </c:pt>
                <c:pt idx="22">
                  <c:v>4</c:v>
                </c:pt>
                <c:pt idx="23">
                  <c:v>2</c:v>
                </c:pt>
                <c:pt idx="24">
                  <c:v>2</c:v>
                </c:pt>
                <c:pt idx="25">
                  <c:v>4</c:v>
                </c:pt>
              </c:numCache>
            </c:numRef>
          </c:val>
          <c:extLst>
            <c:ext xmlns:c16="http://schemas.microsoft.com/office/drawing/2014/chart" uri="{C3380CC4-5D6E-409C-BE32-E72D297353CC}">
              <c16:uniqueId val="{00000000-043D-44D2-B1FF-8A4E8DB10C51}"/>
            </c:ext>
          </c:extLst>
        </c:ser>
        <c:ser>
          <c:idx val="1"/>
          <c:order val="1"/>
          <c:tx>
            <c:strRef>
              <c:f>'Sheet1'!$C$1</c:f>
              <c:strCache>
                <c:ptCount val="1"/>
                <c:pt idx="0">
                  <c:v>Current on site (25 Jul 2026)</c:v>
                </c:pt>
              </c:strCache>
            </c:strRef>
          </c:tx>
          <c:spPr>
            <a:solidFill>
              <a:srgbClr val="0F2942"/>
            </a:solidFill>
            <a:ln>
              <a:noFill/>
            </a:ln>
          </c:spPr>
          <c:invertIfNegative val="0"/>
          <c:cat>
            <c:strRef>
              <c:f>'Sheet1'!$A$2:$A$27</c:f>
              <c:strCache>
                <c:ptCount val="26"/>
                <c:pt idx="0">
                  <c:v>Drilling Machine</c:v>
                </c:pt>
                <c:pt idx="1">
                  <c:v>Forklifter</c:v>
                </c:pt>
                <c:pt idx="2">
                  <c:v>Water Pump</c:v>
                </c:pt>
                <c:pt idx="3">
                  <c:v>4wd Pickups</c:v>
                </c:pt>
                <c:pt idx="4">
                  <c:v>Self Loading Con. Mixer</c:v>
                </c:pt>
                <c:pt idx="5">
                  <c:v>Trailor</c:v>
                </c:pt>
                <c:pt idx="6">
                  <c:v>Grader</c:v>
                </c:pt>
                <c:pt idx="7">
                  <c:v>Cargo Ship</c:v>
                </c:pt>
                <c:pt idx="8">
                  <c:v>4W Pickups</c:v>
                </c:pt>
                <c:pt idx="9">
                  <c:v>Marble Cutter</c:v>
                </c:pt>
                <c:pt idx="10">
                  <c:v>Metal cutoff saw</c:v>
                </c:pt>
                <c:pt idx="11">
                  <c:v>Surveying Instruments</c:v>
                </c:pt>
                <c:pt idx="12">
                  <c:v>Cable Detector</c:v>
                </c:pt>
                <c:pt idx="13">
                  <c:v>Roller compactor</c:v>
                </c:pt>
                <c:pt idx="14">
                  <c:v>Loader</c:v>
                </c:pt>
                <c:pt idx="15">
                  <c:v>Welding Machine</c:v>
                </c:pt>
                <c:pt idx="16">
                  <c:v>Concrete Mixer</c:v>
                </c:pt>
                <c:pt idx="17">
                  <c:v>Excavator</c:v>
                </c:pt>
                <c:pt idx="18">
                  <c:v>JCB/Backhoe Loader</c:v>
                </c:pt>
                <c:pt idx="19">
                  <c:v>Angle Grinder</c:v>
                </c:pt>
                <c:pt idx="20">
                  <c:v>Pneumatic Hammer/Hilti</c:v>
                </c:pt>
                <c:pt idx="21">
                  <c:v>Plate Compactor</c:v>
                </c:pt>
                <c:pt idx="22">
                  <c:v>Concrete Vibrator</c:v>
                </c:pt>
                <c:pt idx="23">
                  <c:v>Hydrotesting Machine</c:v>
                </c:pt>
                <c:pt idx="24">
                  <c:v>4WD Cars</c:v>
                </c:pt>
                <c:pt idx="25">
                  <c:v>Dumper/tipper</c:v>
                </c:pt>
              </c:strCache>
            </c:strRef>
          </c:cat>
          <c:val>
            <c:numRef>
              <c:f>'Sheet1'!$C$2:$C$27</c:f>
              <c:numCache>
                <c:formatCode>General</c:formatCode>
                <c:ptCount val="26"/>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2</c:v>
                </c:pt>
                <c:pt idx="24">
                  <c:v>2</c:v>
                </c:pt>
                <c:pt idx="25">
                  <c:v>2</c:v>
                </c:pt>
              </c:numCache>
            </c:numRef>
          </c:val>
          <c:extLst>
            <c:ext xmlns:c16="http://schemas.microsoft.com/office/drawing/2014/chart" uri="{C3380CC4-5D6E-409C-BE32-E72D297353CC}">
              <c16:uniqueId val="{00000001-043D-44D2-B1FF-8A4E8DB10C51}"/>
            </c:ext>
          </c:extLst>
        </c:ser>
        <c:dLbls>
          <c:showLegendKey val="0"/>
          <c:showVal val="0"/>
          <c:showCatName val="0"/>
          <c:showSerName val="0"/>
          <c:showPercent val="0"/>
          <c:showBubbleSize val="0"/>
        </c:dLbls>
        <c:gapWidth val="45"/>
        <c:overlap val="-25"/>
        <c:axId val="111111111"/>
        <c:axId val="222222222"/>
      </c:barChart>
      <c:catAx>
        <c:axId val="111111111"/>
        <c:scaling>
          <c:orientation val="minMax"/>
        </c:scaling>
        <c:delete val="0"/>
        <c:axPos val="l"/>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8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min val="0"/>
        </c:scaling>
        <c:delete val="0"/>
        <c:axPos val="b"/>
        <c:majorGridlines>
          <c:spPr>
            <a:ln w="9525" cap="flat">
              <a:solidFill>
                <a:srgbClr val="D9E0E8"/>
              </a:solidFill>
              <a:round/>
            </a:ln>
          </c:spPr>
        </c:majorGridlines>
        <c:title>
          <c:tx>
            <c:rich>
              <a:bodyPr rot="0" vert="horz"/>
              <a:lstStyle/>
              <a:p>
                <a:pPr>
                  <a:defRPr sz="900" b="0">
                    <a:solidFill>
                      <a:srgbClr val="4A5A6B"/>
                    </a:solidFill>
                    <a:latin typeface="Calibri"/>
                  </a:defRPr>
                </a:pPr>
                <a:r>
                  <a:rPr lang="en-US" sz="900"/>
                  <a:t>Units of plant</a:t>
                </a:r>
              </a:p>
            </c:rich>
          </c:tx>
          <c:overlay val="0"/>
        </c:title>
        <c:numFmt formatCode="0"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barChart>
        <c:barDir val="col"/>
        <c:grouping val="stacked"/>
        <c:varyColors val="0"/>
        <c:ser>
          <c:idx val="0"/>
          <c:order val="0"/>
          <c:tx>
            <c:strRef>
              <c:f>'Sheet1'!$B$1</c:f>
              <c:strCache>
                <c:ptCount val="1"/>
                <c:pt idx="0">
                  <c:v>Units Accomplished</c:v>
                </c:pt>
              </c:strCache>
            </c:strRef>
          </c:tx>
          <c:spPr>
            <a:solidFill>
              <a:srgbClr val="2E7D5B"/>
            </a:solidFill>
            <a:ln>
              <a:noFill/>
            </a:ln>
          </c:spPr>
          <c:invertIfNegative val="0"/>
          <c:dLbls>
            <c:numFmt formatCode="0" sourceLinked="0"/>
            <c:spPr>
              <a:noFill/>
              <a:ln>
                <a:noFill/>
              </a:ln>
            </c:spPr>
            <c:txPr>
              <a:bodyPr rot="0" spcFirstLastPara="1" vertOverflow="ellipsis" vert="horz" wrap="square" anchor="ctr" anchorCtr="1"/>
              <a:lstStyle/>
              <a:p>
                <a:pPr>
                  <a:defRPr sz="850" b="1" i="0" u="none" strike="noStrike" baseline="0">
                    <a:solidFill>
                      <a:srgbClr val="4A5A6B"/>
                    </a:solidFill>
                    <a:latin typeface="Calibri"/>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Phase 1</c:v>
                </c:pt>
                <c:pt idx="1">
                  <c:v>Phase 2</c:v>
                </c:pt>
                <c:pt idx="2">
                  <c:v>Phase 3</c:v>
                </c:pt>
              </c:strCache>
            </c:strRef>
          </c:cat>
          <c:val>
            <c:numRef>
              <c:f>'Sheet1'!$B$2:$B$4</c:f>
              <c:numCache>
                <c:formatCode>General</c:formatCode>
                <c:ptCount val="3"/>
                <c:pt idx="0">
                  <c:v>9</c:v>
                </c:pt>
                <c:pt idx="1">
                  <c:v>15</c:v>
                </c:pt>
                <c:pt idx="2">
                  <c:v>2</c:v>
                </c:pt>
              </c:numCache>
            </c:numRef>
          </c:val>
          <c:extLst>
            <c:ext xmlns:c16="http://schemas.microsoft.com/office/drawing/2014/chart" uri="{C3380CC4-5D6E-409C-BE32-E72D297353CC}">
              <c16:uniqueId val="{00000000-DE90-4528-853E-1E70E5B3F8E4}"/>
            </c:ext>
          </c:extLst>
        </c:ser>
        <c:ser>
          <c:idx val="1"/>
          <c:order val="1"/>
          <c:tx>
            <c:strRef>
              <c:f>'Sheet1'!$C$1</c:f>
              <c:strCache>
                <c:ptCount val="1"/>
                <c:pt idx="0">
                  <c:v>Units Outstanding</c:v>
                </c:pt>
              </c:strCache>
            </c:strRef>
          </c:tx>
          <c:spPr>
            <a:solidFill>
              <a:srgbClr val="F0C4C0"/>
            </a:solidFill>
            <a:ln>
              <a:noFill/>
            </a:ln>
          </c:spPr>
          <c:invertIfNegative val="0"/>
          <c:cat>
            <c:strRef>
              <c:f>'Sheet1'!$A$2:$A$4</c:f>
              <c:strCache>
                <c:ptCount val="3"/>
                <c:pt idx="0">
                  <c:v>Phase 1</c:v>
                </c:pt>
                <c:pt idx="1">
                  <c:v>Phase 2</c:v>
                </c:pt>
                <c:pt idx="2">
                  <c:v>Phase 3</c:v>
                </c:pt>
              </c:strCache>
            </c:strRef>
          </c:cat>
          <c:val>
            <c:numRef>
              <c:f>'Sheet1'!$C$2:$C$4</c:f>
              <c:numCache>
                <c:formatCode>General</c:formatCode>
                <c:ptCount val="3"/>
                <c:pt idx="0">
                  <c:v>0</c:v>
                </c:pt>
                <c:pt idx="1">
                  <c:v>0</c:v>
                </c:pt>
                <c:pt idx="2">
                  <c:v>3</c:v>
                </c:pt>
              </c:numCache>
            </c:numRef>
          </c:val>
          <c:extLst>
            <c:ext xmlns:c16="http://schemas.microsoft.com/office/drawing/2014/chart" uri="{C3380CC4-5D6E-409C-BE32-E72D297353CC}">
              <c16:uniqueId val="{00000001-DE90-4528-853E-1E70E5B3F8E4}"/>
            </c:ext>
          </c:extLst>
        </c:ser>
        <c:dLbls>
          <c:showLegendKey val="0"/>
          <c:showVal val="0"/>
          <c:showCatName val="0"/>
          <c:showSerName val="0"/>
          <c:showPercent val="0"/>
          <c:showBubbleSize val="0"/>
        </c:dLbls>
        <c:gapWidth val="110"/>
        <c:overlap val="100"/>
        <c:axId val="111111111"/>
        <c:axId val="222222222"/>
      </c:barChart>
      <c:catAx>
        <c:axId val="111111111"/>
        <c:scaling>
          <c:orientation val="minMax"/>
        </c:scaling>
        <c:delete val="0"/>
        <c:axPos val="b"/>
        <c:numFmt formatCode="General" sourceLinked="0"/>
        <c:majorTickMark val="none"/>
        <c:minorTickMark val="none"/>
        <c:tickLblPos val="nextTo"/>
        <c:spPr>
          <a:noFill/>
          <a:ln w="9525" cap="flat">
            <a:solidFill>
              <a:srgbClr val="D9E0E8"/>
            </a:solidFill>
            <a:round/>
          </a:ln>
        </c:spPr>
        <c:txPr>
          <a:bodyPr spcFirstLastPara="1" vertOverflow="ellipsis" vert="horz" wrap="square" anchor="ctr" anchorCtr="1"/>
          <a:lstStyle/>
          <a:p>
            <a:pPr>
              <a:defRPr sz="1000" b="0">
                <a:solidFill>
                  <a:srgbClr val="4A5A6B"/>
                </a:solidFill>
                <a:latin typeface="Calibri"/>
              </a:defRPr>
            </a:pPr>
            <a:endParaRPr lang="en-US"/>
          </a:p>
        </c:txPr>
        <c:crossAx val="222222222"/>
        <c:crosses val="autoZero"/>
        <c:auto val="1"/>
        <c:lblAlgn val="ctr"/>
        <c:lblOffset val="100"/>
        <c:noMultiLvlLbl val="0"/>
      </c:catAx>
      <c:valAx>
        <c:axId val="222222222"/>
        <c:scaling>
          <c:orientation val="minMax"/>
        </c:scaling>
        <c:delete val="0"/>
        <c:axPos val="l"/>
        <c:majorGridlines>
          <c:spPr>
            <a:ln w="9525" cap="flat">
              <a:solidFill>
                <a:srgbClr val="D9E0E8"/>
              </a:solidFill>
              <a:round/>
            </a:ln>
          </c:spPr>
        </c:majorGridlines>
        <c:title>
          <c:tx>
            <c:rich>
              <a:bodyPr rot="-5400000" vert="horz"/>
              <a:lstStyle/>
              <a:p>
                <a:pPr>
                  <a:defRPr sz="900" b="0">
                    <a:solidFill>
                      <a:srgbClr val="4A5A6B"/>
                    </a:solidFill>
                    <a:latin typeface="Calibri"/>
                  </a:defRPr>
                </a:pPr>
                <a:r>
                  <a:rPr lang="en-US" sz="900"/>
                  <a:t>Housing units</a:t>
                </a:r>
              </a:p>
            </c:rich>
          </c:tx>
          <c:overlay val="0"/>
        </c:title>
        <c:numFmt formatCode="0" sourceLinked="0"/>
        <c:majorTickMark val="none"/>
        <c:minorTickMark val="none"/>
        <c:tickLblPos val="nextTo"/>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crossAx val="111111111"/>
        <c:crosses val="autoZero"/>
        <c:crossBetween val="between"/>
      </c:valAx>
    </c:plotArea>
    <c:legend>
      <c:legendPos val="t"/>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doughnutChart>
        <c:varyColors val="1"/>
        <c:ser>
          <c:idx val="0"/>
          <c:order val="0"/>
          <c:tx>
            <c:strRef>
              <c:f>'Sheet1'!$B$1</c:f>
              <c:strCache>
                <c:ptCount val="1"/>
                <c:pt idx="0">
                  <c:v>Activities</c:v>
                </c:pt>
              </c:strCache>
            </c:strRef>
          </c:tx>
          <c:dPt>
            <c:idx val="0"/>
            <c:bubble3D val="0"/>
            <c:spPr>
              <a:solidFill>
                <a:srgbClr val="C17817"/>
              </a:solidFill>
              <a:ln w="19050">
                <a:solidFill>
                  <a:srgbClr val="FFFFFF"/>
                </a:solidFill>
              </a:ln>
            </c:spPr>
            <c:extLst>
              <c:ext xmlns:c16="http://schemas.microsoft.com/office/drawing/2014/chart" uri="{C3380CC4-5D6E-409C-BE32-E72D297353CC}">
                <c16:uniqueId val="{00000001-BF04-4076-8596-54C757E889A6}"/>
              </c:ext>
            </c:extLst>
          </c:dPt>
          <c:dPt>
            <c:idx val="1"/>
            <c:bubble3D val="0"/>
            <c:spPr>
              <a:solidFill>
                <a:srgbClr val="2B6CB0"/>
              </a:solidFill>
              <a:ln w="19050">
                <a:solidFill>
                  <a:srgbClr val="FFFFFF"/>
                </a:solidFill>
              </a:ln>
            </c:spPr>
            <c:extLst>
              <c:ext xmlns:c16="http://schemas.microsoft.com/office/drawing/2014/chart" uri="{C3380CC4-5D6E-409C-BE32-E72D297353CC}">
                <c16:uniqueId val="{00000003-BF04-4076-8596-54C757E889A6}"/>
              </c:ext>
            </c:extLst>
          </c:dPt>
          <c:dPt>
            <c:idx val="2"/>
            <c:bubble3D val="0"/>
            <c:spPr>
              <a:solidFill>
                <a:srgbClr val="0F2942"/>
              </a:solidFill>
              <a:ln w="19050">
                <a:solidFill>
                  <a:srgbClr val="FFFFFF"/>
                </a:solidFill>
              </a:ln>
            </c:spPr>
            <c:extLst>
              <c:ext xmlns:c16="http://schemas.microsoft.com/office/drawing/2014/chart" uri="{C3380CC4-5D6E-409C-BE32-E72D297353CC}">
                <c16:uniqueId val="{00000005-BF04-4076-8596-54C757E889A6}"/>
              </c:ext>
            </c:extLst>
          </c:dPt>
          <c:dPt>
            <c:idx val="3"/>
            <c:bubble3D val="0"/>
            <c:spPr>
              <a:solidFill>
                <a:srgbClr val="B3352B"/>
              </a:solidFill>
              <a:ln w="19050">
                <a:solidFill>
                  <a:srgbClr val="FFFFFF"/>
                </a:solidFill>
              </a:ln>
            </c:spPr>
            <c:extLst>
              <c:ext xmlns:c16="http://schemas.microsoft.com/office/drawing/2014/chart" uri="{C3380CC4-5D6E-409C-BE32-E72D297353CC}">
                <c16:uniqueId val="{00000007-BF04-4076-8596-54C757E889A6}"/>
              </c:ext>
            </c:extLst>
          </c:dPt>
          <c:dPt>
            <c:idx val="4"/>
            <c:bubble3D val="0"/>
            <c:spPr>
              <a:solidFill>
                <a:srgbClr val="94A3B3"/>
              </a:solidFill>
              <a:ln w="19050">
                <a:solidFill>
                  <a:srgbClr val="FFFFFF"/>
                </a:solidFill>
              </a:ln>
            </c:spPr>
            <c:extLst>
              <c:ext xmlns:c16="http://schemas.microsoft.com/office/drawing/2014/chart" uri="{C3380CC4-5D6E-409C-BE32-E72D297353CC}">
                <c16:uniqueId val="{00000009-BF04-4076-8596-54C757E889A6}"/>
              </c:ext>
            </c:extLst>
          </c:dPt>
          <c:cat>
            <c:strRef>
              <c:f>'Sheet1'!$A$2:$A$6</c:f>
              <c:strCache>
                <c:ptCount val="5"/>
                <c:pt idx="0">
                  <c:v>Finishes</c:v>
                </c:pt>
                <c:pt idx="1">
                  <c:v>Civil</c:v>
                </c:pt>
                <c:pt idx="2">
                  <c:v>Structure</c:v>
                </c:pt>
                <c:pt idx="3">
                  <c:v>MEP</c:v>
                </c:pt>
                <c:pt idx="4">
                  <c:v>Infrastructure</c:v>
                </c:pt>
              </c:strCache>
            </c:strRef>
          </c:cat>
          <c:val>
            <c:numRef>
              <c:f>'Sheet1'!$B$2:$B$6</c:f>
              <c:numCache>
                <c:formatCode>General</c:formatCode>
                <c:ptCount val="5"/>
                <c:pt idx="0">
                  <c:v>8</c:v>
                </c:pt>
                <c:pt idx="1">
                  <c:v>5</c:v>
                </c:pt>
                <c:pt idx="2">
                  <c:v>1</c:v>
                </c:pt>
                <c:pt idx="3">
                  <c:v>1</c:v>
                </c:pt>
                <c:pt idx="4">
                  <c:v>2</c:v>
                </c:pt>
              </c:numCache>
            </c:numRef>
          </c:val>
          <c:extLst>
            <c:ext xmlns:c16="http://schemas.microsoft.com/office/drawing/2014/chart" uri="{C3380CC4-5D6E-409C-BE32-E72D297353CC}">
              <c16:uniqueId val="{0000000A-BF04-4076-8596-54C757E889A6}"/>
            </c:ext>
          </c:extLst>
        </c:ser>
        <c:dLbls>
          <c:showLegendKey val="0"/>
          <c:showVal val="0"/>
          <c:showCatName val="0"/>
          <c:showSerName val="0"/>
          <c:showPercent val="0"/>
          <c:showBubbleSize val="0"/>
          <c:showLeaderLines val="1"/>
        </c:dLbls>
        <c:firstSliceAng val="0"/>
        <c:holeSize val="52"/>
      </c:doughnutChart>
    </c:plotArea>
    <c:legend>
      <c:legendPos val="r"/>
      <c:overlay val="0"/>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legend>
    <c:plotVisOnly val="1"/>
    <c:dispBlanksAs val="gap"/>
    <c:showDLblsOverMax val="1"/>
  </c:chart>
  <c:spPr>
    <a:noFill/>
    <a:ln>
      <a:noFill/>
    </a:ln>
  </c:spPr>
  <c:txPr>
    <a:bodyPr rot="0" spcFirstLastPara="1" vertOverflow="ellipsis" vert="horz" wrap="square" anchor="ctr" anchorCtr="1"/>
    <a:lstStyle/>
    <a:p>
      <a:pPr>
        <a:defRPr sz="900" b="0" i="0" u="none" strike="noStrike" baseline="0">
          <a:solidFill>
            <a:srgbClr val="4A5A6B"/>
          </a:solidFill>
          <a:latin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85AE47C-D5B0-4D46-92F5-80880235D540}">
  <we:reference id="wa200010453" version="1.0.0.1" store="en-US" storeType="OMEX"/>
  <we:alternateReferences>
    <we:reference id="WA200010453" version="1.0.0.1" store="" storeType="OMEX"/>
  </we:alternateReferences>
  <we:properties>
    <we:property name="claude.fileId" value="&quot;19aa6ba5-2c73-4da0-b516-50a45df5ed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FBBD277-15D7-49AF-811B-29024975C2E7}">
  <we:reference id="wa200005502" version="1.0.0.13" store="en-US" storeType="OMEX"/>
  <we:alternateReferences>
    <we:reference id="WA200005502" version="1.0.0.13" store="" storeType="OMEX"/>
  </we:alternateReferences>
  <we:properties>
    <we:property name="docId" value="&quot;gfd1HhBOj7pyhhJt9vFuv&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10239F2-3B01-4675-91AB-D2B1BD01A7CB}">
  <we:reference id="wa200010725" version="1.0.0.1" store="en-US" storeType="OMEX"/>
  <we:alternateReferences>
    <we:reference id="WA200010725" version="1.0.0.1" store="" storeType="OMEX"/>
  </we:alternateReferences>
  <we:properties>
    <we:property name="claude.fileId" value="&quot;346273bd-1049-42b7-9776-15da516b5cf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1C18-57B2-437A-BE17-A0F6ABEE7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5733</TotalTime>
  <Pages>1</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Monthly Progress Report — July 2026 — Hallaniyat Island</vt:lpstr>
    </vt:vector>
  </TitlesOfParts>
  <Company/>
  <LinksUpToDate>false</LinksUpToDate>
  <CharactersWithSpaces>23405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July 2026 — Hallaniyat Island</dc:title>
  <dc:creator>East Waterfalls Trading and Contracting Company</dc:creator>
  <dc:description>Monthly Progress Report for Project No. 023/2023, data date 25 July 2026</dc:description>
  <cp:lastModifiedBy>Muhammad Ahmed</cp:lastModifiedBy>
  <cp:revision>12</cp:revision>
  <cp:lastPrinted>2026-08-06T05:28:00Z</cp:lastPrinted>
  <dcterms:created xsi:type="dcterms:W3CDTF">2026-08-05T05:54:00Z</dcterms:created>
  <dcterms:modified xsi:type="dcterms:W3CDTF">2026-08-09T05:28:00Z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8ed0df21-29a4-4d7c-ab5b-dfdc5744061e</vt:lpwstr>
  </property>
</Properties>
</file>