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Table of Contents</w:t>
      </w:r>
    </w:p>
    <w:p>
      <w:pPr>
        <w:pStyle w:val="Normal"/>
      </w:pPr>
      <w:r>
        <w:t>{{toc}}</w:t>
      </w:r>
    </w:p>
    <w:p>
      <w:pPr>
        <w:pStyle w:val="Normal"/>
      </w:pPr>
      <w:r>
        <w:t>{{content}}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