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3D8D3" w14:textId="77777777" w:rsidR="00014D2F" w:rsidRDefault="00014D2F" w:rsidP="00014D2F">
      <w:pPr>
        <w:tabs>
          <w:tab w:val="left" w:pos="270"/>
          <w:tab w:val="left" w:pos="540"/>
          <w:tab w:val="left" w:pos="720"/>
        </w:tabs>
        <w:jc w:val="center"/>
      </w:pPr>
    </w:p>
    <w:p w14:paraId="4F81F390" w14:textId="77777777" w:rsidR="00014D2F" w:rsidRPr="00077C82" w:rsidRDefault="00014D2F" w:rsidP="00014D2F">
      <w:pPr>
        <w:tabs>
          <w:tab w:val="left" w:pos="270"/>
          <w:tab w:val="left" w:pos="540"/>
          <w:tab w:val="left" w:pos="720"/>
        </w:tabs>
        <w:jc w:val="center"/>
      </w:pPr>
    </w:p>
    <w:p w14:paraId="4769BE25" w14:textId="77777777" w:rsidR="00014D2F" w:rsidRDefault="00014D2F" w:rsidP="00014D2F">
      <w:pPr>
        <w:tabs>
          <w:tab w:val="left" w:pos="270"/>
          <w:tab w:val="left" w:pos="540"/>
          <w:tab w:val="left" w:pos="720"/>
        </w:tabs>
        <w:jc w:val="center"/>
      </w:pPr>
      <w:r>
        <w:rPr>
          <w:noProof/>
        </w:rPr>
        <w:drawing>
          <wp:anchor distT="0" distB="0" distL="114300" distR="114300" simplePos="0" relativeHeight="251659264" behindDoc="1" locked="0" layoutInCell="1" allowOverlap="1" wp14:anchorId="1635B9AC" wp14:editId="2620A7FE">
            <wp:simplePos x="0" y="0"/>
            <wp:positionH relativeFrom="column">
              <wp:posOffset>949960</wp:posOffset>
            </wp:positionH>
            <wp:positionV relativeFrom="paragraph">
              <wp:posOffset>152400</wp:posOffset>
            </wp:positionV>
            <wp:extent cx="4160520" cy="4060825"/>
            <wp:effectExtent l="0" t="0" r="0" b="0"/>
            <wp:wrapTight wrapText="bothSides">
              <wp:wrapPolygon edited="0">
                <wp:start x="0" y="0"/>
                <wp:lineTo x="0" y="21482"/>
                <wp:lineTo x="21462" y="21482"/>
                <wp:lineTo x="21462" y="0"/>
                <wp:lineTo x="0" y="0"/>
              </wp:wrapPolygon>
            </wp:wrapTight>
            <wp:docPr id="23" name="Picture 1" descr="DI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160520" cy="4060825"/>
                    </a:xfrm>
                    <a:prstGeom prst="rect">
                      <a:avLst/>
                    </a:prstGeom>
                    <a:noFill/>
                    <a:ln w="9525">
                      <a:noFill/>
                      <a:miter lim="800000"/>
                      <a:headEnd/>
                      <a:tailEnd/>
                    </a:ln>
                  </pic:spPr>
                </pic:pic>
              </a:graphicData>
            </a:graphic>
          </wp:anchor>
        </w:drawing>
      </w:r>
    </w:p>
    <w:p w14:paraId="3EB05B52" w14:textId="77777777" w:rsidR="00014D2F" w:rsidRDefault="00014D2F" w:rsidP="00014D2F">
      <w:pPr>
        <w:tabs>
          <w:tab w:val="left" w:pos="270"/>
          <w:tab w:val="left" w:pos="540"/>
          <w:tab w:val="left" w:pos="720"/>
        </w:tabs>
        <w:jc w:val="center"/>
      </w:pPr>
    </w:p>
    <w:p w14:paraId="0EAC3661" w14:textId="77777777" w:rsidR="00014D2F" w:rsidRDefault="00014D2F" w:rsidP="00014D2F">
      <w:pPr>
        <w:tabs>
          <w:tab w:val="left" w:pos="270"/>
          <w:tab w:val="left" w:pos="540"/>
          <w:tab w:val="left" w:pos="720"/>
        </w:tabs>
        <w:jc w:val="center"/>
      </w:pPr>
    </w:p>
    <w:p w14:paraId="7FAED5B1" w14:textId="77777777" w:rsidR="00014D2F" w:rsidRDefault="00014D2F" w:rsidP="00014D2F">
      <w:pPr>
        <w:tabs>
          <w:tab w:val="left" w:pos="270"/>
          <w:tab w:val="left" w:pos="540"/>
          <w:tab w:val="left" w:pos="720"/>
        </w:tabs>
        <w:jc w:val="center"/>
      </w:pPr>
    </w:p>
    <w:p w14:paraId="7148D8D1" w14:textId="77777777" w:rsidR="00014D2F" w:rsidRDefault="00014D2F" w:rsidP="00014D2F">
      <w:pPr>
        <w:tabs>
          <w:tab w:val="left" w:pos="270"/>
          <w:tab w:val="left" w:pos="540"/>
          <w:tab w:val="left" w:pos="720"/>
        </w:tabs>
        <w:jc w:val="center"/>
      </w:pPr>
    </w:p>
    <w:p w14:paraId="12B2AAF6" w14:textId="77777777" w:rsidR="00014D2F" w:rsidRDefault="00014D2F" w:rsidP="00014D2F">
      <w:pPr>
        <w:tabs>
          <w:tab w:val="left" w:pos="270"/>
          <w:tab w:val="left" w:pos="540"/>
          <w:tab w:val="left" w:pos="720"/>
        </w:tabs>
        <w:jc w:val="center"/>
      </w:pPr>
    </w:p>
    <w:p w14:paraId="6B555B88" w14:textId="77777777" w:rsidR="00014D2F" w:rsidRDefault="00014D2F" w:rsidP="00014D2F">
      <w:pPr>
        <w:tabs>
          <w:tab w:val="left" w:pos="270"/>
          <w:tab w:val="left" w:pos="540"/>
          <w:tab w:val="left" w:pos="720"/>
        </w:tabs>
        <w:jc w:val="center"/>
      </w:pPr>
    </w:p>
    <w:p w14:paraId="44A56B24" w14:textId="77777777" w:rsidR="00014D2F" w:rsidRDefault="00014D2F" w:rsidP="00014D2F">
      <w:pPr>
        <w:tabs>
          <w:tab w:val="left" w:pos="270"/>
          <w:tab w:val="left" w:pos="540"/>
          <w:tab w:val="left" w:pos="720"/>
        </w:tabs>
        <w:jc w:val="center"/>
      </w:pPr>
    </w:p>
    <w:p w14:paraId="190C0BF0" w14:textId="77777777" w:rsidR="00014D2F" w:rsidRDefault="00014D2F" w:rsidP="00014D2F">
      <w:pPr>
        <w:tabs>
          <w:tab w:val="left" w:pos="270"/>
          <w:tab w:val="left" w:pos="540"/>
          <w:tab w:val="left" w:pos="720"/>
        </w:tabs>
        <w:jc w:val="center"/>
      </w:pPr>
    </w:p>
    <w:p w14:paraId="7E32B114" w14:textId="77777777" w:rsidR="00014D2F" w:rsidRDefault="00014D2F" w:rsidP="00014D2F">
      <w:pPr>
        <w:tabs>
          <w:tab w:val="left" w:pos="270"/>
          <w:tab w:val="left" w:pos="540"/>
          <w:tab w:val="left" w:pos="720"/>
        </w:tabs>
        <w:jc w:val="center"/>
      </w:pPr>
    </w:p>
    <w:p w14:paraId="79C043A0" w14:textId="77777777" w:rsidR="00014D2F" w:rsidRDefault="00014D2F" w:rsidP="00014D2F">
      <w:pPr>
        <w:tabs>
          <w:tab w:val="left" w:pos="270"/>
          <w:tab w:val="left" w:pos="540"/>
          <w:tab w:val="left" w:pos="720"/>
        </w:tabs>
        <w:jc w:val="center"/>
      </w:pPr>
    </w:p>
    <w:p w14:paraId="5FEF3899" w14:textId="77777777" w:rsidR="00014D2F" w:rsidRDefault="00014D2F" w:rsidP="00014D2F">
      <w:pPr>
        <w:tabs>
          <w:tab w:val="left" w:pos="270"/>
          <w:tab w:val="left" w:pos="540"/>
          <w:tab w:val="left" w:pos="720"/>
        </w:tabs>
        <w:jc w:val="center"/>
      </w:pPr>
    </w:p>
    <w:p w14:paraId="775B3FF0" w14:textId="77777777" w:rsidR="00014D2F" w:rsidRDefault="00014D2F" w:rsidP="00014D2F">
      <w:pPr>
        <w:jc w:val="center"/>
      </w:pPr>
    </w:p>
    <w:p w14:paraId="02B0CBC8" w14:textId="77777777" w:rsidR="00014D2F" w:rsidRDefault="00014D2F" w:rsidP="00014D2F">
      <w:pPr>
        <w:jc w:val="center"/>
      </w:pPr>
    </w:p>
    <w:p w14:paraId="53867938" w14:textId="77777777" w:rsidR="00014D2F" w:rsidRDefault="00014D2F" w:rsidP="00014D2F">
      <w:pPr>
        <w:jc w:val="center"/>
      </w:pPr>
    </w:p>
    <w:p w14:paraId="68E530B6" w14:textId="77777777" w:rsidR="00014D2F" w:rsidRDefault="00014D2F" w:rsidP="00014D2F">
      <w:pPr>
        <w:jc w:val="center"/>
      </w:pPr>
    </w:p>
    <w:p w14:paraId="3B8A9F04" w14:textId="77777777" w:rsidR="00014D2F" w:rsidRPr="0054079D" w:rsidRDefault="00014D2F" w:rsidP="00014D2F">
      <w:pPr>
        <w:pStyle w:val="Title"/>
        <w:rPr>
          <w:color w:val="1F497D" w:themeColor="text2"/>
        </w:rPr>
      </w:pPr>
      <w:r>
        <w:rPr>
          <w:color w:val="1F497D" w:themeColor="text2"/>
        </w:rPr>
        <w:t>ACAS</w:t>
      </w:r>
    </w:p>
    <w:p w14:paraId="500341AE" w14:textId="77777777" w:rsidR="00014D2F" w:rsidRPr="0054079D" w:rsidRDefault="00595166" w:rsidP="00014D2F">
      <w:pPr>
        <w:pStyle w:val="Title"/>
        <w:rPr>
          <w:color w:val="1F497D" w:themeColor="text2"/>
        </w:rPr>
      </w:pPr>
      <w:r>
        <w:rPr>
          <w:color w:val="1F497D" w:themeColor="text2"/>
        </w:rPr>
        <w:t>Standalone</w:t>
      </w:r>
      <w:r w:rsidR="00014D2F" w:rsidRPr="0054079D">
        <w:rPr>
          <w:color w:val="1F497D" w:themeColor="text2"/>
        </w:rPr>
        <w:t xml:space="preserve"> Guide </w:t>
      </w:r>
    </w:p>
    <w:p w14:paraId="27FB9943" w14:textId="77777777" w:rsidR="00014D2F" w:rsidRDefault="00014D2F" w:rsidP="00014D2F">
      <w:pPr>
        <w:pStyle w:val="Subtitle"/>
      </w:pPr>
    </w:p>
    <w:p w14:paraId="7A336C23" w14:textId="504CAD5E" w:rsidR="00014D2F" w:rsidRDefault="001C7A02" w:rsidP="00014D2F">
      <w:pPr>
        <w:pStyle w:val="Subtitle"/>
      </w:pPr>
      <w:r>
        <w:t>February 3, 2016</w:t>
      </w:r>
    </w:p>
    <w:p w14:paraId="21C881E3" w14:textId="77777777" w:rsidR="00014D2F" w:rsidRPr="0054079D" w:rsidRDefault="00014D2F" w:rsidP="00014D2F"/>
    <w:p w14:paraId="242BAF05" w14:textId="3239775B" w:rsidR="00160A08" w:rsidRPr="00160A08" w:rsidRDefault="001C7A02" w:rsidP="00160A08">
      <w:pPr>
        <w:pStyle w:val="Caption1"/>
        <w:tabs>
          <w:tab w:val="left" w:pos="270"/>
          <w:tab w:val="left" w:pos="540"/>
          <w:tab w:val="left" w:pos="720"/>
        </w:tabs>
        <w:spacing w:before="120"/>
        <w:rPr>
          <w:sz w:val="24"/>
          <w:szCs w:val="22"/>
        </w:rPr>
      </w:pPr>
      <w:r>
        <w:rPr>
          <w:rFonts w:ascii="Arial Bold" w:hAnsi="Arial Bold"/>
          <w:sz w:val="24"/>
          <w:szCs w:val="22"/>
        </w:rPr>
        <w:t>v3</w:t>
      </w:r>
    </w:p>
    <w:sdt>
      <w:sdtPr>
        <w:rPr>
          <w:rFonts w:asciiTheme="minorHAnsi" w:eastAsiaTheme="minorHAnsi" w:hAnsiTheme="minorHAnsi" w:cstheme="minorBidi"/>
          <w:b w:val="0"/>
          <w:bCs w:val="0"/>
          <w:color w:val="auto"/>
          <w:sz w:val="22"/>
          <w:szCs w:val="22"/>
          <w:lang w:eastAsia="en-US"/>
        </w:rPr>
        <w:id w:val="761806153"/>
        <w:docPartObj>
          <w:docPartGallery w:val="Table of Contents"/>
          <w:docPartUnique/>
        </w:docPartObj>
      </w:sdtPr>
      <w:sdtEndPr>
        <w:rPr>
          <w:noProof/>
        </w:rPr>
      </w:sdtEndPr>
      <w:sdtContent>
        <w:p w14:paraId="3AE60638" w14:textId="77777777" w:rsidR="00160A08" w:rsidRPr="00E14258" w:rsidRDefault="00160A08" w:rsidP="002D751A">
          <w:pPr>
            <w:pStyle w:val="TOCHeading"/>
            <w:jc w:val="center"/>
            <w:rPr>
              <w:rFonts w:ascii="Cambria" w:eastAsia="Times New Roman" w:hAnsi="Cambria" w:cs="Times New Roman"/>
              <w:color w:val="365F91"/>
              <w:sz w:val="36"/>
              <w:lang w:eastAsia="en-US"/>
            </w:rPr>
          </w:pPr>
          <w:r w:rsidRPr="00E14258">
            <w:rPr>
              <w:rFonts w:ascii="Cambria" w:eastAsia="Times New Roman" w:hAnsi="Cambria" w:cs="Times New Roman"/>
              <w:color w:val="365F91"/>
              <w:sz w:val="36"/>
              <w:lang w:eastAsia="en-US"/>
            </w:rPr>
            <w:t>Table of Contents</w:t>
          </w:r>
        </w:p>
        <w:p w14:paraId="25895D0D" w14:textId="77777777" w:rsidR="00690A54" w:rsidRPr="00690A54" w:rsidRDefault="00690A54" w:rsidP="00690A54">
          <w:pPr>
            <w:rPr>
              <w:lang w:eastAsia="ja-JP"/>
            </w:rPr>
          </w:pPr>
        </w:p>
        <w:p w14:paraId="5A1792AA" w14:textId="77777777" w:rsidR="001C7A02" w:rsidRDefault="009F2AD2">
          <w:pPr>
            <w:pStyle w:val="TOC1"/>
            <w:tabs>
              <w:tab w:val="right" w:leader="dot" w:pos="9350"/>
            </w:tabs>
            <w:rPr>
              <w:rFonts w:eastAsiaTheme="minorEastAsia"/>
              <w:noProof/>
            </w:rPr>
          </w:pPr>
          <w:r>
            <w:fldChar w:fldCharType="begin"/>
          </w:r>
          <w:r w:rsidR="00160A08">
            <w:instrText xml:space="preserve"> TOC \o "1-3" \h \z \u </w:instrText>
          </w:r>
          <w:r>
            <w:fldChar w:fldCharType="separate"/>
          </w:r>
          <w:hyperlink w:anchor="_Toc442260850" w:history="1">
            <w:r w:rsidR="001C7A02" w:rsidRPr="00CE20B5">
              <w:rPr>
                <w:rStyle w:val="Hyperlink"/>
                <w:rFonts w:ascii="Arial Black" w:eastAsia="SimSun" w:hAnsi="Arial Black" w:cs="Arial"/>
                <w:caps/>
                <w:noProof/>
                <w:kern w:val="32"/>
              </w:rPr>
              <w:t>Change Log</w:t>
            </w:r>
            <w:r w:rsidR="001C7A02">
              <w:rPr>
                <w:noProof/>
                <w:webHidden/>
              </w:rPr>
              <w:tab/>
            </w:r>
            <w:r w:rsidR="001C7A02">
              <w:rPr>
                <w:noProof/>
                <w:webHidden/>
              </w:rPr>
              <w:fldChar w:fldCharType="begin"/>
            </w:r>
            <w:r w:rsidR="001C7A02">
              <w:rPr>
                <w:noProof/>
                <w:webHidden/>
              </w:rPr>
              <w:instrText xml:space="preserve"> PAGEREF _Toc442260850 \h </w:instrText>
            </w:r>
            <w:r w:rsidR="001C7A02">
              <w:rPr>
                <w:noProof/>
                <w:webHidden/>
              </w:rPr>
            </w:r>
            <w:r w:rsidR="001C7A02">
              <w:rPr>
                <w:noProof/>
                <w:webHidden/>
              </w:rPr>
              <w:fldChar w:fldCharType="separate"/>
            </w:r>
            <w:r w:rsidR="001C7A02">
              <w:rPr>
                <w:noProof/>
                <w:webHidden/>
              </w:rPr>
              <w:t>4</w:t>
            </w:r>
            <w:r w:rsidR="001C7A02">
              <w:rPr>
                <w:noProof/>
                <w:webHidden/>
              </w:rPr>
              <w:fldChar w:fldCharType="end"/>
            </w:r>
          </w:hyperlink>
        </w:p>
        <w:p w14:paraId="55625F78" w14:textId="77777777" w:rsidR="001C7A02" w:rsidRDefault="001C7A02">
          <w:pPr>
            <w:pStyle w:val="TOC1"/>
            <w:tabs>
              <w:tab w:val="right" w:leader="dot" w:pos="9350"/>
            </w:tabs>
            <w:rPr>
              <w:rFonts w:eastAsiaTheme="minorEastAsia"/>
              <w:noProof/>
            </w:rPr>
          </w:pPr>
          <w:hyperlink w:anchor="_Toc442260851" w:history="1">
            <w:r w:rsidRPr="00CE20B5">
              <w:rPr>
                <w:rStyle w:val="Hyperlink"/>
                <w:rFonts w:ascii="Arial Black" w:eastAsia="SimSun" w:hAnsi="Arial Black" w:cs="Arial"/>
                <w:caps/>
                <w:noProof/>
                <w:kern w:val="32"/>
              </w:rPr>
              <w:t>Introduction</w:t>
            </w:r>
            <w:r>
              <w:rPr>
                <w:noProof/>
                <w:webHidden/>
              </w:rPr>
              <w:tab/>
            </w:r>
            <w:r>
              <w:rPr>
                <w:noProof/>
                <w:webHidden/>
              </w:rPr>
              <w:fldChar w:fldCharType="begin"/>
            </w:r>
            <w:r>
              <w:rPr>
                <w:noProof/>
                <w:webHidden/>
              </w:rPr>
              <w:instrText xml:space="preserve"> PAGEREF _Toc442260851 \h </w:instrText>
            </w:r>
            <w:r>
              <w:rPr>
                <w:noProof/>
                <w:webHidden/>
              </w:rPr>
            </w:r>
            <w:r>
              <w:rPr>
                <w:noProof/>
                <w:webHidden/>
              </w:rPr>
              <w:fldChar w:fldCharType="separate"/>
            </w:r>
            <w:r>
              <w:rPr>
                <w:noProof/>
                <w:webHidden/>
              </w:rPr>
              <w:t>5</w:t>
            </w:r>
            <w:r>
              <w:rPr>
                <w:noProof/>
                <w:webHidden/>
              </w:rPr>
              <w:fldChar w:fldCharType="end"/>
            </w:r>
          </w:hyperlink>
        </w:p>
        <w:p w14:paraId="39F56505" w14:textId="77777777" w:rsidR="001C7A02" w:rsidRDefault="001C7A02">
          <w:pPr>
            <w:pStyle w:val="TOC2"/>
            <w:tabs>
              <w:tab w:val="right" w:leader="dot" w:pos="9350"/>
            </w:tabs>
            <w:rPr>
              <w:rFonts w:eastAsiaTheme="minorEastAsia"/>
              <w:noProof/>
            </w:rPr>
          </w:pPr>
          <w:hyperlink w:anchor="_Toc442260852" w:history="1">
            <w:r w:rsidRPr="00CE20B5">
              <w:rPr>
                <w:rStyle w:val="Hyperlink"/>
                <w:rFonts w:ascii="Arial Black" w:hAnsi="Arial Black" w:cs="Arial"/>
                <w:iCs/>
                <w:smallCaps/>
                <w:noProof/>
              </w:rPr>
              <w:t>Standards and Conventions</w:t>
            </w:r>
            <w:r>
              <w:rPr>
                <w:noProof/>
                <w:webHidden/>
              </w:rPr>
              <w:tab/>
            </w:r>
            <w:r>
              <w:rPr>
                <w:noProof/>
                <w:webHidden/>
              </w:rPr>
              <w:fldChar w:fldCharType="begin"/>
            </w:r>
            <w:r>
              <w:rPr>
                <w:noProof/>
                <w:webHidden/>
              </w:rPr>
              <w:instrText xml:space="preserve"> PAGEREF _Toc442260852 \h </w:instrText>
            </w:r>
            <w:r>
              <w:rPr>
                <w:noProof/>
                <w:webHidden/>
              </w:rPr>
            </w:r>
            <w:r>
              <w:rPr>
                <w:noProof/>
                <w:webHidden/>
              </w:rPr>
              <w:fldChar w:fldCharType="separate"/>
            </w:r>
            <w:r>
              <w:rPr>
                <w:noProof/>
                <w:webHidden/>
              </w:rPr>
              <w:t>5</w:t>
            </w:r>
            <w:r>
              <w:rPr>
                <w:noProof/>
                <w:webHidden/>
              </w:rPr>
              <w:fldChar w:fldCharType="end"/>
            </w:r>
          </w:hyperlink>
        </w:p>
        <w:p w14:paraId="16315646" w14:textId="77777777" w:rsidR="001C7A02" w:rsidRDefault="001C7A02">
          <w:pPr>
            <w:pStyle w:val="TOC1"/>
            <w:tabs>
              <w:tab w:val="right" w:leader="dot" w:pos="9350"/>
            </w:tabs>
            <w:rPr>
              <w:rFonts w:eastAsiaTheme="minorEastAsia"/>
              <w:noProof/>
            </w:rPr>
          </w:pPr>
          <w:hyperlink w:anchor="_Toc442260853" w:history="1">
            <w:r w:rsidRPr="00CE20B5">
              <w:rPr>
                <w:rStyle w:val="Hyperlink"/>
                <w:rFonts w:ascii="Arial Black" w:eastAsia="SimSun" w:hAnsi="Arial Black" w:cs="Arial"/>
                <w:caps/>
                <w:noProof/>
                <w:kern w:val="32"/>
              </w:rPr>
              <w:t>Example Procedural Workflows</w:t>
            </w:r>
            <w:r>
              <w:rPr>
                <w:noProof/>
                <w:webHidden/>
              </w:rPr>
              <w:tab/>
            </w:r>
            <w:r>
              <w:rPr>
                <w:noProof/>
                <w:webHidden/>
              </w:rPr>
              <w:fldChar w:fldCharType="begin"/>
            </w:r>
            <w:r>
              <w:rPr>
                <w:noProof/>
                <w:webHidden/>
              </w:rPr>
              <w:instrText xml:space="preserve"> PAGEREF _Toc442260853 \h </w:instrText>
            </w:r>
            <w:r>
              <w:rPr>
                <w:noProof/>
                <w:webHidden/>
              </w:rPr>
            </w:r>
            <w:r>
              <w:rPr>
                <w:noProof/>
                <w:webHidden/>
              </w:rPr>
              <w:fldChar w:fldCharType="separate"/>
            </w:r>
            <w:r>
              <w:rPr>
                <w:noProof/>
                <w:webHidden/>
              </w:rPr>
              <w:t>6</w:t>
            </w:r>
            <w:r>
              <w:rPr>
                <w:noProof/>
                <w:webHidden/>
              </w:rPr>
              <w:fldChar w:fldCharType="end"/>
            </w:r>
          </w:hyperlink>
        </w:p>
        <w:p w14:paraId="7DC76CA7" w14:textId="77777777" w:rsidR="001C7A02" w:rsidRDefault="001C7A02">
          <w:pPr>
            <w:pStyle w:val="TOC1"/>
            <w:tabs>
              <w:tab w:val="right" w:leader="dot" w:pos="9350"/>
            </w:tabs>
            <w:rPr>
              <w:rFonts w:eastAsiaTheme="minorEastAsia"/>
              <w:noProof/>
            </w:rPr>
          </w:pPr>
          <w:hyperlink w:anchor="_Toc442260854" w:history="1">
            <w:r w:rsidRPr="00CE20B5">
              <w:rPr>
                <w:rStyle w:val="Hyperlink"/>
                <w:rFonts w:ascii="Arial Black" w:eastAsia="SimSun" w:hAnsi="Arial Black" w:cs="Arial"/>
                <w:caps/>
                <w:noProof/>
                <w:kern w:val="32"/>
              </w:rPr>
              <w:t>Resource Considerations</w:t>
            </w:r>
            <w:r>
              <w:rPr>
                <w:noProof/>
                <w:webHidden/>
              </w:rPr>
              <w:tab/>
            </w:r>
            <w:r>
              <w:rPr>
                <w:noProof/>
                <w:webHidden/>
              </w:rPr>
              <w:fldChar w:fldCharType="begin"/>
            </w:r>
            <w:r>
              <w:rPr>
                <w:noProof/>
                <w:webHidden/>
              </w:rPr>
              <w:instrText xml:space="preserve"> PAGEREF _Toc442260854 \h </w:instrText>
            </w:r>
            <w:r>
              <w:rPr>
                <w:noProof/>
                <w:webHidden/>
              </w:rPr>
            </w:r>
            <w:r>
              <w:rPr>
                <w:noProof/>
                <w:webHidden/>
              </w:rPr>
              <w:fldChar w:fldCharType="separate"/>
            </w:r>
            <w:r>
              <w:rPr>
                <w:noProof/>
                <w:webHidden/>
              </w:rPr>
              <w:t>6</w:t>
            </w:r>
            <w:r>
              <w:rPr>
                <w:noProof/>
                <w:webHidden/>
              </w:rPr>
              <w:fldChar w:fldCharType="end"/>
            </w:r>
          </w:hyperlink>
        </w:p>
        <w:p w14:paraId="66A04FD5" w14:textId="77777777" w:rsidR="001C7A02" w:rsidRDefault="001C7A02">
          <w:pPr>
            <w:pStyle w:val="TOC2"/>
            <w:tabs>
              <w:tab w:val="right" w:leader="dot" w:pos="9350"/>
            </w:tabs>
            <w:rPr>
              <w:rFonts w:eastAsiaTheme="minorEastAsia"/>
              <w:noProof/>
            </w:rPr>
          </w:pPr>
          <w:hyperlink w:anchor="_Toc442260855" w:history="1">
            <w:r w:rsidRPr="00CE20B5">
              <w:rPr>
                <w:rStyle w:val="Hyperlink"/>
                <w:rFonts w:ascii="Arial Black" w:hAnsi="Arial Black" w:cs="Arial"/>
                <w:iCs/>
                <w:smallCaps/>
                <w:noProof/>
              </w:rPr>
              <w:t>Prerequisites</w:t>
            </w:r>
            <w:r>
              <w:rPr>
                <w:noProof/>
                <w:webHidden/>
              </w:rPr>
              <w:tab/>
            </w:r>
            <w:r>
              <w:rPr>
                <w:noProof/>
                <w:webHidden/>
              </w:rPr>
              <w:fldChar w:fldCharType="begin"/>
            </w:r>
            <w:r>
              <w:rPr>
                <w:noProof/>
                <w:webHidden/>
              </w:rPr>
              <w:instrText xml:space="preserve"> PAGEREF _Toc442260855 \h </w:instrText>
            </w:r>
            <w:r>
              <w:rPr>
                <w:noProof/>
                <w:webHidden/>
              </w:rPr>
            </w:r>
            <w:r>
              <w:rPr>
                <w:noProof/>
                <w:webHidden/>
              </w:rPr>
              <w:fldChar w:fldCharType="separate"/>
            </w:r>
            <w:r>
              <w:rPr>
                <w:noProof/>
                <w:webHidden/>
              </w:rPr>
              <w:t>6</w:t>
            </w:r>
            <w:r>
              <w:rPr>
                <w:noProof/>
                <w:webHidden/>
              </w:rPr>
              <w:fldChar w:fldCharType="end"/>
            </w:r>
          </w:hyperlink>
        </w:p>
        <w:p w14:paraId="2F238050" w14:textId="77777777" w:rsidR="001C7A02" w:rsidRDefault="001C7A02">
          <w:pPr>
            <w:pStyle w:val="TOC3"/>
            <w:tabs>
              <w:tab w:val="right" w:leader="dot" w:pos="9350"/>
            </w:tabs>
            <w:rPr>
              <w:rFonts w:eastAsiaTheme="minorEastAsia"/>
              <w:noProof/>
            </w:rPr>
          </w:pPr>
          <w:hyperlink w:anchor="_Toc442260856" w:history="1">
            <w:r w:rsidRPr="00CE20B5">
              <w:rPr>
                <w:rStyle w:val="Hyperlink"/>
                <w:rFonts w:ascii="Arial" w:hAnsi="Arial" w:cs="Arial"/>
                <w:i/>
                <w:noProof/>
                <w:spacing w:val="-2"/>
                <w:kern w:val="22"/>
              </w:rPr>
              <w:t>Nessus Unix</w:t>
            </w:r>
            <w:r>
              <w:rPr>
                <w:noProof/>
                <w:webHidden/>
              </w:rPr>
              <w:tab/>
            </w:r>
            <w:r>
              <w:rPr>
                <w:noProof/>
                <w:webHidden/>
              </w:rPr>
              <w:fldChar w:fldCharType="begin"/>
            </w:r>
            <w:r>
              <w:rPr>
                <w:noProof/>
                <w:webHidden/>
              </w:rPr>
              <w:instrText xml:space="preserve"> PAGEREF _Toc442260856 \h </w:instrText>
            </w:r>
            <w:r>
              <w:rPr>
                <w:noProof/>
                <w:webHidden/>
              </w:rPr>
            </w:r>
            <w:r>
              <w:rPr>
                <w:noProof/>
                <w:webHidden/>
              </w:rPr>
              <w:fldChar w:fldCharType="separate"/>
            </w:r>
            <w:r>
              <w:rPr>
                <w:noProof/>
                <w:webHidden/>
              </w:rPr>
              <w:t>7</w:t>
            </w:r>
            <w:r>
              <w:rPr>
                <w:noProof/>
                <w:webHidden/>
              </w:rPr>
              <w:fldChar w:fldCharType="end"/>
            </w:r>
          </w:hyperlink>
        </w:p>
        <w:p w14:paraId="7FFE400B" w14:textId="77777777" w:rsidR="001C7A02" w:rsidRDefault="001C7A02">
          <w:pPr>
            <w:pStyle w:val="TOC3"/>
            <w:tabs>
              <w:tab w:val="right" w:leader="dot" w:pos="9350"/>
            </w:tabs>
            <w:rPr>
              <w:rFonts w:eastAsiaTheme="minorEastAsia"/>
              <w:noProof/>
            </w:rPr>
          </w:pPr>
          <w:hyperlink w:anchor="_Toc442260857" w:history="1">
            <w:r w:rsidRPr="00CE20B5">
              <w:rPr>
                <w:rStyle w:val="Hyperlink"/>
                <w:rFonts w:ascii="Arial" w:hAnsi="Arial" w:cs="Arial"/>
                <w:i/>
                <w:noProof/>
                <w:spacing w:val="-2"/>
                <w:kern w:val="22"/>
              </w:rPr>
              <w:t>Nessus Windows</w:t>
            </w:r>
            <w:r>
              <w:rPr>
                <w:noProof/>
                <w:webHidden/>
              </w:rPr>
              <w:tab/>
            </w:r>
            <w:r>
              <w:rPr>
                <w:noProof/>
                <w:webHidden/>
              </w:rPr>
              <w:fldChar w:fldCharType="begin"/>
            </w:r>
            <w:r>
              <w:rPr>
                <w:noProof/>
                <w:webHidden/>
              </w:rPr>
              <w:instrText xml:space="preserve"> PAGEREF _Toc442260857 \h </w:instrText>
            </w:r>
            <w:r>
              <w:rPr>
                <w:noProof/>
                <w:webHidden/>
              </w:rPr>
            </w:r>
            <w:r>
              <w:rPr>
                <w:noProof/>
                <w:webHidden/>
              </w:rPr>
              <w:fldChar w:fldCharType="separate"/>
            </w:r>
            <w:r>
              <w:rPr>
                <w:noProof/>
                <w:webHidden/>
              </w:rPr>
              <w:t>8</w:t>
            </w:r>
            <w:r>
              <w:rPr>
                <w:noProof/>
                <w:webHidden/>
              </w:rPr>
              <w:fldChar w:fldCharType="end"/>
            </w:r>
          </w:hyperlink>
        </w:p>
        <w:p w14:paraId="57EBF508" w14:textId="77777777" w:rsidR="001C7A02" w:rsidRDefault="001C7A02">
          <w:pPr>
            <w:pStyle w:val="TOC2"/>
            <w:tabs>
              <w:tab w:val="right" w:leader="dot" w:pos="9350"/>
            </w:tabs>
            <w:rPr>
              <w:rFonts w:eastAsiaTheme="minorEastAsia"/>
              <w:noProof/>
            </w:rPr>
          </w:pPr>
          <w:hyperlink w:anchor="_Toc442260858" w:history="1">
            <w:r w:rsidRPr="00CE20B5">
              <w:rPr>
                <w:rStyle w:val="Hyperlink"/>
                <w:rFonts w:ascii="Arial Black" w:hAnsi="Arial Black" w:cs="Arial"/>
                <w:iCs/>
                <w:smallCaps/>
                <w:noProof/>
              </w:rPr>
              <w:t>Deployment Options</w:t>
            </w:r>
            <w:r>
              <w:rPr>
                <w:noProof/>
                <w:webHidden/>
              </w:rPr>
              <w:tab/>
            </w:r>
            <w:r>
              <w:rPr>
                <w:noProof/>
                <w:webHidden/>
              </w:rPr>
              <w:fldChar w:fldCharType="begin"/>
            </w:r>
            <w:r>
              <w:rPr>
                <w:noProof/>
                <w:webHidden/>
              </w:rPr>
              <w:instrText xml:space="preserve"> PAGEREF _Toc442260858 \h </w:instrText>
            </w:r>
            <w:r>
              <w:rPr>
                <w:noProof/>
                <w:webHidden/>
              </w:rPr>
            </w:r>
            <w:r>
              <w:rPr>
                <w:noProof/>
                <w:webHidden/>
              </w:rPr>
              <w:fldChar w:fldCharType="separate"/>
            </w:r>
            <w:r>
              <w:rPr>
                <w:noProof/>
                <w:webHidden/>
              </w:rPr>
              <w:t>8</w:t>
            </w:r>
            <w:r>
              <w:rPr>
                <w:noProof/>
                <w:webHidden/>
              </w:rPr>
              <w:fldChar w:fldCharType="end"/>
            </w:r>
          </w:hyperlink>
        </w:p>
        <w:p w14:paraId="12242AAC" w14:textId="77777777" w:rsidR="001C7A02" w:rsidRDefault="001C7A02">
          <w:pPr>
            <w:pStyle w:val="TOC3"/>
            <w:tabs>
              <w:tab w:val="right" w:leader="dot" w:pos="9350"/>
            </w:tabs>
            <w:rPr>
              <w:rFonts w:eastAsiaTheme="minorEastAsia"/>
              <w:noProof/>
            </w:rPr>
          </w:pPr>
          <w:hyperlink w:anchor="_Toc442260859" w:history="1">
            <w:r w:rsidRPr="00CE20B5">
              <w:rPr>
                <w:rStyle w:val="Hyperlink"/>
                <w:rFonts w:ascii="Arial" w:hAnsi="Arial" w:cs="Arial"/>
                <w:i/>
                <w:noProof/>
                <w:spacing w:val="-2"/>
                <w:kern w:val="22"/>
              </w:rPr>
              <w:t>Host-Based Firewalls</w:t>
            </w:r>
            <w:r>
              <w:rPr>
                <w:noProof/>
                <w:webHidden/>
              </w:rPr>
              <w:tab/>
            </w:r>
            <w:r>
              <w:rPr>
                <w:noProof/>
                <w:webHidden/>
              </w:rPr>
              <w:fldChar w:fldCharType="begin"/>
            </w:r>
            <w:r>
              <w:rPr>
                <w:noProof/>
                <w:webHidden/>
              </w:rPr>
              <w:instrText xml:space="preserve"> PAGEREF _Toc442260859 \h </w:instrText>
            </w:r>
            <w:r>
              <w:rPr>
                <w:noProof/>
                <w:webHidden/>
              </w:rPr>
            </w:r>
            <w:r>
              <w:rPr>
                <w:noProof/>
                <w:webHidden/>
              </w:rPr>
              <w:fldChar w:fldCharType="separate"/>
            </w:r>
            <w:r>
              <w:rPr>
                <w:noProof/>
                <w:webHidden/>
              </w:rPr>
              <w:t>8</w:t>
            </w:r>
            <w:r>
              <w:rPr>
                <w:noProof/>
                <w:webHidden/>
              </w:rPr>
              <w:fldChar w:fldCharType="end"/>
            </w:r>
          </w:hyperlink>
        </w:p>
        <w:p w14:paraId="1085B824" w14:textId="77777777" w:rsidR="001C7A02" w:rsidRDefault="001C7A02">
          <w:pPr>
            <w:pStyle w:val="TOC2"/>
            <w:tabs>
              <w:tab w:val="right" w:leader="dot" w:pos="9350"/>
            </w:tabs>
            <w:rPr>
              <w:rFonts w:eastAsiaTheme="minorEastAsia"/>
              <w:noProof/>
            </w:rPr>
          </w:pPr>
          <w:hyperlink w:anchor="_Toc442260860" w:history="1">
            <w:r w:rsidRPr="00CE20B5">
              <w:rPr>
                <w:rStyle w:val="Hyperlink"/>
                <w:rFonts w:ascii="Arial Black" w:eastAsia="SimSun" w:hAnsi="Arial Black" w:cs="Arial"/>
                <w:caps/>
                <w:noProof/>
                <w:kern w:val="32"/>
              </w:rPr>
              <w:t>Repository Size Limitations</w:t>
            </w:r>
            <w:r>
              <w:rPr>
                <w:noProof/>
                <w:webHidden/>
              </w:rPr>
              <w:tab/>
            </w:r>
            <w:r>
              <w:rPr>
                <w:noProof/>
                <w:webHidden/>
              </w:rPr>
              <w:fldChar w:fldCharType="begin"/>
            </w:r>
            <w:r>
              <w:rPr>
                <w:noProof/>
                <w:webHidden/>
              </w:rPr>
              <w:instrText xml:space="preserve"> PAGEREF _Toc442260860 \h </w:instrText>
            </w:r>
            <w:r>
              <w:rPr>
                <w:noProof/>
                <w:webHidden/>
              </w:rPr>
            </w:r>
            <w:r>
              <w:rPr>
                <w:noProof/>
                <w:webHidden/>
              </w:rPr>
              <w:fldChar w:fldCharType="separate"/>
            </w:r>
            <w:r>
              <w:rPr>
                <w:noProof/>
                <w:webHidden/>
              </w:rPr>
              <w:t>8</w:t>
            </w:r>
            <w:r>
              <w:rPr>
                <w:noProof/>
                <w:webHidden/>
              </w:rPr>
              <w:fldChar w:fldCharType="end"/>
            </w:r>
          </w:hyperlink>
        </w:p>
        <w:p w14:paraId="74F604A2" w14:textId="77777777" w:rsidR="001C7A02" w:rsidRDefault="001C7A02">
          <w:pPr>
            <w:pStyle w:val="TOC2"/>
            <w:tabs>
              <w:tab w:val="right" w:leader="dot" w:pos="9350"/>
            </w:tabs>
            <w:rPr>
              <w:rFonts w:eastAsiaTheme="minorEastAsia"/>
              <w:noProof/>
            </w:rPr>
          </w:pPr>
          <w:hyperlink w:anchor="_Toc442260861" w:history="1">
            <w:r w:rsidRPr="00CE20B5">
              <w:rPr>
                <w:rStyle w:val="Hyperlink"/>
                <w:rFonts w:ascii="Arial Black" w:eastAsia="SimSun" w:hAnsi="Arial Black" w:cs="Arial"/>
                <w:caps/>
                <w:noProof/>
                <w:kern w:val="32"/>
              </w:rPr>
              <w:t>Software Installation Requirements</w:t>
            </w:r>
            <w:r>
              <w:rPr>
                <w:noProof/>
                <w:webHidden/>
              </w:rPr>
              <w:tab/>
            </w:r>
            <w:r>
              <w:rPr>
                <w:noProof/>
                <w:webHidden/>
              </w:rPr>
              <w:fldChar w:fldCharType="begin"/>
            </w:r>
            <w:r>
              <w:rPr>
                <w:noProof/>
                <w:webHidden/>
              </w:rPr>
              <w:instrText xml:space="preserve"> PAGEREF _Toc442260861 \h </w:instrText>
            </w:r>
            <w:r>
              <w:rPr>
                <w:noProof/>
                <w:webHidden/>
              </w:rPr>
            </w:r>
            <w:r>
              <w:rPr>
                <w:noProof/>
                <w:webHidden/>
              </w:rPr>
              <w:fldChar w:fldCharType="separate"/>
            </w:r>
            <w:r>
              <w:rPr>
                <w:noProof/>
                <w:webHidden/>
              </w:rPr>
              <w:t>9</w:t>
            </w:r>
            <w:r>
              <w:rPr>
                <w:noProof/>
                <w:webHidden/>
              </w:rPr>
              <w:fldChar w:fldCharType="end"/>
            </w:r>
          </w:hyperlink>
        </w:p>
        <w:p w14:paraId="1D1CA69A" w14:textId="77777777" w:rsidR="001C7A02" w:rsidRDefault="001C7A02">
          <w:pPr>
            <w:pStyle w:val="TOC2"/>
            <w:tabs>
              <w:tab w:val="right" w:leader="dot" w:pos="9350"/>
            </w:tabs>
            <w:rPr>
              <w:rFonts w:eastAsiaTheme="minorEastAsia"/>
              <w:noProof/>
            </w:rPr>
          </w:pPr>
          <w:hyperlink w:anchor="_Toc442260862" w:history="1">
            <w:r w:rsidRPr="00CE20B5">
              <w:rPr>
                <w:rStyle w:val="Hyperlink"/>
                <w:rFonts w:ascii="Arial Black" w:hAnsi="Arial Black" w:cs="Arial"/>
                <w:iCs/>
                <w:smallCaps/>
                <w:noProof/>
              </w:rPr>
              <w:t>Unix/Linux</w:t>
            </w:r>
            <w:r>
              <w:rPr>
                <w:noProof/>
                <w:webHidden/>
              </w:rPr>
              <w:tab/>
            </w:r>
            <w:r>
              <w:rPr>
                <w:noProof/>
                <w:webHidden/>
              </w:rPr>
              <w:fldChar w:fldCharType="begin"/>
            </w:r>
            <w:r>
              <w:rPr>
                <w:noProof/>
                <w:webHidden/>
              </w:rPr>
              <w:instrText xml:space="preserve"> PAGEREF _Toc442260862 \h </w:instrText>
            </w:r>
            <w:r>
              <w:rPr>
                <w:noProof/>
                <w:webHidden/>
              </w:rPr>
            </w:r>
            <w:r>
              <w:rPr>
                <w:noProof/>
                <w:webHidden/>
              </w:rPr>
              <w:fldChar w:fldCharType="separate"/>
            </w:r>
            <w:r>
              <w:rPr>
                <w:noProof/>
                <w:webHidden/>
              </w:rPr>
              <w:t>9</w:t>
            </w:r>
            <w:r>
              <w:rPr>
                <w:noProof/>
                <w:webHidden/>
              </w:rPr>
              <w:fldChar w:fldCharType="end"/>
            </w:r>
          </w:hyperlink>
        </w:p>
        <w:p w14:paraId="6F301D36" w14:textId="77777777" w:rsidR="001C7A02" w:rsidRDefault="001C7A02">
          <w:pPr>
            <w:pStyle w:val="TOC3"/>
            <w:tabs>
              <w:tab w:val="right" w:leader="dot" w:pos="9350"/>
            </w:tabs>
            <w:rPr>
              <w:rFonts w:eastAsiaTheme="minorEastAsia"/>
              <w:noProof/>
            </w:rPr>
          </w:pPr>
          <w:hyperlink w:anchor="_Toc442260863" w:history="1">
            <w:r w:rsidRPr="00CE20B5">
              <w:rPr>
                <w:rStyle w:val="Hyperlink"/>
                <w:rFonts w:ascii="Arial" w:hAnsi="Arial" w:cs="Arial"/>
                <w:i/>
                <w:noProof/>
                <w:spacing w:val="-2"/>
                <w:kern w:val="22"/>
              </w:rPr>
              <w:t>Upgrading</w:t>
            </w:r>
            <w:r>
              <w:rPr>
                <w:noProof/>
                <w:webHidden/>
              </w:rPr>
              <w:tab/>
            </w:r>
            <w:r>
              <w:rPr>
                <w:noProof/>
                <w:webHidden/>
              </w:rPr>
              <w:fldChar w:fldCharType="begin"/>
            </w:r>
            <w:r>
              <w:rPr>
                <w:noProof/>
                <w:webHidden/>
              </w:rPr>
              <w:instrText xml:space="preserve"> PAGEREF _Toc442260863 \h </w:instrText>
            </w:r>
            <w:r>
              <w:rPr>
                <w:noProof/>
                <w:webHidden/>
              </w:rPr>
            </w:r>
            <w:r>
              <w:rPr>
                <w:noProof/>
                <w:webHidden/>
              </w:rPr>
              <w:fldChar w:fldCharType="separate"/>
            </w:r>
            <w:r>
              <w:rPr>
                <w:noProof/>
                <w:webHidden/>
              </w:rPr>
              <w:t>9</w:t>
            </w:r>
            <w:r>
              <w:rPr>
                <w:noProof/>
                <w:webHidden/>
              </w:rPr>
              <w:fldChar w:fldCharType="end"/>
            </w:r>
          </w:hyperlink>
        </w:p>
        <w:p w14:paraId="23DD9475" w14:textId="77777777" w:rsidR="001C7A02" w:rsidRDefault="001C7A02">
          <w:pPr>
            <w:pStyle w:val="TOC3"/>
            <w:tabs>
              <w:tab w:val="right" w:leader="dot" w:pos="9350"/>
            </w:tabs>
            <w:rPr>
              <w:rFonts w:eastAsiaTheme="minorEastAsia"/>
              <w:noProof/>
            </w:rPr>
          </w:pPr>
          <w:hyperlink w:anchor="_Toc442260864" w:history="1">
            <w:r w:rsidRPr="00CE20B5">
              <w:rPr>
                <w:rStyle w:val="Hyperlink"/>
                <w:rFonts w:ascii="Arial" w:hAnsi="Arial" w:cs="Arial"/>
                <w:i/>
                <w:noProof/>
                <w:spacing w:val="-2"/>
                <w:kern w:val="22"/>
              </w:rPr>
              <w:t>Installation</w:t>
            </w:r>
            <w:r>
              <w:rPr>
                <w:noProof/>
                <w:webHidden/>
              </w:rPr>
              <w:tab/>
            </w:r>
            <w:r>
              <w:rPr>
                <w:noProof/>
                <w:webHidden/>
              </w:rPr>
              <w:fldChar w:fldCharType="begin"/>
            </w:r>
            <w:r>
              <w:rPr>
                <w:noProof/>
                <w:webHidden/>
              </w:rPr>
              <w:instrText xml:space="preserve"> PAGEREF _Toc442260864 \h </w:instrText>
            </w:r>
            <w:r>
              <w:rPr>
                <w:noProof/>
                <w:webHidden/>
              </w:rPr>
            </w:r>
            <w:r>
              <w:rPr>
                <w:noProof/>
                <w:webHidden/>
              </w:rPr>
              <w:fldChar w:fldCharType="separate"/>
            </w:r>
            <w:r>
              <w:rPr>
                <w:noProof/>
                <w:webHidden/>
              </w:rPr>
              <w:t>10</w:t>
            </w:r>
            <w:r>
              <w:rPr>
                <w:noProof/>
                <w:webHidden/>
              </w:rPr>
              <w:fldChar w:fldCharType="end"/>
            </w:r>
          </w:hyperlink>
        </w:p>
        <w:p w14:paraId="06951F74" w14:textId="77777777" w:rsidR="001C7A02" w:rsidRDefault="001C7A02">
          <w:pPr>
            <w:pStyle w:val="TOC3"/>
            <w:tabs>
              <w:tab w:val="right" w:leader="dot" w:pos="9350"/>
            </w:tabs>
            <w:rPr>
              <w:rFonts w:eastAsiaTheme="minorEastAsia"/>
              <w:noProof/>
            </w:rPr>
          </w:pPr>
          <w:hyperlink w:anchor="_Toc442260865" w:history="1">
            <w:r w:rsidRPr="00CE20B5">
              <w:rPr>
                <w:rStyle w:val="Hyperlink"/>
                <w:rFonts w:ascii="Arial" w:hAnsi="Arial" w:cs="Arial"/>
                <w:i/>
                <w:noProof/>
                <w:spacing w:val="-2"/>
                <w:kern w:val="22"/>
              </w:rPr>
              <w:t>Start the Nessus Daemon</w:t>
            </w:r>
            <w:r>
              <w:rPr>
                <w:noProof/>
                <w:webHidden/>
              </w:rPr>
              <w:tab/>
            </w:r>
            <w:r>
              <w:rPr>
                <w:noProof/>
                <w:webHidden/>
              </w:rPr>
              <w:fldChar w:fldCharType="begin"/>
            </w:r>
            <w:r>
              <w:rPr>
                <w:noProof/>
                <w:webHidden/>
              </w:rPr>
              <w:instrText xml:space="preserve"> PAGEREF _Toc442260865 \h </w:instrText>
            </w:r>
            <w:r>
              <w:rPr>
                <w:noProof/>
                <w:webHidden/>
              </w:rPr>
            </w:r>
            <w:r>
              <w:rPr>
                <w:noProof/>
                <w:webHidden/>
              </w:rPr>
              <w:fldChar w:fldCharType="separate"/>
            </w:r>
            <w:r>
              <w:rPr>
                <w:noProof/>
                <w:webHidden/>
              </w:rPr>
              <w:t>12</w:t>
            </w:r>
            <w:r>
              <w:rPr>
                <w:noProof/>
                <w:webHidden/>
              </w:rPr>
              <w:fldChar w:fldCharType="end"/>
            </w:r>
          </w:hyperlink>
        </w:p>
        <w:p w14:paraId="21E45B8A" w14:textId="77777777" w:rsidR="001C7A02" w:rsidRDefault="001C7A02">
          <w:pPr>
            <w:pStyle w:val="TOC3"/>
            <w:tabs>
              <w:tab w:val="right" w:leader="dot" w:pos="9350"/>
            </w:tabs>
            <w:rPr>
              <w:rFonts w:eastAsiaTheme="minorEastAsia"/>
              <w:noProof/>
            </w:rPr>
          </w:pPr>
          <w:hyperlink w:anchor="_Toc442260866" w:history="1">
            <w:r w:rsidRPr="00CE20B5">
              <w:rPr>
                <w:rStyle w:val="Hyperlink"/>
                <w:rFonts w:ascii="Arial" w:hAnsi="Arial" w:cs="Arial"/>
                <w:i/>
                <w:noProof/>
                <w:spacing w:val="-2"/>
                <w:kern w:val="22"/>
              </w:rPr>
              <w:t>Stop the Nessus Daemon</w:t>
            </w:r>
            <w:r>
              <w:rPr>
                <w:noProof/>
                <w:webHidden/>
              </w:rPr>
              <w:tab/>
            </w:r>
            <w:r>
              <w:rPr>
                <w:noProof/>
                <w:webHidden/>
              </w:rPr>
              <w:fldChar w:fldCharType="begin"/>
            </w:r>
            <w:r>
              <w:rPr>
                <w:noProof/>
                <w:webHidden/>
              </w:rPr>
              <w:instrText xml:space="preserve"> PAGEREF _Toc442260866 \h </w:instrText>
            </w:r>
            <w:r>
              <w:rPr>
                <w:noProof/>
                <w:webHidden/>
              </w:rPr>
            </w:r>
            <w:r>
              <w:rPr>
                <w:noProof/>
                <w:webHidden/>
              </w:rPr>
              <w:fldChar w:fldCharType="separate"/>
            </w:r>
            <w:r>
              <w:rPr>
                <w:noProof/>
                <w:webHidden/>
              </w:rPr>
              <w:t>12</w:t>
            </w:r>
            <w:r>
              <w:rPr>
                <w:noProof/>
                <w:webHidden/>
              </w:rPr>
              <w:fldChar w:fldCharType="end"/>
            </w:r>
          </w:hyperlink>
        </w:p>
        <w:p w14:paraId="50989207" w14:textId="77777777" w:rsidR="001C7A02" w:rsidRDefault="001C7A02">
          <w:pPr>
            <w:pStyle w:val="TOC3"/>
            <w:tabs>
              <w:tab w:val="right" w:leader="dot" w:pos="9350"/>
            </w:tabs>
            <w:rPr>
              <w:rFonts w:eastAsiaTheme="minorEastAsia"/>
              <w:noProof/>
            </w:rPr>
          </w:pPr>
          <w:hyperlink w:anchor="_Toc442260867" w:history="1">
            <w:r w:rsidRPr="00CE20B5">
              <w:rPr>
                <w:rStyle w:val="Hyperlink"/>
                <w:rFonts w:ascii="Arial" w:hAnsi="Arial" w:cs="Arial"/>
                <w:i/>
                <w:noProof/>
                <w:spacing w:val="-2"/>
                <w:kern w:val="22"/>
              </w:rPr>
              <w:t>Removing Nessus</w:t>
            </w:r>
            <w:r>
              <w:rPr>
                <w:noProof/>
                <w:webHidden/>
              </w:rPr>
              <w:tab/>
            </w:r>
            <w:r>
              <w:rPr>
                <w:noProof/>
                <w:webHidden/>
              </w:rPr>
              <w:fldChar w:fldCharType="begin"/>
            </w:r>
            <w:r>
              <w:rPr>
                <w:noProof/>
                <w:webHidden/>
              </w:rPr>
              <w:instrText xml:space="preserve"> PAGEREF _Toc442260867 \h </w:instrText>
            </w:r>
            <w:r>
              <w:rPr>
                <w:noProof/>
                <w:webHidden/>
              </w:rPr>
            </w:r>
            <w:r>
              <w:rPr>
                <w:noProof/>
                <w:webHidden/>
              </w:rPr>
              <w:fldChar w:fldCharType="separate"/>
            </w:r>
            <w:r>
              <w:rPr>
                <w:noProof/>
                <w:webHidden/>
              </w:rPr>
              <w:t>12</w:t>
            </w:r>
            <w:r>
              <w:rPr>
                <w:noProof/>
                <w:webHidden/>
              </w:rPr>
              <w:fldChar w:fldCharType="end"/>
            </w:r>
          </w:hyperlink>
        </w:p>
        <w:p w14:paraId="0826E8AB" w14:textId="77777777" w:rsidR="001C7A02" w:rsidRDefault="001C7A02">
          <w:pPr>
            <w:pStyle w:val="TOC2"/>
            <w:tabs>
              <w:tab w:val="right" w:leader="dot" w:pos="9350"/>
            </w:tabs>
            <w:rPr>
              <w:rFonts w:eastAsiaTheme="minorEastAsia"/>
              <w:noProof/>
            </w:rPr>
          </w:pPr>
          <w:hyperlink w:anchor="_Toc442260868" w:history="1">
            <w:r w:rsidRPr="00CE20B5">
              <w:rPr>
                <w:rStyle w:val="Hyperlink"/>
                <w:rFonts w:ascii="Arial Black" w:hAnsi="Arial Black" w:cs="Arial"/>
                <w:iCs/>
                <w:smallCaps/>
                <w:noProof/>
              </w:rPr>
              <w:t>Windows</w:t>
            </w:r>
            <w:r>
              <w:rPr>
                <w:noProof/>
                <w:webHidden/>
              </w:rPr>
              <w:tab/>
            </w:r>
            <w:r>
              <w:rPr>
                <w:noProof/>
                <w:webHidden/>
              </w:rPr>
              <w:fldChar w:fldCharType="begin"/>
            </w:r>
            <w:r>
              <w:rPr>
                <w:noProof/>
                <w:webHidden/>
              </w:rPr>
              <w:instrText xml:space="preserve"> PAGEREF _Toc442260868 \h </w:instrText>
            </w:r>
            <w:r>
              <w:rPr>
                <w:noProof/>
                <w:webHidden/>
              </w:rPr>
            </w:r>
            <w:r>
              <w:rPr>
                <w:noProof/>
                <w:webHidden/>
              </w:rPr>
              <w:fldChar w:fldCharType="separate"/>
            </w:r>
            <w:r>
              <w:rPr>
                <w:noProof/>
                <w:webHidden/>
              </w:rPr>
              <w:t>13</w:t>
            </w:r>
            <w:r>
              <w:rPr>
                <w:noProof/>
                <w:webHidden/>
              </w:rPr>
              <w:fldChar w:fldCharType="end"/>
            </w:r>
          </w:hyperlink>
        </w:p>
        <w:p w14:paraId="57B89E98" w14:textId="77777777" w:rsidR="001C7A02" w:rsidRDefault="001C7A02">
          <w:pPr>
            <w:pStyle w:val="TOC3"/>
            <w:tabs>
              <w:tab w:val="right" w:leader="dot" w:pos="9350"/>
            </w:tabs>
            <w:rPr>
              <w:rFonts w:eastAsiaTheme="minorEastAsia"/>
              <w:noProof/>
            </w:rPr>
          </w:pPr>
          <w:hyperlink w:anchor="_Toc442260869" w:history="1">
            <w:r w:rsidRPr="00CE20B5">
              <w:rPr>
                <w:rStyle w:val="Hyperlink"/>
                <w:rFonts w:ascii="Arial" w:hAnsi="Arial" w:cs="Arial"/>
                <w:i/>
                <w:noProof/>
                <w:spacing w:val="-2"/>
                <w:kern w:val="22"/>
              </w:rPr>
              <w:t>Upgrading</w:t>
            </w:r>
            <w:r>
              <w:rPr>
                <w:noProof/>
                <w:webHidden/>
              </w:rPr>
              <w:tab/>
            </w:r>
            <w:r>
              <w:rPr>
                <w:noProof/>
                <w:webHidden/>
              </w:rPr>
              <w:fldChar w:fldCharType="begin"/>
            </w:r>
            <w:r>
              <w:rPr>
                <w:noProof/>
                <w:webHidden/>
              </w:rPr>
              <w:instrText xml:space="preserve"> PAGEREF _Toc442260869 \h </w:instrText>
            </w:r>
            <w:r>
              <w:rPr>
                <w:noProof/>
                <w:webHidden/>
              </w:rPr>
            </w:r>
            <w:r>
              <w:rPr>
                <w:noProof/>
                <w:webHidden/>
              </w:rPr>
              <w:fldChar w:fldCharType="separate"/>
            </w:r>
            <w:r>
              <w:rPr>
                <w:noProof/>
                <w:webHidden/>
              </w:rPr>
              <w:t>13</w:t>
            </w:r>
            <w:r>
              <w:rPr>
                <w:noProof/>
                <w:webHidden/>
              </w:rPr>
              <w:fldChar w:fldCharType="end"/>
            </w:r>
          </w:hyperlink>
        </w:p>
        <w:p w14:paraId="60A90914" w14:textId="77777777" w:rsidR="001C7A02" w:rsidRDefault="001C7A02">
          <w:pPr>
            <w:pStyle w:val="TOC3"/>
            <w:tabs>
              <w:tab w:val="right" w:leader="dot" w:pos="9350"/>
            </w:tabs>
            <w:rPr>
              <w:rFonts w:eastAsiaTheme="minorEastAsia"/>
              <w:noProof/>
            </w:rPr>
          </w:pPr>
          <w:hyperlink w:anchor="_Toc442260870" w:history="1">
            <w:r w:rsidRPr="00CE20B5">
              <w:rPr>
                <w:rStyle w:val="Hyperlink"/>
                <w:rFonts w:ascii="Arial" w:hAnsi="Arial" w:cs="Arial"/>
                <w:i/>
                <w:noProof/>
                <w:spacing w:val="-2"/>
                <w:kern w:val="22"/>
              </w:rPr>
              <w:t>Installation</w:t>
            </w:r>
            <w:r>
              <w:rPr>
                <w:noProof/>
                <w:webHidden/>
              </w:rPr>
              <w:tab/>
            </w:r>
            <w:r>
              <w:rPr>
                <w:noProof/>
                <w:webHidden/>
              </w:rPr>
              <w:fldChar w:fldCharType="begin"/>
            </w:r>
            <w:r>
              <w:rPr>
                <w:noProof/>
                <w:webHidden/>
              </w:rPr>
              <w:instrText xml:space="preserve"> PAGEREF _Toc442260870 \h </w:instrText>
            </w:r>
            <w:r>
              <w:rPr>
                <w:noProof/>
                <w:webHidden/>
              </w:rPr>
            </w:r>
            <w:r>
              <w:rPr>
                <w:noProof/>
                <w:webHidden/>
              </w:rPr>
              <w:fldChar w:fldCharType="separate"/>
            </w:r>
            <w:r>
              <w:rPr>
                <w:noProof/>
                <w:webHidden/>
              </w:rPr>
              <w:t>13</w:t>
            </w:r>
            <w:r>
              <w:rPr>
                <w:noProof/>
                <w:webHidden/>
              </w:rPr>
              <w:fldChar w:fldCharType="end"/>
            </w:r>
          </w:hyperlink>
        </w:p>
        <w:p w14:paraId="4FCE38A1" w14:textId="77777777" w:rsidR="001C7A02" w:rsidRDefault="001C7A02">
          <w:pPr>
            <w:pStyle w:val="TOC3"/>
            <w:tabs>
              <w:tab w:val="right" w:leader="dot" w:pos="9350"/>
            </w:tabs>
            <w:rPr>
              <w:rFonts w:eastAsiaTheme="minorEastAsia"/>
              <w:noProof/>
            </w:rPr>
          </w:pPr>
          <w:hyperlink w:anchor="_Toc442260871" w:history="1">
            <w:r w:rsidRPr="00CE20B5">
              <w:rPr>
                <w:rStyle w:val="Hyperlink"/>
                <w:rFonts w:ascii="Arial" w:hAnsi="Arial" w:cs="Arial"/>
                <w:i/>
                <w:noProof/>
                <w:spacing w:val="-2"/>
                <w:kern w:val="22"/>
              </w:rPr>
              <w:t>Starting and Stopping the Nessus Daemon</w:t>
            </w:r>
            <w:r>
              <w:rPr>
                <w:noProof/>
                <w:webHidden/>
              </w:rPr>
              <w:tab/>
            </w:r>
            <w:r>
              <w:rPr>
                <w:noProof/>
                <w:webHidden/>
              </w:rPr>
              <w:fldChar w:fldCharType="begin"/>
            </w:r>
            <w:r>
              <w:rPr>
                <w:noProof/>
                <w:webHidden/>
              </w:rPr>
              <w:instrText xml:space="preserve"> PAGEREF _Toc442260871 \h </w:instrText>
            </w:r>
            <w:r>
              <w:rPr>
                <w:noProof/>
                <w:webHidden/>
              </w:rPr>
            </w:r>
            <w:r>
              <w:rPr>
                <w:noProof/>
                <w:webHidden/>
              </w:rPr>
              <w:fldChar w:fldCharType="separate"/>
            </w:r>
            <w:r>
              <w:rPr>
                <w:noProof/>
                <w:webHidden/>
              </w:rPr>
              <w:t>16</w:t>
            </w:r>
            <w:r>
              <w:rPr>
                <w:noProof/>
                <w:webHidden/>
              </w:rPr>
              <w:fldChar w:fldCharType="end"/>
            </w:r>
          </w:hyperlink>
        </w:p>
        <w:p w14:paraId="355F55B3" w14:textId="77777777" w:rsidR="001C7A02" w:rsidRDefault="001C7A02">
          <w:pPr>
            <w:pStyle w:val="TOC3"/>
            <w:tabs>
              <w:tab w:val="right" w:leader="dot" w:pos="9350"/>
            </w:tabs>
            <w:rPr>
              <w:rFonts w:eastAsiaTheme="minorEastAsia"/>
              <w:noProof/>
            </w:rPr>
          </w:pPr>
          <w:hyperlink w:anchor="_Toc442260872" w:history="1">
            <w:r w:rsidRPr="00CE20B5">
              <w:rPr>
                <w:rStyle w:val="Hyperlink"/>
                <w:rFonts w:ascii="Arial" w:hAnsi="Arial" w:cs="Arial"/>
                <w:i/>
                <w:noProof/>
                <w:spacing w:val="-2"/>
                <w:kern w:val="22"/>
              </w:rPr>
              <w:t>Removing Nessus</w:t>
            </w:r>
            <w:r>
              <w:rPr>
                <w:noProof/>
                <w:webHidden/>
              </w:rPr>
              <w:tab/>
            </w:r>
            <w:r>
              <w:rPr>
                <w:noProof/>
                <w:webHidden/>
              </w:rPr>
              <w:fldChar w:fldCharType="begin"/>
            </w:r>
            <w:r>
              <w:rPr>
                <w:noProof/>
                <w:webHidden/>
              </w:rPr>
              <w:instrText xml:space="preserve"> PAGEREF _Toc442260872 \h </w:instrText>
            </w:r>
            <w:r>
              <w:rPr>
                <w:noProof/>
                <w:webHidden/>
              </w:rPr>
            </w:r>
            <w:r>
              <w:rPr>
                <w:noProof/>
                <w:webHidden/>
              </w:rPr>
              <w:fldChar w:fldCharType="separate"/>
            </w:r>
            <w:r>
              <w:rPr>
                <w:noProof/>
                <w:webHidden/>
              </w:rPr>
              <w:t>16</w:t>
            </w:r>
            <w:r>
              <w:rPr>
                <w:noProof/>
                <w:webHidden/>
              </w:rPr>
              <w:fldChar w:fldCharType="end"/>
            </w:r>
          </w:hyperlink>
        </w:p>
        <w:p w14:paraId="25678C5F" w14:textId="77777777" w:rsidR="001C7A02" w:rsidRDefault="001C7A02">
          <w:pPr>
            <w:pStyle w:val="TOC2"/>
            <w:tabs>
              <w:tab w:val="right" w:leader="dot" w:pos="9350"/>
            </w:tabs>
            <w:rPr>
              <w:rFonts w:eastAsiaTheme="minorEastAsia"/>
              <w:noProof/>
            </w:rPr>
          </w:pPr>
          <w:hyperlink w:anchor="_Toc442260873" w:history="1">
            <w:r w:rsidRPr="00CE20B5">
              <w:rPr>
                <w:rStyle w:val="Hyperlink"/>
                <w:rFonts w:ascii="Arial Black" w:eastAsia="SimSun" w:hAnsi="Arial Black" w:cs="Arial"/>
                <w:caps/>
                <w:noProof/>
                <w:kern w:val="32"/>
              </w:rPr>
              <w:t>Manual Update Processes</w:t>
            </w:r>
            <w:r>
              <w:rPr>
                <w:noProof/>
                <w:webHidden/>
              </w:rPr>
              <w:tab/>
            </w:r>
            <w:r>
              <w:rPr>
                <w:noProof/>
                <w:webHidden/>
              </w:rPr>
              <w:fldChar w:fldCharType="begin"/>
            </w:r>
            <w:r>
              <w:rPr>
                <w:noProof/>
                <w:webHidden/>
              </w:rPr>
              <w:instrText xml:space="preserve"> PAGEREF _Toc442260873 \h </w:instrText>
            </w:r>
            <w:r>
              <w:rPr>
                <w:noProof/>
                <w:webHidden/>
              </w:rPr>
            </w:r>
            <w:r>
              <w:rPr>
                <w:noProof/>
                <w:webHidden/>
              </w:rPr>
              <w:fldChar w:fldCharType="separate"/>
            </w:r>
            <w:r>
              <w:rPr>
                <w:noProof/>
                <w:webHidden/>
              </w:rPr>
              <w:t>17</w:t>
            </w:r>
            <w:r>
              <w:rPr>
                <w:noProof/>
                <w:webHidden/>
              </w:rPr>
              <w:fldChar w:fldCharType="end"/>
            </w:r>
          </w:hyperlink>
        </w:p>
        <w:p w14:paraId="1080D1E9" w14:textId="77777777" w:rsidR="001C7A02" w:rsidRDefault="001C7A02">
          <w:pPr>
            <w:pStyle w:val="TOC2"/>
            <w:tabs>
              <w:tab w:val="right" w:leader="dot" w:pos="9350"/>
            </w:tabs>
            <w:rPr>
              <w:rFonts w:eastAsiaTheme="minorEastAsia"/>
              <w:noProof/>
            </w:rPr>
          </w:pPr>
          <w:hyperlink w:anchor="_Toc442260874" w:history="1">
            <w:r w:rsidRPr="00CE20B5">
              <w:rPr>
                <w:rStyle w:val="Hyperlink"/>
                <w:rFonts w:ascii="Arial Black" w:hAnsi="Arial Black" w:cs="Arial"/>
                <w:iCs/>
                <w:smallCaps/>
                <w:noProof/>
              </w:rPr>
              <w:t>For Installation Option 1 and Option 2:</w:t>
            </w:r>
            <w:r>
              <w:rPr>
                <w:noProof/>
                <w:webHidden/>
              </w:rPr>
              <w:tab/>
            </w:r>
            <w:r>
              <w:rPr>
                <w:noProof/>
                <w:webHidden/>
              </w:rPr>
              <w:fldChar w:fldCharType="begin"/>
            </w:r>
            <w:r>
              <w:rPr>
                <w:noProof/>
                <w:webHidden/>
              </w:rPr>
              <w:instrText xml:space="preserve"> PAGEREF _Toc442260874 \h </w:instrText>
            </w:r>
            <w:r>
              <w:rPr>
                <w:noProof/>
                <w:webHidden/>
              </w:rPr>
            </w:r>
            <w:r>
              <w:rPr>
                <w:noProof/>
                <w:webHidden/>
              </w:rPr>
              <w:fldChar w:fldCharType="separate"/>
            </w:r>
            <w:r>
              <w:rPr>
                <w:noProof/>
                <w:webHidden/>
              </w:rPr>
              <w:t>17</w:t>
            </w:r>
            <w:r>
              <w:rPr>
                <w:noProof/>
                <w:webHidden/>
              </w:rPr>
              <w:fldChar w:fldCharType="end"/>
            </w:r>
          </w:hyperlink>
        </w:p>
        <w:p w14:paraId="3901905E" w14:textId="77777777" w:rsidR="001C7A02" w:rsidRDefault="001C7A02">
          <w:pPr>
            <w:pStyle w:val="TOC2"/>
            <w:tabs>
              <w:tab w:val="right" w:leader="dot" w:pos="9350"/>
            </w:tabs>
            <w:rPr>
              <w:rFonts w:eastAsiaTheme="minorEastAsia"/>
              <w:noProof/>
            </w:rPr>
          </w:pPr>
          <w:hyperlink w:anchor="_Toc442260875" w:history="1">
            <w:r w:rsidRPr="00CE20B5">
              <w:rPr>
                <w:rStyle w:val="Hyperlink"/>
                <w:rFonts w:ascii="Arial Black" w:hAnsi="Arial Black" w:cs="Arial"/>
                <w:iCs/>
                <w:smallCaps/>
                <w:noProof/>
              </w:rPr>
              <w:t>For Installation Option 3:</w:t>
            </w:r>
            <w:r>
              <w:rPr>
                <w:noProof/>
                <w:webHidden/>
              </w:rPr>
              <w:tab/>
            </w:r>
            <w:r>
              <w:rPr>
                <w:noProof/>
                <w:webHidden/>
              </w:rPr>
              <w:fldChar w:fldCharType="begin"/>
            </w:r>
            <w:r>
              <w:rPr>
                <w:noProof/>
                <w:webHidden/>
              </w:rPr>
              <w:instrText xml:space="preserve"> PAGEREF _Toc442260875 \h </w:instrText>
            </w:r>
            <w:r>
              <w:rPr>
                <w:noProof/>
                <w:webHidden/>
              </w:rPr>
            </w:r>
            <w:r>
              <w:rPr>
                <w:noProof/>
                <w:webHidden/>
              </w:rPr>
              <w:fldChar w:fldCharType="separate"/>
            </w:r>
            <w:r>
              <w:rPr>
                <w:noProof/>
                <w:webHidden/>
              </w:rPr>
              <w:t>18</w:t>
            </w:r>
            <w:r>
              <w:rPr>
                <w:noProof/>
                <w:webHidden/>
              </w:rPr>
              <w:fldChar w:fldCharType="end"/>
            </w:r>
          </w:hyperlink>
        </w:p>
        <w:p w14:paraId="0C0C2CE2" w14:textId="77777777" w:rsidR="001C7A02" w:rsidRDefault="001C7A02">
          <w:pPr>
            <w:pStyle w:val="TOC2"/>
            <w:tabs>
              <w:tab w:val="right" w:leader="dot" w:pos="9350"/>
            </w:tabs>
            <w:rPr>
              <w:rFonts w:eastAsiaTheme="minorEastAsia"/>
              <w:noProof/>
            </w:rPr>
          </w:pPr>
          <w:hyperlink w:anchor="_Toc442260876" w:history="1">
            <w:r w:rsidRPr="00CE20B5">
              <w:rPr>
                <w:rStyle w:val="Hyperlink"/>
                <w:rFonts w:ascii="Arial Black" w:eastAsia="SimSun" w:hAnsi="Arial Black" w:cs="Arial"/>
                <w:caps/>
                <w:noProof/>
                <w:kern w:val="32"/>
              </w:rPr>
              <w:t>Scan Zone Considerations</w:t>
            </w:r>
            <w:r>
              <w:rPr>
                <w:noProof/>
                <w:webHidden/>
              </w:rPr>
              <w:tab/>
            </w:r>
            <w:r>
              <w:rPr>
                <w:noProof/>
                <w:webHidden/>
              </w:rPr>
              <w:fldChar w:fldCharType="begin"/>
            </w:r>
            <w:r>
              <w:rPr>
                <w:noProof/>
                <w:webHidden/>
              </w:rPr>
              <w:instrText xml:space="preserve"> PAGEREF _Toc442260876 \h </w:instrText>
            </w:r>
            <w:r>
              <w:rPr>
                <w:noProof/>
                <w:webHidden/>
              </w:rPr>
            </w:r>
            <w:r>
              <w:rPr>
                <w:noProof/>
                <w:webHidden/>
              </w:rPr>
              <w:fldChar w:fldCharType="separate"/>
            </w:r>
            <w:r>
              <w:rPr>
                <w:noProof/>
                <w:webHidden/>
              </w:rPr>
              <w:t>19</w:t>
            </w:r>
            <w:r>
              <w:rPr>
                <w:noProof/>
                <w:webHidden/>
              </w:rPr>
              <w:fldChar w:fldCharType="end"/>
            </w:r>
          </w:hyperlink>
        </w:p>
        <w:p w14:paraId="4A229F8F" w14:textId="77777777" w:rsidR="001C7A02" w:rsidRDefault="001C7A02">
          <w:pPr>
            <w:pStyle w:val="TOC2"/>
            <w:tabs>
              <w:tab w:val="right" w:leader="dot" w:pos="9350"/>
            </w:tabs>
            <w:rPr>
              <w:rFonts w:eastAsiaTheme="minorEastAsia"/>
              <w:noProof/>
            </w:rPr>
          </w:pPr>
          <w:hyperlink w:anchor="_Toc442260877" w:history="1">
            <w:r w:rsidRPr="00CE20B5">
              <w:rPr>
                <w:rStyle w:val="Hyperlink"/>
                <w:rFonts w:ascii="Arial Black" w:eastAsia="SimSun" w:hAnsi="Arial Black" w:cs="Arial"/>
                <w:caps/>
                <w:noProof/>
                <w:kern w:val="32"/>
              </w:rPr>
              <w:t>Scanning</w:t>
            </w:r>
            <w:r>
              <w:rPr>
                <w:noProof/>
                <w:webHidden/>
              </w:rPr>
              <w:tab/>
            </w:r>
            <w:r>
              <w:rPr>
                <w:noProof/>
                <w:webHidden/>
              </w:rPr>
              <w:fldChar w:fldCharType="begin"/>
            </w:r>
            <w:r>
              <w:rPr>
                <w:noProof/>
                <w:webHidden/>
              </w:rPr>
              <w:instrText xml:space="preserve"> PAGEREF _Toc442260877 \h </w:instrText>
            </w:r>
            <w:r>
              <w:rPr>
                <w:noProof/>
                <w:webHidden/>
              </w:rPr>
            </w:r>
            <w:r>
              <w:rPr>
                <w:noProof/>
                <w:webHidden/>
              </w:rPr>
              <w:fldChar w:fldCharType="separate"/>
            </w:r>
            <w:r>
              <w:rPr>
                <w:noProof/>
                <w:webHidden/>
              </w:rPr>
              <w:t>19</w:t>
            </w:r>
            <w:r>
              <w:rPr>
                <w:noProof/>
                <w:webHidden/>
              </w:rPr>
              <w:fldChar w:fldCharType="end"/>
            </w:r>
          </w:hyperlink>
        </w:p>
        <w:p w14:paraId="2D501967" w14:textId="77777777" w:rsidR="001C7A02" w:rsidRDefault="001C7A02">
          <w:pPr>
            <w:pStyle w:val="TOC2"/>
            <w:tabs>
              <w:tab w:val="right" w:leader="dot" w:pos="9350"/>
            </w:tabs>
            <w:rPr>
              <w:rFonts w:eastAsiaTheme="minorEastAsia"/>
              <w:noProof/>
            </w:rPr>
          </w:pPr>
          <w:hyperlink w:anchor="_Toc442260878" w:history="1">
            <w:r w:rsidRPr="00CE20B5">
              <w:rPr>
                <w:rStyle w:val="Hyperlink"/>
                <w:rFonts w:ascii="Arial Black" w:hAnsi="Arial Black" w:cs="Arial"/>
                <w:iCs/>
                <w:smallCaps/>
                <w:noProof/>
              </w:rPr>
              <w:t>For Installation Option 1 and 2:</w:t>
            </w:r>
            <w:r>
              <w:rPr>
                <w:noProof/>
                <w:webHidden/>
              </w:rPr>
              <w:tab/>
            </w:r>
            <w:r>
              <w:rPr>
                <w:noProof/>
                <w:webHidden/>
              </w:rPr>
              <w:fldChar w:fldCharType="begin"/>
            </w:r>
            <w:r>
              <w:rPr>
                <w:noProof/>
                <w:webHidden/>
              </w:rPr>
              <w:instrText xml:space="preserve"> PAGEREF _Toc442260878 \h </w:instrText>
            </w:r>
            <w:r>
              <w:rPr>
                <w:noProof/>
                <w:webHidden/>
              </w:rPr>
            </w:r>
            <w:r>
              <w:rPr>
                <w:noProof/>
                <w:webHidden/>
              </w:rPr>
              <w:fldChar w:fldCharType="separate"/>
            </w:r>
            <w:r>
              <w:rPr>
                <w:noProof/>
                <w:webHidden/>
              </w:rPr>
              <w:t>19</w:t>
            </w:r>
            <w:r>
              <w:rPr>
                <w:noProof/>
                <w:webHidden/>
              </w:rPr>
              <w:fldChar w:fldCharType="end"/>
            </w:r>
          </w:hyperlink>
        </w:p>
        <w:p w14:paraId="74EB3FD5" w14:textId="77777777" w:rsidR="001C7A02" w:rsidRDefault="001C7A02">
          <w:pPr>
            <w:pStyle w:val="TOC2"/>
            <w:tabs>
              <w:tab w:val="right" w:leader="dot" w:pos="9350"/>
            </w:tabs>
            <w:rPr>
              <w:rFonts w:eastAsiaTheme="minorEastAsia"/>
              <w:noProof/>
            </w:rPr>
          </w:pPr>
          <w:hyperlink w:anchor="_Toc442260879" w:history="1">
            <w:r w:rsidRPr="00CE20B5">
              <w:rPr>
                <w:rStyle w:val="Hyperlink"/>
                <w:rFonts w:ascii="Arial Black" w:hAnsi="Arial Black" w:cs="Arial"/>
                <w:iCs/>
                <w:smallCaps/>
                <w:noProof/>
              </w:rPr>
              <w:t>For Installation Option 3:</w:t>
            </w:r>
            <w:r>
              <w:rPr>
                <w:noProof/>
                <w:webHidden/>
              </w:rPr>
              <w:tab/>
            </w:r>
            <w:r>
              <w:rPr>
                <w:noProof/>
                <w:webHidden/>
              </w:rPr>
              <w:fldChar w:fldCharType="begin"/>
            </w:r>
            <w:r>
              <w:rPr>
                <w:noProof/>
                <w:webHidden/>
              </w:rPr>
              <w:instrText xml:space="preserve"> PAGEREF _Toc442260879 \h </w:instrText>
            </w:r>
            <w:r>
              <w:rPr>
                <w:noProof/>
                <w:webHidden/>
              </w:rPr>
            </w:r>
            <w:r>
              <w:rPr>
                <w:noProof/>
                <w:webHidden/>
              </w:rPr>
              <w:fldChar w:fldCharType="separate"/>
            </w:r>
            <w:r>
              <w:rPr>
                <w:noProof/>
                <w:webHidden/>
              </w:rPr>
              <w:t>19</w:t>
            </w:r>
            <w:r>
              <w:rPr>
                <w:noProof/>
                <w:webHidden/>
              </w:rPr>
              <w:fldChar w:fldCharType="end"/>
            </w:r>
          </w:hyperlink>
        </w:p>
        <w:p w14:paraId="7FFCD027" w14:textId="77777777" w:rsidR="001C7A02" w:rsidRDefault="001C7A02">
          <w:pPr>
            <w:pStyle w:val="TOC2"/>
            <w:tabs>
              <w:tab w:val="right" w:leader="dot" w:pos="9350"/>
            </w:tabs>
            <w:rPr>
              <w:rFonts w:eastAsiaTheme="minorEastAsia"/>
              <w:noProof/>
            </w:rPr>
          </w:pPr>
          <w:hyperlink w:anchor="_Toc442260880" w:history="1">
            <w:r w:rsidRPr="00CE20B5">
              <w:rPr>
                <w:rStyle w:val="Hyperlink"/>
                <w:rFonts w:ascii="Arial Black" w:eastAsia="SimSun" w:hAnsi="Arial Black" w:cs="Arial"/>
                <w:caps/>
                <w:noProof/>
                <w:kern w:val="32"/>
              </w:rPr>
              <w:t>Scan Result Exporting and Importing</w:t>
            </w:r>
            <w:r>
              <w:rPr>
                <w:noProof/>
                <w:webHidden/>
              </w:rPr>
              <w:tab/>
            </w:r>
            <w:r>
              <w:rPr>
                <w:noProof/>
                <w:webHidden/>
              </w:rPr>
              <w:fldChar w:fldCharType="begin"/>
            </w:r>
            <w:r>
              <w:rPr>
                <w:noProof/>
                <w:webHidden/>
              </w:rPr>
              <w:instrText xml:space="preserve"> PAGEREF _Toc442260880 \h </w:instrText>
            </w:r>
            <w:r>
              <w:rPr>
                <w:noProof/>
                <w:webHidden/>
              </w:rPr>
            </w:r>
            <w:r>
              <w:rPr>
                <w:noProof/>
                <w:webHidden/>
              </w:rPr>
              <w:fldChar w:fldCharType="separate"/>
            </w:r>
            <w:r>
              <w:rPr>
                <w:noProof/>
                <w:webHidden/>
              </w:rPr>
              <w:t>20</w:t>
            </w:r>
            <w:r>
              <w:rPr>
                <w:noProof/>
                <w:webHidden/>
              </w:rPr>
              <w:fldChar w:fldCharType="end"/>
            </w:r>
          </w:hyperlink>
        </w:p>
        <w:p w14:paraId="20CA5916" w14:textId="77777777" w:rsidR="001C7A02" w:rsidRDefault="001C7A02">
          <w:pPr>
            <w:pStyle w:val="TOC2"/>
            <w:tabs>
              <w:tab w:val="right" w:leader="dot" w:pos="9350"/>
            </w:tabs>
            <w:rPr>
              <w:rFonts w:eastAsiaTheme="minorEastAsia"/>
              <w:noProof/>
            </w:rPr>
          </w:pPr>
          <w:hyperlink w:anchor="_Toc442260881" w:history="1">
            <w:r w:rsidRPr="00CE20B5">
              <w:rPr>
                <w:rStyle w:val="Hyperlink"/>
                <w:rFonts w:ascii="Arial Black" w:hAnsi="Arial Black" w:cs="Arial"/>
                <w:iCs/>
                <w:smallCaps/>
                <w:noProof/>
              </w:rPr>
              <w:t>For Installation Option 1 and Option 2:</w:t>
            </w:r>
            <w:r>
              <w:rPr>
                <w:noProof/>
                <w:webHidden/>
              </w:rPr>
              <w:tab/>
            </w:r>
            <w:r>
              <w:rPr>
                <w:noProof/>
                <w:webHidden/>
              </w:rPr>
              <w:fldChar w:fldCharType="begin"/>
            </w:r>
            <w:r>
              <w:rPr>
                <w:noProof/>
                <w:webHidden/>
              </w:rPr>
              <w:instrText xml:space="preserve"> PAGEREF _Toc442260881 \h </w:instrText>
            </w:r>
            <w:r>
              <w:rPr>
                <w:noProof/>
                <w:webHidden/>
              </w:rPr>
            </w:r>
            <w:r>
              <w:rPr>
                <w:noProof/>
                <w:webHidden/>
              </w:rPr>
              <w:fldChar w:fldCharType="separate"/>
            </w:r>
            <w:r>
              <w:rPr>
                <w:noProof/>
                <w:webHidden/>
              </w:rPr>
              <w:t>20</w:t>
            </w:r>
            <w:r>
              <w:rPr>
                <w:noProof/>
                <w:webHidden/>
              </w:rPr>
              <w:fldChar w:fldCharType="end"/>
            </w:r>
          </w:hyperlink>
        </w:p>
        <w:p w14:paraId="0DC870A5" w14:textId="77777777" w:rsidR="001C7A02" w:rsidRDefault="001C7A02">
          <w:pPr>
            <w:pStyle w:val="TOC2"/>
            <w:tabs>
              <w:tab w:val="right" w:leader="dot" w:pos="9350"/>
            </w:tabs>
            <w:rPr>
              <w:rFonts w:eastAsiaTheme="minorEastAsia"/>
              <w:noProof/>
            </w:rPr>
          </w:pPr>
          <w:hyperlink w:anchor="_Toc442260882" w:history="1">
            <w:r w:rsidRPr="00CE20B5">
              <w:rPr>
                <w:rStyle w:val="Hyperlink"/>
                <w:rFonts w:ascii="Arial Black" w:hAnsi="Arial Black" w:cs="Arial"/>
                <w:iCs/>
                <w:smallCaps/>
                <w:noProof/>
              </w:rPr>
              <w:t>For Installation Option 3:</w:t>
            </w:r>
            <w:r>
              <w:rPr>
                <w:noProof/>
                <w:webHidden/>
              </w:rPr>
              <w:tab/>
            </w:r>
            <w:r>
              <w:rPr>
                <w:noProof/>
                <w:webHidden/>
              </w:rPr>
              <w:fldChar w:fldCharType="begin"/>
            </w:r>
            <w:r>
              <w:rPr>
                <w:noProof/>
                <w:webHidden/>
              </w:rPr>
              <w:instrText xml:space="preserve"> PAGEREF _Toc442260882 \h </w:instrText>
            </w:r>
            <w:r>
              <w:rPr>
                <w:noProof/>
                <w:webHidden/>
              </w:rPr>
            </w:r>
            <w:r>
              <w:rPr>
                <w:noProof/>
                <w:webHidden/>
              </w:rPr>
              <w:fldChar w:fldCharType="separate"/>
            </w:r>
            <w:r>
              <w:rPr>
                <w:noProof/>
                <w:webHidden/>
              </w:rPr>
              <w:t>20</w:t>
            </w:r>
            <w:r>
              <w:rPr>
                <w:noProof/>
                <w:webHidden/>
              </w:rPr>
              <w:fldChar w:fldCharType="end"/>
            </w:r>
          </w:hyperlink>
        </w:p>
        <w:p w14:paraId="5D9620A3" w14:textId="77777777" w:rsidR="001C7A02" w:rsidRDefault="001C7A02">
          <w:pPr>
            <w:pStyle w:val="TOC2"/>
            <w:tabs>
              <w:tab w:val="right" w:leader="dot" w:pos="9350"/>
            </w:tabs>
            <w:rPr>
              <w:rFonts w:eastAsiaTheme="minorEastAsia"/>
              <w:noProof/>
            </w:rPr>
          </w:pPr>
          <w:hyperlink w:anchor="_Toc442260883" w:history="1">
            <w:r w:rsidRPr="00CE20B5">
              <w:rPr>
                <w:rStyle w:val="Hyperlink"/>
                <w:rFonts w:ascii="Arial Black" w:eastAsia="SimSun" w:hAnsi="Arial Black" w:cs="Arial"/>
                <w:caps/>
                <w:noProof/>
                <w:kern w:val="32"/>
              </w:rPr>
              <w:t>Nessus Configurations</w:t>
            </w:r>
            <w:r>
              <w:rPr>
                <w:noProof/>
                <w:webHidden/>
              </w:rPr>
              <w:tab/>
            </w:r>
            <w:r>
              <w:rPr>
                <w:noProof/>
                <w:webHidden/>
              </w:rPr>
              <w:fldChar w:fldCharType="begin"/>
            </w:r>
            <w:r>
              <w:rPr>
                <w:noProof/>
                <w:webHidden/>
              </w:rPr>
              <w:instrText xml:space="preserve"> PAGEREF _Toc442260883 \h </w:instrText>
            </w:r>
            <w:r>
              <w:rPr>
                <w:noProof/>
                <w:webHidden/>
              </w:rPr>
            </w:r>
            <w:r>
              <w:rPr>
                <w:noProof/>
                <w:webHidden/>
              </w:rPr>
              <w:fldChar w:fldCharType="separate"/>
            </w:r>
            <w:r>
              <w:rPr>
                <w:noProof/>
                <w:webHidden/>
              </w:rPr>
              <w:t>21</w:t>
            </w:r>
            <w:r>
              <w:rPr>
                <w:noProof/>
                <w:webHidden/>
              </w:rPr>
              <w:fldChar w:fldCharType="end"/>
            </w:r>
          </w:hyperlink>
        </w:p>
        <w:p w14:paraId="636EFDFB" w14:textId="77777777" w:rsidR="001C7A02" w:rsidRDefault="001C7A02">
          <w:pPr>
            <w:pStyle w:val="TOC2"/>
            <w:tabs>
              <w:tab w:val="right" w:leader="dot" w:pos="9350"/>
            </w:tabs>
            <w:rPr>
              <w:rFonts w:eastAsiaTheme="minorEastAsia"/>
              <w:noProof/>
            </w:rPr>
          </w:pPr>
          <w:hyperlink w:anchor="_Toc442260884" w:history="1">
            <w:r w:rsidRPr="00CE20B5">
              <w:rPr>
                <w:rStyle w:val="Hyperlink"/>
                <w:rFonts w:ascii="Arial Black" w:eastAsia="SimSun" w:hAnsi="Arial Black" w:cs="Arial"/>
                <w:caps/>
                <w:noProof/>
                <w:kern w:val="32"/>
              </w:rPr>
              <w:t>Appendix A: Mounting and Un-mounting an Optical Disc</w:t>
            </w:r>
            <w:r>
              <w:rPr>
                <w:noProof/>
                <w:webHidden/>
              </w:rPr>
              <w:tab/>
            </w:r>
            <w:r>
              <w:rPr>
                <w:noProof/>
                <w:webHidden/>
              </w:rPr>
              <w:fldChar w:fldCharType="begin"/>
            </w:r>
            <w:r>
              <w:rPr>
                <w:noProof/>
                <w:webHidden/>
              </w:rPr>
              <w:instrText xml:space="preserve"> PAGEREF _Toc442260884 \h </w:instrText>
            </w:r>
            <w:r>
              <w:rPr>
                <w:noProof/>
                <w:webHidden/>
              </w:rPr>
            </w:r>
            <w:r>
              <w:rPr>
                <w:noProof/>
                <w:webHidden/>
              </w:rPr>
              <w:fldChar w:fldCharType="separate"/>
            </w:r>
            <w:r>
              <w:rPr>
                <w:noProof/>
                <w:webHidden/>
              </w:rPr>
              <w:t>22</w:t>
            </w:r>
            <w:r>
              <w:rPr>
                <w:noProof/>
                <w:webHidden/>
              </w:rPr>
              <w:fldChar w:fldCharType="end"/>
            </w:r>
          </w:hyperlink>
        </w:p>
        <w:p w14:paraId="34126E2F" w14:textId="77777777" w:rsidR="001C7A02" w:rsidRDefault="001C7A02">
          <w:pPr>
            <w:pStyle w:val="TOC2"/>
            <w:tabs>
              <w:tab w:val="right" w:leader="dot" w:pos="9350"/>
            </w:tabs>
            <w:rPr>
              <w:rFonts w:eastAsiaTheme="minorEastAsia"/>
              <w:noProof/>
            </w:rPr>
          </w:pPr>
          <w:hyperlink w:anchor="_Toc442260885" w:history="1">
            <w:r w:rsidRPr="00CE20B5">
              <w:rPr>
                <w:rStyle w:val="Hyperlink"/>
                <w:rFonts w:ascii="Arial Black" w:eastAsia="SimSun" w:hAnsi="Arial Black" w:cs="Arial"/>
                <w:caps/>
                <w:noProof/>
                <w:kern w:val="32"/>
              </w:rPr>
              <w:t>Appendix B: Referenced DoD URLs</w:t>
            </w:r>
            <w:r>
              <w:rPr>
                <w:noProof/>
                <w:webHidden/>
              </w:rPr>
              <w:tab/>
            </w:r>
            <w:r>
              <w:rPr>
                <w:noProof/>
                <w:webHidden/>
              </w:rPr>
              <w:fldChar w:fldCharType="begin"/>
            </w:r>
            <w:r>
              <w:rPr>
                <w:noProof/>
                <w:webHidden/>
              </w:rPr>
              <w:instrText xml:space="preserve"> PAGEREF _Toc442260885 \h </w:instrText>
            </w:r>
            <w:r>
              <w:rPr>
                <w:noProof/>
                <w:webHidden/>
              </w:rPr>
            </w:r>
            <w:r>
              <w:rPr>
                <w:noProof/>
                <w:webHidden/>
              </w:rPr>
              <w:fldChar w:fldCharType="separate"/>
            </w:r>
            <w:r>
              <w:rPr>
                <w:noProof/>
                <w:webHidden/>
              </w:rPr>
              <w:t>23</w:t>
            </w:r>
            <w:r>
              <w:rPr>
                <w:noProof/>
                <w:webHidden/>
              </w:rPr>
              <w:fldChar w:fldCharType="end"/>
            </w:r>
          </w:hyperlink>
        </w:p>
        <w:p w14:paraId="14E64F45" w14:textId="77777777" w:rsidR="00160A08" w:rsidRDefault="009F2AD2">
          <w:r>
            <w:rPr>
              <w:b/>
              <w:bCs/>
              <w:noProof/>
            </w:rPr>
            <w:fldChar w:fldCharType="end"/>
          </w:r>
        </w:p>
      </w:sdtContent>
    </w:sdt>
    <w:p w14:paraId="1AA007F3" w14:textId="77777777" w:rsidR="001C7A02" w:rsidRPr="001C7A02" w:rsidRDefault="00160A08" w:rsidP="001C7A02">
      <w:pPr>
        <w:pStyle w:val="Heading1"/>
        <w:keepLines w:val="0"/>
        <w:spacing w:before="0" w:line="240" w:lineRule="auto"/>
        <w:rPr>
          <w:rFonts w:ascii="Arial Black" w:eastAsia="SimSun" w:hAnsi="Arial Black" w:cs="Arial"/>
          <w:b w:val="0"/>
          <w:caps/>
          <w:color w:val="244061"/>
          <w:kern w:val="32"/>
          <w:szCs w:val="32"/>
        </w:rPr>
      </w:pPr>
      <w:r>
        <w:br w:type="page"/>
      </w:r>
      <w:bookmarkStart w:id="0" w:name="_Toc395004399"/>
      <w:bookmarkStart w:id="1" w:name="_Toc419965439"/>
      <w:bookmarkStart w:id="2" w:name="_Toc423431596"/>
      <w:bookmarkStart w:id="3" w:name="_Toc442260850"/>
      <w:r w:rsidR="001C7A02" w:rsidRPr="00F77407">
        <w:rPr>
          <w:rFonts w:ascii="Arial Black" w:eastAsia="SimSun" w:hAnsi="Arial Black" w:cs="Arial"/>
          <w:b w:val="0"/>
          <w:caps/>
          <w:color w:val="244061"/>
          <w:kern w:val="32"/>
          <w:szCs w:val="32"/>
        </w:rPr>
        <w:lastRenderedPageBreak/>
        <w:t>Change Log</w:t>
      </w:r>
      <w:bookmarkEnd w:id="0"/>
      <w:bookmarkEnd w:id="1"/>
      <w:bookmarkEnd w:id="2"/>
      <w:bookmarkEnd w:id="3"/>
    </w:p>
    <w:p w14:paraId="085DC0F5" w14:textId="77777777" w:rsidR="001C7A02" w:rsidRPr="00F77407" w:rsidRDefault="001C7A02" w:rsidP="001C7A02">
      <w:pPr>
        <w:outlineLvl w:val="0"/>
        <w:rPr>
          <w:rFonts w:ascii="Verdana" w:eastAsia="Calibri" w:hAnsi="Verdana"/>
          <w:sz w:val="20"/>
        </w:rPr>
      </w:pPr>
    </w:p>
    <w:tbl>
      <w:tblPr>
        <w:tblStyle w:val="TableGrid1"/>
        <w:tblW w:w="0" w:type="auto"/>
        <w:tblLook w:val="04A0" w:firstRow="1" w:lastRow="0" w:firstColumn="1" w:lastColumn="0" w:noHBand="0" w:noVBand="1"/>
      </w:tblPr>
      <w:tblGrid>
        <w:gridCol w:w="1510"/>
        <w:gridCol w:w="1508"/>
        <w:gridCol w:w="6332"/>
      </w:tblGrid>
      <w:tr w:rsidR="001C7A02" w:rsidRPr="00F77407" w14:paraId="11407774" w14:textId="77777777" w:rsidTr="00D60076">
        <w:tc>
          <w:tcPr>
            <w:tcW w:w="1510" w:type="dxa"/>
            <w:shd w:val="clear" w:color="auto" w:fill="BFBFBF"/>
          </w:tcPr>
          <w:p w14:paraId="0FC03C04" w14:textId="77777777" w:rsidR="001C7A02" w:rsidRPr="00F77407" w:rsidRDefault="001C7A02" w:rsidP="00D60076">
            <w:pPr>
              <w:spacing w:after="200" w:line="276" w:lineRule="auto"/>
              <w:jc w:val="center"/>
              <w:rPr>
                <w:rFonts w:ascii="Verdana" w:eastAsia="Calibri" w:hAnsi="Verdana"/>
                <w:b/>
                <w:noProof/>
                <w:sz w:val="20"/>
              </w:rPr>
            </w:pPr>
            <w:r w:rsidRPr="00F77407">
              <w:rPr>
                <w:rFonts w:ascii="Verdana" w:eastAsia="Calibri" w:hAnsi="Verdana"/>
                <w:b/>
                <w:noProof/>
                <w:sz w:val="20"/>
              </w:rPr>
              <w:t>Date</w:t>
            </w:r>
          </w:p>
        </w:tc>
        <w:tc>
          <w:tcPr>
            <w:tcW w:w="1508" w:type="dxa"/>
            <w:shd w:val="clear" w:color="auto" w:fill="BFBFBF"/>
          </w:tcPr>
          <w:p w14:paraId="5CCB2417" w14:textId="77777777" w:rsidR="001C7A02" w:rsidRPr="00F77407" w:rsidRDefault="001C7A02" w:rsidP="00D60076">
            <w:pPr>
              <w:spacing w:after="200" w:line="276" w:lineRule="auto"/>
              <w:jc w:val="center"/>
              <w:rPr>
                <w:rFonts w:ascii="Verdana" w:eastAsia="Calibri" w:hAnsi="Verdana"/>
                <w:b/>
                <w:noProof/>
                <w:sz w:val="20"/>
              </w:rPr>
            </w:pPr>
            <w:r w:rsidRPr="00F77407">
              <w:rPr>
                <w:rFonts w:ascii="Verdana" w:eastAsia="Calibri" w:hAnsi="Verdana"/>
                <w:b/>
                <w:noProof/>
                <w:sz w:val="20"/>
              </w:rPr>
              <w:t>Version</w:t>
            </w:r>
          </w:p>
        </w:tc>
        <w:tc>
          <w:tcPr>
            <w:tcW w:w="6332" w:type="dxa"/>
            <w:shd w:val="clear" w:color="auto" w:fill="BFBFBF"/>
          </w:tcPr>
          <w:p w14:paraId="783480DC" w14:textId="77777777" w:rsidR="001C7A02" w:rsidRPr="00F77407" w:rsidRDefault="001C7A02" w:rsidP="00D60076">
            <w:pPr>
              <w:spacing w:after="200" w:line="276" w:lineRule="auto"/>
              <w:jc w:val="center"/>
              <w:rPr>
                <w:rFonts w:ascii="Verdana" w:eastAsia="Calibri" w:hAnsi="Verdana"/>
                <w:b/>
                <w:noProof/>
                <w:sz w:val="20"/>
              </w:rPr>
            </w:pPr>
            <w:r w:rsidRPr="00F77407">
              <w:rPr>
                <w:rFonts w:ascii="Verdana" w:eastAsia="Calibri" w:hAnsi="Verdana"/>
                <w:b/>
                <w:noProof/>
                <w:sz w:val="20"/>
              </w:rPr>
              <w:t>Changes</w:t>
            </w:r>
          </w:p>
        </w:tc>
      </w:tr>
      <w:tr w:rsidR="001C7A02" w:rsidRPr="0009680B" w14:paraId="05420EA7" w14:textId="77777777" w:rsidTr="00D60076">
        <w:tc>
          <w:tcPr>
            <w:tcW w:w="1510" w:type="dxa"/>
            <w:shd w:val="clear" w:color="auto" w:fill="auto"/>
          </w:tcPr>
          <w:p w14:paraId="7133569C" w14:textId="77777777" w:rsidR="001C7A02" w:rsidRPr="001C7A02" w:rsidRDefault="001C7A02" w:rsidP="00D60076">
            <w:pPr>
              <w:spacing w:after="200" w:line="276" w:lineRule="auto"/>
              <w:jc w:val="center"/>
              <w:rPr>
                <w:rFonts w:ascii="Verdana" w:eastAsia="Calibri" w:hAnsi="Verdana"/>
                <w:noProof/>
                <w:sz w:val="20"/>
                <w:szCs w:val="20"/>
              </w:rPr>
            </w:pPr>
            <w:r w:rsidRPr="001C7A02">
              <w:rPr>
                <w:rFonts w:ascii="Verdana" w:eastAsia="Calibri" w:hAnsi="Verdana"/>
                <w:noProof/>
                <w:sz w:val="20"/>
                <w:szCs w:val="20"/>
              </w:rPr>
              <w:t>03-Feb-2016</w:t>
            </w:r>
          </w:p>
        </w:tc>
        <w:tc>
          <w:tcPr>
            <w:tcW w:w="1508" w:type="dxa"/>
            <w:shd w:val="clear" w:color="auto" w:fill="auto"/>
          </w:tcPr>
          <w:p w14:paraId="598E84B9" w14:textId="6EE526B0" w:rsidR="001C7A02" w:rsidRPr="001C7A02" w:rsidRDefault="00D60076" w:rsidP="00D60076">
            <w:pPr>
              <w:spacing w:after="200" w:line="276" w:lineRule="auto"/>
              <w:jc w:val="center"/>
              <w:rPr>
                <w:rFonts w:ascii="Verdana" w:eastAsia="Calibri" w:hAnsi="Verdana"/>
                <w:noProof/>
                <w:sz w:val="20"/>
                <w:szCs w:val="20"/>
              </w:rPr>
            </w:pPr>
            <w:r>
              <w:rPr>
                <w:rFonts w:ascii="Verdana" w:eastAsia="Calibri" w:hAnsi="Verdana"/>
                <w:noProof/>
                <w:sz w:val="20"/>
                <w:szCs w:val="20"/>
              </w:rPr>
              <w:t>3</w:t>
            </w:r>
          </w:p>
        </w:tc>
        <w:tc>
          <w:tcPr>
            <w:tcW w:w="6332" w:type="dxa"/>
            <w:shd w:val="clear" w:color="auto" w:fill="auto"/>
          </w:tcPr>
          <w:p w14:paraId="66398AE0" w14:textId="48919FF2" w:rsidR="001C7A02" w:rsidRPr="001C7A02" w:rsidRDefault="001C7A02" w:rsidP="001C7A02">
            <w:pPr>
              <w:pStyle w:val="ListParagraph"/>
              <w:numPr>
                <w:ilvl w:val="0"/>
                <w:numId w:val="10"/>
              </w:numPr>
              <w:spacing w:after="200" w:line="276" w:lineRule="auto"/>
              <w:rPr>
                <w:rFonts w:ascii="Verdana" w:eastAsia="Calibri" w:hAnsi="Verdana"/>
                <w:noProof/>
                <w:sz w:val="20"/>
                <w:szCs w:val="20"/>
              </w:rPr>
            </w:pPr>
            <w:r w:rsidRPr="001C7A02">
              <w:rPr>
                <w:rFonts w:ascii="Verdana" w:eastAsia="Calibri" w:hAnsi="Verdana"/>
                <w:noProof/>
                <w:sz w:val="20"/>
                <w:szCs w:val="20"/>
              </w:rPr>
              <w:t>Added change log.</w:t>
            </w:r>
          </w:p>
          <w:p w14:paraId="4B869655" w14:textId="2A1FC4EC" w:rsidR="001C7A02" w:rsidRPr="001C7A02" w:rsidRDefault="001C7A02" w:rsidP="001C7A02">
            <w:pPr>
              <w:pStyle w:val="ListParagraph"/>
              <w:numPr>
                <w:ilvl w:val="0"/>
                <w:numId w:val="10"/>
              </w:numPr>
              <w:spacing w:after="200" w:line="276" w:lineRule="auto"/>
              <w:rPr>
                <w:rFonts w:ascii="Verdana" w:eastAsia="Calibri" w:hAnsi="Verdana"/>
                <w:noProof/>
                <w:sz w:val="20"/>
                <w:szCs w:val="20"/>
              </w:rPr>
            </w:pPr>
            <w:r w:rsidRPr="001C7A02">
              <w:rPr>
                <w:rFonts w:ascii="Verdana" w:eastAsia="Calibri" w:hAnsi="Verdana"/>
                <w:noProof/>
                <w:sz w:val="20"/>
                <w:szCs w:val="20"/>
              </w:rPr>
              <w:t xml:space="preserve">Added caveat about the </w:t>
            </w:r>
            <w:r w:rsidRPr="001C7A02">
              <w:rPr>
                <w:rFonts w:ascii="Courier New" w:hAnsi="Courier New" w:cs="Courier New"/>
                <w:sz w:val="20"/>
                <w:szCs w:val="20"/>
              </w:rPr>
              <w:t>sc4-upload-fix.sh</w:t>
            </w:r>
            <w:r w:rsidRPr="001C7A02">
              <w:rPr>
                <w:rFonts w:ascii="Verdana" w:eastAsia="Calibri" w:hAnsi="Verdana"/>
                <w:noProof/>
                <w:sz w:val="20"/>
                <w:szCs w:val="20"/>
              </w:rPr>
              <w:t xml:space="preserve"> script </w:t>
            </w:r>
            <w:r>
              <w:rPr>
                <w:rFonts w:ascii="Verdana" w:eastAsia="Calibri" w:hAnsi="Verdana"/>
                <w:noProof/>
                <w:sz w:val="20"/>
                <w:szCs w:val="20"/>
              </w:rPr>
              <w:t xml:space="preserve">for </w:t>
            </w:r>
            <w:r w:rsidRPr="001C7A02">
              <w:rPr>
                <w:rFonts w:ascii="Verdana" w:eastAsia="Calibri" w:hAnsi="Verdana"/>
                <w:noProof/>
                <w:sz w:val="20"/>
                <w:szCs w:val="20"/>
              </w:rPr>
              <w:t>manual plugin upload fix</w:t>
            </w:r>
            <w:r>
              <w:rPr>
                <w:rFonts w:ascii="Verdana" w:eastAsia="Calibri" w:hAnsi="Verdana"/>
                <w:noProof/>
                <w:sz w:val="20"/>
                <w:szCs w:val="20"/>
              </w:rPr>
              <w:t xml:space="preserve"> on page 17 under “Manual Update Processes” section</w:t>
            </w:r>
            <w:r w:rsidRPr="001C7A02">
              <w:rPr>
                <w:rFonts w:ascii="Verdana" w:eastAsia="Calibri" w:hAnsi="Verdana"/>
                <w:noProof/>
                <w:sz w:val="20"/>
                <w:szCs w:val="20"/>
              </w:rPr>
              <w:t>.</w:t>
            </w:r>
          </w:p>
        </w:tc>
      </w:tr>
    </w:tbl>
    <w:p w14:paraId="40CAF1BA" w14:textId="77777777" w:rsidR="001C7A02" w:rsidRPr="001C7A02" w:rsidRDefault="001C7A02" w:rsidP="001C7A02">
      <w:pPr>
        <w:rPr>
          <w:rFonts w:ascii="Verdana" w:hAnsi="Verdana"/>
          <w:sz w:val="20"/>
        </w:rPr>
      </w:pPr>
    </w:p>
    <w:p w14:paraId="44A85685" w14:textId="77777777" w:rsidR="001C7A02" w:rsidRPr="001C7A02" w:rsidRDefault="001C7A02" w:rsidP="001C7A02">
      <w:pPr>
        <w:rPr>
          <w:rFonts w:ascii="Verdana" w:hAnsi="Verdana"/>
          <w:sz w:val="20"/>
        </w:rPr>
      </w:pPr>
      <w:r w:rsidRPr="001C7A02">
        <w:rPr>
          <w:rFonts w:ascii="Verdana" w:hAnsi="Verdana"/>
          <w:sz w:val="20"/>
        </w:rPr>
        <w:br w:type="page"/>
      </w:r>
    </w:p>
    <w:p w14:paraId="4384883E" w14:textId="77777777" w:rsidR="009604E6" w:rsidRPr="00A02E79" w:rsidRDefault="009604E6" w:rsidP="00A02E79">
      <w:pPr>
        <w:pStyle w:val="Heading1"/>
        <w:keepLines w:val="0"/>
        <w:spacing w:before="0" w:line="240" w:lineRule="auto"/>
        <w:rPr>
          <w:rFonts w:ascii="Arial Black" w:eastAsia="SimSun" w:hAnsi="Arial Black" w:cs="Arial"/>
          <w:b w:val="0"/>
          <w:caps/>
          <w:color w:val="244061"/>
          <w:kern w:val="32"/>
          <w:szCs w:val="32"/>
        </w:rPr>
      </w:pPr>
      <w:bookmarkStart w:id="4" w:name="_Toc442260851"/>
      <w:r w:rsidRPr="00A02E79">
        <w:rPr>
          <w:rFonts w:ascii="Arial Black" w:eastAsia="SimSun" w:hAnsi="Arial Black" w:cs="Arial"/>
          <w:b w:val="0"/>
          <w:caps/>
          <w:color w:val="244061"/>
          <w:kern w:val="32"/>
          <w:szCs w:val="32"/>
        </w:rPr>
        <w:lastRenderedPageBreak/>
        <w:t>Introduction</w:t>
      </w:r>
      <w:bookmarkEnd w:id="4"/>
    </w:p>
    <w:p w14:paraId="4E6B7F19" w14:textId="13E1287A" w:rsidR="00727DD2" w:rsidRPr="00A02E79" w:rsidRDefault="00817E74" w:rsidP="00A02E79">
      <w:pPr>
        <w:spacing w:after="0" w:line="240" w:lineRule="auto"/>
        <w:rPr>
          <w:rFonts w:ascii="Verdana" w:hAnsi="Verdana"/>
          <w:sz w:val="20"/>
        </w:rPr>
      </w:pPr>
      <w:r w:rsidRPr="00A02E79">
        <w:rPr>
          <w:rFonts w:ascii="Verdana" w:hAnsi="Verdana"/>
          <w:sz w:val="20"/>
        </w:rPr>
        <w:t xml:space="preserve">The distributed </w:t>
      </w:r>
      <w:r w:rsidR="00BE07B6" w:rsidRPr="00A02E79">
        <w:rPr>
          <w:rFonts w:ascii="Verdana" w:hAnsi="Verdana"/>
          <w:sz w:val="20"/>
        </w:rPr>
        <w:t>architecture</w:t>
      </w:r>
      <w:r w:rsidRPr="00A02E79">
        <w:rPr>
          <w:rFonts w:ascii="Verdana" w:hAnsi="Verdana"/>
          <w:sz w:val="20"/>
        </w:rPr>
        <w:t xml:space="preserve"> of </w:t>
      </w:r>
      <w:r w:rsidR="00FD1271" w:rsidRPr="00A02E79">
        <w:rPr>
          <w:rFonts w:ascii="Verdana" w:hAnsi="Verdana"/>
          <w:sz w:val="20"/>
        </w:rPr>
        <w:t>the Assured Compliance Assessment Solution (</w:t>
      </w:r>
      <w:r w:rsidRPr="00A02E79">
        <w:rPr>
          <w:rFonts w:ascii="Verdana" w:hAnsi="Verdana"/>
          <w:sz w:val="20"/>
        </w:rPr>
        <w:t>ACAS</w:t>
      </w:r>
      <w:r w:rsidR="00FD1271" w:rsidRPr="00A02E79">
        <w:rPr>
          <w:rFonts w:ascii="Verdana" w:hAnsi="Verdana"/>
          <w:sz w:val="20"/>
        </w:rPr>
        <w:t>)</w:t>
      </w:r>
      <w:r w:rsidRPr="00A02E79">
        <w:rPr>
          <w:rFonts w:ascii="Verdana" w:hAnsi="Verdana"/>
          <w:sz w:val="20"/>
        </w:rPr>
        <w:t xml:space="preserve"> allows for </w:t>
      </w:r>
      <w:r w:rsidR="004738C2">
        <w:rPr>
          <w:rFonts w:ascii="Verdana" w:hAnsi="Verdana"/>
          <w:sz w:val="20"/>
        </w:rPr>
        <w:t>command and control</w:t>
      </w:r>
      <w:r w:rsidR="004738C2" w:rsidRPr="00A02E79">
        <w:rPr>
          <w:rFonts w:ascii="Verdana" w:hAnsi="Verdana"/>
          <w:sz w:val="20"/>
        </w:rPr>
        <w:t xml:space="preserve"> </w:t>
      </w:r>
      <w:r w:rsidRPr="00A02E79">
        <w:rPr>
          <w:rFonts w:ascii="Verdana" w:hAnsi="Verdana"/>
          <w:sz w:val="20"/>
        </w:rPr>
        <w:t>functionality potentia</w:t>
      </w:r>
      <w:r w:rsidR="00BE07B6" w:rsidRPr="00A02E79">
        <w:rPr>
          <w:rFonts w:ascii="Verdana" w:hAnsi="Verdana"/>
          <w:sz w:val="20"/>
        </w:rPr>
        <w:t xml:space="preserve">lly spanning the globe. </w:t>
      </w:r>
      <w:proofErr w:type="spellStart"/>
      <w:r w:rsidR="00BE07B6" w:rsidRPr="00A02E79">
        <w:rPr>
          <w:rFonts w:ascii="Verdana" w:hAnsi="Verdana"/>
          <w:sz w:val="20"/>
        </w:rPr>
        <w:t>SecurityCenter</w:t>
      </w:r>
      <w:proofErr w:type="spellEnd"/>
      <w:r w:rsidR="00BE07B6" w:rsidRPr="00A02E79">
        <w:rPr>
          <w:rFonts w:ascii="Verdana" w:hAnsi="Verdana"/>
          <w:sz w:val="20"/>
        </w:rPr>
        <w:t xml:space="preserve"> can communicate with and manage Nessus and P</w:t>
      </w:r>
      <w:r w:rsidR="00A02E79">
        <w:rPr>
          <w:rFonts w:ascii="Verdana" w:hAnsi="Verdana"/>
          <w:sz w:val="20"/>
        </w:rPr>
        <w:t>assive Vulnerability Scanner (P</w:t>
      </w:r>
      <w:r w:rsidR="00BE07B6" w:rsidRPr="00A02E79">
        <w:rPr>
          <w:rFonts w:ascii="Verdana" w:hAnsi="Verdana"/>
          <w:sz w:val="20"/>
        </w:rPr>
        <w:t>VS</w:t>
      </w:r>
      <w:r w:rsidR="00A02E79">
        <w:rPr>
          <w:rFonts w:ascii="Verdana" w:hAnsi="Verdana"/>
          <w:sz w:val="20"/>
        </w:rPr>
        <w:t>)</w:t>
      </w:r>
      <w:r w:rsidR="00BE07B6" w:rsidRPr="00A02E79">
        <w:rPr>
          <w:rFonts w:ascii="Verdana" w:hAnsi="Verdana"/>
          <w:sz w:val="20"/>
        </w:rPr>
        <w:t xml:space="preserve"> components provided a connectivity path is in place. This functionality can become challenging when operating ACAS in isolated or “air-gapped”</w:t>
      </w:r>
      <w:r w:rsidR="000D1970" w:rsidRPr="00A02E79">
        <w:rPr>
          <w:rFonts w:ascii="Verdana" w:hAnsi="Verdana"/>
          <w:sz w:val="20"/>
        </w:rPr>
        <w:t xml:space="preserve"> environments.</w:t>
      </w:r>
    </w:p>
    <w:p w14:paraId="0CF7D45A" w14:textId="77777777" w:rsidR="00E33FD8" w:rsidRPr="00A02E79" w:rsidRDefault="00E33FD8" w:rsidP="00A02E79">
      <w:pPr>
        <w:spacing w:after="0" w:line="240" w:lineRule="auto"/>
        <w:rPr>
          <w:rFonts w:ascii="Verdana" w:hAnsi="Verdana"/>
          <w:sz w:val="20"/>
        </w:rPr>
      </w:pPr>
    </w:p>
    <w:p w14:paraId="1A9A3440" w14:textId="05BD1DBB" w:rsidR="00FD1271" w:rsidRPr="00A02E79" w:rsidRDefault="00FD1271" w:rsidP="00A02E79">
      <w:pPr>
        <w:spacing w:after="0" w:line="240" w:lineRule="auto"/>
        <w:rPr>
          <w:rFonts w:ascii="Verdana" w:hAnsi="Verdana"/>
          <w:sz w:val="20"/>
          <w:szCs w:val="20"/>
        </w:rPr>
      </w:pPr>
      <w:r w:rsidRPr="00A02E79">
        <w:rPr>
          <w:rFonts w:ascii="Verdana" w:hAnsi="Verdana"/>
          <w:sz w:val="20"/>
          <w:szCs w:val="20"/>
        </w:rPr>
        <w:t xml:space="preserve">In these types of </w:t>
      </w:r>
      <w:r w:rsidR="00A62FED" w:rsidRPr="00A02E79">
        <w:rPr>
          <w:rFonts w:ascii="Verdana" w:hAnsi="Verdana"/>
          <w:sz w:val="20"/>
          <w:szCs w:val="20"/>
        </w:rPr>
        <w:t>situations</w:t>
      </w:r>
      <w:r w:rsidRPr="00A02E79">
        <w:rPr>
          <w:rFonts w:ascii="Verdana" w:hAnsi="Verdana"/>
          <w:sz w:val="20"/>
          <w:szCs w:val="20"/>
        </w:rPr>
        <w:t>,</w:t>
      </w:r>
      <w:r w:rsidR="00A62FED" w:rsidRPr="00A02E79">
        <w:rPr>
          <w:rFonts w:ascii="Verdana" w:hAnsi="Verdana"/>
          <w:sz w:val="20"/>
          <w:szCs w:val="20"/>
        </w:rPr>
        <w:t xml:space="preserve"> </w:t>
      </w:r>
      <w:r w:rsidR="000D1970" w:rsidRPr="00A02E79">
        <w:rPr>
          <w:rFonts w:ascii="Verdana" w:hAnsi="Verdana"/>
          <w:sz w:val="20"/>
          <w:szCs w:val="20"/>
        </w:rPr>
        <w:t xml:space="preserve">installing the </w:t>
      </w:r>
      <w:proofErr w:type="spellStart"/>
      <w:r w:rsidR="007C11A2" w:rsidRPr="00A02E79">
        <w:rPr>
          <w:rFonts w:ascii="Verdana" w:hAnsi="Verdana"/>
          <w:sz w:val="20"/>
          <w:szCs w:val="20"/>
        </w:rPr>
        <w:t>SecurityCenter</w:t>
      </w:r>
      <w:proofErr w:type="spellEnd"/>
      <w:r w:rsidR="000D1970" w:rsidRPr="00A02E79">
        <w:rPr>
          <w:rFonts w:ascii="Verdana" w:hAnsi="Verdana"/>
          <w:sz w:val="20"/>
          <w:szCs w:val="20"/>
        </w:rPr>
        <w:t xml:space="preserve"> and Nessus components into a single host </w:t>
      </w:r>
      <w:r w:rsidR="00A62FED" w:rsidRPr="00A02E79">
        <w:rPr>
          <w:rFonts w:ascii="Verdana" w:hAnsi="Verdana"/>
          <w:sz w:val="20"/>
          <w:szCs w:val="20"/>
        </w:rPr>
        <w:t xml:space="preserve">may be </w:t>
      </w:r>
      <w:r w:rsidR="003024A2" w:rsidRPr="00A02E79">
        <w:rPr>
          <w:rFonts w:ascii="Verdana" w:hAnsi="Verdana"/>
          <w:sz w:val="20"/>
          <w:szCs w:val="20"/>
        </w:rPr>
        <w:t>necessary</w:t>
      </w:r>
      <w:r w:rsidR="000D1970" w:rsidRPr="00A02E79">
        <w:rPr>
          <w:rFonts w:ascii="Verdana" w:hAnsi="Verdana"/>
          <w:sz w:val="20"/>
          <w:szCs w:val="20"/>
        </w:rPr>
        <w:t xml:space="preserve"> and </w:t>
      </w:r>
      <w:r w:rsidR="003024A2" w:rsidRPr="00A02E79">
        <w:rPr>
          <w:rFonts w:ascii="Verdana" w:hAnsi="Verdana"/>
          <w:sz w:val="20"/>
          <w:szCs w:val="20"/>
        </w:rPr>
        <w:t xml:space="preserve">optionally </w:t>
      </w:r>
      <w:r w:rsidR="000D1970" w:rsidRPr="00A02E79">
        <w:rPr>
          <w:rFonts w:ascii="Verdana" w:hAnsi="Verdana"/>
          <w:sz w:val="20"/>
          <w:szCs w:val="20"/>
        </w:rPr>
        <w:t>managing ACAS from that same host</w:t>
      </w:r>
      <w:r w:rsidR="00A62FED" w:rsidRPr="00A02E79">
        <w:rPr>
          <w:rFonts w:ascii="Verdana" w:hAnsi="Verdana"/>
          <w:sz w:val="20"/>
          <w:szCs w:val="20"/>
        </w:rPr>
        <w:t xml:space="preserve"> is advantageous</w:t>
      </w:r>
      <w:r w:rsidR="000D1970" w:rsidRPr="00A02E79">
        <w:rPr>
          <w:rFonts w:ascii="Verdana" w:hAnsi="Verdana"/>
          <w:sz w:val="20"/>
          <w:szCs w:val="20"/>
        </w:rPr>
        <w:t xml:space="preserve">. </w:t>
      </w:r>
      <w:r w:rsidR="00A62FED" w:rsidRPr="00A02E79">
        <w:rPr>
          <w:rFonts w:ascii="Verdana" w:hAnsi="Verdana"/>
          <w:sz w:val="20"/>
          <w:szCs w:val="20"/>
        </w:rPr>
        <w:t xml:space="preserve">Facilitating the need for a </w:t>
      </w:r>
      <w:r w:rsidR="00AA4D42" w:rsidRPr="00A02E79">
        <w:rPr>
          <w:rFonts w:ascii="Verdana" w:hAnsi="Verdana"/>
          <w:sz w:val="20"/>
          <w:szCs w:val="20"/>
        </w:rPr>
        <w:t xml:space="preserve">“Standalone ACAS” </w:t>
      </w:r>
      <w:r w:rsidR="00A62FED" w:rsidRPr="00A02E79">
        <w:rPr>
          <w:rFonts w:ascii="Verdana" w:hAnsi="Verdana"/>
          <w:sz w:val="20"/>
          <w:szCs w:val="20"/>
        </w:rPr>
        <w:t xml:space="preserve">can be accomplished </w:t>
      </w:r>
      <w:r w:rsidR="001E1865" w:rsidRPr="00A02E79">
        <w:rPr>
          <w:rFonts w:ascii="Verdana" w:hAnsi="Verdana"/>
          <w:sz w:val="20"/>
          <w:szCs w:val="20"/>
        </w:rPr>
        <w:t>by</w:t>
      </w:r>
      <w:r w:rsidRPr="00A02E79">
        <w:rPr>
          <w:rFonts w:ascii="Verdana" w:hAnsi="Verdana"/>
          <w:sz w:val="20"/>
          <w:szCs w:val="20"/>
        </w:rPr>
        <w:t xml:space="preserve"> one of the following ways:</w:t>
      </w:r>
    </w:p>
    <w:p w14:paraId="28D32D87" w14:textId="77777777" w:rsidR="00E33FD8" w:rsidRDefault="00E33FD8" w:rsidP="00A02E79">
      <w:pPr>
        <w:spacing w:after="0" w:line="240" w:lineRule="auto"/>
        <w:rPr>
          <w:rFonts w:ascii="Verdana" w:hAnsi="Verdana"/>
          <w:sz w:val="20"/>
          <w:szCs w:val="20"/>
        </w:rPr>
      </w:pPr>
    </w:p>
    <w:p w14:paraId="6863BC57" w14:textId="1571DA41" w:rsidR="00137527" w:rsidRDefault="00137527" w:rsidP="00A02E79">
      <w:pPr>
        <w:spacing w:after="0" w:line="240" w:lineRule="auto"/>
        <w:rPr>
          <w:rFonts w:ascii="Verdana" w:hAnsi="Verdana"/>
          <w:sz w:val="20"/>
          <w:szCs w:val="20"/>
        </w:rPr>
      </w:pPr>
      <w:r>
        <w:rPr>
          <w:rFonts w:ascii="Verdana" w:hAnsi="Verdana"/>
          <w:sz w:val="20"/>
          <w:szCs w:val="20"/>
        </w:rPr>
        <w:t xml:space="preserve">For the purpose of this document, the options below will be considered as Options 1, 2, and 3 (respectively) throughout the remainder of this document. </w:t>
      </w:r>
    </w:p>
    <w:p w14:paraId="2ECC18A1" w14:textId="77777777" w:rsidR="00137527" w:rsidRPr="00A02E79" w:rsidRDefault="00137527" w:rsidP="00A02E79">
      <w:pPr>
        <w:spacing w:after="0" w:line="240" w:lineRule="auto"/>
        <w:rPr>
          <w:rFonts w:ascii="Verdana" w:hAnsi="Verdana"/>
          <w:sz w:val="20"/>
          <w:szCs w:val="20"/>
        </w:rPr>
      </w:pPr>
    </w:p>
    <w:p w14:paraId="48866950" w14:textId="3AAFCFE2" w:rsidR="00E33FD8" w:rsidRPr="00A02E79" w:rsidRDefault="00FD1271" w:rsidP="00A02E79">
      <w:pPr>
        <w:pStyle w:val="ListParagraph"/>
        <w:numPr>
          <w:ilvl w:val="0"/>
          <w:numId w:val="3"/>
        </w:numPr>
        <w:spacing w:after="0" w:line="240" w:lineRule="auto"/>
        <w:rPr>
          <w:rFonts w:ascii="Verdana" w:hAnsi="Verdana"/>
          <w:sz w:val="20"/>
          <w:szCs w:val="20"/>
        </w:rPr>
      </w:pPr>
      <w:r w:rsidRPr="00A02E79">
        <w:rPr>
          <w:rFonts w:ascii="Verdana" w:hAnsi="Verdana"/>
          <w:sz w:val="20"/>
          <w:szCs w:val="20"/>
        </w:rPr>
        <w:t>Using</w:t>
      </w:r>
      <w:r w:rsidR="001E1865" w:rsidRPr="00A02E79">
        <w:rPr>
          <w:rFonts w:ascii="Verdana" w:hAnsi="Verdana"/>
          <w:sz w:val="20"/>
          <w:szCs w:val="20"/>
        </w:rPr>
        <w:t xml:space="preserve"> a virtual environment on the host computer</w:t>
      </w:r>
    </w:p>
    <w:p w14:paraId="6782F0A9" w14:textId="77777777" w:rsidR="00E33FD8" w:rsidRPr="00A02E79" w:rsidRDefault="00C97917" w:rsidP="00A02E79">
      <w:pPr>
        <w:pStyle w:val="ListParagraph"/>
        <w:numPr>
          <w:ilvl w:val="0"/>
          <w:numId w:val="3"/>
        </w:numPr>
        <w:spacing w:after="0" w:line="240" w:lineRule="auto"/>
        <w:rPr>
          <w:rFonts w:ascii="Verdana" w:hAnsi="Verdana"/>
          <w:sz w:val="20"/>
          <w:szCs w:val="20"/>
        </w:rPr>
      </w:pPr>
      <w:r w:rsidRPr="00A02E79">
        <w:rPr>
          <w:rFonts w:ascii="Verdana" w:hAnsi="Verdana"/>
          <w:sz w:val="20"/>
          <w:szCs w:val="20"/>
        </w:rPr>
        <w:t>I</w:t>
      </w:r>
      <w:r w:rsidR="001E1865" w:rsidRPr="00A02E79">
        <w:rPr>
          <w:rFonts w:ascii="Verdana" w:hAnsi="Verdana"/>
          <w:sz w:val="20"/>
          <w:szCs w:val="20"/>
        </w:rPr>
        <w:t xml:space="preserve">nstalling ACAS using the Kickstart as the host </w:t>
      </w:r>
      <w:r w:rsidRPr="00A02E79">
        <w:rPr>
          <w:rFonts w:ascii="Verdana" w:hAnsi="Verdana"/>
          <w:sz w:val="20"/>
          <w:szCs w:val="20"/>
        </w:rPr>
        <w:t>operating system (</w:t>
      </w:r>
      <w:r w:rsidR="001E1865" w:rsidRPr="00A02E79">
        <w:rPr>
          <w:rFonts w:ascii="Verdana" w:hAnsi="Verdana"/>
          <w:sz w:val="20"/>
          <w:szCs w:val="20"/>
        </w:rPr>
        <w:t>OS</w:t>
      </w:r>
      <w:r w:rsidRPr="00A02E79">
        <w:rPr>
          <w:rFonts w:ascii="Verdana" w:hAnsi="Verdana"/>
          <w:sz w:val="20"/>
          <w:szCs w:val="20"/>
        </w:rPr>
        <w:t>)</w:t>
      </w:r>
    </w:p>
    <w:p w14:paraId="26BCD4A6" w14:textId="77777777" w:rsidR="002C6614" w:rsidRDefault="00C97917" w:rsidP="00A02E79">
      <w:pPr>
        <w:pStyle w:val="ListParagraph"/>
        <w:numPr>
          <w:ilvl w:val="0"/>
          <w:numId w:val="3"/>
        </w:numPr>
        <w:spacing w:after="0" w:line="240" w:lineRule="auto"/>
        <w:rPr>
          <w:rFonts w:ascii="Verdana" w:hAnsi="Verdana"/>
          <w:sz w:val="20"/>
          <w:szCs w:val="20"/>
        </w:rPr>
      </w:pPr>
      <w:r w:rsidRPr="00A02E79">
        <w:rPr>
          <w:rFonts w:ascii="Verdana" w:hAnsi="Verdana"/>
          <w:sz w:val="20"/>
          <w:szCs w:val="20"/>
        </w:rPr>
        <w:t>Installing the Nessus scanner on its own standalone system</w:t>
      </w:r>
    </w:p>
    <w:p w14:paraId="3536A0B3" w14:textId="39D417B7" w:rsidR="00680728" w:rsidRPr="00A02E79" w:rsidRDefault="00680728" w:rsidP="00A02E79">
      <w:pPr>
        <w:pStyle w:val="ListParagraph"/>
        <w:spacing w:after="0" w:line="240" w:lineRule="auto"/>
        <w:rPr>
          <w:rFonts w:ascii="Verdana" w:hAnsi="Verdana"/>
          <w:sz w:val="20"/>
          <w:szCs w:val="20"/>
        </w:rPr>
      </w:pPr>
    </w:p>
    <w:p w14:paraId="0BBFB5F1" w14:textId="77777777" w:rsidR="00C97917" w:rsidRDefault="00C97917" w:rsidP="00A02E79">
      <w:pPr>
        <w:spacing w:after="0" w:line="240" w:lineRule="auto"/>
        <w:rPr>
          <w:rFonts w:ascii="Verdana" w:hAnsi="Verdana"/>
          <w:sz w:val="20"/>
          <w:szCs w:val="20"/>
        </w:rPr>
      </w:pPr>
      <w:r w:rsidRPr="00A02E79">
        <w:rPr>
          <w:rFonts w:ascii="Verdana" w:hAnsi="Verdana"/>
          <w:sz w:val="20"/>
          <w:szCs w:val="20"/>
        </w:rPr>
        <w:t xml:space="preserve">Nessus scanners may be detached from </w:t>
      </w:r>
      <w:proofErr w:type="spellStart"/>
      <w:r w:rsidRPr="00A02E79">
        <w:rPr>
          <w:rFonts w:ascii="Verdana" w:hAnsi="Verdana"/>
          <w:sz w:val="20"/>
          <w:szCs w:val="20"/>
        </w:rPr>
        <w:t>SecurityCenter</w:t>
      </w:r>
      <w:proofErr w:type="spellEnd"/>
      <w:r w:rsidRPr="00A02E79">
        <w:rPr>
          <w:rFonts w:ascii="Verdana" w:hAnsi="Verdana"/>
          <w:sz w:val="20"/>
          <w:szCs w:val="20"/>
        </w:rPr>
        <w:t xml:space="preserve"> (i.e., scans may be initiated from a Nessus scanner that is not currently connected via network connection to </w:t>
      </w:r>
      <w:proofErr w:type="spellStart"/>
      <w:r w:rsidRPr="00A02E79">
        <w:rPr>
          <w:rFonts w:ascii="Verdana" w:hAnsi="Verdana"/>
          <w:sz w:val="20"/>
          <w:szCs w:val="20"/>
        </w:rPr>
        <w:t>SecurityCenter</w:t>
      </w:r>
      <w:proofErr w:type="spellEnd"/>
      <w:r w:rsidRPr="00A02E79">
        <w:rPr>
          <w:rFonts w:ascii="Verdana" w:hAnsi="Verdana"/>
          <w:sz w:val="20"/>
          <w:szCs w:val="20"/>
        </w:rPr>
        <w:t>)</w:t>
      </w:r>
      <w:r w:rsidR="00E33FD8" w:rsidRPr="00A02E79">
        <w:rPr>
          <w:rFonts w:ascii="Verdana" w:hAnsi="Verdana"/>
          <w:sz w:val="20"/>
          <w:szCs w:val="20"/>
        </w:rPr>
        <w:t>. However, there are a couple of caveats that must be followed:</w:t>
      </w:r>
    </w:p>
    <w:p w14:paraId="54B399E5" w14:textId="77777777" w:rsidR="002C6614" w:rsidRPr="00A02E79" w:rsidRDefault="002C6614" w:rsidP="00A02E79">
      <w:pPr>
        <w:spacing w:after="0" w:line="240" w:lineRule="auto"/>
        <w:rPr>
          <w:rFonts w:ascii="Verdana" w:hAnsi="Verdana"/>
          <w:sz w:val="20"/>
          <w:szCs w:val="20"/>
        </w:rPr>
      </w:pPr>
    </w:p>
    <w:p w14:paraId="0923BAA4" w14:textId="77777777" w:rsidR="00C97917" w:rsidRPr="00A02E79" w:rsidRDefault="00C97917" w:rsidP="00A02E79">
      <w:pPr>
        <w:pStyle w:val="ListParagraph"/>
        <w:numPr>
          <w:ilvl w:val="0"/>
          <w:numId w:val="6"/>
        </w:numPr>
        <w:spacing w:after="0" w:line="240" w:lineRule="auto"/>
        <w:rPr>
          <w:rFonts w:ascii="Verdana" w:hAnsi="Verdana"/>
          <w:sz w:val="20"/>
          <w:szCs w:val="20"/>
        </w:rPr>
      </w:pPr>
      <w:r w:rsidRPr="00A02E79">
        <w:rPr>
          <w:rFonts w:ascii="Verdana" w:hAnsi="Verdana"/>
          <w:sz w:val="20"/>
          <w:szCs w:val="20"/>
        </w:rPr>
        <w:t xml:space="preserve">Nessus scanner must receive updates and plugins only from </w:t>
      </w:r>
      <w:proofErr w:type="spellStart"/>
      <w:r w:rsidRPr="00A02E79">
        <w:rPr>
          <w:rFonts w:ascii="Verdana" w:hAnsi="Verdana"/>
          <w:sz w:val="20"/>
          <w:szCs w:val="20"/>
        </w:rPr>
        <w:t>SecurityCenter</w:t>
      </w:r>
      <w:proofErr w:type="spellEnd"/>
    </w:p>
    <w:p w14:paraId="3ABBCDE4" w14:textId="77777777" w:rsidR="00C97917" w:rsidRDefault="00C97917" w:rsidP="00A02E79">
      <w:pPr>
        <w:pStyle w:val="ListParagraph"/>
        <w:numPr>
          <w:ilvl w:val="0"/>
          <w:numId w:val="6"/>
        </w:numPr>
        <w:spacing w:after="0" w:line="240" w:lineRule="auto"/>
        <w:rPr>
          <w:rFonts w:ascii="Verdana" w:hAnsi="Verdana"/>
          <w:sz w:val="20"/>
          <w:szCs w:val="20"/>
        </w:rPr>
      </w:pPr>
      <w:r w:rsidRPr="00A02E79">
        <w:rPr>
          <w:rFonts w:ascii="Verdana" w:hAnsi="Verdana"/>
          <w:sz w:val="20"/>
          <w:szCs w:val="20"/>
        </w:rPr>
        <w:t xml:space="preserve">Results from the detached Nessus scanner must be exclusively uploaded to </w:t>
      </w:r>
      <w:proofErr w:type="spellStart"/>
      <w:r w:rsidRPr="00A02E79">
        <w:rPr>
          <w:rFonts w:ascii="Verdana" w:hAnsi="Verdana"/>
          <w:sz w:val="20"/>
          <w:szCs w:val="20"/>
        </w:rPr>
        <w:t>SecurityCenter</w:t>
      </w:r>
      <w:proofErr w:type="spellEnd"/>
      <w:r w:rsidRPr="00A02E79">
        <w:rPr>
          <w:rFonts w:ascii="Verdana" w:hAnsi="Verdana"/>
          <w:sz w:val="20"/>
          <w:szCs w:val="20"/>
        </w:rPr>
        <w:t xml:space="preserve">; Nessus scanner results may only be exported to other applications via </w:t>
      </w:r>
      <w:proofErr w:type="spellStart"/>
      <w:r w:rsidRPr="00A02E79">
        <w:rPr>
          <w:rFonts w:ascii="Verdana" w:hAnsi="Verdana"/>
          <w:sz w:val="20"/>
          <w:szCs w:val="20"/>
        </w:rPr>
        <w:t>SecurityCenter</w:t>
      </w:r>
      <w:proofErr w:type="spellEnd"/>
      <w:r w:rsidRPr="00A02E79">
        <w:rPr>
          <w:rFonts w:ascii="Verdana" w:hAnsi="Verdana"/>
          <w:sz w:val="20"/>
          <w:szCs w:val="20"/>
        </w:rPr>
        <w:t>.</w:t>
      </w:r>
    </w:p>
    <w:p w14:paraId="51D67307" w14:textId="77777777" w:rsidR="002C6614" w:rsidRPr="00A02E79" w:rsidRDefault="002C6614" w:rsidP="00A02E79">
      <w:pPr>
        <w:spacing w:after="0" w:line="240" w:lineRule="auto"/>
        <w:rPr>
          <w:rFonts w:ascii="Verdana" w:hAnsi="Verdana"/>
          <w:sz w:val="20"/>
          <w:szCs w:val="20"/>
        </w:rPr>
      </w:pPr>
    </w:p>
    <w:p w14:paraId="2B07AD29" w14:textId="77777777" w:rsidR="00C97917" w:rsidRDefault="00C748AC" w:rsidP="009D708B">
      <w:pPr>
        <w:spacing w:after="0" w:line="240" w:lineRule="auto"/>
        <w:rPr>
          <w:rFonts w:ascii="Verdana" w:hAnsi="Verdana"/>
          <w:sz w:val="20"/>
          <w:szCs w:val="20"/>
        </w:rPr>
      </w:pPr>
      <w:r w:rsidRPr="00A02E79">
        <w:rPr>
          <w:rFonts w:ascii="Verdana" w:hAnsi="Verdana"/>
          <w:sz w:val="20"/>
          <w:szCs w:val="20"/>
        </w:rPr>
        <w:t>Further procedures and guidelines on how to implement a standalone ACAS are detailed later in this document.</w:t>
      </w:r>
    </w:p>
    <w:p w14:paraId="608ABAA9" w14:textId="77777777" w:rsidR="002C6614" w:rsidRPr="00A02E79" w:rsidRDefault="002C6614" w:rsidP="009D708B">
      <w:pPr>
        <w:spacing w:after="0" w:line="240" w:lineRule="auto"/>
        <w:rPr>
          <w:rFonts w:ascii="Verdana" w:hAnsi="Verdana"/>
          <w:sz w:val="20"/>
          <w:szCs w:val="20"/>
        </w:rPr>
      </w:pPr>
    </w:p>
    <w:p w14:paraId="1B4D7E88" w14:textId="77777777" w:rsidR="004738C2" w:rsidRPr="00681BAE" w:rsidRDefault="004738C2" w:rsidP="004738C2">
      <w:pPr>
        <w:pStyle w:val="Heading2"/>
        <w:keepLines w:val="0"/>
        <w:spacing w:before="0" w:line="240" w:lineRule="auto"/>
        <w:rPr>
          <w:rFonts w:ascii="Arial Black" w:hAnsi="Arial Black" w:cs="Arial"/>
          <w:b w:val="0"/>
          <w:iCs/>
          <w:smallCaps/>
          <w:szCs w:val="28"/>
        </w:rPr>
      </w:pPr>
      <w:bookmarkStart w:id="5" w:name="_Toc254094526"/>
      <w:bookmarkStart w:id="6" w:name="_Toc347130070"/>
      <w:bookmarkStart w:id="7" w:name="_Toc347328975"/>
      <w:bookmarkStart w:id="8" w:name="_Toc384735414"/>
      <w:bookmarkStart w:id="9" w:name="_Toc384735647"/>
      <w:bookmarkStart w:id="10" w:name="_Toc400006132"/>
      <w:bookmarkStart w:id="11" w:name="_Toc442260852"/>
      <w:r w:rsidRPr="00681BAE">
        <w:rPr>
          <w:rFonts w:ascii="Arial Black" w:hAnsi="Arial Black" w:cs="Arial"/>
          <w:b w:val="0"/>
          <w:iCs/>
          <w:smallCaps/>
          <w:szCs w:val="28"/>
        </w:rPr>
        <w:t>Standards and Conventions</w:t>
      </w:r>
      <w:bookmarkEnd w:id="5"/>
      <w:bookmarkEnd w:id="6"/>
      <w:bookmarkEnd w:id="7"/>
      <w:bookmarkEnd w:id="8"/>
      <w:bookmarkEnd w:id="9"/>
      <w:bookmarkEnd w:id="10"/>
      <w:bookmarkEnd w:id="11"/>
    </w:p>
    <w:p w14:paraId="06FBF290" w14:textId="77777777" w:rsidR="004738C2" w:rsidRDefault="004738C2" w:rsidP="004738C2">
      <w:pPr>
        <w:spacing w:line="240" w:lineRule="auto"/>
      </w:pPr>
      <w:r w:rsidRPr="00971812">
        <w:rPr>
          <w:rFonts w:ascii="Verdana" w:hAnsi="Verdana"/>
          <w:sz w:val="20"/>
          <w:szCs w:val="20"/>
        </w:rPr>
        <w:t>Throughout the documentation, filenames, daemons, and executables are indicated with a</w:t>
      </w:r>
      <w:r w:rsidRPr="00006AD6">
        <w:t xml:space="preserve"> </w:t>
      </w:r>
      <w:r w:rsidRPr="002A337C">
        <w:rPr>
          <w:rFonts w:ascii="Courier New" w:hAnsi="Courier New" w:cs="Courier New"/>
          <w:b/>
        </w:rPr>
        <w:t>courier bold</w:t>
      </w:r>
      <w:r w:rsidRPr="00006AD6">
        <w:t xml:space="preserve"> </w:t>
      </w:r>
      <w:r w:rsidRPr="00971812">
        <w:rPr>
          <w:rFonts w:ascii="Verdana" w:hAnsi="Verdana"/>
          <w:sz w:val="20"/>
          <w:szCs w:val="20"/>
        </w:rPr>
        <w:t>font such as</w:t>
      </w:r>
      <w:r w:rsidRPr="004C1CB1">
        <w:t xml:space="preserve"> </w:t>
      </w:r>
      <w:proofErr w:type="spellStart"/>
      <w:r w:rsidRPr="00006AD6">
        <w:rPr>
          <w:rFonts w:ascii="Courier New" w:hAnsi="Courier New" w:cs="Courier New"/>
          <w:b/>
        </w:rPr>
        <w:t>gunzip</w:t>
      </w:r>
      <w:proofErr w:type="spellEnd"/>
      <w:r w:rsidRPr="002A337C">
        <w:rPr>
          <w:rFonts w:cs="Courier New"/>
        </w:rPr>
        <w:t>,</w:t>
      </w:r>
      <w:r w:rsidRPr="004C1CB1">
        <w:rPr>
          <w:rFonts w:ascii="Courier New" w:hAnsi="Courier New" w:cs="Courier New"/>
          <w:b/>
        </w:rPr>
        <w:t xml:space="preserve"> </w:t>
      </w:r>
      <w:proofErr w:type="spellStart"/>
      <w:r w:rsidRPr="00006AD6">
        <w:rPr>
          <w:rFonts w:ascii="Courier New" w:hAnsi="Courier New" w:cs="Courier New"/>
          <w:b/>
        </w:rPr>
        <w:t>httpd</w:t>
      </w:r>
      <w:proofErr w:type="spellEnd"/>
      <w:r w:rsidRPr="002A337C">
        <w:rPr>
          <w:rFonts w:cs="Courier New"/>
        </w:rPr>
        <w:t>,</w:t>
      </w:r>
      <w:r w:rsidRPr="00DE388E">
        <w:t xml:space="preserve"> </w:t>
      </w:r>
      <w:r w:rsidRPr="00971812">
        <w:rPr>
          <w:rFonts w:ascii="Verdana" w:hAnsi="Verdana"/>
          <w:sz w:val="20"/>
          <w:szCs w:val="20"/>
        </w:rPr>
        <w:t>and</w:t>
      </w:r>
      <w:r w:rsidRPr="00DE388E">
        <w:t xml:space="preserve"> </w:t>
      </w:r>
      <w:r w:rsidRPr="00006AD6">
        <w:rPr>
          <w:rFonts w:ascii="Courier New" w:hAnsi="Courier New" w:cs="Courier New"/>
          <w:b/>
        </w:rPr>
        <w:t>/</w:t>
      </w:r>
      <w:proofErr w:type="spellStart"/>
      <w:r w:rsidRPr="00006AD6">
        <w:rPr>
          <w:rFonts w:ascii="Courier New" w:hAnsi="Courier New" w:cs="Courier New"/>
          <w:b/>
        </w:rPr>
        <w:t>etc</w:t>
      </w:r>
      <w:proofErr w:type="spellEnd"/>
      <w:r w:rsidRPr="00006AD6">
        <w:rPr>
          <w:rFonts w:ascii="Courier New" w:hAnsi="Courier New" w:cs="Courier New"/>
          <w:b/>
        </w:rPr>
        <w:t>/</w:t>
      </w:r>
      <w:proofErr w:type="spellStart"/>
      <w:r w:rsidRPr="00006AD6">
        <w:rPr>
          <w:rFonts w:ascii="Courier New" w:hAnsi="Courier New" w:cs="Courier New"/>
          <w:b/>
        </w:rPr>
        <w:t>passwd</w:t>
      </w:r>
      <w:proofErr w:type="spellEnd"/>
      <w:r w:rsidRPr="00DE388E">
        <w:t>.</w:t>
      </w:r>
    </w:p>
    <w:p w14:paraId="0A9538E9" w14:textId="77777777" w:rsidR="004738C2" w:rsidRPr="00006AD6" w:rsidRDefault="004738C2" w:rsidP="004738C2">
      <w:pPr>
        <w:widowControl w:val="0"/>
        <w:spacing w:line="240" w:lineRule="auto"/>
      </w:pPr>
      <w:r w:rsidRPr="004F6824">
        <w:rPr>
          <w:rFonts w:ascii="Verdana" w:hAnsi="Verdana"/>
          <w:sz w:val="20"/>
          <w:szCs w:val="20"/>
        </w:rPr>
        <w:t>Command line options and keywords are also indicated with the</w:t>
      </w:r>
      <w:r w:rsidRPr="00971812">
        <w:rPr>
          <w:sz w:val="20"/>
          <w:szCs w:val="20"/>
        </w:rPr>
        <w:t xml:space="preserve"> </w:t>
      </w:r>
      <w:r w:rsidRPr="00971812">
        <w:rPr>
          <w:rFonts w:ascii="Courier New" w:hAnsi="Courier New" w:cs="Courier New"/>
          <w:b/>
          <w:sz w:val="20"/>
          <w:szCs w:val="20"/>
        </w:rPr>
        <w:t>courier bold</w:t>
      </w:r>
      <w:r w:rsidRPr="004F6824">
        <w:rPr>
          <w:rFonts w:ascii="Verdana" w:hAnsi="Verdana"/>
          <w:sz w:val="20"/>
          <w:szCs w:val="20"/>
        </w:rPr>
        <w:t xml:space="preserve"> font. Command line examples may or may not include the command line prompt and output text from the results of the command. Command line examples will display the command being run in </w:t>
      </w:r>
      <w:r w:rsidRPr="00971812">
        <w:rPr>
          <w:rFonts w:ascii="Courier New" w:hAnsi="Courier New" w:cs="Courier New"/>
          <w:b/>
          <w:sz w:val="20"/>
          <w:szCs w:val="20"/>
        </w:rPr>
        <w:t>courier bold</w:t>
      </w:r>
      <w:r w:rsidRPr="00971812">
        <w:rPr>
          <w:sz w:val="20"/>
          <w:szCs w:val="20"/>
        </w:rPr>
        <w:t xml:space="preserve"> </w:t>
      </w:r>
      <w:r w:rsidRPr="004F6824">
        <w:rPr>
          <w:rFonts w:ascii="Verdana" w:hAnsi="Verdana"/>
          <w:sz w:val="20"/>
          <w:szCs w:val="20"/>
        </w:rPr>
        <w:t>to indicate what the user typed while the sample output generated by the system will be indicated in</w:t>
      </w:r>
      <w:r w:rsidRPr="00971812">
        <w:rPr>
          <w:sz w:val="20"/>
          <w:szCs w:val="20"/>
        </w:rPr>
        <w:t xml:space="preserve"> </w:t>
      </w:r>
      <w:r w:rsidRPr="00971812">
        <w:rPr>
          <w:rFonts w:ascii="Courier New" w:hAnsi="Courier New" w:cs="Courier New"/>
          <w:sz w:val="20"/>
          <w:szCs w:val="20"/>
        </w:rPr>
        <w:t>courier</w:t>
      </w:r>
      <w:r>
        <w:t xml:space="preserve"> </w:t>
      </w:r>
      <w:r w:rsidRPr="004F6824">
        <w:rPr>
          <w:rFonts w:ascii="Verdana" w:hAnsi="Verdana"/>
          <w:sz w:val="20"/>
          <w:szCs w:val="20"/>
        </w:rPr>
        <w:t xml:space="preserve">(not bold).  Following is an example running of the </w:t>
      </w:r>
      <w:proofErr w:type="gramStart"/>
      <w:r w:rsidRPr="004F6824">
        <w:rPr>
          <w:rFonts w:ascii="Verdana" w:hAnsi="Verdana"/>
          <w:sz w:val="20"/>
          <w:szCs w:val="20"/>
        </w:rPr>
        <w:t>Unix</w:t>
      </w:r>
      <w:proofErr w:type="gramEnd"/>
      <w:r w:rsidRPr="004F6824">
        <w:rPr>
          <w:rFonts w:ascii="Verdana" w:hAnsi="Verdana"/>
          <w:sz w:val="20"/>
          <w:szCs w:val="20"/>
        </w:rPr>
        <w:t xml:space="preserve"> </w:t>
      </w:r>
      <w:proofErr w:type="spellStart"/>
      <w:r w:rsidRPr="00892CFD">
        <w:rPr>
          <w:rFonts w:ascii="Courier New" w:hAnsi="Courier New" w:cs="Courier New"/>
          <w:b/>
        </w:rPr>
        <w:t>pwd</w:t>
      </w:r>
      <w:proofErr w:type="spellEnd"/>
      <w:r>
        <w:t xml:space="preserve"> </w:t>
      </w:r>
      <w:r w:rsidRPr="004F6824">
        <w:rPr>
          <w:rFonts w:ascii="Verdana" w:hAnsi="Verdana"/>
          <w:sz w:val="20"/>
          <w:szCs w:val="20"/>
        </w:rPr>
        <w:t>command:</w:t>
      </w:r>
    </w:p>
    <w:p w14:paraId="19B4F7C5" w14:textId="77777777" w:rsidR="004738C2" w:rsidRPr="00534F09" w:rsidRDefault="004738C2" w:rsidP="004738C2">
      <w:pPr>
        <w:rPr>
          <w:rFonts w:ascii="Courier New" w:hAnsi="Courier New" w:cs="Courier New"/>
        </w:rPr>
      </w:pPr>
      <w:r w:rsidRPr="0092546E">
        <w:rPr>
          <w:rFonts w:ascii="Courier New" w:hAnsi="Courier New" w:cs="Courier New"/>
        </w:rPr>
        <w:t xml:space="preserve"># </w:t>
      </w:r>
      <w:proofErr w:type="spellStart"/>
      <w:proofErr w:type="gramStart"/>
      <w:r w:rsidRPr="0092546E">
        <w:rPr>
          <w:rFonts w:ascii="Courier New" w:hAnsi="Courier New" w:cs="Courier New"/>
          <w:b/>
        </w:rPr>
        <w:t>pwd</w:t>
      </w:r>
      <w:proofErr w:type="spellEnd"/>
      <w:r>
        <w:rPr>
          <w:rFonts w:ascii="Courier New" w:hAnsi="Courier New" w:cs="Courier New"/>
          <w:b/>
        </w:rPr>
        <w:br/>
      </w:r>
      <w:r w:rsidRPr="0092546E">
        <w:rPr>
          <w:rFonts w:ascii="Courier New" w:hAnsi="Courier New" w:cs="Courier New"/>
        </w:rPr>
        <w:t>/opt/sc</w:t>
      </w:r>
      <w:r>
        <w:rPr>
          <w:rFonts w:ascii="Courier New" w:hAnsi="Courier New" w:cs="Courier New"/>
        </w:rPr>
        <w:t>4</w:t>
      </w:r>
      <w:r w:rsidRPr="0092546E">
        <w:rPr>
          <w:rFonts w:ascii="Courier New" w:hAnsi="Courier New" w:cs="Courier New"/>
        </w:rPr>
        <w:t>/daemons</w:t>
      </w:r>
      <w:proofErr w:type="gramEnd"/>
      <w:r>
        <w:rPr>
          <w:rFonts w:ascii="Courier New" w:hAnsi="Courier New" w:cs="Courier New"/>
        </w:rPr>
        <w:br/>
      </w:r>
      <w:r w:rsidRPr="0092546E">
        <w:rPr>
          <w:rFonts w:ascii="Courier New" w:hAnsi="Courier New" w:cs="Courier New"/>
        </w:rPr>
        <w:t>#</w:t>
      </w: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4738C2" w:rsidRPr="00EE3247" w14:paraId="4F1A26AA" w14:textId="77777777" w:rsidTr="002875D6">
        <w:trPr>
          <w:trHeight w:val="485"/>
        </w:trPr>
        <w:tc>
          <w:tcPr>
            <w:tcW w:w="897" w:type="dxa"/>
            <w:tcBorders>
              <w:top w:val="nil"/>
              <w:left w:val="nil"/>
              <w:bottom w:val="nil"/>
              <w:right w:val="single" w:sz="8" w:space="0" w:color="B4C5D5"/>
            </w:tcBorders>
            <w:shd w:val="clear" w:color="auto" w:fill="auto"/>
          </w:tcPr>
          <w:p w14:paraId="4E921216" w14:textId="77777777" w:rsidR="004738C2" w:rsidRDefault="004738C2" w:rsidP="002875D6">
            <w:pPr>
              <w:widowControl w:val="0"/>
              <w:tabs>
                <w:tab w:val="left" w:pos="270"/>
                <w:tab w:val="left" w:pos="540"/>
                <w:tab w:val="left" w:pos="720"/>
              </w:tabs>
              <w:jc w:val="center"/>
            </w:pPr>
            <w:r w:rsidRPr="00104ED4">
              <w:rPr>
                <w:noProof/>
              </w:rPr>
              <w:drawing>
                <wp:inline distT="0" distB="0" distL="0" distR="0" wp14:anchorId="32495558" wp14:editId="425BE62A">
                  <wp:extent cx="367476" cy="321275"/>
                  <wp:effectExtent l="19050" t="0" r="0" b="0"/>
                  <wp:docPr id="49"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54CCC7CF" w14:textId="77777777" w:rsidR="004738C2" w:rsidRPr="00971812" w:rsidRDefault="004738C2" w:rsidP="002875D6">
            <w:pPr>
              <w:rPr>
                <w:rFonts w:ascii="Verdana" w:hAnsi="Verdana"/>
              </w:rPr>
            </w:pPr>
            <w:r w:rsidRPr="00971812">
              <w:rPr>
                <w:rFonts w:ascii="Verdana" w:hAnsi="Verdana"/>
              </w:rPr>
              <w:t>Important notes and considerations are highlighted with this symbol and grey text boxes.</w:t>
            </w:r>
          </w:p>
        </w:tc>
      </w:tr>
    </w:tbl>
    <w:p w14:paraId="394A3920" w14:textId="77777777" w:rsidR="004738C2" w:rsidRDefault="004738C2" w:rsidP="004738C2">
      <w:pPr>
        <w:pStyle w:val="NoSpacing"/>
      </w:pPr>
    </w:p>
    <w:tbl>
      <w:tblPr>
        <w:tblStyle w:val="CodeTable28"/>
        <w:tblW w:w="0" w:type="auto"/>
        <w:tblCellMar>
          <w:left w:w="144" w:type="dxa"/>
          <w:right w:w="144" w:type="dxa"/>
        </w:tblCellMar>
        <w:tblLook w:val="01E0" w:firstRow="1" w:lastRow="1" w:firstColumn="1" w:lastColumn="1" w:noHBand="0" w:noVBand="0"/>
        <w:tblCaption w:val="Tips"/>
        <w:tblDescription w:val="Tips, examples, and best practices are highlighted with this symbol and white on blue text."/>
      </w:tblPr>
      <w:tblGrid>
        <w:gridCol w:w="828"/>
        <w:gridCol w:w="8522"/>
      </w:tblGrid>
      <w:tr w:rsidR="004738C2" w:rsidRPr="007D16A5" w14:paraId="4794CB55" w14:textId="77777777" w:rsidTr="002875D6">
        <w:tc>
          <w:tcPr>
            <w:tcW w:w="828" w:type="dxa"/>
            <w:tcBorders>
              <w:top w:val="nil"/>
              <w:left w:val="nil"/>
              <w:bottom w:val="nil"/>
              <w:right w:val="single" w:sz="8" w:space="0" w:color="4F81BD" w:themeColor="accent1"/>
            </w:tcBorders>
            <w:shd w:val="clear" w:color="auto" w:fill="auto"/>
          </w:tcPr>
          <w:p w14:paraId="6F7E53A5" w14:textId="77777777" w:rsidR="004738C2" w:rsidRPr="007D16A5" w:rsidRDefault="004738C2" w:rsidP="002875D6">
            <w:pPr>
              <w:widowControl w:val="0"/>
              <w:tabs>
                <w:tab w:val="left" w:pos="270"/>
                <w:tab w:val="left" w:pos="540"/>
                <w:tab w:val="left" w:pos="720"/>
              </w:tabs>
              <w:jc w:val="center"/>
              <w:rPr>
                <w:rFonts w:ascii="Verdana" w:hAnsi="Verdana" w:cs="Arial"/>
                <w:bCs/>
                <w:kern w:val="32"/>
              </w:rPr>
            </w:pPr>
            <w:r w:rsidRPr="007C11A2">
              <w:rPr>
                <w:rFonts w:ascii="Verdana" w:hAnsi="Verdana" w:cs="Arial"/>
                <w:bCs/>
                <w:noProof/>
                <w:kern w:val="32"/>
              </w:rPr>
              <w:lastRenderedPageBreak/>
              <w:drawing>
                <wp:inline distT="0" distB="0" distL="0" distR="0" wp14:anchorId="5A99A0E3" wp14:editId="52BE172E">
                  <wp:extent cx="342900" cy="466725"/>
                  <wp:effectExtent l="0" t="0" r="0" b="9525"/>
                  <wp:docPr id="43" name="Picture 11" descr="Lightbuld Sign" title="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es_Lightbulb2.png"/>
                          <pic:cNvPicPr/>
                        </pic:nvPicPr>
                        <pic:blipFill>
                          <a:blip r:embed="rId14" cstate="print"/>
                          <a:stretch>
                            <a:fillRect/>
                          </a:stretch>
                        </pic:blipFill>
                        <pic:spPr>
                          <a:xfrm>
                            <a:off x="0" y="0"/>
                            <a:ext cx="342900" cy="466725"/>
                          </a:xfrm>
                          <a:prstGeom prst="rect">
                            <a:avLst/>
                          </a:prstGeom>
                        </pic:spPr>
                      </pic:pic>
                    </a:graphicData>
                  </a:graphic>
                </wp:inline>
              </w:drawing>
            </w:r>
          </w:p>
        </w:tc>
        <w:tc>
          <w:tcPr>
            <w:tcW w:w="1011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003764"/>
          </w:tcPr>
          <w:p w14:paraId="5C5BC4AB" w14:textId="77777777" w:rsidR="004738C2" w:rsidRPr="007D16A5" w:rsidRDefault="004738C2" w:rsidP="002875D6">
            <w:pPr>
              <w:tabs>
                <w:tab w:val="left" w:pos="270"/>
                <w:tab w:val="left" w:pos="540"/>
                <w:tab w:val="left" w:pos="720"/>
              </w:tabs>
              <w:rPr>
                <w:rFonts w:ascii="Verdana" w:eastAsia="SimSun" w:hAnsi="Verdana" w:cs="Calibri"/>
                <w:b w:val="0"/>
                <w:color w:val="FFFFFF"/>
                <w:kern w:val="32"/>
              </w:rPr>
            </w:pPr>
            <w:r w:rsidRPr="007D16A5">
              <w:rPr>
                <w:rFonts w:ascii="Verdana" w:eastAsia="SimSun" w:hAnsi="Verdana" w:cs="Calibri"/>
                <w:b w:val="0"/>
                <w:color w:val="FFFFFF"/>
                <w:kern w:val="32"/>
              </w:rPr>
              <w:t>Tips, examples, and best practices are highlighted with this symbol and white on blue text.</w:t>
            </w:r>
          </w:p>
        </w:tc>
      </w:tr>
    </w:tbl>
    <w:p w14:paraId="618C1D12" w14:textId="77777777" w:rsidR="004738C2" w:rsidRDefault="004738C2" w:rsidP="009D708B">
      <w:pPr>
        <w:pStyle w:val="Heading1"/>
        <w:keepLines w:val="0"/>
        <w:spacing w:before="0" w:line="240" w:lineRule="auto"/>
        <w:rPr>
          <w:rFonts w:ascii="Arial Black" w:eastAsia="SimSun" w:hAnsi="Arial Black" w:cs="Arial"/>
          <w:b w:val="0"/>
          <w:caps/>
          <w:color w:val="244061"/>
          <w:kern w:val="32"/>
          <w:szCs w:val="32"/>
        </w:rPr>
      </w:pPr>
    </w:p>
    <w:p w14:paraId="4527CB26" w14:textId="77777777" w:rsidR="002B03FA" w:rsidRPr="00A02E79" w:rsidRDefault="002B03FA" w:rsidP="009D708B">
      <w:pPr>
        <w:pStyle w:val="Heading1"/>
        <w:keepLines w:val="0"/>
        <w:spacing w:before="0" w:line="240" w:lineRule="auto"/>
        <w:rPr>
          <w:rFonts w:ascii="Arial Black" w:eastAsia="SimSun" w:hAnsi="Arial Black" w:cs="Arial"/>
          <w:b w:val="0"/>
          <w:caps/>
          <w:color w:val="244061"/>
          <w:kern w:val="32"/>
          <w:szCs w:val="32"/>
        </w:rPr>
      </w:pPr>
      <w:bookmarkStart w:id="12" w:name="_Toc442260853"/>
      <w:r w:rsidRPr="00A02E79">
        <w:rPr>
          <w:rFonts w:ascii="Arial Black" w:eastAsia="SimSun" w:hAnsi="Arial Black" w:cs="Arial"/>
          <w:b w:val="0"/>
          <w:caps/>
          <w:color w:val="244061"/>
          <w:kern w:val="32"/>
          <w:szCs w:val="32"/>
        </w:rPr>
        <w:t>Example Procedural Workflows</w:t>
      </w:r>
      <w:bookmarkEnd w:id="12"/>
    </w:p>
    <w:p w14:paraId="22A93DE8" w14:textId="214753FD" w:rsidR="00CC728E" w:rsidRDefault="00CC728E" w:rsidP="009D708B">
      <w:pPr>
        <w:spacing w:after="0" w:line="240" w:lineRule="auto"/>
        <w:rPr>
          <w:rFonts w:ascii="Verdana" w:hAnsi="Verdana"/>
          <w:sz w:val="20"/>
          <w:szCs w:val="20"/>
        </w:rPr>
      </w:pPr>
      <w:r w:rsidRPr="00A02E79">
        <w:rPr>
          <w:rFonts w:ascii="Verdana" w:hAnsi="Verdana"/>
          <w:sz w:val="20"/>
          <w:szCs w:val="20"/>
        </w:rPr>
        <w:t xml:space="preserve">This flowchart diagram below illustrates </w:t>
      </w:r>
      <w:r w:rsidR="00C748AC" w:rsidRPr="00A02E79">
        <w:rPr>
          <w:rFonts w:ascii="Verdana" w:hAnsi="Verdana"/>
          <w:sz w:val="20"/>
          <w:szCs w:val="20"/>
        </w:rPr>
        <w:t xml:space="preserve">an </w:t>
      </w:r>
      <w:r w:rsidRPr="00A02E79">
        <w:rPr>
          <w:rFonts w:ascii="Verdana" w:hAnsi="Verdana"/>
          <w:sz w:val="20"/>
          <w:szCs w:val="20"/>
        </w:rPr>
        <w:t xml:space="preserve">example process for updating, configuring, scanning, and exporting scan results from </w:t>
      </w:r>
      <w:r w:rsidR="00C748AC" w:rsidRPr="00A02E79">
        <w:rPr>
          <w:rFonts w:ascii="Verdana" w:hAnsi="Verdana"/>
          <w:sz w:val="20"/>
          <w:szCs w:val="20"/>
        </w:rPr>
        <w:t xml:space="preserve">an </w:t>
      </w:r>
      <w:r w:rsidRPr="00A02E79">
        <w:rPr>
          <w:rFonts w:ascii="Verdana" w:hAnsi="Verdana"/>
          <w:sz w:val="20"/>
          <w:szCs w:val="20"/>
        </w:rPr>
        <w:t>isolated environment.</w:t>
      </w:r>
    </w:p>
    <w:p w14:paraId="51B8C399" w14:textId="77777777" w:rsidR="002C6614" w:rsidRPr="00A02E79" w:rsidRDefault="002C6614" w:rsidP="00A02E79">
      <w:pPr>
        <w:spacing w:after="0" w:line="240" w:lineRule="auto"/>
        <w:rPr>
          <w:rFonts w:ascii="Verdana" w:hAnsi="Verdana"/>
          <w:sz w:val="20"/>
          <w:szCs w:val="20"/>
        </w:rPr>
      </w:pPr>
    </w:p>
    <w:p w14:paraId="3834A803" w14:textId="3866E0DE" w:rsidR="002B03FA" w:rsidRDefault="007C11A2" w:rsidP="00A02E79">
      <w:pPr>
        <w:spacing w:after="0" w:line="240" w:lineRule="auto"/>
      </w:pPr>
      <w:r>
        <w:object w:dxaOrig="13740" w:dyaOrig="4740" w14:anchorId="4DD99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2pt;height:182.4pt" o:ole="">
            <v:imagedata r:id="rId15" o:title=""/>
          </v:shape>
          <o:OLEObject Type="Embed" ProgID="Visio.Drawing.11" ShapeID="_x0000_i1025" DrawAspect="Content" ObjectID="_1516003414" r:id="rId16"/>
        </w:object>
      </w:r>
    </w:p>
    <w:p w14:paraId="571E565A" w14:textId="77777777" w:rsidR="000D1970" w:rsidRDefault="00F13859" w:rsidP="00A02E79">
      <w:pPr>
        <w:spacing w:after="0" w:line="240" w:lineRule="auto"/>
        <w:jc w:val="center"/>
        <w:rPr>
          <w:rFonts w:ascii="Verdana" w:hAnsi="Verdana"/>
          <w:i/>
          <w:sz w:val="20"/>
          <w:szCs w:val="20"/>
        </w:rPr>
      </w:pPr>
      <w:r w:rsidRPr="008D78C9">
        <w:rPr>
          <w:rFonts w:ascii="Verdana" w:hAnsi="Verdana"/>
          <w:i/>
          <w:sz w:val="20"/>
          <w:szCs w:val="20"/>
        </w:rPr>
        <w:t>Figure 1</w:t>
      </w:r>
      <w:r w:rsidR="00C86E33" w:rsidRPr="008D78C9">
        <w:rPr>
          <w:rFonts w:ascii="Verdana" w:hAnsi="Verdana"/>
          <w:i/>
          <w:sz w:val="20"/>
          <w:szCs w:val="20"/>
        </w:rPr>
        <w:t xml:space="preserve"> –</w:t>
      </w:r>
      <w:r w:rsidR="00A02E79" w:rsidRPr="008D78C9">
        <w:rPr>
          <w:rFonts w:ascii="Verdana" w:hAnsi="Verdana"/>
          <w:i/>
          <w:sz w:val="20"/>
          <w:szCs w:val="20"/>
        </w:rPr>
        <w:t xml:space="preserve"> Flowchart Diagram of Plugin Update and Scan Result Process</w:t>
      </w:r>
    </w:p>
    <w:p w14:paraId="7BDABF6C" w14:textId="77777777" w:rsidR="0007037A" w:rsidRPr="008D78C9" w:rsidRDefault="0007037A" w:rsidP="008D78C9">
      <w:pPr>
        <w:spacing w:after="0" w:line="240" w:lineRule="auto"/>
        <w:rPr>
          <w:rFonts w:ascii="Verdana" w:hAnsi="Verdana"/>
          <w:sz w:val="20"/>
          <w:szCs w:val="20"/>
        </w:rPr>
      </w:pPr>
    </w:p>
    <w:p w14:paraId="41E39DAD" w14:textId="77777777" w:rsidR="005C0EE8" w:rsidRPr="00FB5273" w:rsidRDefault="00EE0374" w:rsidP="009D708B">
      <w:pPr>
        <w:pStyle w:val="Heading1"/>
        <w:keepLines w:val="0"/>
        <w:spacing w:before="0" w:line="240" w:lineRule="auto"/>
        <w:rPr>
          <w:rFonts w:ascii="Arial Black" w:eastAsia="SimSun" w:hAnsi="Arial Black" w:cs="Arial"/>
          <w:b w:val="0"/>
          <w:caps/>
          <w:color w:val="244061"/>
          <w:kern w:val="32"/>
          <w:szCs w:val="32"/>
        </w:rPr>
      </w:pPr>
      <w:bookmarkStart w:id="13" w:name="_Toc442260854"/>
      <w:r w:rsidRPr="00FB5273">
        <w:rPr>
          <w:rFonts w:ascii="Arial Black" w:eastAsia="SimSun" w:hAnsi="Arial Black" w:cs="Arial"/>
          <w:b w:val="0"/>
          <w:caps/>
          <w:color w:val="244061"/>
          <w:kern w:val="32"/>
          <w:szCs w:val="32"/>
        </w:rPr>
        <w:t>Resource Considerations</w:t>
      </w:r>
      <w:bookmarkEnd w:id="13"/>
    </w:p>
    <w:p w14:paraId="689BE5F9" w14:textId="77777777" w:rsidR="005A1D16" w:rsidRPr="001F7FA9" w:rsidRDefault="005A1D16" w:rsidP="001F7FA9">
      <w:pPr>
        <w:pStyle w:val="Heading2"/>
        <w:keepLines w:val="0"/>
        <w:spacing w:before="0" w:line="240" w:lineRule="auto"/>
        <w:rPr>
          <w:rFonts w:ascii="Arial Black" w:hAnsi="Arial Black" w:cs="Arial"/>
          <w:b w:val="0"/>
          <w:iCs/>
          <w:smallCaps/>
          <w:szCs w:val="28"/>
        </w:rPr>
      </w:pPr>
      <w:bookmarkStart w:id="14" w:name="_Toc442260855"/>
      <w:r w:rsidRPr="001F7FA9">
        <w:rPr>
          <w:rFonts w:ascii="Arial Black" w:hAnsi="Arial Black" w:cs="Arial"/>
          <w:b w:val="0"/>
          <w:iCs/>
          <w:smallCaps/>
          <w:szCs w:val="28"/>
        </w:rPr>
        <w:t>Prerequisites</w:t>
      </w:r>
      <w:bookmarkEnd w:id="14"/>
    </w:p>
    <w:p w14:paraId="22F2C81A" w14:textId="4DE39DE7" w:rsidR="002C6614" w:rsidRPr="00FB5273" w:rsidRDefault="00AA4D42" w:rsidP="009D708B">
      <w:pPr>
        <w:spacing w:after="0" w:line="240" w:lineRule="auto"/>
        <w:rPr>
          <w:rFonts w:ascii="Verdana" w:hAnsi="Verdana"/>
          <w:sz w:val="20"/>
        </w:rPr>
      </w:pPr>
      <w:proofErr w:type="spellStart"/>
      <w:r w:rsidRPr="00FB5273">
        <w:rPr>
          <w:rFonts w:ascii="Verdana" w:hAnsi="Verdana"/>
          <w:sz w:val="20"/>
        </w:rPr>
        <w:t>SecurityCenter</w:t>
      </w:r>
      <w:proofErr w:type="spellEnd"/>
      <w:r w:rsidRPr="00FB5273">
        <w:rPr>
          <w:rFonts w:ascii="Verdana" w:hAnsi="Verdana"/>
          <w:sz w:val="20"/>
        </w:rPr>
        <w:t xml:space="preserve">, Nessus, and PVS have specific resource requirements which </w:t>
      </w:r>
      <w:r w:rsidR="0020187A" w:rsidRPr="00FB5273">
        <w:rPr>
          <w:rFonts w:ascii="Verdana" w:hAnsi="Verdana"/>
          <w:sz w:val="20"/>
        </w:rPr>
        <w:t xml:space="preserve">each </w:t>
      </w:r>
      <w:r w:rsidRPr="00FB5273">
        <w:rPr>
          <w:rFonts w:ascii="Verdana" w:hAnsi="Verdana"/>
          <w:sz w:val="20"/>
        </w:rPr>
        <w:t>must be met in order to ensure proper software functio</w:t>
      </w:r>
      <w:r w:rsidR="001317AE" w:rsidRPr="00FB5273">
        <w:rPr>
          <w:rFonts w:ascii="Verdana" w:hAnsi="Verdana"/>
          <w:sz w:val="20"/>
        </w:rPr>
        <w:t>nality</w:t>
      </w:r>
      <w:r w:rsidR="001B78A6" w:rsidRPr="00FB5273">
        <w:rPr>
          <w:rFonts w:ascii="Verdana" w:hAnsi="Verdana"/>
          <w:sz w:val="20"/>
        </w:rPr>
        <w:t>.</w:t>
      </w:r>
      <w:r w:rsidR="001317AE" w:rsidRPr="00FB5273">
        <w:rPr>
          <w:rFonts w:ascii="Verdana" w:hAnsi="Verdana"/>
          <w:sz w:val="20"/>
        </w:rPr>
        <w:t xml:space="preserve"> </w:t>
      </w:r>
      <w:r w:rsidR="001B78A6" w:rsidRPr="00FB5273">
        <w:rPr>
          <w:rFonts w:ascii="Verdana" w:hAnsi="Verdana"/>
          <w:sz w:val="20"/>
        </w:rPr>
        <w:t>T</w:t>
      </w:r>
      <w:r w:rsidR="001317AE" w:rsidRPr="00FB5273">
        <w:rPr>
          <w:rFonts w:ascii="Verdana" w:hAnsi="Verdana"/>
          <w:sz w:val="20"/>
        </w:rPr>
        <w:t xml:space="preserve">he </w:t>
      </w:r>
      <w:r w:rsidR="00A02E79">
        <w:rPr>
          <w:rFonts w:ascii="Verdana" w:hAnsi="Verdana"/>
          <w:sz w:val="20"/>
        </w:rPr>
        <w:t>central processing unit (</w:t>
      </w:r>
      <w:r w:rsidR="001317AE" w:rsidRPr="00FB5273">
        <w:rPr>
          <w:rFonts w:ascii="Verdana" w:hAnsi="Verdana"/>
          <w:sz w:val="20"/>
        </w:rPr>
        <w:t>CPU</w:t>
      </w:r>
      <w:r w:rsidR="00A02E79">
        <w:rPr>
          <w:rFonts w:ascii="Verdana" w:hAnsi="Verdana"/>
          <w:sz w:val="20"/>
        </w:rPr>
        <w:t>)</w:t>
      </w:r>
      <w:r w:rsidR="001317AE" w:rsidRPr="00FB5273">
        <w:rPr>
          <w:rFonts w:ascii="Verdana" w:hAnsi="Verdana"/>
          <w:sz w:val="20"/>
        </w:rPr>
        <w:t xml:space="preserve">, memory, and </w:t>
      </w:r>
      <w:r w:rsidR="00A62FED" w:rsidRPr="00FB5273">
        <w:rPr>
          <w:rFonts w:ascii="Verdana" w:hAnsi="Verdana"/>
          <w:sz w:val="20"/>
        </w:rPr>
        <w:t>hard drive</w:t>
      </w:r>
      <w:r w:rsidR="001317AE" w:rsidRPr="00FB5273">
        <w:rPr>
          <w:rFonts w:ascii="Verdana" w:hAnsi="Verdana"/>
          <w:sz w:val="20"/>
        </w:rPr>
        <w:t xml:space="preserve"> requirements for each </w:t>
      </w:r>
      <w:r w:rsidR="001B78A6" w:rsidRPr="00FB5273">
        <w:rPr>
          <w:rFonts w:ascii="Verdana" w:hAnsi="Verdana"/>
          <w:sz w:val="20"/>
        </w:rPr>
        <w:t xml:space="preserve">ACAS component </w:t>
      </w:r>
      <w:r w:rsidR="0020187A" w:rsidRPr="00FB5273">
        <w:rPr>
          <w:rFonts w:ascii="Verdana" w:hAnsi="Verdana"/>
          <w:sz w:val="20"/>
        </w:rPr>
        <w:t>must be</w:t>
      </w:r>
      <w:r w:rsidR="001317AE" w:rsidRPr="00FB5273">
        <w:rPr>
          <w:rFonts w:ascii="Verdana" w:hAnsi="Verdana"/>
          <w:sz w:val="20"/>
        </w:rPr>
        <w:t xml:space="preserve"> </w:t>
      </w:r>
      <w:r w:rsidR="0020187A" w:rsidRPr="00FB5273">
        <w:rPr>
          <w:rFonts w:ascii="Verdana" w:hAnsi="Verdana"/>
          <w:sz w:val="20"/>
        </w:rPr>
        <w:t xml:space="preserve">accommodated when installed </w:t>
      </w:r>
      <w:r w:rsidR="001A1D33" w:rsidRPr="00FB5273">
        <w:rPr>
          <w:rFonts w:ascii="Verdana" w:hAnsi="Verdana"/>
          <w:sz w:val="20"/>
        </w:rPr>
        <w:t>onto</w:t>
      </w:r>
      <w:r w:rsidR="0020187A" w:rsidRPr="00FB5273">
        <w:rPr>
          <w:rFonts w:ascii="Verdana" w:hAnsi="Verdana"/>
          <w:sz w:val="20"/>
        </w:rPr>
        <w:t xml:space="preserve"> a common host. </w:t>
      </w:r>
      <w:r w:rsidR="001A1D33" w:rsidRPr="00FB5273">
        <w:rPr>
          <w:rFonts w:ascii="Verdana" w:hAnsi="Verdana"/>
          <w:sz w:val="20"/>
        </w:rPr>
        <w:t xml:space="preserve">The </w:t>
      </w:r>
      <w:r w:rsidR="0007037A">
        <w:rPr>
          <w:rFonts w:ascii="Verdana" w:hAnsi="Verdana"/>
          <w:sz w:val="20"/>
        </w:rPr>
        <w:t>“</w:t>
      </w:r>
      <w:proofErr w:type="spellStart"/>
      <w:r w:rsidR="001A1D33" w:rsidRPr="008D78C9">
        <w:rPr>
          <w:rFonts w:ascii="Verdana" w:hAnsi="Verdana"/>
          <w:b/>
          <w:i/>
          <w:sz w:val="20"/>
        </w:rPr>
        <w:t>SecurityCenter</w:t>
      </w:r>
      <w:proofErr w:type="spellEnd"/>
      <w:r w:rsidR="001A1D33" w:rsidRPr="008D78C9">
        <w:rPr>
          <w:rFonts w:ascii="Verdana" w:hAnsi="Verdana"/>
          <w:b/>
          <w:i/>
          <w:sz w:val="20"/>
        </w:rPr>
        <w:t xml:space="preserve"> </w:t>
      </w:r>
      <w:r w:rsidR="00700815" w:rsidRPr="008D78C9">
        <w:rPr>
          <w:rFonts w:ascii="Verdana" w:hAnsi="Verdana"/>
          <w:b/>
          <w:i/>
          <w:sz w:val="20"/>
        </w:rPr>
        <w:t>Installation Guide</w:t>
      </w:r>
      <w:r w:rsidR="0007037A">
        <w:rPr>
          <w:rFonts w:ascii="Verdana" w:hAnsi="Verdana"/>
          <w:b/>
          <w:i/>
          <w:sz w:val="20"/>
        </w:rPr>
        <w:t>”</w:t>
      </w:r>
      <w:r w:rsidR="00700815" w:rsidRPr="00FB5273">
        <w:rPr>
          <w:rFonts w:ascii="Verdana" w:hAnsi="Verdana"/>
          <w:sz w:val="20"/>
        </w:rPr>
        <w:t xml:space="preserve"> provide</w:t>
      </w:r>
      <w:r w:rsidR="0041380F">
        <w:rPr>
          <w:rFonts w:ascii="Verdana" w:hAnsi="Verdana"/>
          <w:sz w:val="20"/>
        </w:rPr>
        <w:t>s</w:t>
      </w:r>
      <w:r w:rsidR="00700815" w:rsidRPr="00FB5273">
        <w:rPr>
          <w:rFonts w:ascii="Verdana" w:hAnsi="Verdana"/>
          <w:sz w:val="20"/>
        </w:rPr>
        <w:t xml:space="preserve"> resource specifications for several use cases. </w:t>
      </w:r>
    </w:p>
    <w:p w14:paraId="56F36303" w14:textId="77777777" w:rsidR="002C6614" w:rsidRDefault="002C6614" w:rsidP="00FB5273">
      <w:pPr>
        <w:spacing w:after="0" w:line="240" w:lineRule="auto"/>
        <w:rPr>
          <w:rFonts w:ascii="Verdana" w:hAnsi="Verdana"/>
          <w:sz w:val="20"/>
        </w:rPr>
      </w:pPr>
    </w:p>
    <w:p w14:paraId="3CFAF66C" w14:textId="302D924B" w:rsidR="002C6614" w:rsidRPr="00FB5273" w:rsidRDefault="00700815" w:rsidP="00FB5273">
      <w:pPr>
        <w:spacing w:after="0" w:line="240" w:lineRule="auto"/>
        <w:rPr>
          <w:rFonts w:ascii="Verdana" w:hAnsi="Verdana"/>
          <w:sz w:val="20"/>
        </w:rPr>
      </w:pPr>
      <w:r w:rsidRPr="00FB5273">
        <w:rPr>
          <w:rFonts w:ascii="Verdana" w:hAnsi="Verdana"/>
          <w:sz w:val="20"/>
        </w:rPr>
        <w:t xml:space="preserve">For example, if an Enclave wishes to use a single laptop for a mobile </w:t>
      </w:r>
      <w:r w:rsidR="00BE23AE" w:rsidRPr="00FB5273">
        <w:rPr>
          <w:rFonts w:ascii="Verdana" w:hAnsi="Verdana"/>
          <w:sz w:val="20"/>
        </w:rPr>
        <w:t>Standalone ACAS</w:t>
      </w:r>
      <w:r w:rsidRPr="00FB5273">
        <w:rPr>
          <w:rFonts w:ascii="Verdana" w:hAnsi="Verdana"/>
          <w:sz w:val="20"/>
        </w:rPr>
        <w:t xml:space="preserve"> implementation where the largest target count is under </w:t>
      </w:r>
      <w:r w:rsidR="00A05899" w:rsidRPr="00FB5273">
        <w:rPr>
          <w:rFonts w:ascii="Verdana" w:hAnsi="Verdana"/>
          <w:sz w:val="20"/>
        </w:rPr>
        <w:t>2</w:t>
      </w:r>
      <w:r w:rsidRPr="00FB5273">
        <w:rPr>
          <w:rFonts w:ascii="Verdana" w:hAnsi="Verdana"/>
          <w:sz w:val="20"/>
        </w:rPr>
        <w:t>,</w:t>
      </w:r>
      <w:r w:rsidR="00A05899" w:rsidRPr="00FB5273">
        <w:rPr>
          <w:rFonts w:ascii="Verdana" w:hAnsi="Verdana"/>
          <w:sz w:val="20"/>
        </w:rPr>
        <w:t xml:space="preserve">500 </w:t>
      </w:r>
      <w:r w:rsidRPr="00FB5273">
        <w:rPr>
          <w:rFonts w:ascii="Verdana" w:hAnsi="Verdana"/>
          <w:sz w:val="20"/>
        </w:rPr>
        <w:t xml:space="preserve">hosts, they should add the </w:t>
      </w:r>
      <w:r w:rsidR="00A62FED" w:rsidRPr="00FB5273">
        <w:rPr>
          <w:rFonts w:ascii="Verdana" w:hAnsi="Verdana"/>
          <w:sz w:val="20"/>
        </w:rPr>
        <w:t xml:space="preserve">memory </w:t>
      </w:r>
      <w:r w:rsidRPr="00FB5273">
        <w:rPr>
          <w:rFonts w:ascii="Verdana" w:hAnsi="Verdana"/>
          <w:sz w:val="20"/>
        </w:rPr>
        <w:t xml:space="preserve">and </w:t>
      </w:r>
      <w:r w:rsidR="00A62FED" w:rsidRPr="00FB5273">
        <w:rPr>
          <w:rFonts w:ascii="Verdana" w:hAnsi="Verdana"/>
          <w:sz w:val="20"/>
        </w:rPr>
        <w:t>hard drive</w:t>
      </w:r>
      <w:r w:rsidRPr="00FB5273">
        <w:rPr>
          <w:rFonts w:ascii="Verdana" w:hAnsi="Verdana"/>
          <w:sz w:val="20"/>
        </w:rPr>
        <w:t xml:space="preserve"> requirements for each ACAS component together:</w:t>
      </w:r>
    </w:p>
    <w:p w14:paraId="02CC6C79" w14:textId="5F5205E2" w:rsidR="00466E1B" w:rsidRPr="00FB5273" w:rsidRDefault="00466E1B" w:rsidP="00FB5273">
      <w:pPr>
        <w:spacing w:after="0" w:line="240" w:lineRule="auto"/>
        <w:rPr>
          <w:rFonts w:ascii="Verdana" w:hAnsi="Verdana"/>
          <w:sz w:val="20"/>
        </w:rPr>
      </w:pPr>
    </w:p>
    <w:p w14:paraId="776A0C42" w14:textId="68B8A99B" w:rsidR="00700815" w:rsidRPr="008D78C9" w:rsidRDefault="00C86E33" w:rsidP="00FB5273">
      <w:pPr>
        <w:spacing w:after="0" w:line="240" w:lineRule="auto"/>
        <w:rPr>
          <w:rFonts w:ascii="Verdana" w:hAnsi="Verdana"/>
          <w:b/>
          <w:sz w:val="20"/>
        </w:rPr>
      </w:pPr>
      <w:r w:rsidRPr="008D78C9">
        <w:rPr>
          <w:rFonts w:ascii="Verdana" w:hAnsi="Verdana"/>
          <w:b/>
          <w:sz w:val="20"/>
        </w:rPr>
        <w:t xml:space="preserve">Table 1 - </w:t>
      </w:r>
      <w:proofErr w:type="spellStart"/>
      <w:r w:rsidR="00875C74" w:rsidRPr="008D78C9">
        <w:rPr>
          <w:rFonts w:ascii="Verdana" w:hAnsi="Verdana"/>
          <w:b/>
          <w:sz w:val="20"/>
        </w:rPr>
        <w:t>SecurityCenter</w:t>
      </w:r>
      <w:proofErr w:type="spellEnd"/>
      <w:r w:rsidR="00875C74" w:rsidRPr="008D78C9">
        <w:rPr>
          <w:rFonts w:ascii="Verdana" w:hAnsi="Verdana"/>
          <w:b/>
          <w:sz w:val="20"/>
        </w:rPr>
        <w:t xml:space="preserve"> resource requirements</w:t>
      </w:r>
    </w:p>
    <w:tbl>
      <w:tblPr>
        <w:tblStyle w:val="LightGrid-Accent2"/>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bottom w:w="72" w:type="dxa"/>
          <w:right w:w="115" w:type="dxa"/>
        </w:tblCellMar>
        <w:tblLook w:val="04A0" w:firstRow="1" w:lastRow="0" w:firstColumn="1" w:lastColumn="0" w:noHBand="0" w:noVBand="1"/>
      </w:tblPr>
      <w:tblGrid>
        <w:gridCol w:w="2854"/>
        <w:gridCol w:w="6371"/>
      </w:tblGrid>
      <w:tr w:rsidR="00700815" w:rsidRPr="002C6614" w14:paraId="3B3C2513" w14:textId="77777777" w:rsidTr="00B91FA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14:paraId="3A6549EC" w14:textId="77777777" w:rsidR="00700815" w:rsidRPr="00FB5273" w:rsidRDefault="00700815" w:rsidP="000F65E6">
            <w:pPr>
              <w:pStyle w:val="ColumnTitle"/>
              <w:rPr>
                <w:rFonts w:eastAsiaTheme="minorHAnsi" w:cstheme="minorBidi"/>
                <w:bCs w:val="0"/>
                <w:color w:val="auto"/>
                <w:kern w:val="0"/>
                <w:szCs w:val="22"/>
              </w:rPr>
            </w:pPr>
            <w:r w:rsidRPr="00FB5273">
              <w:rPr>
                <w:rFonts w:eastAsiaTheme="minorHAnsi" w:cstheme="minorBidi"/>
                <w:bCs w:val="0"/>
                <w:color w:val="auto"/>
                <w:kern w:val="0"/>
                <w:szCs w:val="22"/>
              </w:rPr>
              <w:t>Scenario</w:t>
            </w:r>
          </w:p>
        </w:tc>
        <w:tc>
          <w:tcPr>
            <w:tcW w:w="648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14:paraId="5AD1BC92" w14:textId="77777777" w:rsidR="00700815" w:rsidRPr="00FB5273" w:rsidRDefault="00700815" w:rsidP="000F65E6">
            <w:pPr>
              <w:pStyle w:val="ColumnTitle"/>
              <w:cnfStyle w:val="100000000000" w:firstRow="1" w:lastRow="0" w:firstColumn="0" w:lastColumn="0" w:oddVBand="0" w:evenVBand="0" w:oddHBand="0" w:evenHBand="0" w:firstRowFirstColumn="0" w:firstRowLastColumn="0" w:lastRowFirstColumn="0" w:lastRowLastColumn="0"/>
              <w:rPr>
                <w:rFonts w:eastAsiaTheme="minorHAnsi" w:cstheme="minorBidi"/>
                <w:bCs w:val="0"/>
                <w:color w:val="auto"/>
                <w:kern w:val="0"/>
                <w:szCs w:val="22"/>
              </w:rPr>
            </w:pPr>
            <w:r w:rsidRPr="00FB5273">
              <w:rPr>
                <w:rFonts w:eastAsiaTheme="minorHAnsi" w:cstheme="minorBidi"/>
                <w:bCs w:val="0"/>
                <w:color w:val="auto"/>
                <w:kern w:val="0"/>
                <w:szCs w:val="22"/>
              </w:rPr>
              <w:t>Minimum Recommended Hardware</w:t>
            </w:r>
          </w:p>
        </w:tc>
      </w:tr>
      <w:tr w:rsidR="00700815" w:rsidRPr="002C6614" w14:paraId="0FE4E29B" w14:textId="77777777" w:rsidTr="00B91FA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shd w:val="clear" w:color="auto" w:fill="FFFFFF" w:themeFill="background1"/>
          </w:tcPr>
          <w:p w14:paraId="0D67234C" w14:textId="77777777" w:rsidR="00700815" w:rsidRPr="00FB5273" w:rsidRDefault="00700815" w:rsidP="000F65E6">
            <w:pPr>
              <w:rPr>
                <w:rFonts w:ascii="Verdana" w:eastAsiaTheme="minorHAnsi" w:hAnsi="Verdana" w:cstheme="minorBidi"/>
                <w:b w:val="0"/>
                <w:bCs w:val="0"/>
                <w:color w:val="auto"/>
                <w:szCs w:val="22"/>
              </w:rPr>
            </w:pPr>
            <w:proofErr w:type="spellStart"/>
            <w:r w:rsidRPr="00FB5273">
              <w:rPr>
                <w:rFonts w:ascii="Verdana" w:eastAsiaTheme="minorHAnsi" w:hAnsi="Verdana" w:cstheme="minorBidi"/>
                <w:b w:val="0"/>
                <w:bCs w:val="0"/>
                <w:color w:val="auto"/>
                <w:szCs w:val="22"/>
              </w:rPr>
              <w:t>SecurityCenter</w:t>
            </w:r>
            <w:proofErr w:type="spellEnd"/>
            <w:r w:rsidRPr="00FB5273">
              <w:rPr>
                <w:rFonts w:ascii="Verdana" w:eastAsiaTheme="minorHAnsi" w:hAnsi="Verdana" w:cstheme="minorBidi"/>
                <w:b w:val="0"/>
                <w:bCs w:val="0"/>
                <w:color w:val="auto"/>
                <w:szCs w:val="22"/>
              </w:rPr>
              <w:t xml:space="preserve"> managing 500 to 2,500 active IPs</w:t>
            </w:r>
          </w:p>
        </w:tc>
        <w:tc>
          <w:tcPr>
            <w:tcW w:w="6480" w:type="dxa"/>
            <w:tcBorders>
              <w:top w:val="none" w:sz="0" w:space="0" w:color="auto"/>
              <w:left w:val="none" w:sz="0" w:space="0" w:color="auto"/>
              <w:bottom w:val="none" w:sz="0" w:space="0" w:color="auto"/>
              <w:right w:val="none" w:sz="0" w:space="0" w:color="auto"/>
            </w:tcBorders>
            <w:shd w:val="clear" w:color="auto" w:fill="FFFFFF" w:themeFill="background1"/>
          </w:tcPr>
          <w:p w14:paraId="48C1C279" w14:textId="0F4F9ED7" w:rsidR="00700815" w:rsidRPr="00FB5273" w:rsidRDefault="00700815" w:rsidP="000F65E6">
            <w:pPr>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Cs w:val="22"/>
              </w:rPr>
            </w:pPr>
            <w:r w:rsidRPr="00FB5273">
              <w:rPr>
                <w:rFonts w:eastAsiaTheme="minorHAnsi" w:cstheme="minorBidi"/>
                <w:color w:val="auto"/>
                <w:szCs w:val="22"/>
              </w:rPr>
              <w:t xml:space="preserve">CPU: </w:t>
            </w:r>
            <w:r w:rsidR="00FB5273">
              <w:rPr>
                <w:rFonts w:eastAsiaTheme="minorHAnsi" w:cstheme="minorBidi"/>
                <w:color w:val="auto"/>
                <w:szCs w:val="22"/>
              </w:rPr>
              <w:t>2 cores at</w:t>
            </w:r>
            <w:r w:rsidRPr="00FB5273">
              <w:rPr>
                <w:rFonts w:eastAsiaTheme="minorHAnsi" w:cstheme="minorBidi"/>
                <w:color w:val="auto"/>
                <w:szCs w:val="22"/>
              </w:rPr>
              <w:t xml:space="preserve"> </w:t>
            </w:r>
            <w:r w:rsidR="00875C74" w:rsidRPr="00FB5273">
              <w:rPr>
                <w:rFonts w:eastAsiaTheme="minorHAnsi" w:cstheme="minorBidi"/>
                <w:color w:val="auto"/>
                <w:szCs w:val="22"/>
              </w:rPr>
              <w:t>3</w:t>
            </w:r>
            <w:r w:rsidRPr="00FB5273">
              <w:rPr>
                <w:rFonts w:eastAsiaTheme="minorHAnsi" w:cstheme="minorBidi"/>
                <w:color w:val="auto"/>
                <w:szCs w:val="22"/>
              </w:rPr>
              <w:t xml:space="preserve"> GHz or greater CPU</w:t>
            </w:r>
          </w:p>
          <w:p w14:paraId="4C4E67B6" w14:textId="77777777" w:rsidR="00700815" w:rsidRPr="00FB5273" w:rsidRDefault="00700815" w:rsidP="000F65E6">
            <w:pPr>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Cs w:val="22"/>
              </w:rPr>
            </w:pPr>
            <w:r w:rsidRPr="00FB5273">
              <w:rPr>
                <w:rFonts w:eastAsiaTheme="minorHAnsi" w:cstheme="minorBidi"/>
                <w:color w:val="auto"/>
                <w:szCs w:val="22"/>
              </w:rPr>
              <w:t>Memory: 4 GB RAM</w:t>
            </w:r>
          </w:p>
          <w:p w14:paraId="76ED7D17" w14:textId="7C8D576C" w:rsidR="00700815" w:rsidRPr="00FB5273" w:rsidRDefault="00700815" w:rsidP="0089624A">
            <w:pPr>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Cs w:val="22"/>
              </w:rPr>
            </w:pPr>
            <w:r w:rsidRPr="00FB5273">
              <w:rPr>
                <w:rFonts w:eastAsiaTheme="minorHAnsi" w:cstheme="minorBidi"/>
                <w:color w:val="auto"/>
                <w:szCs w:val="22"/>
              </w:rPr>
              <w:t xml:space="preserve">Hard drive: </w:t>
            </w:r>
            <w:r w:rsidR="00875C74" w:rsidRPr="00FB5273">
              <w:rPr>
                <w:rFonts w:eastAsiaTheme="minorHAnsi" w:cstheme="minorBidi"/>
                <w:color w:val="auto"/>
                <w:szCs w:val="22"/>
              </w:rPr>
              <w:t>250</w:t>
            </w:r>
            <w:r w:rsidRPr="00FB5273">
              <w:rPr>
                <w:rFonts w:eastAsiaTheme="minorHAnsi" w:cstheme="minorBidi"/>
                <w:color w:val="auto"/>
                <w:szCs w:val="22"/>
              </w:rPr>
              <w:t xml:space="preserve"> GB </w:t>
            </w:r>
          </w:p>
        </w:tc>
      </w:tr>
    </w:tbl>
    <w:p w14:paraId="5F2C44BE" w14:textId="77777777" w:rsidR="002C6614" w:rsidRPr="00FB5273" w:rsidRDefault="002C6614" w:rsidP="00FB5273">
      <w:pPr>
        <w:spacing w:after="0" w:line="240" w:lineRule="auto"/>
        <w:rPr>
          <w:rFonts w:ascii="Verdana" w:hAnsi="Verdana"/>
          <w:sz w:val="20"/>
        </w:rPr>
      </w:pPr>
    </w:p>
    <w:p w14:paraId="40561A58" w14:textId="67BBAB53" w:rsidR="00BC126E" w:rsidRPr="008D78C9" w:rsidRDefault="00C86E33" w:rsidP="00FB5273">
      <w:pPr>
        <w:spacing w:after="0" w:line="240" w:lineRule="auto"/>
        <w:rPr>
          <w:rFonts w:ascii="Verdana" w:hAnsi="Verdana"/>
          <w:b/>
          <w:sz w:val="20"/>
        </w:rPr>
      </w:pPr>
      <w:r w:rsidRPr="008D78C9">
        <w:rPr>
          <w:rFonts w:ascii="Verdana" w:hAnsi="Verdana"/>
          <w:b/>
          <w:sz w:val="20"/>
        </w:rPr>
        <w:t xml:space="preserve">Table 2 - </w:t>
      </w:r>
      <w:r w:rsidR="00700815" w:rsidRPr="008D78C9">
        <w:rPr>
          <w:rFonts w:ascii="Verdana" w:hAnsi="Verdana"/>
          <w:b/>
          <w:sz w:val="20"/>
        </w:rPr>
        <w:t xml:space="preserve">Nessus </w:t>
      </w:r>
      <w:r w:rsidR="00875C74" w:rsidRPr="008D78C9">
        <w:rPr>
          <w:rFonts w:ascii="Verdana" w:hAnsi="Verdana"/>
          <w:b/>
          <w:sz w:val="20"/>
        </w:rPr>
        <w:t>resource requirements</w:t>
      </w:r>
    </w:p>
    <w:tbl>
      <w:tblPr>
        <w:tblStyle w:val="LightGrid-Accent2"/>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bottom w:w="72" w:type="dxa"/>
          <w:right w:w="115" w:type="dxa"/>
        </w:tblCellMar>
        <w:tblLook w:val="04A0" w:firstRow="1" w:lastRow="0" w:firstColumn="1" w:lastColumn="0" w:noHBand="0" w:noVBand="1"/>
      </w:tblPr>
      <w:tblGrid>
        <w:gridCol w:w="2844"/>
        <w:gridCol w:w="6381"/>
      </w:tblGrid>
      <w:tr w:rsidR="009C2877" w:rsidRPr="002C6614" w14:paraId="2AE07AA3" w14:textId="77777777" w:rsidTr="000F65E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14:paraId="423D7C55" w14:textId="77777777" w:rsidR="009C2877" w:rsidRPr="00FB5273" w:rsidRDefault="009C2877" w:rsidP="000F65E6">
            <w:pPr>
              <w:pStyle w:val="ColumnTitle"/>
              <w:rPr>
                <w:rFonts w:eastAsiaTheme="minorHAnsi" w:cstheme="minorBidi"/>
                <w:bCs w:val="0"/>
                <w:color w:val="auto"/>
                <w:kern w:val="0"/>
                <w:szCs w:val="22"/>
              </w:rPr>
            </w:pPr>
            <w:r w:rsidRPr="00FB5273">
              <w:rPr>
                <w:rFonts w:eastAsiaTheme="minorHAnsi" w:cstheme="minorBidi"/>
                <w:bCs w:val="0"/>
                <w:color w:val="auto"/>
                <w:kern w:val="0"/>
                <w:szCs w:val="22"/>
              </w:rPr>
              <w:t>Scenario</w:t>
            </w:r>
          </w:p>
        </w:tc>
        <w:tc>
          <w:tcPr>
            <w:tcW w:w="648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14:paraId="4BD7A4F7" w14:textId="77777777" w:rsidR="009C2877" w:rsidRPr="00FB5273" w:rsidRDefault="009C2877" w:rsidP="000F65E6">
            <w:pPr>
              <w:pStyle w:val="ColumnTitle"/>
              <w:cnfStyle w:val="100000000000" w:firstRow="1" w:lastRow="0" w:firstColumn="0" w:lastColumn="0" w:oddVBand="0" w:evenVBand="0" w:oddHBand="0" w:evenHBand="0" w:firstRowFirstColumn="0" w:firstRowLastColumn="0" w:lastRowFirstColumn="0" w:lastRowLastColumn="0"/>
              <w:rPr>
                <w:rFonts w:eastAsiaTheme="minorHAnsi" w:cstheme="minorBidi"/>
                <w:bCs w:val="0"/>
                <w:color w:val="auto"/>
                <w:kern w:val="0"/>
                <w:szCs w:val="22"/>
              </w:rPr>
            </w:pPr>
            <w:r w:rsidRPr="00FB5273">
              <w:rPr>
                <w:rFonts w:eastAsiaTheme="minorHAnsi" w:cstheme="minorBidi"/>
                <w:bCs w:val="0"/>
                <w:color w:val="auto"/>
                <w:kern w:val="0"/>
                <w:szCs w:val="22"/>
              </w:rPr>
              <w:t>Minimum Recommended Hardware</w:t>
            </w:r>
          </w:p>
        </w:tc>
      </w:tr>
      <w:tr w:rsidR="009C2877" w:rsidRPr="002C6614" w14:paraId="5FD5BD0F" w14:textId="77777777" w:rsidTr="000F65E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shd w:val="clear" w:color="auto" w:fill="FFFFFF" w:themeFill="background1"/>
          </w:tcPr>
          <w:p w14:paraId="00CD9011" w14:textId="77777777" w:rsidR="009C2877" w:rsidRPr="00FB5273" w:rsidRDefault="009C2877" w:rsidP="009C2877">
            <w:pPr>
              <w:rPr>
                <w:rFonts w:ascii="Verdana" w:eastAsiaTheme="minorHAnsi" w:hAnsi="Verdana" w:cstheme="minorBidi"/>
                <w:b w:val="0"/>
                <w:bCs w:val="0"/>
                <w:color w:val="auto"/>
                <w:szCs w:val="22"/>
              </w:rPr>
            </w:pPr>
            <w:r w:rsidRPr="00FB5273">
              <w:rPr>
                <w:rFonts w:ascii="Verdana" w:eastAsiaTheme="minorHAnsi" w:hAnsi="Verdana" w:cstheme="minorBidi"/>
                <w:b w:val="0"/>
                <w:bCs w:val="0"/>
                <w:color w:val="auto"/>
                <w:szCs w:val="22"/>
              </w:rPr>
              <w:lastRenderedPageBreak/>
              <w:t>Nessus scanning 500 to 2,500 active IPs</w:t>
            </w:r>
          </w:p>
        </w:tc>
        <w:tc>
          <w:tcPr>
            <w:tcW w:w="6480" w:type="dxa"/>
            <w:tcBorders>
              <w:top w:val="none" w:sz="0" w:space="0" w:color="auto"/>
              <w:left w:val="none" w:sz="0" w:space="0" w:color="auto"/>
              <w:bottom w:val="none" w:sz="0" w:space="0" w:color="auto"/>
              <w:right w:val="none" w:sz="0" w:space="0" w:color="auto"/>
            </w:tcBorders>
            <w:shd w:val="clear" w:color="auto" w:fill="FFFFFF" w:themeFill="background1"/>
          </w:tcPr>
          <w:p w14:paraId="691C8F46" w14:textId="25A87B20" w:rsidR="009C2877" w:rsidRPr="00FB5273" w:rsidRDefault="009C2877" w:rsidP="000F65E6">
            <w:pPr>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Cs w:val="22"/>
              </w:rPr>
            </w:pPr>
            <w:r w:rsidRPr="00FB5273">
              <w:rPr>
                <w:rFonts w:eastAsiaTheme="minorHAnsi" w:cstheme="minorBidi"/>
                <w:color w:val="auto"/>
                <w:szCs w:val="22"/>
              </w:rPr>
              <w:t xml:space="preserve">CPU: </w:t>
            </w:r>
            <w:r w:rsidR="00FB5273">
              <w:rPr>
                <w:rFonts w:eastAsiaTheme="minorHAnsi" w:cstheme="minorBidi"/>
                <w:color w:val="auto"/>
                <w:szCs w:val="22"/>
              </w:rPr>
              <w:t>8 cores at</w:t>
            </w:r>
            <w:r w:rsidR="00875C74" w:rsidRPr="00FB5273">
              <w:rPr>
                <w:rFonts w:eastAsiaTheme="minorHAnsi" w:cstheme="minorBidi"/>
                <w:color w:val="auto"/>
                <w:szCs w:val="22"/>
              </w:rPr>
              <w:t xml:space="preserve"> 3</w:t>
            </w:r>
            <w:r w:rsidRPr="00FB5273">
              <w:rPr>
                <w:rFonts w:eastAsiaTheme="minorHAnsi" w:cstheme="minorBidi"/>
                <w:color w:val="auto"/>
                <w:szCs w:val="22"/>
              </w:rPr>
              <w:t xml:space="preserve"> GHz or greater CPU</w:t>
            </w:r>
          </w:p>
          <w:p w14:paraId="07B16BFE" w14:textId="4B884AA6" w:rsidR="009C2877" w:rsidRPr="00FB5273" w:rsidRDefault="009C2877" w:rsidP="000F65E6">
            <w:pPr>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Cs w:val="22"/>
              </w:rPr>
            </w:pPr>
            <w:r w:rsidRPr="00FB5273">
              <w:rPr>
                <w:rFonts w:eastAsiaTheme="minorHAnsi" w:cstheme="minorBidi"/>
                <w:color w:val="auto"/>
                <w:szCs w:val="22"/>
              </w:rPr>
              <w:t xml:space="preserve">Memory: </w:t>
            </w:r>
            <w:r w:rsidR="00FB5273">
              <w:rPr>
                <w:rFonts w:eastAsiaTheme="minorHAnsi" w:cstheme="minorBidi"/>
                <w:color w:val="auto"/>
                <w:szCs w:val="22"/>
              </w:rPr>
              <w:t>4</w:t>
            </w:r>
            <w:r w:rsidR="00FB5273" w:rsidRPr="00FB5273">
              <w:rPr>
                <w:rFonts w:eastAsiaTheme="minorHAnsi" w:cstheme="minorBidi"/>
                <w:color w:val="auto"/>
                <w:szCs w:val="22"/>
              </w:rPr>
              <w:t xml:space="preserve"> </w:t>
            </w:r>
            <w:r w:rsidRPr="00FB5273">
              <w:rPr>
                <w:rFonts w:eastAsiaTheme="minorHAnsi" w:cstheme="minorBidi"/>
                <w:color w:val="auto"/>
                <w:szCs w:val="22"/>
              </w:rPr>
              <w:t>GB RAM</w:t>
            </w:r>
          </w:p>
          <w:p w14:paraId="3C889C02" w14:textId="77777777" w:rsidR="009C2877" w:rsidRPr="00FB5273" w:rsidRDefault="009C2877" w:rsidP="009C2877">
            <w:pPr>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Cs w:val="22"/>
              </w:rPr>
            </w:pPr>
            <w:r w:rsidRPr="00FB5273">
              <w:rPr>
                <w:rFonts w:eastAsiaTheme="minorHAnsi" w:cstheme="minorBidi"/>
                <w:color w:val="auto"/>
                <w:szCs w:val="22"/>
              </w:rPr>
              <w:t>Hard drive: 30 GB</w:t>
            </w:r>
          </w:p>
        </w:tc>
      </w:tr>
    </w:tbl>
    <w:p w14:paraId="25C2DB77" w14:textId="77777777" w:rsidR="00C86E33" w:rsidRDefault="00C86E33" w:rsidP="00FB5273">
      <w:pPr>
        <w:spacing w:after="0" w:line="240" w:lineRule="auto"/>
        <w:rPr>
          <w:rFonts w:ascii="Verdana" w:hAnsi="Verdana"/>
          <w:sz w:val="20"/>
        </w:rPr>
      </w:pPr>
    </w:p>
    <w:p w14:paraId="68D0B63C" w14:textId="53DBCF5C" w:rsidR="00700815" w:rsidRDefault="00700815" w:rsidP="00FB5273">
      <w:pPr>
        <w:spacing w:after="0" w:line="240" w:lineRule="auto"/>
        <w:rPr>
          <w:rFonts w:ascii="Verdana" w:hAnsi="Verdana"/>
          <w:sz w:val="20"/>
        </w:rPr>
      </w:pPr>
      <w:r w:rsidRPr="00FB5273">
        <w:rPr>
          <w:rFonts w:ascii="Verdana" w:hAnsi="Verdana"/>
          <w:sz w:val="20"/>
        </w:rPr>
        <w:t xml:space="preserve">The laptop hardware should have a minimum of </w:t>
      </w:r>
      <w:r w:rsidR="00FB5273">
        <w:rPr>
          <w:rFonts w:ascii="Verdana" w:hAnsi="Verdana"/>
          <w:sz w:val="20"/>
        </w:rPr>
        <w:t>8</w:t>
      </w:r>
      <w:r w:rsidR="00FB5273" w:rsidRPr="00FB5273">
        <w:rPr>
          <w:rFonts w:ascii="Verdana" w:hAnsi="Verdana"/>
          <w:sz w:val="20"/>
        </w:rPr>
        <w:t xml:space="preserve"> </w:t>
      </w:r>
      <w:r w:rsidRPr="00FB5273">
        <w:rPr>
          <w:rFonts w:ascii="Verdana" w:hAnsi="Verdana"/>
          <w:sz w:val="20"/>
        </w:rPr>
        <w:t xml:space="preserve">gigabytes (GB) of </w:t>
      </w:r>
      <w:r w:rsidR="00FB5273">
        <w:rPr>
          <w:rFonts w:ascii="Verdana" w:hAnsi="Verdana"/>
          <w:sz w:val="20"/>
        </w:rPr>
        <w:t>random access memory (</w:t>
      </w:r>
      <w:r w:rsidRPr="00FB5273">
        <w:rPr>
          <w:rFonts w:ascii="Verdana" w:hAnsi="Verdana"/>
          <w:sz w:val="20"/>
        </w:rPr>
        <w:t>RAM</w:t>
      </w:r>
      <w:r w:rsidR="00FB5273">
        <w:rPr>
          <w:rFonts w:ascii="Verdana" w:hAnsi="Verdana"/>
          <w:sz w:val="20"/>
        </w:rPr>
        <w:t>)</w:t>
      </w:r>
      <w:r w:rsidRPr="00FB5273">
        <w:rPr>
          <w:rFonts w:ascii="Verdana" w:hAnsi="Verdana"/>
          <w:sz w:val="20"/>
        </w:rPr>
        <w:t xml:space="preserve">, </w:t>
      </w:r>
      <w:r w:rsidR="0063600A" w:rsidRPr="00FB5273">
        <w:rPr>
          <w:rFonts w:ascii="Verdana" w:hAnsi="Verdana"/>
          <w:sz w:val="20"/>
        </w:rPr>
        <w:t>28</w:t>
      </w:r>
      <w:r w:rsidRPr="00FB5273">
        <w:rPr>
          <w:rFonts w:ascii="Verdana" w:hAnsi="Verdana"/>
          <w:sz w:val="20"/>
        </w:rPr>
        <w:t xml:space="preserve">0 GB of hard disc space, and at least </w:t>
      </w:r>
      <w:r w:rsidR="0089624A">
        <w:rPr>
          <w:rFonts w:ascii="Verdana" w:hAnsi="Verdana"/>
          <w:sz w:val="20"/>
        </w:rPr>
        <w:t>four</w:t>
      </w:r>
      <w:r w:rsidR="0089624A" w:rsidRPr="00FB5273">
        <w:rPr>
          <w:rFonts w:ascii="Verdana" w:hAnsi="Verdana"/>
          <w:sz w:val="20"/>
        </w:rPr>
        <w:t xml:space="preserve"> </w:t>
      </w:r>
      <w:r w:rsidR="0063600A" w:rsidRPr="00FB5273">
        <w:rPr>
          <w:rFonts w:ascii="Verdana" w:hAnsi="Verdana"/>
          <w:sz w:val="20"/>
        </w:rPr>
        <w:t xml:space="preserve">3 </w:t>
      </w:r>
      <w:r w:rsidR="00FB5273">
        <w:rPr>
          <w:rFonts w:ascii="Verdana" w:hAnsi="Verdana"/>
          <w:sz w:val="20"/>
        </w:rPr>
        <w:t>gigahertz (</w:t>
      </w:r>
      <w:r w:rsidR="0063600A" w:rsidRPr="00FB5273">
        <w:rPr>
          <w:rFonts w:ascii="Verdana" w:hAnsi="Verdana"/>
          <w:sz w:val="20"/>
        </w:rPr>
        <w:t>GHz</w:t>
      </w:r>
      <w:r w:rsidR="00FB5273">
        <w:rPr>
          <w:rFonts w:ascii="Verdana" w:hAnsi="Verdana"/>
          <w:sz w:val="20"/>
        </w:rPr>
        <w:t>)</w:t>
      </w:r>
      <w:r w:rsidR="0063600A" w:rsidRPr="00FB5273">
        <w:rPr>
          <w:rFonts w:ascii="Verdana" w:hAnsi="Verdana"/>
          <w:sz w:val="20"/>
        </w:rPr>
        <w:t xml:space="preserve"> </w:t>
      </w:r>
      <w:r w:rsidRPr="00FB5273">
        <w:rPr>
          <w:rFonts w:ascii="Verdana" w:hAnsi="Verdana"/>
          <w:sz w:val="20"/>
        </w:rPr>
        <w:t>dual-core processor</w:t>
      </w:r>
      <w:r w:rsidR="0089624A">
        <w:rPr>
          <w:rFonts w:ascii="Verdana" w:hAnsi="Verdana"/>
          <w:sz w:val="20"/>
        </w:rPr>
        <w:t>s</w:t>
      </w:r>
      <w:r w:rsidRPr="00FB5273">
        <w:rPr>
          <w:rFonts w:ascii="Verdana" w:hAnsi="Verdana"/>
          <w:sz w:val="20"/>
        </w:rPr>
        <w:t>. Site staff should conduct their own resource tests to determine the class of hardware appropriate for their operational needs.</w:t>
      </w:r>
    </w:p>
    <w:p w14:paraId="465320AD" w14:textId="77777777" w:rsidR="0041380F" w:rsidRDefault="0041380F" w:rsidP="00FB5273">
      <w:pPr>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 Note: The ability to monitor a given number of hosts rests heavily on the bandwidth, memory, and processor power available to the system running PVS."/>
      </w:tblPr>
      <w:tblGrid>
        <w:gridCol w:w="891"/>
        <w:gridCol w:w="8459"/>
      </w:tblGrid>
      <w:tr w:rsidR="00CC6F2E" w:rsidRPr="000A5BFA" w14:paraId="54BB5631" w14:textId="77777777" w:rsidTr="00E14258">
        <w:trPr>
          <w:trHeight w:val="485"/>
        </w:trPr>
        <w:tc>
          <w:tcPr>
            <w:tcW w:w="891" w:type="dxa"/>
            <w:tcBorders>
              <w:top w:val="nil"/>
              <w:left w:val="nil"/>
              <w:bottom w:val="nil"/>
              <w:right w:val="single" w:sz="8" w:space="0" w:color="B4C5D5"/>
            </w:tcBorders>
            <w:shd w:val="clear" w:color="auto" w:fill="auto"/>
          </w:tcPr>
          <w:p w14:paraId="5DE565CA" w14:textId="77777777" w:rsidR="00CC6F2E" w:rsidRPr="000A5BFA" w:rsidRDefault="00CC6F2E"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5D426A7E" wp14:editId="57FC3F1C">
                  <wp:extent cx="367476" cy="321275"/>
                  <wp:effectExtent l="0" t="0" r="0" b="3175"/>
                  <wp:docPr id="282"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9" w:type="dxa"/>
            <w:tcBorders>
              <w:top w:val="single" w:sz="8" w:space="0" w:color="B4C5D5"/>
              <w:left w:val="single" w:sz="8" w:space="0" w:color="B4C5D5"/>
              <w:bottom w:val="single" w:sz="8" w:space="0" w:color="B4C5D5"/>
            </w:tcBorders>
            <w:shd w:val="clear" w:color="auto" w:fill="EFF3F6"/>
          </w:tcPr>
          <w:p w14:paraId="447EEF9E" w14:textId="77777777" w:rsidR="00CC6F2E" w:rsidRPr="000A5BFA" w:rsidRDefault="00CC6F2E" w:rsidP="002875D6">
            <w:pPr>
              <w:rPr>
                <w:rFonts w:ascii="Verdana" w:hAnsi="Verdana" w:cs="Arial"/>
                <w:kern w:val="32"/>
              </w:rPr>
            </w:pPr>
            <w:r w:rsidRPr="000A5BFA">
              <w:rPr>
                <w:rFonts w:ascii="Verdana" w:hAnsi="Verdana" w:cs="Arial"/>
                <w:kern w:val="32"/>
              </w:rPr>
              <w:t>Note: The ability to monitor a given number of hosts rests heavily on the memory, and processor power available to the system running Nessus Scanner. More Nessus hardware will decrease the amount of time to complete a scan.</w:t>
            </w:r>
          </w:p>
        </w:tc>
      </w:tr>
    </w:tbl>
    <w:p w14:paraId="31E66ED1" w14:textId="77777777" w:rsidR="00CC6F2E" w:rsidRDefault="00CC6F2E" w:rsidP="00CC6F2E">
      <w:pPr>
        <w:spacing w:after="0" w:line="240" w:lineRule="auto"/>
        <w:rPr>
          <w:rFonts w:ascii="Verdana" w:hAnsi="Verdana" w:cs="Arial"/>
          <w:bCs/>
          <w:kern w:val="32"/>
          <w:sz w:val="20"/>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 Note: The ability to monitor a given number of hosts rests heavily on the bandwidth, memory, and processor power available to the system running PVS."/>
      </w:tblPr>
      <w:tblGrid>
        <w:gridCol w:w="891"/>
        <w:gridCol w:w="8459"/>
      </w:tblGrid>
      <w:tr w:rsidR="00CC6F2E" w:rsidRPr="000A5BFA" w14:paraId="66CA17B8" w14:textId="77777777" w:rsidTr="002875D6">
        <w:trPr>
          <w:trHeight w:val="485"/>
        </w:trPr>
        <w:tc>
          <w:tcPr>
            <w:tcW w:w="897" w:type="dxa"/>
            <w:tcBorders>
              <w:top w:val="nil"/>
              <w:left w:val="nil"/>
              <w:bottom w:val="nil"/>
              <w:right w:val="single" w:sz="8" w:space="0" w:color="B4C5D5"/>
            </w:tcBorders>
            <w:shd w:val="clear" w:color="auto" w:fill="auto"/>
          </w:tcPr>
          <w:p w14:paraId="703619AC" w14:textId="77777777" w:rsidR="00CC6F2E" w:rsidRPr="000A5BFA" w:rsidRDefault="00CC6F2E"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030DFF20" wp14:editId="4B011BF5">
                  <wp:extent cx="367476" cy="321275"/>
                  <wp:effectExtent l="0" t="0" r="0" b="3175"/>
                  <wp:docPr id="27"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6683BBD7" w14:textId="29DD1223" w:rsidR="00CC6F2E" w:rsidRPr="000A5BFA" w:rsidRDefault="00CC6F2E" w:rsidP="002875D6">
            <w:pPr>
              <w:rPr>
                <w:rFonts w:ascii="Verdana" w:hAnsi="Verdana" w:cs="Arial"/>
                <w:kern w:val="32"/>
              </w:rPr>
            </w:pPr>
            <w:r w:rsidRPr="0004722D">
              <w:rPr>
                <w:rFonts w:ascii="Verdana" w:hAnsi="Verdana" w:cs="Arial"/>
                <w:kern w:val="32"/>
              </w:rPr>
              <w:t>Nessus can be run under a VMware instance, but if the virtual machine</w:t>
            </w:r>
            <w:r>
              <w:rPr>
                <w:rFonts w:ascii="Verdana" w:hAnsi="Verdana" w:cs="Arial"/>
                <w:kern w:val="32"/>
              </w:rPr>
              <w:t xml:space="preserve"> (VM)</w:t>
            </w:r>
            <w:r w:rsidRPr="0004722D">
              <w:rPr>
                <w:rFonts w:ascii="Verdana" w:hAnsi="Verdana" w:cs="Arial"/>
                <w:kern w:val="32"/>
              </w:rPr>
              <w:t xml:space="preserve"> is using Network Address Translation (NAT) to reach the network, many of Nessus’ vulnerability checks, host enumeration, and operating system identificat</w:t>
            </w:r>
            <w:r>
              <w:rPr>
                <w:rFonts w:ascii="Verdana" w:hAnsi="Verdana" w:cs="Arial"/>
                <w:kern w:val="32"/>
              </w:rPr>
              <w:t>ion will be negatively affected</w:t>
            </w:r>
            <w:r w:rsidRPr="000A5BFA">
              <w:rPr>
                <w:rFonts w:ascii="Verdana" w:hAnsi="Verdana" w:cs="Arial"/>
                <w:kern w:val="32"/>
              </w:rPr>
              <w:t>.</w:t>
            </w:r>
          </w:p>
        </w:tc>
      </w:tr>
    </w:tbl>
    <w:p w14:paraId="71FCEE45" w14:textId="77777777" w:rsidR="00CC6F2E" w:rsidRPr="000A5BFA" w:rsidRDefault="00CC6F2E" w:rsidP="00CC6F2E">
      <w:pPr>
        <w:spacing w:after="0" w:line="240" w:lineRule="auto"/>
        <w:rPr>
          <w:rFonts w:ascii="Verdana" w:hAnsi="Verdana" w:cs="Arial"/>
          <w:bCs/>
          <w:kern w:val="32"/>
          <w:sz w:val="20"/>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CC6F2E" w:rsidRPr="000A5BFA" w14:paraId="77E3124F" w14:textId="77777777" w:rsidTr="002875D6">
        <w:trPr>
          <w:trHeight w:val="485"/>
        </w:trPr>
        <w:tc>
          <w:tcPr>
            <w:tcW w:w="897" w:type="dxa"/>
            <w:tcBorders>
              <w:top w:val="nil"/>
              <w:left w:val="nil"/>
              <w:bottom w:val="nil"/>
              <w:right w:val="single" w:sz="8" w:space="0" w:color="B4C5D5"/>
            </w:tcBorders>
            <w:shd w:val="clear" w:color="auto" w:fill="auto"/>
          </w:tcPr>
          <w:p w14:paraId="0F4DB3A6" w14:textId="77777777" w:rsidR="00CC6F2E" w:rsidRPr="000A5BFA" w:rsidRDefault="00CC6F2E"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049A5BBA" wp14:editId="30BDB142">
                  <wp:extent cx="367476" cy="321275"/>
                  <wp:effectExtent l="0" t="0" r="0" b="3175"/>
                  <wp:docPr id="283"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32F18E0B" w14:textId="77777777" w:rsidR="00CC6F2E" w:rsidRPr="000A5BFA" w:rsidRDefault="00CC6F2E" w:rsidP="002875D6">
            <w:pPr>
              <w:rPr>
                <w:rFonts w:ascii="Verdana" w:hAnsi="Verdana" w:cs="Arial"/>
                <w:kern w:val="32"/>
              </w:rPr>
            </w:pPr>
            <w:r w:rsidRPr="000A5BFA">
              <w:rPr>
                <w:rFonts w:ascii="Verdana" w:hAnsi="Verdana" w:cs="Arial"/>
                <w:kern w:val="32"/>
              </w:rPr>
              <w:t>Please research your VM software vendor for comparative recommendations as VMs typically see up to a 30% loss in efficiency compared with dedicated servers.</w:t>
            </w:r>
          </w:p>
        </w:tc>
      </w:tr>
    </w:tbl>
    <w:p w14:paraId="079A8014" w14:textId="77777777" w:rsidR="00CC6F2E" w:rsidRDefault="00CC6F2E" w:rsidP="00FB5273">
      <w:pPr>
        <w:spacing w:after="0" w:line="240" w:lineRule="auto"/>
        <w:rPr>
          <w:rFonts w:ascii="Verdana" w:hAnsi="Verdana"/>
          <w:sz w:val="20"/>
        </w:rPr>
      </w:pPr>
    </w:p>
    <w:p w14:paraId="705D741E" w14:textId="10E4C527" w:rsidR="00CC6F2E" w:rsidRDefault="00CC6F2E" w:rsidP="00FB5273">
      <w:pPr>
        <w:spacing w:after="0" w:line="240" w:lineRule="auto"/>
        <w:rPr>
          <w:rFonts w:ascii="Verdana" w:hAnsi="Verdana"/>
          <w:sz w:val="20"/>
        </w:rPr>
      </w:pPr>
      <w:r>
        <w:rPr>
          <w:rFonts w:ascii="Verdana" w:hAnsi="Verdana"/>
          <w:sz w:val="20"/>
        </w:rPr>
        <w:t>If a Nessus scanner will be on its own standalone system, only the Nessus resource requirements would need to be considered.</w:t>
      </w:r>
    </w:p>
    <w:p w14:paraId="322FB6C7" w14:textId="77777777" w:rsidR="00CC6F2E" w:rsidRDefault="00CC6F2E" w:rsidP="00FB5273">
      <w:pPr>
        <w:spacing w:after="0" w:line="240" w:lineRule="auto"/>
        <w:rPr>
          <w:rFonts w:ascii="Verdana" w:hAnsi="Verdana"/>
          <w:sz w:val="20"/>
        </w:rPr>
      </w:pPr>
    </w:p>
    <w:p w14:paraId="140EE1D6" w14:textId="77777777" w:rsidR="002E69EB" w:rsidRPr="00E14258" w:rsidRDefault="002E69EB" w:rsidP="00E14258">
      <w:pPr>
        <w:pStyle w:val="Heading3"/>
        <w:keepLines w:val="0"/>
        <w:spacing w:before="0" w:line="240" w:lineRule="auto"/>
        <w:rPr>
          <w:rFonts w:ascii="Arial" w:hAnsi="Arial" w:cs="Arial"/>
          <w:i/>
          <w:color w:val="4BACC6" w:themeColor="accent5"/>
          <w:spacing w:val="-2"/>
          <w:kern w:val="22"/>
          <w:sz w:val="24"/>
          <w:szCs w:val="24"/>
        </w:rPr>
      </w:pPr>
      <w:bookmarkStart w:id="15" w:name="_Toc442260856"/>
      <w:r w:rsidRPr="00E14258">
        <w:rPr>
          <w:rFonts w:ascii="Arial" w:hAnsi="Arial" w:cs="Arial"/>
          <w:i/>
          <w:color w:val="4BACC6" w:themeColor="accent5"/>
          <w:spacing w:val="-2"/>
          <w:kern w:val="22"/>
          <w:sz w:val="24"/>
          <w:szCs w:val="24"/>
        </w:rPr>
        <w:t xml:space="preserve">Nessus </w:t>
      </w:r>
      <w:proofErr w:type="gramStart"/>
      <w:r w:rsidRPr="00E14258">
        <w:rPr>
          <w:rFonts w:ascii="Arial" w:hAnsi="Arial" w:cs="Arial"/>
          <w:i/>
          <w:color w:val="4BACC6" w:themeColor="accent5"/>
          <w:spacing w:val="-2"/>
          <w:kern w:val="22"/>
          <w:sz w:val="24"/>
          <w:szCs w:val="24"/>
        </w:rPr>
        <w:t>Unix</w:t>
      </w:r>
      <w:bookmarkEnd w:id="15"/>
      <w:proofErr w:type="gramEnd"/>
      <w:r w:rsidRPr="00E14258">
        <w:rPr>
          <w:rFonts w:ascii="Arial" w:hAnsi="Arial" w:cs="Arial"/>
          <w:i/>
          <w:color w:val="4BACC6" w:themeColor="accent5"/>
          <w:spacing w:val="-2"/>
          <w:kern w:val="22"/>
          <w:sz w:val="24"/>
          <w:szCs w:val="24"/>
        </w:rPr>
        <w:t xml:space="preserve"> </w:t>
      </w:r>
    </w:p>
    <w:p w14:paraId="19FA9B8C" w14:textId="77777777" w:rsidR="002E69EB" w:rsidRPr="00E14258" w:rsidRDefault="002E69EB" w:rsidP="002E69EB">
      <w:pPr>
        <w:autoSpaceDE w:val="0"/>
        <w:autoSpaceDN w:val="0"/>
        <w:adjustRightInd w:val="0"/>
        <w:spacing w:after="0" w:line="240" w:lineRule="auto"/>
        <w:rPr>
          <w:rFonts w:ascii="Verdana" w:hAnsi="Verdana"/>
          <w:sz w:val="20"/>
        </w:rPr>
      </w:pPr>
      <w:r w:rsidRPr="00E14258">
        <w:rPr>
          <w:rFonts w:ascii="Verdana" w:hAnsi="Verdana"/>
          <w:sz w:val="20"/>
        </w:rPr>
        <w:t xml:space="preserve">Before installing Nessus on Unix/Linux, there are several libraries that are required. Many operating systems install these by default and typically do not require separate installation: </w:t>
      </w:r>
    </w:p>
    <w:p w14:paraId="7D43CC48" w14:textId="77777777" w:rsidR="00CC6F2E" w:rsidRPr="00E14258" w:rsidRDefault="00CC6F2E" w:rsidP="002E69EB">
      <w:pPr>
        <w:autoSpaceDE w:val="0"/>
        <w:autoSpaceDN w:val="0"/>
        <w:adjustRightInd w:val="0"/>
        <w:spacing w:after="0" w:line="240" w:lineRule="auto"/>
        <w:rPr>
          <w:rFonts w:ascii="Verdana" w:hAnsi="Verdana"/>
          <w:sz w:val="20"/>
        </w:rPr>
      </w:pPr>
    </w:p>
    <w:p w14:paraId="3E2E044E" w14:textId="27D554C5" w:rsidR="002E69EB" w:rsidRPr="00E14258" w:rsidRDefault="002E69EB" w:rsidP="00E14258">
      <w:pPr>
        <w:pStyle w:val="ListParagraph"/>
        <w:numPr>
          <w:ilvl w:val="0"/>
          <w:numId w:val="7"/>
        </w:numPr>
        <w:autoSpaceDE w:val="0"/>
        <w:autoSpaceDN w:val="0"/>
        <w:adjustRightInd w:val="0"/>
        <w:spacing w:after="24" w:line="240" w:lineRule="auto"/>
        <w:rPr>
          <w:rFonts w:ascii="Verdana" w:hAnsi="Verdana"/>
          <w:sz w:val="20"/>
        </w:rPr>
      </w:pPr>
      <w:proofErr w:type="spellStart"/>
      <w:r w:rsidRPr="00E14258">
        <w:rPr>
          <w:rFonts w:ascii="Verdana" w:hAnsi="Verdana"/>
          <w:sz w:val="20"/>
        </w:rPr>
        <w:t>zlib</w:t>
      </w:r>
      <w:proofErr w:type="spellEnd"/>
      <w:r w:rsidRPr="00E14258">
        <w:rPr>
          <w:rFonts w:ascii="Verdana" w:hAnsi="Verdana"/>
          <w:sz w:val="20"/>
        </w:rPr>
        <w:t xml:space="preserve"> </w:t>
      </w:r>
    </w:p>
    <w:p w14:paraId="0667F1E4" w14:textId="4BC38ADC" w:rsidR="002E69EB" w:rsidRPr="00E14258" w:rsidRDefault="002E69EB" w:rsidP="00E14258">
      <w:pPr>
        <w:pStyle w:val="ListParagraph"/>
        <w:numPr>
          <w:ilvl w:val="0"/>
          <w:numId w:val="7"/>
        </w:numPr>
        <w:autoSpaceDE w:val="0"/>
        <w:autoSpaceDN w:val="0"/>
        <w:adjustRightInd w:val="0"/>
        <w:spacing w:after="24" w:line="240" w:lineRule="auto"/>
        <w:rPr>
          <w:rFonts w:ascii="Verdana" w:hAnsi="Verdana"/>
          <w:sz w:val="20"/>
        </w:rPr>
      </w:pPr>
      <w:r w:rsidRPr="00E14258">
        <w:rPr>
          <w:rFonts w:ascii="Verdana" w:hAnsi="Verdana"/>
          <w:sz w:val="20"/>
        </w:rPr>
        <w:t xml:space="preserve">GNU C Library (i.e., </w:t>
      </w:r>
      <w:proofErr w:type="spellStart"/>
      <w:r w:rsidRPr="00E14258">
        <w:rPr>
          <w:rFonts w:ascii="Verdana" w:hAnsi="Verdana"/>
          <w:sz w:val="20"/>
        </w:rPr>
        <w:t>libc</w:t>
      </w:r>
      <w:proofErr w:type="spellEnd"/>
      <w:r w:rsidRPr="00E14258">
        <w:rPr>
          <w:rFonts w:ascii="Verdana" w:hAnsi="Verdana"/>
          <w:sz w:val="20"/>
        </w:rPr>
        <w:t xml:space="preserve">) </w:t>
      </w:r>
    </w:p>
    <w:p w14:paraId="5CB76B3A" w14:textId="23BB8075" w:rsidR="002E69EB" w:rsidRPr="00E14258" w:rsidRDefault="002E69EB" w:rsidP="00E14258">
      <w:pPr>
        <w:pStyle w:val="ListParagraph"/>
        <w:numPr>
          <w:ilvl w:val="0"/>
          <w:numId w:val="7"/>
        </w:numPr>
        <w:autoSpaceDE w:val="0"/>
        <w:autoSpaceDN w:val="0"/>
        <w:adjustRightInd w:val="0"/>
        <w:spacing w:after="0" w:line="240" w:lineRule="auto"/>
        <w:rPr>
          <w:rFonts w:ascii="Verdana" w:hAnsi="Verdana"/>
          <w:sz w:val="20"/>
        </w:rPr>
      </w:pPr>
      <w:r w:rsidRPr="00E14258">
        <w:rPr>
          <w:rFonts w:ascii="Verdana" w:hAnsi="Verdana"/>
          <w:sz w:val="20"/>
        </w:rPr>
        <w:t>Oracle Java (for PDF reporti</w:t>
      </w:r>
      <w:r w:rsidR="00CC6F2E" w:rsidRPr="00E14258">
        <w:rPr>
          <w:rFonts w:ascii="Verdana" w:hAnsi="Verdana"/>
          <w:sz w:val="20"/>
        </w:rPr>
        <w:t>ng only)</w:t>
      </w:r>
    </w:p>
    <w:p w14:paraId="717B56BD" w14:textId="77777777" w:rsidR="00CC6F2E" w:rsidRDefault="00CC6F2E" w:rsidP="002E69EB">
      <w:pPr>
        <w:autoSpaceDE w:val="0"/>
        <w:autoSpaceDN w:val="0"/>
        <w:adjustRightInd w:val="0"/>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513416" w:rsidRPr="000A5BFA" w14:paraId="6A96B64E" w14:textId="77777777" w:rsidTr="002875D6">
        <w:trPr>
          <w:trHeight w:val="485"/>
        </w:trPr>
        <w:tc>
          <w:tcPr>
            <w:tcW w:w="897" w:type="dxa"/>
            <w:tcBorders>
              <w:top w:val="nil"/>
              <w:left w:val="nil"/>
              <w:bottom w:val="nil"/>
              <w:right w:val="single" w:sz="8" w:space="0" w:color="B4C5D5"/>
            </w:tcBorders>
            <w:shd w:val="clear" w:color="auto" w:fill="auto"/>
          </w:tcPr>
          <w:p w14:paraId="33055682" w14:textId="77777777" w:rsidR="00513416" w:rsidRPr="000A5BFA" w:rsidRDefault="00513416"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32DCBB0F" wp14:editId="5900F76E">
                  <wp:extent cx="367476" cy="321275"/>
                  <wp:effectExtent l="0" t="0" r="0" b="3175"/>
                  <wp:docPr id="2"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6ED488F3" w14:textId="100B7C08" w:rsidR="00513416" w:rsidRPr="00E14258" w:rsidRDefault="00513416" w:rsidP="00E14258">
            <w:pPr>
              <w:autoSpaceDE w:val="0"/>
              <w:autoSpaceDN w:val="0"/>
              <w:adjustRightInd w:val="0"/>
              <w:rPr>
                <w:rFonts w:ascii="Verdana" w:hAnsi="Verdana"/>
              </w:rPr>
            </w:pPr>
            <w:r w:rsidRPr="00B35183">
              <w:rPr>
                <w:rFonts w:ascii="Verdana" w:hAnsi="Verdana" w:cstheme="minorBidi"/>
                <w:szCs w:val="22"/>
              </w:rPr>
              <w:t>Java must be installed on the host before Nessus is installed. If Java is installed afterwards, then Nessus will need to be reinstalled.</w:t>
            </w:r>
          </w:p>
        </w:tc>
      </w:tr>
    </w:tbl>
    <w:p w14:paraId="28F0553B" w14:textId="77777777" w:rsidR="00513416" w:rsidRDefault="00513416" w:rsidP="002E69EB">
      <w:pPr>
        <w:autoSpaceDE w:val="0"/>
        <w:autoSpaceDN w:val="0"/>
        <w:adjustRightInd w:val="0"/>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513416" w:rsidRPr="000A5BFA" w14:paraId="5FBD6D1C" w14:textId="77777777" w:rsidTr="002875D6">
        <w:trPr>
          <w:trHeight w:val="485"/>
        </w:trPr>
        <w:tc>
          <w:tcPr>
            <w:tcW w:w="897" w:type="dxa"/>
            <w:tcBorders>
              <w:top w:val="nil"/>
              <w:left w:val="nil"/>
              <w:bottom w:val="nil"/>
              <w:right w:val="single" w:sz="8" w:space="0" w:color="B4C5D5"/>
            </w:tcBorders>
            <w:shd w:val="clear" w:color="auto" w:fill="auto"/>
          </w:tcPr>
          <w:p w14:paraId="14600ABB" w14:textId="77777777" w:rsidR="00513416" w:rsidRPr="000A5BFA" w:rsidRDefault="00513416"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010FB919" wp14:editId="533C931A">
                  <wp:extent cx="367476" cy="321275"/>
                  <wp:effectExtent l="0" t="0" r="0" b="3175"/>
                  <wp:docPr id="3"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438851F8" w14:textId="4CFAC957" w:rsidR="00513416" w:rsidRPr="00E14258" w:rsidRDefault="00513416" w:rsidP="002875D6">
            <w:pPr>
              <w:rPr>
                <w:rFonts w:ascii="Verdana" w:hAnsi="Verdana"/>
              </w:rPr>
            </w:pPr>
            <w:r w:rsidRPr="00513416">
              <w:rPr>
                <w:rFonts w:ascii="Verdana" w:hAnsi="Verdana"/>
              </w:rPr>
              <w:t>Nessus does not support installing to a directory or location via a sym</w:t>
            </w:r>
            <w:r w:rsidR="00FA11B1">
              <w:rPr>
                <w:rFonts w:ascii="Verdana" w:hAnsi="Verdana"/>
              </w:rPr>
              <w:t xml:space="preserve">bolic </w:t>
            </w:r>
            <w:r w:rsidRPr="00513416">
              <w:rPr>
                <w:rFonts w:ascii="Verdana" w:hAnsi="Verdana"/>
              </w:rPr>
              <w:t xml:space="preserve">link. If required disk space exists outside of the </w:t>
            </w:r>
            <w:r w:rsidRPr="00E14258">
              <w:rPr>
                <w:rFonts w:cs="Courier New"/>
                <w:sz w:val="22"/>
              </w:rPr>
              <w:t>/opt</w:t>
            </w:r>
            <w:r w:rsidRPr="00E14258">
              <w:rPr>
                <w:rFonts w:ascii="Verdana" w:hAnsi="Verdana"/>
                <w:sz w:val="22"/>
              </w:rPr>
              <w:t xml:space="preserve"> </w:t>
            </w:r>
            <w:r w:rsidRPr="00513416">
              <w:rPr>
                <w:rFonts w:ascii="Verdana" w:hAnsi="Verdana"/>
              </w:rPr>
              <w:t>file system, mount the desired target directory using “</w:t>
            </w:r>
            <w:r w:rsidRPr="00E14258">
              <w:rPr>
                <w:rFonts w:cs="Courier New"/>
                <w:sz w:val="22"/>
              </w:rPr>
              <w:t>mount –-bind &lt;</w:t>
            </w:r>
            <w:proofErr w:type="spellStart"/>
            <w:r w:rsidRPr="00E14258">
              <w:rPr>
                <w:rFonts w:cs="Courier New"/>
                <w:sz w:val="22"/>
              </w:rPr>
              <w:t>olddir</w:t>
            </w:r>
            <w:proofErr w:type="spellEnd"/>
            <w:r w:rsidRPr="00E14258">
              <w:rPr>
                <w:rFonts w:cs="Courier New"/>
                <w:sz w:val="22"/>
              </w:rPr>
              <w:t>&gt; &lt;</w:t>
            </w:r>
            <w:proofErr w:type="spellStart"/>
            <w:r w:rsidRPr="00E14258">
              <w:rPr>
                <w:rFonts w:cs="Courier New"/>
                <w:sz w:val="22"/>
              </w:rPr>
              <w:t>newdir</w:t>
            </w:r>
            <w:proofErr w:type="spellEnd"/>
            <w:r w:rsidRPr="00E14258">
              <w:rPr>
                <w:rFonts w:cs="Courier New"/>
                <w:sz w:val="22"/>
              </w:rPr>
              <w:t>&gt;</w:t>
            </w:r>
            <w:r w:rsidRPr="00513416">
              <w:rPr>
                <w:rFonts w:ascii="Verdana" w:hAnsi="Verdana"/>
              </w:rPr>
              <w:t xml:space="preserve">”. Make sure that the file system is automatically mounted on reboot by editing the </w:t>
            </w:r>
            <w:r w:rsidRPr="00E14258">
              <w:rPr>
                <w:rFonts w:cs="Courier New"/>
                <w:sz w:val="22"/>
              </w:rPr>
              <w:t>/</w:t>
            </w:r>
            <w:proofErr w:type="spellStart"/>
            <w:r w:rsidRPr="00E14258">
              <w:rPr>
                <w:rFonts w:cs="Courier New"/>
                <w:sz w:val="22"/>
              </w:rPr>
              <w:t>etc</w:t>
            </w:r>
            <w:proofErr w:type="spellEnd"/>
            <w:r w:rsidRPr="00E14258">
              <w:rPr>
                <w:rFonts w:cs="Courier New"/>
                <w:sz w:val="22"/>
              </w:rPr>
              <w:t>/</w:t>
            </w:r>
            <w:proofErr w:type="spellStart"/>
            <w:r w:rsidRPr="00E14258">
              <w:rPr>
                <w:rFonts w:cs="Courier New"/>
                <w:sz w:val="22"/>
              </w:rPr>
              <w:t>fstab</w:t>
            </w:r>
            <w:proofErr w:type="spellEnd"/>
            <w:r w:rsidRPr="00513416">
              <w:rPr>
                <w:rFonts w:ascii="Verdana" w:hAnsi="Verdana"/>
              </w:rPr>
              <w:t xml:space="preserve"> file accordingly</w:t>
            </w:r>
            <w:r>
              <w:rPr>
                <w:rFonts w:ascii="Verdana" w:hAnsi="Verdana"/>
              </w:rPr>
              <w:t>.</w:t>
            </w:r>
          </w:p>
        </w:tc>
      </w:tr>
    </w:tbl>
    <w:p w14:paraId="78825F24" w14:textId="77777777" w:rsidR="00513416" w:rsidRPr="00E14258" w:rsidRDefault="00513416" w:rsidP="00E14258">
      <w:pPr>
        <w:autoSpaceDE w:val="0"/>
        <w:autoSpaceDN w:val="0"/>
        <w:adjustRightInd w:val="0"/>
        <w:spacing w:after="0" w:line="240" w:lineRule="auto"/>
        <w:rPr>
          <w:rFonts w:ascii="Verdana" w:hAnsi="Verdana"/>
          <w:sz w:val="20"/>
        </w:rPr>
      </w:pPr>
    </w:p>
    <w:p w14:paraId="3C88F206" w14:textId="77777777" w:rsidR="00513416" w:rsidRPr="00E14258" w:rsidRDefault="00513416" w:rsidP="00E14258">
      <w:pPr>
        <w:pStyle w:val="Heading3"/>
        <w:keepLines w:val="0"/>
        <w:spacing w:before="0" w:line="240" w:lineRule="auto"/>
        <w:rPr>
          <w:rFonts w:ascii="Arial" w:hAnsi="Arial" w:cs="Arial"/>
          <w:i/>
          <w:color w:val="4BACC6" w:themeColor="accent5"/>
          <w:spacing w:val="-2"/>
          <w:kern w:val="22"/>
          <w:sz w:val="24"/>
          <w:szCs w:val="24"/>
        </w:rPr>
      </w:pPr>
      <w:bookmarkStart w:id="16" w:name="_Toc442260857"/>
      <w:r w:rsidRPr="00E14258">
        <w:rPr>
          <w:rFonts w:ascii="Arial" w:hAnsi="Arial" w:cs="Arial"/>
          <w:i/>
          <w:color w:val="4BACC6" w:themeColor="accent5"/>
          <w:spacing w:val="-2"/>
          <w:kern w:val="22"/>
          <w:sz w:val="24"/>
          <w:szCs w:val="24"/>
        </w:rPr>
        <w:lastRenderedPageBreak/>
        <w:t>Nessus Windows</w:t>
      </w:r>
      <w:bookmarkEnd w:id="16"/>
      <w:r w:rsidRPr="00E14258">
        <w:rPr>
          <w:rFonts w:ascii="Arial" w:hAnsi="Arial" w:cs="Arial"/>
          <w:i/>
          <w:color w:val="4BACC6" w:themeColor="accent5"/>
          <w:spacing w:val="-2"/>
          <w:kern w:val="22"/>
          <w:sz w:val="24"/>
          <w:szCs w:val="24"/>
        </w:rPr>
        <w:t xml:space="preserve"> </w:t>
      </w:r>
    </w:p>
    <w:p w14:paraId="2028CAD8" w14:textId="6936AE9F" w:rsidR="002E69EB" w:rsidRDefault="00513416" w:rsidP="00513416">
      <w:pPr>
        <w:spacing w:after="0" w:line="240" w:lineRule="auto"/>
        <w:rPr>
          <w:rFonts w:ascii="Verdana" w:hAnsi="Verdana"/>
          <w:sz w:val="20"/>
        </w:rPr>
      </w:pPr>
      <w:r w:rsidRPr="00E14258">
        <w:rPr>
          <w:rFonts w:ascii="Verdana" w:hAnsi="Verdana"/>
          <w:sz w:val="20"/>
        </w:rPr>
        <w:t>For increased performance and scan reliability, it is highly recommended that Nessus Windows be installed on a server product from the Microsoft Windows family such as Windows Server 200</w:t>
      </w:r>
      <w:r>
        <w:rPr>
          <w:rFonts w:ascii="Verdana" w:hAnsi="Verdana"/>
          <w:sz w:val="20"/>
        </w:rPr>
        <w:t>8</w:t>
      </w:r>
      <w:r w:rsidRPr="00E14258">
        <w:rPr>
          <w:rFonts w:ascii="Verdana" w:hAnsi="Verdana"/>
          <w:sz w:val="20"/>
        </w:rPr>
        <w:t>.</w:t>
      </w:r>
    </w:p>
    <w:p w14:paraId="050A03F5" w14:textId="77777777" w:rsidR="00513416" w:rsidRPr="00E14258" w:rsidRDefault="00513416" w:rsidP="00E14258">
      <w:pPr>
        <w:autoSpaceDE w:val="0"/>
        <w:autoSpaceDN w:val="0"/>
        <w:adjustRightInd w:val="0"/>
        <w:spacing w:after="0" w:line="240" w:lineRule="auto"/>
        <w:rPr>
          <w:rFonts w:ascii="Verdana" w:hAnsi="Verdana"/>
          <w:sz w:val="20"/>
        </w:rPr>
      </w:pPr>
    </w:p>
    <w:p w14:paraId="6C4686A6" w14:textId="77777777" w:rsidR="00513416" w:rsidRPr="001F7FA9" w:rsidRDefault="00513416" w:rsidP="001F7FA9">
      <w:pPr>
        <w:pStyle w:val="Heading2"/>
        <w:keepLines w:val="0"/>
        <w:spacing w:before="0" w:line="240" w:lineRule="auto"/>
        <w:rPr>
          <w:rFonts w:ascii="Arial Black" w:hAnsi="Arial Black" w:cs="Arial"/>
          <w:b w:val="0"/>
          <w:iCs/>
          <w:smallCaps/>
          <w:szCs w:val="28"/>
        </w:rPr>
      </w:pPr>
      <w:bookmarkStart w:id="17" w:name="_Toc442260858"/>
      <w:r w:rsidRPr="001F7FA9">
        <w:rPr>
          <w:rFonts w:ascii="Arial Black" w:hAnsi="Arial Black" w:cs="Arial"/>
          <w:b w:val="0"/>
          <w:iCs/>
          <w:smallCaps/>
          <w:szCs w:val="28"/>
        </w:rPr>
        <w:t>Deployment Options</w:t>
      </w:r>
      <w:bookmarkEnd w:id="17"/>
      <w:r w:rsidRPr="001F7FA9">
        <w:rPr>
          <w:rFonts w:ascii="Arial Black" w:hAnsi="Arial Black" w:cs="Arial"/>
          <w:b w:val="0"/>
          <w:iCs/>
          <w:smallCaps/>
          <w:szCs w:val="28"/>
        </w:rPr>
        <w:t xml:space="preserve"> </w:t>
      </w:r>
    </w:p>
    <w:p w14:paraId="7D8BAD20" w14:textId="11A738C0" w:rsidR="00513416" w:rsidRPr="00513416" w:rsidRDefault="00513416" w:rsidP="00513416">
      <w:pPr>
        <w:spacing w:after="0" w:line="240" w:lineRule="auto"/>
        <w:rPr>
          <w:rFonts w:ascii="Verdana" w:hAnsi="Verdana"/>
          <w:sz w:val="20"/>
          <w:szCs w:val="20"/>
        </w:rPr>
      </w:pPr>
      <w:r w:rsidRPr="00E14258">
        <w:rPr>
          <w:rFonts w:ascii="Verdana" w:hAnsi="Verdana"/>
          <w:sz w:val="20"/>
          <w:szCs w:val="20"/>
        </w:rPr>
        <w:t>When deploying Nessus, knowledge of routing, filters, and firewall policies is often helpful. It is recommended that Nessus be deployed so that it has good</w:t>
      </w:r>
      <w:r w:rsidR="001E6653">
        <w:rPr>
          <w:rFonts w:ascii="Verdana" w:hAnsi="Verdana"/>
          <w:sz w:val="20"/>
          <w:szCs w:val="20"/>
        </w:rPr>
        <w:t xml:space="preserve"> Internet Protocol</w:t>
      </w:r>
      <w:r w:rsidRPr="00E14258">
        <w:rPr>
          <w:rFonts w:ascii="Verdana" w:hAnsi="Verdana"/>
          <w:sz w:val="20"/>
          <w:szCs w:val="20"/>
        </w:rPr>
        <w:t xml:space="preserve"> </w:t>
      </w:r>
      <w:r w:rsidR="001E6653">
        <w:rPr>
          <w:rFonts w:ascii="Verdana" w:hAnsi="Verdana"/>
          <w:sz w:val="20"/>
          <w:szCs w:val="20"/>
        </w:rPr>
        <w:t>(</w:t>
      </w:r>
      <w:r w:rsidRPr="00E14258">
        <w:rPr>
          <w:rFonts w:ascii="Verdana" w:hAnsi="Verdana"/>
          <w:sz w:val="20"/>
          <w:szCs w:val="20"/>
        </w:rPr>
        <w:t>IP</w:t>
      </w:r>
      <w:r w:rsidR="001E6653">
        <w:rPr>
          <w:rFonts w:ascii="Verdana" w:hAnsi="Verdana"/>
          <w:sz w:val="20"/>
          <w:szCs w:val="20"/>
        </w:rPr>
        <w:t>)</w:t>
      </w:r>
      <w:r w:rsidRPr="00E14258">
        <w:rPr>
          <w:rFonts w:ascii="Verdana" w:hAnsi="Verdana"/>
          <w:sz w:val="20"/>
          <w:szCs w:val="20"/>
        </w:rPr>
        <w:t xml:space="preserve"> connectivity to the networks it is scanning. Deploying behind a NAT device is not desirable unless it is scanning the internal network. Any time a vulnerability scan flows through a NAT or application proxy of some sort, the check can be distorted and a false positive or negative can result. In addition, if the system running Nessus has personal or desktop firewalls in place, these tools can drastically limit the effectiveness of a remote vulnerability scan.</w:t>
      </w:r>
    </w:p>
    <w:p w14:paraId="35016668" w14:textId="77777777" w:rsidR="00513416" w:rsidRDefault="00513416" w:rsidP="009D708B">
      <w:pPr>
        <w:spacing w:after="0" w:line="240" w:lineRule="auto"/>
        <w:rPr>
          <w:rFonts w:ascii="Verdana" w:hAnsi="Verdana"/>
          <w:sz w:val="20"/>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 Note: The ability to monitor a given number of hosts rests heavily on the bandwidth, memory, and processor power available to the system running PVS."/>
      </w:tblPr>
      <w:tblGrid>
        <w:gridCol w:w="891"/>
        <w:gridCol w:w="8459"/>
      </w:tblGrid>
      <w:tr w:rsidR="00513416" w:rsidRPr="000A5BFA" w14:paraId="0F6FE6F6" w14:textId="77777777" w:rsidTr="002875D6">
        <w:trPr>
          <w:trHeight w:val="485"/>
        </w:trPr>
        <w:tc>
          <w:tcPr>
            <w:tcW w:w="897" w:type="dxa"/>
            <w:tcBorders>
              <w:top w:val="nil"/>
              <w:left w:val="nil"/>
              <w:bottom w:val="nil"/>
              <w:right w:val="single" w:sz="8" w:space="0" w:color="B4C5D5"/>
            </w:tcBorders>
            <w:shd w:val="clear" w:color="auto" w:fill="auto"/>
          </w:tcPr>
          <w:p w14:paraId="461AE915" w14:textId="77777777" w:rsidR="00513416" w:rsidRPr="000A5BFA" w:rsidRDefault="00513416"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0FD79152" wp14:editId="5BEEBA5F">
                  <wp:extent cx="367476" cy="321275"/>
                  <wp:effectExtent l="0" t="0" r="0" b="3175"/>
                  <wp:docPr id="4"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116CA12D" w14:textId="477C83B0" w:rsidR="00513416" w:rsidRPr="000A5BFA" w:rsidRDefault="00513416" w:rsidP="002875D6">
            <w:pPr>
              <w:rPr>
                <w:rFonts w:ascii="Verdana" w:hAnsi="Verdana" w:cs="Arial"/>
                <w:kern w:val="32"/>
              </w:rPr>
            </w:pPr>
            <w:r w:rsidRPr="00513416">
              <w:rPr>
                <w:rFonts w:ascii="Verdana" w:hAnsi="Verdana" w:cs="Arial"/>
                <w:kern w:val="32"/>
              </w:rPr>
              <w:t>Host-based firewalls can interfere with network vulnerability scanning. Depending on your firewall’s configuration, it may prevent, distort, or hide the probes of a Nessus scan.</w:t>
            </w:r>
          </w:p>
        </w:tc>
      </w:tr>
    </w:tbl>
    <w:p w14:paraId="52FC13E7" w14:textId="77777777" w:rsidR="00513416" w:rsidRPr="000A5BFA" w:rsidRDefault="00513416" w:rsidP="00513416">
      <w:pPr>
        <w:spacing w:after="0" w:line="240" w:lineRule="auto"/>
        <w:rPr>
          <w:rFonts w:ascii="Verdana" w:hAnsi="Verdana" w:cs="Arial"/>
          <w:bCs/>
          <w:kern w:val="32"/>
          <w:sz w:val="20"/>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0"/>
        <w:gridCol w:w="8460"/>
      </w:tblGrid>
      <w:tr w:rsidR="00513416" w:rsidRPr="000A5BFA" w14:paraId="17B4D838" w14:textId="77777777" w:rsidTr="002875D6">
        <w:trPr>
          <w:trHeight w:val="485"/>
        </w:trPr>
        <w:tc>
          <w:tcPr>
            <w:tcW w:w="897" w:type="dxa"/>
            <w:tcBorders>
              <w:top w:val="nil"/>
              <w:left w:val="nil"/>
              <w:bottom w:val="nil"/>
              <w:right w:val="single" w:sz="8" w:space="0" w:color="B4C5D5"/>
            </w:tcBorders>
            <w:shd w:val="clear" w:color="auto" w:fill="auto"/>
          </w:tcPr>
          <w:p w14:paraId="2B946906" w14:textId="77777777" w:rsidR="00513416" w:rsidRPr="000A5BFA" w:rsidRDefault="00513416"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7070C891" wp14:editId="31CB5EC2">
                  <wp:extent cx="367476" cy="321275"/>
                  <wp:effectExtent l="0" t="0" r="0" b="3175"/>
                  <wp:docPr id="5"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778DD86D" w14:textId="7304AFC0" w:rsidR="00513416" w:rsidRPr="000A5BFA" w:rsidRDefault="00513416" w:rsidP="002875D6">
            <w:pPr>
              <w:rPr>
                <w:rFonts w:ascii="Verdana" w:hAnsi="Verdana" w:cs="Arial"/>
                <w:kern w:val="32"/>
              </w:rPr>
            </w:pPr>
            <w:r w:rsidRPr="00513416">
              <w:rPr>
                <w:rFonts w:ascii="Verdana" w:hAnsi="Verdana" w:cs="Arial"/>
                <w:kern w:val="32"/>
              </w:rPr>
              <w:t xml:space="preserve">Certain network devices that perform </w:t>
            </w:r>
            <w:proofErr w:type="spellStart"/>
            <w:r w:rsidRPr="00513416">
              <w:rPr>
                <w:rFonts w:ascii="Verdana" w:hAnsi="Verdana" w:cs="Arial"/>
                <w:kern w:val="32"/>
              </w:rPr>
              <w:t>stateful</w:t>
            </w:r>
            <w:proofErr w:type="spellEnd"/>
            <w:r w:rsidRPr="00513416">
              <w:rPr>
                <w:rFonts w:ascii="Verdana" w:hAnsi="Verdana" w:cs="Arial"/>
                <w:kern w:val="32"/>
              </w:rPr>
              <w:t xml:space="preserve"> inspection, such as firewalls, load balancers, and Intrusion Detection/Prevention Systems, may react negatively when a scan is conducted through them. Nessus has a number of tuning options that can help reduce the impact of scanning through such devices, but the best method to avoid the problems inherent in scanning through such network devices is to perform a credentialed scan.</w:t>
            </w:r>
          </w:p>
        </w:tc>
      </w:tr>
    </w:tbl>
    <w:p w14:paraId="512D7801" w14:textId="77777777" w:rsidR="00513416" w:rsidRDefault="00513416" w:rsidP="009D708B">
      <w:pPr>
        <w:spacing w:after="0" w:line="240" w:lineRule="auto"/>
        <w:rPr>
          <w:rFonts w:ascii="Verdana" w:hAnsi="Verdana"/>
          <w:sz w:val="20"/>
          <w:szCs w:val="20"/>
        </w:rPr>
      </w:pPr>
    </w:p>
    <w:p w14:paraId="6507FF4D" w14:textId="77777777" w:rsidR="00513416" w:rsidRPr="00E14258" w:rsidRDefault="00513416" w:rsidP="00E14258">
      <w:pPr>
        <w:pStyle w:val="Heading3"/>
        <w:keepLines w:val="0"/>
        <w:spacing w:before="0" w:line="240" w:lineRule="auto"/>
        <w:rPr>
          <w:rFonts w:ascii="Arial" w:hAnsi="Arial" w:cs="Arial"/>
          <w:i/>
          <w:color w:val="4BACC6" w:themeColor="accent5"/>
          <w:spacing w:val="-2"/>
          <w:kern w:val="22"/>
          <w:sz w:val="24"/>
          <w:szCs w:val="24"/>
        </w:rPr>
      </w:pPr>
      <w:bookmarkStart w:id="18" w:name="_Toc442260859"/>
      <w:r w:rsidRPr="00E14258">
        <w:rPr>
          <w:rFonts w:ascii="Arial" w:hAnsi="Arial" w:cs="Arial"/>
          <w:i/>
          <w:color w:val="4BACC6" w:themeColor="accent5"/>
          <w:spacing w:val="-2"/>
          <w:kern w:val="22"/>
          <w:sz w:val="24"/>
          <w:szCs w:val="24"/>
        </w:rPr>
        <w:t>Host-Based Firewalls</w:t>
      </w:r>
      <w:bookmarkEnd w:id="18"/>
      <w:r w:rsidRPr="00E14258">
        <w:rPr>
          <w:rFonts w:ascii="Arial" w:hAnsi="Arial" w:cs="Arial"/>
          <w:i/>
          <w:color w:val="4BACC6" w:themeColor="accent5"/>
          <w:spacing w:val="-2"/>
          <w:kern w:val="22"/>
          <w:sz w:val="24"/>
          <w:szCs w:val="24"/>
        </w:rPr>
        <w:t xml:space="preserve"> </w:t>
      </w:r>
    </w:p>
    <w:p w14:paraId="7EDA2A8D" w14:textId="77777777" w:rsidR="00513416" w:rsidRDefault="00513416" w:rsidP="00513416">
      <w:pPr>
        <w:pStyle w:val="Default"/>
        <w:rPr>
          <w:rFonts w:ascii="Verdana" w:hAnsi="Verdana" w:cstheme="minorBidi"/>
          <w:color w:val="auto"/>
          <w:sz w:val="20"/>
          <w:szCs w:val="20"/>
        </w:rPr>
      </w:pPr>
      <w:r w:rsidRPr="00E14258">
        <w:rPr>
          <w:rFonts w:ascii="Verdana" w:hAnsi="Verdana" w:cstheme="minorBidi"/>
          <w:color w:val="auto"/>
          <w:sz w:val="20"/>
          <w:szCs w:val="20"/>
        </w:rPr>
        <w:t xml:space="preserve">If your Nessus server is configured on a host with a “personal” firewall such as </w:t>
      </w:r>
      <w:proofErr w:type="spellStart"/>
      <w:r w:rsidRPr="00E14258">
        <w:rPr>
          <w:rFonts w:ascii="Verdana" w:hAnsi="Verdana" w:cstheme="minorBidi"/>
          <w:color w:val="auto"/>
          <w:sz w:val="20"/>
          <w:szCs w:val="20"/>
        </w:rPr>
        <w:t>ZoneAlarm</w:t>
      </w:r>
      <w:proofErr w:type="spellEnd"/>
      <w:r w:rsidRPr="00E14258">
        <w:rPr>
          <w:rFonts w:ascii="Verdana" w:hAnsi="Verdana" w:cstheme="minorBidi"/>
          <w:color w:val="auto"/>
          <w:sz w:val="20"/>
          <w:szCs w:val="20"/>
        </w:rPr>
        <w:t xml:space="preserve">, Windows firewall, or any other firewall software, it is required that connections be allowed from the Nessus client’s IP address. </w:t>
      </w:r>
    </w:p>
    <w:p w14:paraId="4DE20999" w14:textId="77777777" w:rsidR="00513416" w:rsidRPr="00E14258" w:rsidRDefault="00513416" w:rsidP="00513416">
      <w:pPr>
        <w:pStyle w:val="Default"/>
        <w:rPr>
          <w:rFonts w:ascii="Verdana" w:hAnsi="Verdana" w:cstheme="minorBidi"/>
          <w:color w:val="auto"/>
          <w:sz w:val="20"/>
          <w:szCs w:val="20"/>
        </w:rPr>
      </w:pPr>
    </w:p>
    <w:p w14:paraId="129F4D8D" w14:textId="26C009F2" w:rsidR="00513416" w:rsidRPr="00513416" w:rsidRDefault="00513416" w:rsidP="00513416">
      <w:pPr>
        <w:pStyle w:val="Default"/>
        <w:rPr>
          <w:rFonts w:ascii="Verdana" w:hAnsi="Verdana" w:cstheme="minorBidi"/>
          <w:color w:val="auto"/>
          <w:sz w:val="20"/>
          <w:szCs w:val="20"/>
        </w:rPr>
      </w:pPr>
      <w:r w:rsidRPr="00E14258">
        <w:rPr>
          <w:rFonts w:ascii="Verdana" w:hAnsi="Verdana" w:cstheme="minorBidi"/>
          <w:color w:val="auto"/>
          <w:sz w:val="20"/>
          <w:szCs w:val="20"/>
        </w:rPr>
        <w:t>By default, port 8834 is used for the Nessus Web Server (user interface). On Microsoft XP Service Pack 2 (SP2) systems and later, clicking on the “</w:t>
      </w:r>
      <w:r w:rsidRPr="00E14258">
        <w:rPr>
          <w:rFonts w:ascii="Verdana" w:hAnsi="Verdana" w:cstheme="minorBidi"/>
          <w:b/>
          <w:color w:val="auto"/>
          <w:sz w:val="20"/>
          <w:szCs w:val="20"/>
        </w:rPr>
        <w:t>Security Center</w:t>
      </w:r>
      <w:r w:rsidRPr="00E14258">
        <w:rPr>
          <w:rFonts w:ascii="Verdana" w:hAnsi="Verdana" w:cstheme="minorBidi"/>
          <w:color w:val="auto"/>
          <w:sz w:val="20"/>
          <w:szCs w:val="20"/>
        </w:rPr>
        <w:t>” icon available in the “</w:t>
      </w:r>
      <w:r w:rsidRPr="00E14258">
        <w:rPr>
          <w:rFonts w:ascii="Verdana" w:hAnsi="Verdana" w:cstheme="minorBidi"/>
          <w:b/>
          <w:color w:val="auto"/>
          <w:sz w:val="20"/>
          <w:szCs w:val="20"/>
        </w:rPr>
        <w:t>Control Panel</w:t>
      </w:r>
      <w:r w:rsidRPr="00E14258">
        <w:rPr>
          <w:rFonts w:ascii="Verdana" w:hAnsi="Verdana" w:cstheme="minorBidi"/>
          <w:color w:val="auto"/>
          <w:sz w:val="20"/>
          <w:szCs w:val="20"/>
        </w:rPr>
        <w:t xml:space="preserve">” presents the user with the opportunity to manage the “Windows Firewall” settings. To open up </w:t>
      </w:r>
      <w:r>
        <w:rPr>
          <w:rFonts w:ascii="Verdana" w:hAnsi="Verdana" w:cstheme="minorBidi"/>
          <w:color w:val="auto"/>
          <w:sz w:val="20"/>
          <w:szCs w:val="20"/>
        </w:rPr>
        <w:t>Transmission Control Protocol (</w:t>
      </w:r>
      <w:r w:rsidRPr="00E14258">
        <w:rPr>
          <w:rFonts w:ascii="Verdana" w:hAnsi="Verdana" w:cstheme="minorBidi"/>
          <w:color w:val="auto"/>
          <w:sz w:val="20"/>
          <w:szCs w:val="20"/>
        </w:rPr>
        <w:t>TCP</w:t>
      </w:r>
      <w:r>
        <w:rPr>
          <w:rFonts w:ascii="Verdana" w:hAnsi="Verdana" w:cstheme="minorBidi"/>
          <w:color w:val="auto"/>
          <w:sz w:val="20"/>
          <w:szCs w:val="20"/>
        </w:rPr>
        <w:t>)</w:t>
      </w:r>
      <w:r w:rsidRPr="00E14258">
        <w:rPr>
          <w:rFonts w:ascii="Verdana" w:hAnsi="Verdana" w:cstheme="minorBidi"/>
          <w:color w:val="auto"/>
          <w:sz w:val="20"/>
          <w:szCs w:val="20"/>
        </w:rPr>
        <w:t xml:space="preserve"> port 8834, choose the “</w:t>
      </w:r>
      <w:r w:rsidRPr="00E14258">
        <w:rPr>
          <w:rFonts w:ascii="Verdana" w:hAnsi="Verdana" w:cstheme="minorBidi"/>
          <w:b/>
          <w:color w:val="auto"/>
          <w:sz w:val="20"/>
          <w:szCs w:val="20"/>
        </w:rPr>
        <w:t>Exceptions</w:t>
      </w:r>
      <w:r w:rsidRPr="00E14258">
        <w:rPr>
          <w:rFonts w:ascii="Verdana" w:hAnsi="Verdana" w:cstheme="minorBidi"/>
          <w:color w:val="auto"/>
          <w:sz w:val="20"/>
          <w:szCs w:val="20"/>
        </w:rPr>
        <w:t>” tab and th</w:t>
      </w:r>
      <w:r w:rsidRPr="00513416">
        <w:rPr>
          <w:rFonts w:ascii="Verdana" w:hAnsi="Verdana" w:cstheme="minorBidi"/>
          <w:color w:val="auto"/>
          <w:sz w:val="20"/>
          <w:szCs w:val="20"/>
        </w:rPr>
        <w:t>en add port “8834” to the list.</w:t>
      </w:r>
    </w:p>
    <w:p w14:paraId="7E928D05" w14:textId="77777777" w:rsidR="00513416" w:rsidRPr="00E14258" w:rsidRDefault="00513416" w:rsidP="00513416">
      <w:pPr>
        <w:pStyle w:val="Default"/>
        <w:rPr>
          <w:rFonts w:ascii="Verdana" w:hAnsi="Verdana" w:cstheme="minorBidi"/>
          <w:color w:val="auto"/>
          <w:sz w:val="20"/>
          <w:szCs w:val="20"/>
        </w:rPr>
      </w:pPr>
    </w:p>
    <w:p w14:paraId="7F340544" w14:textId="1A68554F" w:rsidR="00513416" w:rsidRPr="00513416" w:rsidRDefault="00224DC4" w:rsidP="00513416">
      <w:pPr>
        <w:spacing w:after="0" w:line="240" w:lineRule="auto"/>
        <w:rPr>
          <w:rFonts w:ascii="Verdana" w:hAnsi="Verdana"/>
          <w:sz w:val="20"/>
          <w:szCs w:val="20"/>
        </w:rPr>
      </w:pPr>
      <w:r>
        <w:rPr>
          <w:rFonts w:ascii="Verdana" w:hAnsi="Verdana"/>
          <w:sz w:val="20"/>
          <w:szCs w:val="20"/>
        </w:rPr>
        <w:t>For information on Host Base Security System (HBSS), please reference the “</w:t>
      </w:r>
      <w:r w:rsidRPr="00E14258">
        <w:rPr>
          <w:rFonts w:ascii="Verdana" w:hAnsi="Verdana"/>
          <w:b/>
          <w:i/>
          <w:sz w:val="20"/>
          <w:szCs w:val="20"/>
        </w:rPr>
        <w:t>ACAS HBSS</w:t>
      </w:r>
      <w:r>
        <w:rPr>
          <w:rFonts w:ascii="Verdana" w:hAnsi="Verdana"/>
          <w:b/>
          <w:i/>
          <w:sz w:val="20"/>
          <w:szCs w:val="20"/>
        </w:rPr>
        <w:t xml:space="preserve"> Integration</w:t>
      </w:r>
      <w:r w:rsidRPr="00E14258">
        <w:rPr>
          <w:rFonts w:ascii="Verdana" w:hAnsi="Verdana"/>
          <w:b/>
          <w:i/>
          <w:sz w:val="20"/>
          <w:szCs w:val="20"/>
        </w:rPr>
        <w:t xml:space="preserve"> Guide</w:t>
      </w:r>
      <w:r>
        <w:rPr>
          <w:rFonts w:ascii="Verdana" w:hAnsi="Verdana"/>
          <w:sz w:val="20"/>
          <w:szCs w:val="20"/>
        </w:rPr>
        <w:t>” document</w:t>
      </w:r>
      <w:r w:rsidR="00513416" w:rsidRPr="00E14258">
        <w:rPr>
          <w:rFonts w:ascii="Verdana" w:hAnsi="Verdana"/>
          <w:sz w:val="20"/>
          <w:szCs w:val="20"/>
        </w:rPr>
        <w:t>.</w:t>
      </w:r>
    </w:p>
    <w:p w14:paraId="336FC742" w14:textId="77777777" w:rsidR="00513416" w:rsidRPr="00513416" w:rsidRDefault="00513416" w:rsidP="009D708B">
      <w:pPr>
        <w:spacing w:after="0" w:line="240" w:lineRule="auto"/>
        <w:rPr>
          <w:rFonts w:ascii="Verdana" w:hAnsi="Verdana"/>
          <w:sz w:val="20"/>
          <w:szCs w:val="20"/>
        </w:rPr>
      </w:pPr>
    </w:p>
    <w:p w14:paraId="61DB5F18" w14:textId="77777777" w:rsidR="00EE0374" w:rsidRPr="00360F7A" w:rsidRDefault="00EE0374" w:rsidP="009D708B">
      <w:pPr>
        <w:pStyle w:val="Heading2"/>
        <w:spacing w:before="0" w:line="240" w:lineRule="auto"/>
        <w:rPr>
          <w:rFonts w:ascii="Arial Black" w:eastAsia="SimSun" w:hAnsi="Arial Black" w:cs="Arial"/>
          <w:b w:val="0"/>
          <w:caps/>
          <w:color w:val="244061"/>
          <w:kern w:val="32"/>
          <w:sz w:val="28"/>
          <w:szCs w:val="32"/>
        </w:rPr>
      </w:pPr>
      <w:bookmarkStart w:id="19" w:name="_Toc442260860"/>
      <w:r w:rsidRPr="00360F7A">
        <w:rPr>
          <w:rFonts w:ascii="Arial Black" w:eastAsia="SimSun" w:hAnsi="Arial Black" w:cs="Arial"/>
          <w:b w:val="0"/>
          <w:caps/>
          <w:color w:val="244061"/>
          <w:kern w:val="32"/>
          <w:sz w:val="28"/>
          <w:szCs w:val="32"/>
        </w:rPr>
        <w:t>Repository Size Limitations</w:t>
      </w:r>
      <w:bookmarkEnd w:id="19"/>
    </w:p>
    <w:p w14:paraId="37DBFC14" w14:textId="56A45898" w:rsidR="00C017E8" w:rsidRPr="00360F7A" w:rsidRDefault="009F545B" w:rsidP="009D708B">
      <w:pPr>
        <w:spacing w:after="0" w:line="240" w:lineRule="auto"/>
        <w:rPr>
          <w:rFonts w:ascii="Verdana" w:hAnsi="Verdana"/>
          <w:sz w:val="20"/>
        </w:rPr>
      </w:pPr>
      <w:r w:rsidRPr="00360F7A">
        <w:rPr>
          <w:rFonts w:ascii="Verdana" w:hAnsi="Verdana"/>
          <w:sz w:val="20"/>
        </w:rPr>
        <w:t>Tenable Network Security has documented that all Repository files have a 4 gigabyte (GB) size limit. The number of hosts per Repository, vulnerabilities per host, and Trending settings, all contribute to Repository performance. The vendor and ACAS Integrator have determined a sizing calculation based on testing</w:t>
      </w:r>
      <w:r w:rsidR="0041380F">
        <w:rPr>
          <w:rFonts w:ascii="Verdana" w:hAnsi="Verdana"/>
          <w:sz w:val="20"/>
        </w:rPr>
        <w:t>,</w:t>
      </w:r>
      <w:r w:rsidRPr="00360F7A">
        <w:rPr>
          <w:rFonts w:ascii="Verdana" w:hAnsi="Verdana"/>
          <w:sz w:val="20"/>
        </w:rPr>
        <w:t xml:space="preserve"> application observation and analysis. On </w:t>
      </w:r>
      <w:r w:rsidR="0007037A">
        <w:rPr>
          <w:rFonts w:ascii="Verdana" w:hAnsi="Verdana"/>
          <w:sz w:val="20"/>
        </w:rPr>
        <w:t>average,</w:t>
      </w:r>
      <w:r w:rsidRPr="00360F7A">
        <w:rPr>
          <w:rFonts w:ascii="Verdana" w:hAnsi="Verdana"/>
          <w:sz w:val="20"/>
        </w:rPr>
        <w:t xml:space="preserve"> a single host represents 500 kilobytes (KB) of data in a Repository</w:t>
      </w:r>
      <w:r w:rsidR="0007037A">
        <w:rPr>
          <w:rFonts w:ascii="Verdana" w:hAnsi="Verdana"/>
          <w:sz w:val="20"/>
        </w:rPr>
        <w:t>,</w:t>
      </w:r>
      <w:r w:rsidR="00A62FED" w:rsidRPr="00360F7A">
        <w:rPr>
          <w:rFonts w:ascii="Verdana" w:hAnsi="Verdana"/>
          <w:sz w:val="20"/>
        </w:rPr>
        <w:t xml:space="preserve"> meaning </w:t>
      </w:r>
      <w:r w:rsidRPr="00360F7A">
        <w:rPr>
          <w:rFonts w:ascii="Verdana" w:hAnsi="Verdana"/>
          <w:sz w:val="20"/>
        </w:rPr>
        <w:t xml:space="preserve">8,000 </w:t>
      </w:r>
      <w:r w:rsidR="00A62FED" w:rsidRPr="00360F7A">
        <w:rPr>
          <w:rFonts w:ascii="Verdana" w:hAnsi="Verdana"/>
          <w:sz w:val="20"/>
        </w:rPr>
        <w:t xml:space="preserve">hosts is the </w:t>
      </w:r>
      <w:r w:rsidRPr="00360F7A">
        <w:rPr>
          <w:rFonts w:ascii="Verdana" w:hAnsi="Verdana"/>
          <w:sz w:val="20"/>
        </w:rPr>
        <w:t>maximum per Repository</w:t>
      </w:r>
      <w:r w:rsidR="00A05899" w:rsidRPr="00360F7A">
        <w:rPr>
          <w:rFonts w:ascii="Verdana" w:hAnsi="Verdana"/>
          <w:sz w:val="20"/>
        </w:rPr>
        <w:t>. For additional information on Repositories please reference the “</w:t>
      </w:r>
      <w:r w:rsidR="00A05899" w:rsidRPr="0007037A">
        <w:rPr>
          <w:rFonts w:ascii="Verdana" w:hAnsi="Verdana"/>
          <w:b/>
          <w:i/>
          <w:sz w:val="20"/>
        </w:rPr>
        <w:t>ACAS Repository Guide</w:t>
      </w:r>
      <w:r w:rsidR="00A05899" w:rsidRPr="00360F7A">
        <w:rPr>
          <w:rFonts w:ascii="Verdana" w:hAnsi="Verdana"/>
          <w:sz w:val="20"/>
        </w:rPr>
        <w:t>” document.</w:t>
      </w:r>
    </w:p>
    <w:p w14:paraId="0D625560" w14:textId="77777777" w:rsidR="00C86E33" w:rsidRPr="00360F7A" w:rsidRDefault="00C86E33" w:rsidP="009D708B">
      <w:pPr>
        <w:spacing w:after="0" w:line="240" w:lineRule="auto"/>
        <w:rPr>
          <w:rFonts w:ascii="Verdana" w:hAnsi="Verdana"/>
          <w:sz w:val="20"/>
        </w:rPr>
      </w:pPr>
    </w:p>
    <w:p w14:paraId="1071E9A4" w14:textId="77777777" w:rsidR="009E631A" w:rsidRPr="00360F7A" w:rsidRDefault="00EE0374" w:rsidP="009D708B">
      <w:pPr>
        <w:pStyle w:val="Heading2"/>
        <w:spacing w:before="0" w:line="240" w:lineRule="auto"/>
        <w:rPr>
          <w:rFonts w:ascii="Arial Black" w:eastAsia="SimSun" w:hAnsi="Arial Black" w:cs="Arial"/>
          <w:b w:val="0"/>
          <w:caps/>
          <w:color w:val="244061"/>
          <w:kern w:val="32"/>
          <w:sz w:val="28"/>
          <w:szCs w:val="32"/>
        </w:rPr>
      </w:pPr>
      <w:bookmarkStart w:id="20" w:name="_Toc442260861"/>
      <w:r w:rsidRPr="00360F7A">
        <w:rPr>
          <w:rFonts w:ascii="Arial Black" w:eastAsia="SimSun" w:hAnsi="Arial Black" w:cs="Arial"/>
          <w:b w:val="0"/>
          <w:caps/>
          <w:color w:val="244061"/>
          <w:kern w:val="32"/>
          <w:sz w:val="28"/>
          <w:szCs w:val="32"/>
        </w:rPr>
        <w:t>Software Installation Requirements</w:t>
      </w:r>
      <w:bookmarkEnd w:id="20"/>
    </w:p>
    <w:p w14:paraId="047095E1" w14:textId="79E7B2C1" w:rsidR="004738C2" w:rsidRDefault="001E1865" w:rsidP="009D708B">
      <w:pPr>
        <w:spacing w:after="0" w:line="240" w:lineRule="auto"/>
        <w:rPr>
          <w:rFonts w:ascii="Verdana" w:hAnsi="Verdana"/>
          <w:sz w:val="20"/>
        </w:rPr>
      </w:pPr>
      <w:r w:rsidRPr="00360F7A">
        <w:rPr>
          <w:rFonts w:ascii="Verdana" w:hAnsi="Verdana"/>
          <w:sz w:val="20"/>
        </w:rPr>
        <w:t xml:space="preserve">Creating a “Standalone ACAS” can be accomplished by </w:t>
      </w:r>
      <w:r w:rsidR="0007037A">
        <w:rPr>
          <w:rFonts w:ascii="Verdana" w:hAnsi="Verdana"/>
          <w:sz w:val="20"/>
        </w:rPr>
        <w:t>a few</w:t>
      </w:r>
      <w:r w:rsidRPr="00360F7A">
        <w:rPr>
          <w:rFonts w:ascii="Verdana" w:hAnsi="Verdana"/>
          <w:sz w:val="20"/>
        </w:rPr>
        <w:t xml:space="preserve"> </w:t>
      </w:r>
      <w:r w:rsidR="004C7465" w:rsidRPr="00360F7A">
        <w:rPr>
          <w:rFonts w:ascii="Verdana" w:hAnsi="Verdana"/>
          <w:sz w:val="20"/>
        </w:rPr>
        <w:t>met</w:t>
      </w:r>
      <w:r w:rsidR="000C3159" w:rsidRPr="00360F7A">
        <w:rPr>
          <w:rFonts w:ascii="Verdana" w:hAnsi="Verdana"/>
          <w:sz w:val="20"/>
        </w:rPr>
        <w:t>hodologies</w:t>
      </w:r>
      <w:r w:rsidRPr="00360F7A">
        <w:rPr>
          <w:rFonts w:ascii="Verdana" w:hAnsi="Verdana"/>
          <w:sz w:val="20"/>
        </w:rPr>
        <w:t xml:space="preserve">. </w:t>
      </w:r>
    </w:p>
    <w:p w14:paraId="232BB7D0" w14:textId="77777777" w:rsidR="004738C2" w:rsidRDefault="004738C2" w:rsidP="009D708B">
      <w:pPr>
        <w:spacing w:after="0" w:line="240" w:lineRule="auto"/>
        <w:rPr>
          <w:rFonts w:ascii="Verdana" w:hAnsi="Verdana"/>
          <w:sz w:val="20"/>
        </w:rPr>
      </w:pPr>
    </w:p>
    <w:p w14:paraId="7D1D0108" w14:textId="6DE6464F" w:rsidR="00851936" w:rsidRPr="00360F7A" w:rsidRDefault="001E1865" w:rsidP="009D708B">
      <w:pPr>
        <w:spacing w:after="0" w:line="240" w:lineRule="auto"/>
        <w:rPr>
          <w:rFonts w:ascii="Verdana" w:hAnsi="Verdana"/>
          <w:sz w:val="20"/>
        </w:rPr>
      </w:pPr>
      <w:r w:rsidRPr="00360F7A">
        <w:rPr>
          <w:rFonts w:ascii="Verdana" w:hAnsi="Verdana"/>
          <w:sz w:val="20"/>
        </w:rPr>
        <w:t xml:space="preserve">Option 1 is to install a 64-bit Windows operating system and </w:t>
      </w:r>
      <w:r w:rsidR="00FD1271" w:rsidRPr="00360F7A">
        <w:rPr>
          <w:rFonts w:ascii="Verdana" w:hAnsi="Verdana"/>
          <w:sz w:val="20"/>
        </w:rPr>
        <w:t xml:space="preserve">use </w:t>
      </w:r>
      <w:r w:rsidRPr="00360F7A">
        <w:rPr>
          <w:rFonts w:ascii="Verdana" w:hAnsi="Verdana"/>
          <w:sz w:val="20"/>
        </w:rPr>
        <w:t xml:space="preserve">a virtualization application like </w:t>
      </w:r>
      <w:r w:rsidR="0007037A">
        <w:rPr>
          <w:rFonts w:ascii="Verdana" w:hAnsi="Verdana"/>
          <w:sz w:val="20"/>
        </w:rPr>
        <w:t>VMware</w:t>
      </w:r>
      <w:r w:rsidR="0007037A" w:rsidRPr="00360F7A">
        <w:rPr>
          <w:rFonts w:ascii="Verdana" w:hAnsi="Verdana"/>
          <w:sz w:val="20"/>
        </w:rPr>
        <w:t xml:space="preserve"> </w:t>
      </w:r>
      <w:r w:rsidRPr="00360F7A">
        <w:rPr>
          <w:rFonts w:ascii="Verdana" w:hAnsi="Verdana"/>
          <w:sz w:val="20"/>
        </w:rPr>
        <w:t xml:space="preserve">Workstation, Oracle </w:t>
      </w:r>
      <w:proofErr w:type="spellStart"/>
      <w:r w:rsidR="0007037A">
        <w:rPr>
          <w:rFonts w:ascii="Verdana" w:hAnsi="Verdana"/>
          <w:sz w:val="20"/>
        </w:rPr>
        <w:t>VirtualBox</w:t>
      </w:r>
      <w:proofErr w:type="spellEnd"/>
      <w:r w:rsidRPr="00360F7A">
        <w:rPr>
          <w:rFonts w:ascii="Verdana" w:hAnsi="Verdana"/>
          <w:sz w:val="20"/>
        </w:rPr>
        <w:t>, or Microsoft Hyper-V (</w:t>
      </w:r>
      <w:r w:rsidR="00F41969" w:rsidRPr="00360F7A">
        <w:rPr>
          <w:rFonts w:ascii="Verdana" w:hAnsi="Verdana"/>
          <w:sz w:val="20"/>
        </w:rPr>
        <w:t>Hyper-V</w:t>
      </w:r>
      <w:r w:rsidRPr="00360F7A">
        <w:rPr>
          <w:rFonts w:ascii="Verdana" w:hAnsi="Verdana"/>
          <w:sz w:val="20"/>
        </w:rPr>
        <w:t xml:space="preserve"> requires ACAS Kickstart with </w:t>
      </w:r>
      <w:proofErr w:type="spellStart"/>
      <w:r w:rsidRPr="00360F7A">
        <w:rPr>
          <w:rFonts w:ascii="Verdana" w:hAnsi="Verdana"/>
          <w:sz w:val="20"/>
        </w:rPr>
        <w:t>SecurityCenter</w:t>
      </w:r>
      <w:proofErr w:type="spellEnd"/>
      <w:r w:rsidRPr="00360F7A">
        <w:rPr>
          <w:rFonts w:ascii="Verdana" w:hAnsi="Verdana"/>
          <w:sz w:val="20"/>
        </w:rPr>
        <w:t xml:space="preserve"> 4.7.1). The </w:t>
      </w:r>
      <w:proofErr w:type="spellStart"/>
      <w:r w:rsidRPr="00360F7A">
        <w:rPr>
          <w:rFonts w:ascii="Verdana" w:hAnsi="Verdana"/>
          <w:sz w:val="20"/>
        </w:rPr>
        <w:t>SecurityCenter</w:t>
      </w:r>
      <w:proofErr w:type="spellEnd"/>
      <w:r w:rsidRPr="00360F7A">
        <w:rPr>
          <w:rFonts w:ascii="Verdana" w:hAnsi="Verdana"/>
          <w:sz w:val="20"/>
        </w:rPr>
        <w:t xml:space="preserve"> and Nessus scanner will be installed as singl</w:t>
      </w:r>
      <w:r w:rsidR="00851936" w:rsidRPr="00360F7A">
        <w:rPr>
          <w:rFonts w:ascii="Verdana" w:hAnsi="Verdana"/>
          <w:sz w:val="20"/>
        </w:rPr>
        <w:t>e or separate virtual machines.</w:t>
      </w:r>
      <w:r w:rsidR="00B23CBC" w:rsidRPr="00360F7A">
        <w:rPr>
          <w:rFonts w:ascii="Verdana" w:hAnsi="Verdana"/>
          <w:sz w:val="20"/>
        </w:rPr>
        <w:t xml:space="preserve"> Obtaining, configuring, and using these third party virtualization products is outside the scope of this document and is the responsibility of enclave support staff.</w:t>
      </w:r>
    </w:p>
    <w:p w14:paraId="5CBD828C" w14:textId="77777777" w:rsidR="00C86E33" w:rsidRPr="00360F7A" w:rsidRDefault="00C86E33" w:rsidP="00360F7A">
      <w:pPr>
        <w:spacing w:after="0" w:line="240" w:lineRule="auto"/>
        <w:rPr>
          <w:rFonts w:ascii="Verdana" w:hAnsi="Verdana"/>
          <w:sz w:val="20"/>
        </w:rPr>
      </w:pPr>
    </w:p>
    <w:p w14:paraId="6D460B66" w14:textId="0958BA10" w:rsidR="005D2E32" w:rsidRPr="00360F7A" w:rsidRDefault="001E1865" w:rsidP="00360F7A">
      <w:pPr>
        <w:spacing w:after="0" w:line="240" w:lineRule="auto"/>
        <w:rPr>
          <w:rFonts w:ascii="Verdana" w:hAnsi="Verdana"/>
          <w:sz w:val="20"/>
        </w:rPr>
      </w:pPr>
      <w:r w:rsidRPr="00360F7A">
        <w:rPr>
          <w:rFonts w:ascii="Verdana" w:hAnsi="Verdana"/>
          <w:sz w:val="20"/>
        </w:rPr>
        <w:t>Op</w:t>
      </w:r>
      <w:r w:rsidR="00DE63D1" w:rsidRPr="00360F7A">
        <w:rPr>
          <w:rFonts w:ascii="Verdana" w:hAnsi="Verdana"/>
          <w:sz w:val="20"/>
        </w:rPr>
        <w:t>tion 2 is to install the ACAS Ki</w:t>
      </w:r>
      <w:r w:rsidRPr="00360F7A">
        <w:rPr>
          <w:rFonts w:ascii="Verdana" w:hAnsi="Verdana"/>
          <w:sz w:val="20"/>
        </w:rPr>
        <w:t>ckstart as the host OS. Here</w:t>
      </w:r>
      <w:r w:rsidR="0007037A">
        <w:rPr>
          <w:rFonts w:ascii="Verdana" w:hAnsi="Verdana"/>
          <w:sz w:val="20"/>
        </w:rPr>
        <w:t>,</w:t>
      </w:r>
      <w:r w:rsidRPr="00360F7A">
        <w:rPr>
          <w:rFonts w:ascii="Verdana" w:hAnsi="Verdana"/>
          <w:sz w:val="20"/>
        </w:rPr>
        <w:t xml:space="preserve"> the </w:t>
      </w:r>
      <w:proofErr w:type="spellStart"/>
      <w:r w:rsidRPr="00360F7A">
        <w:rPr>
          <w:rFonts w:ascii="Verdana" w:hAnsi="Verdana"/>
          <w:sz w:val="20"/>
        </w:rPr>
        <w:t>SecurityCenter</w:t>
      </w:r>
      <w:proofErr w:type="spellEnd"/>
      <w:r w:rsidRPr="00360F7A">
        <w:rPr>
          <w:rFonts w:ascii="Verdana" w:hAnsi="Verdana"/>
          <w:sz w:val="20"/>
        </w:rPr>
        <w:t xml:space="preserve"> and the Nessus scanner will be installed to the host. </w:t>
      </w:r>
      <w:r w:rsidR="00AF4C43" w:rsidRPr="00360F7A">
        <w:rPr>
          <w:rFonts w:ascii="Verdana" w:hAnsi="Verdana"/>
          <w:sz w:val="20"/>
        </w:rPr>
        <w:t xml:space="preserve">Installing ACAS as the host OS requires </w:t>
      </w:r>
      <w:r w:rsidR="0007037A" w:rsidRPr="00A02E79">
        <w:rPr>
          <w:rFonts w:ascii="Verdana" w:hAnsi="Verdana"/>
          <w:sz w:val="20"/>
          <w:szCs w:val="20"/>
        </w:rPr>
        <w:t xml:space="preserve">an additional system to access the </w:t>
      </w:r>
      <w:proofErr w:type="spellStart"/>
      <w:r w:rsidR="0007037A" w:rsidRPr="00A02E79">
        <w:rPr>
          <w:rFonts w:ascii="Verdana" w:hAnsi="Verdana"/>
          <w:sz w:val="20"/>
          <w:szCs w:val="20"/>
        </w:rPr>
        <w:t>SecurityCenter</w:t>
      </w:r>
      <w:proofErr w:type="spellEnd"/>
      <w:r w:rsidR="0007037A" w:rsidRPr="00A02E79">
        <w:rPr>
          <w:rFonts w:ascii="Verdana" w:hAnsi="Verdana"/>
          <w:sz w:val="20"/>
          <w:szCs w:val="20"/>
        </w:rPr>
        <w:t xml:space="preserve"> user interface (UI) since there is no graphical user interface (GUI) or browser available on the </w:t>
      </w:r>
      <w:r w:rsidR="002875D6">
        <w:rPr>
          <w:rFonts w:ascii="Verdana" w:hAnsi="Verdana"/>
          <w:sz w:val="20"/>
          <w:szCs w:val="20"/>
        </w:rPr>
        <w:t>Red Hat Enterprise Linux (</w:t>
      </w:r>
      <w:r w:rsidR="0041380F">
        <w:rPr>
          <w:rFonts w:ascii="Verdana" w:hAnsi="Verdana"/>
          <w:sz w:val="20"/>
          <w:szCs w:val="20"/>
        </w:rPr>
        <w:t>RHEL</w:t>
      </w:r>
      <w:r w:rsidR="002875D6">
        <w:rPr>
          <w:rFonts w:ascii="Verdana" w:hAnsi="Verdana"/>
          <w:sz w:val="20"/>
          <w:szCs w:val="20"/>
        </w:rPr>
        <w:t>)</w:t>
      </w:r>
      <w:r w:rsidR="0041380F">
        <w:rPr>
          <w:rFonts w:ascii="Verdana" w:hAnsi="Verdana"/>
          <w:sz w:val="20"/>
          <w:szCs w:val="20"/>
        </w:rPr>
        <w:t xml:space="preserve"> 5</w:t>
      </w:r>
      <w:r w:rsidR="0007037A" w:rsidRPr="00A02E79">
        <w:rPr>
          <w:rFonts w:ascii="Verdana" w:hAnsi="Verdana"/>
          <w:sz w:val="20"/>
          <w:szCs w:val="20"/>
        </w:rPr>
        <w:t xml:space="preserve"> </w:t>
      </w:r>
      <w:r w:rsidR="000D56B4">
        <w:rPr>
          <w:rFonts w:ascii="Verdana" w:hAnsi="Verdana"/>
          <w:sz w:val="20"/>
          <w:szCs w:val="20"/>
        </w:rPr>
        <w:t>Kickstart.</w:t>
      </w:r>
      <w:r w:rsidR="0007037A" w:rsidRPr="00360F7A" w:rsidDel="0007037A">
        <w:rPr>
          <w:rFonts w:ascii="Verdana" w:hAnsi="Verdana"/>
          <w:sz w:val="20"/>
        </w:rPr>
        <w:t xml:space="preserve"> </w:t>
      </w:r>
    </w:p>
    <w:p w14:paraId="33304064" w14:textId="77777777" w:rsidR="00B628A1" w:rsidRDefault="00B628A1" w:rsidP="00360F7A">
      <w:pPr>
        <w:spacing w:after="0" w:line="240" w:lineRule="auto"/>
        <w:rPr>
          <w:rFonts w:ascii="Verdana" w:hAnsi="Verdana"/>
          <w:sz w:val="20"/>
        </w:rPr>
      </w:pPr>
    </w:p>
    <w:p w14:paraId="26EF0DBF" w14:textId="1859745C" w:rsidR="0007037A" w:rsidRDefault="0007037A" w:rsidP="009D708B">
      <w:pPr>
        <w:spacing w:after="0" w:line="240" w:lineRule="auto"/>
        <w:rPr>
          <w:rFonts w:ascii="Verdana" w:hAnsi="Verdana"/>
          <w:sz w:val="20"/>
        </w:rPr>
      </w:pPr>
      <w:r>
        <w:rPr>
          <w:rFonts w:ascii="Verdana" w:hAnsi="Verdana"/>
          <w:sz w:val="20"/>
        </w:rPr>
        <w:t xml:space="preserve">Option 3 is to install a Nessus scanner </w:t>
      </w:r>
      <w:r w:rsidR="000D56B4">
        <w:rPr>
          <w:rFonts w:ascii="Verdana" w:hAnsi="Verdana"/>
          <w:sz w:val="20"/>
        </w:rPr>
        <w:t xml:space="preserve">as its own standalone system, in which it does not have to be connected or attached to a </w:t>
      </w:r>
      <w:proofErr w:type="spellStart"/>
      <w:r w:rsidR="000D56B4">
        <w:rPr>
          <w:rFonts w:ascii="Verdana" w:hAnsi="Verdana"/>
          <w:sz w:val="20"/>
        </w:rPr>
        <w:t>SecurityCenter</w:t>
      </w:r>
      <w:proofErr w:type="spellEnd"/>
      <w:r w:rsidR="000D56B4">
        <w:rPr>
          <w:rFonts w:ascii="Verdana" w:hAnsi="Verdana"/>
          <w:sz w:val="20"/>
        </w:rPr>
        <w:t xml:space="preserve">. A Nessus scanner can be installed on a 64-bit Windows operating system or in a virtualization application. If Linux is preferred, the Nessus scanner can be installed with the ACAS Kickstart as the host OS. </w:t>
      </w:r>
    </w:p>
    <w:p w14:paraId="21420FA3" w14:textId="77777777" w:rsidR="009D708B" w:rsidRDefault="009D708B" w:rsidP="009D708B">
      <w:pPr>
        <w:spacing w:after="0" w:line="240" w:lineRule="auto"/>
        <w:rPr>
          <w:rFonts w:ascii="Verdana" w:hAnsi="Verdana"/>
          <w:sz w:val="20"/>
        </w:rPr>
      </w:pPr>
    </w:p>
    <w:p w14:paraId="2DB8588E" w14:textId="77777777" w:rsidR="00224DC4" w:rsidRPr="001F7FA9" w:rsidRDefault="00224DC4" w:rsidP="001F7FA9">
      <w:pPr>
        <w:pStyle w:val="Heading2"/>
        <w:keepLines w:val="0"/>
        <w:spacing w:before="0" w:line="240" w:lineRule="auto"/>
        <w:rPr>
          <w:rFonts w:ascii="Arial Black" w:hAnsi="Arial Black" w:cs="Arial"/>
          <w:b w:val="0"/>
          <w:iCs/>
          <w:smallCaps/>
          <w:szCs w:val="28"/>
        </w:rPr>
      </w:pPr>
      <w:bookmarkStart w:id="21" w:name="_Toc442260862"/>
      <w:r w:rsidRPr="001F7FA9">
        <w:rPr>
          <w:rFonts w:ascii="Arial Black" w:hAnsi="Arial Black" w:cs="Arial"/>
          <w:b w:val="0"/>
          <w:iCs/>
          <w:smallCaps/>
          <w:szCs w:val="28"/>
        </w:rPr>
        <w:t>Unix/Linux</w:t>
      </w:r>
      <w:bookmarkEnd w:id="21"/>
    </w:p>
    <w:p w14:paraId="2234A947" w14:textId="77777777" w:rsidR="005A1D16" w:rsidRDefault="005A1D16" w:rsidP="00E14258">
      <w:pPr>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5A1D16" w:rsidRPr="000A5BFA" w14:paraId="4FC25B08" w14:textId="77777777" w:rsidTr="007C11A2">
        <w:trPr>
          <w:trHeight w:val="485"/>
        </w:trPr>
        <w:tc>
          <w:tcPr>
            <w:tcW w:w="891" w:type="dxa"/>
            <w:tcBorders>
              <w:top w:val="nil"/>
              <w:left w:val="nil"/>
              <w:bottom w:val="nil"/>
              <w:right w:val="single" w:sz="8" w:space="0" w:color="B4C5D5"/>
            </w:tcBorders>
            <w:shd w:val="clear" w:color="auto" w:fill="auto"/>
          </w:tcPr>
          <w:p w14:paraId="65AD2BFE" w14:textId="77777777" w:rsidR="005A1D16" w:rsidRPr="000A5BFA" w:rsidRDefault="005A1D16" w:rsidP="007C11A2">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6E2B2496" wp14:editId="082770CD">
                  <wp:extent cx="367476" cy="321275"/>
                  <wp:effectExtent l="0" t="0" r="0" b="3175"/>
                  <wp:docPr id="11" name="Picture 11"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9" w:type="dxa"/>
            <w:tcBorders>
              <w:top w:val="single" w:sz="8" w:space="0" w:color="B4C5D5"/>
              <w:left w:val="single" w:sz="8" w:space="0" w:color="B4C5D5"/>
              <w:bottom w:val="single" w:sz="8" w:space="0" w:color="B4C5D5"/>
            </w:tcBorders>
            <w:shd w:val="clear" w:color="auto" w:fill="EFF3F6"/>
          </w:tcPr>
          <w:p w14:paraId="3F7D94CD" w14:textId="7F6A32D5" w:rsidR="005A1D16" w:rsidRPr="00B35183" w:rsidRDefault="006C0365" w:rsidP="006C0365">
            <w:pPr>
              <w:autoSpaceDE w:val="0"/>
              <w:autoSpaceDN w:val="0"/>
              <w:adjustRightInd w:val="0"/>
              <w:rPr>
                <w:rFonts w:ascii="Verdana" w:hAnsi="Verdana"/>
              </w:rPr>
            </w:pPr>
            <w:r w:rsidRPr="006C0365">
              <w:rPr>
                <w:rFonts w:ascii="Verdana" w:hAnsi="Verdana"/>
              </w:rPr>
              <w:t xml:space="preserve">Before starting to build or upgrade a Nessus scanner on a Unix kernel please refer to the ACAS Kickstart. The Kickstart program can walk you through the full installation or upgrade of Unix Nessus build.  The Kickstart guide is available on the </w:t>
            </w:r>
            <w:r>
              <w:rPr>
                <w:rFonts w:ascii="Verdana" w:hAnsi="Verdana"/>
              </w:rPr>
              <w:t>DoD Patch Repository</w:t>
            </w:r>
            <w:r w:rsidRPr="006C0365">
              <w:rPr>
                <w:rFonts w:ascii="Verdana" w:hAnsi="Verdana"/>
              </w:rPr>
              <w:t xml:space="preserve"> for download.</w:t>
            </w:r>
          </w:p>
        </w:tc>
      </w:tr>
    </w:tbl>
    <w:p w14:paraId="27B90EBC" w14:textId="77777777" w:rsidR="005A1D16" w:rsidRPr="00E14258" w:rsidRDefault="005A1D16" w:rsidP="005A1D16">
      <w:pPr>
        <w:spacing w:after="0" w:line="240" w:lineRule="auto"/>
        <w:rPr>
          <w:rFonts w:ascii="Verdana" w:hAnsi="Verdana"/>
          <w:sz w:val="20"/>
        </w:rPr>
      </w:pPr>
    </w:p>
    <w:p w14:paraId="142A0127" w14:textId="77777777" w:rsidR="00224DC4" w:rsidRPr="00E14258" w:rsidRDefault="00224DC4" w:rsidP="00E14258">
      <w:pPr>
        <w:pStyle w:val="Heading3"/>
        <w:keepLines w:val="0"/>
        <w:spacing w:before="0" w:line="240" w:lineRule="auto"/>
        <w:rPr>
          <w:rFonts w:ascii="Arial" w:hAnsi="Arial" w:cs="Arial"/>
          <w:i/>
          <w:color w:val="4BACC6" w:themeColor="accent5"/>
          <w:spacing w:val="-2"/>
          <w:kern w:val="22"/>
          <w:sz w:val="24"/>
          <w:szCs w:val="24"/>
        </w:rPr>
      </w:pPr>
      <w:bookmarkStart w:id="22" w:name="_Toc442260863"/>
      <w:r w:rsidRPr="00E14258">
        <w:rPr>
          <w:rFonts w:ascii="Arial" w:hAnsi="Arial" w:cs="Arial"/>
          <w:i/>
          <w:color w:val="4BACC6" w:themeColor="accent5"/>
          <w:spacing w:val="-2"/>
          <w:kern w:val="22"/>
          <w:sz w:val="24"/>
          <w:szCs w:val="24"/>
        </w:rPr>
        <w:t>Upgrading</w:t>
      </w:r>
      <w:bookmarkEnd w:id="22"/>
    </w:p>
    <w:p w14:paraId="2A7AE62C" w14:textId="77777777" w:rsidR="00224DC4" w:rsidRDefault="00224DC4" w:rsidP="00224DC4">
      <w:pPr>
        <w:spacing w:after="0" w:line="240" w:lineRule="auto"/>
        <w:rPr>
          <w:rFonts w:ascii="Verdana" w:hAnsi="Verdana"/>
          <w:sz w:val="20"/>
        </w:rPr>
      </w:pPr>
      <w:r w:rsidRPr="00224DC4">
        <w:rPr>
          <w:rFonts w:ascii="Verdana" w:hAnsi="Verdana"/>
          <w:sz w:val="20"/>
        </w:rPr>
        <w:t>This section explains how to upgrade Nessus from a previous Nessus installation.</w:t>
      </w:r>
    </w:p>
    <w:p w14:paraId="6F527260" w14:textId="77777777" w:rsidR="002875D6" w:rsidRPr="00224DC4" w:rsidRDefault="002875D6" w:rsidP="00224DC4">
      <w:pPr>
        <w:spacing w:after="0" w:line="240" w:lineRule="auto"/>
        <w:rPr>
          <w:rFonts w:ascii="Verdana" w:hAnsi="Verdana"/>
          <w:sz w:val="20"/>
        </w:rPr>
      </w:pPr>
    </w:p>
    <w:p w14:paraId="1640C5E8" w14:textId="79FC0340" w:rsidR="0041380F" w:rsidRDefault="00224DC4" w:rsidP="00224DC4">
      <w:pPr>
        <w:spacing w:after="0" w:line="240" w:lineRule="auto"/>
        <w:rPr>
          <w:rFonts w:ascii="Verdana" w:hAnsi="Verdana"/>
          <w:sz w:val="20"/>
        </w:rPr>
      </w:pPr>
      <w:r w:rsidRPr="00224DC4">
        <w:rPr>
          <w:rFonts w:ascii="Verdana" w:hAnsi="Verdana"/>
          <w:sz w:val="20"/>
        </w:rPr>
        <w:t xml:space="preserve">Download the latest version of Nessus from </w:t>
      </w:r>
      <w:r>
        <w:rPr>
          <w:rFonts w:ascii="Verdana" w:hAnsi="Verdana"/>
          <w:sz w:val="20"/>
        </w:rPr>
        <w:t>the DoD Patch Repository</w:t>
      </w:r>
      <w:r w:rsidRPr="00224DC4">
        <w:rPr>
          <w:rFonts w:ascii="Verdana" w:hAnsi="Verdana"/>
          <w:sz w:val="20"/>
        </w:rPr>
        <w:t xml:space="preserve">. Confirm the integrity of the installation package by comparing the download MD5 checksum with the one listed in the </w:t>
      </w:r>
      <w:r w:rsidRPr="00E14258">
        <w:rPr>
          <w:rFonts w:ascii="Courier New" w:hAnsi="Courier New" w:cs="Courier New"/>
          <w:b/>
        </w:rPr>
        <w:t>MD5</w:t>
      </w:r>
      <w:r w:rsidR="002875D6" w:rsidRPr="00E14258">
        <w:rPr>
          <w:rFonts w:ascii="Courier New" w:hAnsi="Courier New" w:cs="Courier New"/>
          <w:b/>
        </w:rPr>
        <w:t>.txt</w:t>
      </w:r>
      <w:r w:rsidR="002875D6" w:rsidRPr="00E14258">
        <w:rPr>
          <w:rFonts w:ascii="Verdana" w:hAnsi="Verdana"/>
        </w:rPr>
        <w:t xml:space="preserve"> </w:t>
      </w:r>
      <w:r w:rsidR="002875D6">
        <w:rPr>
          <w:rFonts w:ascii="Verdana" w:hAnsi="Verdana"/>
          <w:sz w:val="20"/>
        </w:rPr>
        <w:t>file on the DoD Patch Repository</w:t>
      </w:r>
      <w:r w:rsidRPr="00224DC4">
        <w:rPr>
          <w:rFonts w:ascii="Verdana" w:hAnsi="Verdana"/>
          <w:sz w:val="20"/>
        </w:rPr>
        <w:t>.</w:t>
      </w:r>
    </w:p>
    <w:p w14:paraId="57B3A7C1" w14:textId="77777777" w:rsidR="00882EE0" w:rsidRDefault="00882EE0" w:rsidP="00224DC4">
      <w:pPr>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882EE0" w:rsidRPr="000A5BFA" w14:paraId="6D468076" w14:textId="77777777" w:rsidTr="00882EE0">
        <w:trPr>
          <w:trHeight w:val="485"/>
        </w:trPr>
        <w:tc>
          <w:tcPr>
            <w:tcW w:w="891" w:type="dxa"/>
            <w:tcBorders>
              <w:top w:val="nil"/>
              <w:left w:val="nil"/>
              <w:bottom w:val="nil"/>
              <w:right w:val="single" w:sz="8" w:space="0" w:color="B4C5D5"/>
            </w:tcBorders>
            <w:shd w:val="clear" w:color="auto" w:fill="auto"/>
          </w:tcPr>
          <w:p w14:paraId="6FDE067F" w14:textId="77777777" w:rsidR="00882EE0" w:rsidRPr="000A5BFA" w:rsidRDefault="00882EE0"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0C07385A" wp14:editId="0C097E95">
                  <wp:extent cx="367476" cy="321275"/>
                  <wp:effectExtent l="0" t="0" r="0" b="3175"/>
                  <wp:docPr id="6"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9" w:type="dxa"/>
            <w:tcBorders>
              <w:top w:val="single" w:sz="8" w:space="0" w:color="B4C5D5"/>
              <w:left w:val="single" w:sz="8" w:space="0" w:color="B4C5D5"/>
              <w:bottom w:val="single" w:sz="8" w:space="0" w:color="B4C5D5"/>
            </w:tcBorders>
            <w:shd w:val="clear" w:color="auto" w:fill="EFF3F6"/>
          </w:tcPr>
          <w:p w14:paraId="33AC1FA3" w14:textId="38686CC0" w:rsidR="00882EE0" w:rsidRPr="00B35183" w:rsidRDefault="00882EE0" w:rsidP="002875D6">
            <w:pPr>
              <w:autoSpaceDE w:val="0"/>
              <w:autoSpaceDN w:val="0"/>
              <w:adjustRightInd w:val="0"/>
              <w:rPr>
                <w:rFonts w:ascii="Verdana" w:hAnsi="Verdana"/>
              </w:rPr>
            </w:pPr>
            <w:r w:rsidRPr="00882EE0">
              <w:rPr>
                <w:rFonts w:ascii="Verdana" w:hAnsi="Verdana" w:cstheme="minorBidi"/>
                <w:szCs w:val="22"/>
              </w:rPr>
              <w:t xml:space="preserve">Unless otherwise noted, all commands must be performed as the system’s </w:t>
            </w:r>
            <w:r w:rsidRPr="00E14258">
              <w:rPr>
                <w:rFonts w:cs="Courier New"/>
                <w:sz w:val="22"/>
                <w:szCs w:val="22"/>
              </w:rPr>
              <w:t>root</w:t>
            </w:r>
            <w:r w:rsidRPr="00E14258">
              <w:rPr>
                <w:rFonts w:ascii="Verdana" w:hAnsi="Verdana" w:cstheme="minorBidi"/>
                <w:sz w:val="22"/>
                <w:szCs w:val="22"/>
              </w:rPr>
              <w:t xml:space="preserve"> </w:t>
            </w:r>
            <w:r w:rsidRPr="00882EE0">
              <w:rPr>
                <w:rFonts w:ascii="Verdana" w:hAnsi="Verdana" w:cstheme="minorBidi"/>
                <w:szCs w:val="22"/>
              </w:rPr>
              <w:t>user. Regular user accounts typically do not have the privileges re</w:t>
            </w:r>
            <w:r>
              <w:rPr>
                <w:rFonts w:ascii="Verdana" w:hAnsi="Verdana" w:cstheme="minorBidi"/>
                <w:szCs w:val="22"/>
              </w:rPr>
              <w:t>quired to install this software</w:t>
            </w:r>
            <w:r w:rsidRPr="00B35183">
              <w:rPr>
                <w:rFonts w:ascii="Verdana" w:hAnsi="Verdana" w:cstheme="minorBidi"/>
                <w:szCs w:val="22"/>
              </w:rPr>
              <w:t>.</w:t>
            </w:r>
          </w:p>
        </w:tc>
      </w:tr>
    </w:tbl>
    <w:p w14:paraId="0507532D" w14:textId="77777777" w:rsidR="00882EE0" w:rsidRDefault="00882EE0" w:rsidP="00882EE0">
      <w:pPr>
        <w:autoSpaceDE w:val="0"/>
        <w:autoSpaceDN w:val="0"/>
        <w:adjustRightInd w:val="0"/>
        <w:spacing w:after="0" w:line="240" w:lineRule="auto"/>
        <w:rPr>
          <w:rFonts w:ascii="Verdana" w:hAnsi="Verdana"/>
          <w:sz w:val="20"/>
        </w:rPr>
      </w:pPr>
    </w:p>
    <w:p w14:paraId="44BB1D50" w14:textId="7BF8B315" w:rsidR="00882EE0" w:rsidRDefault="00882EE0" w:rsidP="00E14258">
      <w:pPr>
        <w:spacing w:after="0" w:line="240" w:lineRule="auto"/>
        <w:rPr>
          <w:rFonts w:ascii="Verdana" w:hAnsi="Verdana"/>
          <w:sz w:val="20"/>
        </w:rPr>
      </w:pPr>
      <w:r w:rsidRPr="00882EE0">
        <w:rPr>
          <w:rFonts w:ascii="Verdana" w:hAnsi="Verdana"/>
          <w:sz w:val="20"/>
        </w:rPr>
        <w:t xml:space="preserve">The following table provides upgrade instructions for the Nessus server on </w:t>
      </w:r>
      <w:r w:rsidR="00E839DD">
        <w:rPr>
          <w:rFonts w:ascii="Verdana" w:hAnsi="Verdana"/>
          <w:sz w:val="20"/>
        </w:rPr>
        <w:t>Red Hat</w:t>
      </w:r>
      <w:r w:rsidR="002875D6">
        <w:rPr>
          <w:rFonts w:ascii="Verdana" w:hAnsi="Verdana"/>
          <w:sz w:val="20"/>
        </w:rPr>
        <w:t xml:space="preserve"> platform</w:t>
      </w:r>
      <w:r w:rsidRPr="00882EE0">
        <w:rPr>
          <w:rFonts w:ascii="Verdana" w:hAnsi="Verdana"/>
          <w:sz w:val="20"/>
        </w:rPr>
        <w:t>. Configuration settings and users that were created previously will remain intact.</w:t>
      </w:r>
    </w:p>
    <w:p w14:paraId="334B01EF" w14:textId="77777777" w:rsidR="00882EE0" w:rsidRDefault="00882EE0" w:rsidP="00882EE0">
      <w:pPr>
        <w:autoSpaceDE w:val="0"/>
        <w:autoSpaceDN w:val="0"/>
        <w:adjustRightInd w:val="0"/>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882EE0" w:rsidRPr="000A5BFA" w14:paraId="5D57CAAD" w14:textId="77777777" w:rsidTr="002875D6">
        <w:trPr>
          <w:trHeight w:val="485"/>
        </w:trPr>
        <w:tc>
          <w:tcPr>
            <w:tcW w:w="897" w:type="dxa"/>
            <w:tcBorders>
              <w:top w:val="nil"/>
              <w:left w:val="nil"/>
              <w:bottom w:val="nil"/>
              <w:right w:val="single" w:sz="8" w:space="0" w:color="B4C5D5"/>
            </w:tcBorders>
            <w:shd w:val="clear" w:color="auto" w:fill="auto"/>
          </w:tcPr>
          <w:p w14:paraId="59605602" w14:textId="77777777" w:rsidR="00882EE0" w:rsidRPr="000A5BFA" w:rsidRDefault="00882EE0"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6349E235" wp14:editId="2478016B">
                  <wp:extent cx="367476" cy="321275"/>
                  <wp:effectExtent l="0" t="0" r="0" b="3175"/>
                  <wp:docPr id="7"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5FD083A9" w14:textId="2112D9CF" w:rsidR="00882EE0" w:rsidRPr="00B35183" w:rsidRDefault="00882EE0" w:rsidP="00882EE0">
            <w:pPr>
              <w:rPr>
                <w:rFonts w:ascii="Verdana" w:hAnsi="Verdana"/>
              </w:rPr>
            </w:pPr>
            <w:r w:rsidRPr="00882EE0">
              <w:rPr>
                <w:rFonts w:ascii="Verdana" w:hAnsi="Verdana"/>
              </w:rPr>
              <w:t xml:space="preserve">Make sure any running scans have finished before stopping </w:t>
            </w:r>
            <w:proofErr w:type="spellStart"/>
            <w:r w:rsidRPr="00E14258">
              <w:rPr>
                <w:rFonts w:cs="Courier New"/>
                <w:sz w:val="22"/>
                <w:szCs w:val="22"/>
              </w:rPr>
              <w:t>nessusd</w:t>
            </w:r>
            <w:proofErr w:type="spellEnd"/>
            <w:r w:rsidRPr="00882EE0">
              <w:rPr>
                <w:rFonts w:ascii="Verdana" w:hAnsi="Verdana"/>
              </w:rPr>
              <w:t>.</w:t>
            </w:r>
          </w:p>
        </w:tc>
      </w:tr>
    </w:tbl>
    <w:p w14:paraId="77AA825B" w14:textId="77777777" w:rsidR="00882EE0" w:rsidRDefault="00882EE0" w:rsidP="00224DC4">
      <w:pPr>
        <w:spacing w:after="0" w:line="240" w:lineRule="auto"/>
        <w:rPr>
          <w:rFonts w:ascii="Verdana" w:hAnsi="Verdana"/>
          <w:sz w:val="20"/>
        </w:rPr>
      </w:pPr>
    </w:p>
    <w:tbl>
      <w:tblPr>
        <w:tblStyle w:val="GridTable4-Accent1"/>
        <w:tblW w:w="9355" w:type="dxa"/>
        <w:tblLook w:val="04A0" w:firstRow="1" w:lastRow="0" w:firstColumn="1" w:lastColumn="0" w:noHBand="0" w:noVBand="1"/>
      </w:tblPr>
      <w:tblGrid>
        <w:gridCol w:w="2595"/>
        <w:gridCol w:w="6760"/>
      </w:tblGrid>
      <w:tr w:rsidR="005A6743" w:rsidRPr="005A6743" w14:paraId="2131A2B2" w14:textId="77777777" w:rsidTr="00E1425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95" w:type="dxa"/>
            <w:tcBorders>
              <w:right w:val="single" w:sz="4" w:space="0" w:color="4F81BD" w:themeColor="accent1"/>
            </w:tcBorders>
            <w:shd w:val="clear" w:color="auto" w:fill="002060"/>
          </w:tcPr>
          <w:p w14:paraId="4F73CB1C" w14:textId="3B101364" w:rsidR="005A6743" w:rsidRPr="005A6743" w:rsidRDefault="005A6743" w:rsidP="005A6743">
            <w:pPr>
              <w:pStyle w:val="ColumnTitle"/>
              <w:keepNext/>
              <w:tabs>
                <w:tab w:val="clear" w:pos="270"/>
                <w:tab w:val="clear" w:pos="540"/>
                <w:tab w:val="clear" w:pos="720"/>
              </w:tabs>
              <w:rPr>
                <w:rFonts w:ascii="Arial" w:hAnsi="Arial"/>
                <w:bCs w:val="0"/>
              </w:rPr>
            </w:pPr>
            <w:r>
              <w:rPr>
                <w:rFonts w:ascii="Arial" w:hAnsi="Arial"/>
                <w:b/>
              </w:rPr>
              <w:lastRenderedPageBreak/>
              <w:t>Platform</w:t>
            </w:r>
          </w:p>
        </w:tc>
        <w:tc>
          <w:tcPr>
            <w:tcW w:w="6760" w:type="dxa"/>
            <w:tcBorders>
              <w:left w:val="single" w:sz="4" w:space="0" w:color="4F81BD" w:themeColor="accent1"/>
            </w:tcBorders>
            <w:shd w:val="clear" w:color="auto" w:fill="002060"/>
          </w:tcPr>
          <w:p w14:paraId="20DC3CC3" w14:textId="00CBF141" w:rsidR="005A6743" w:rsidRPr="00E14258" w:rsidRDefault="005A6743" w:rsidP="00E14258">
            <w:pPr>
              <w:pStyle w:val="ColumnTitle"/>
              <w:keepNext/>
              <w:tabs>
                <w:tab w:val="clear" w:pos="270"/>
                <w:tab w:val="clear" w:pos="540"/>
                <w:tab w:val="clear" w:pos="720"/>
              </w:tabs>
              <w:cnfStyle w:val="100000000000" w:firstRow="1" w:lastRow="0" w:firstColumn="0" w:lastColumn="0" w:oddVBand="0" w:evenVBand="0" w:oddHBand="0" w:evenHBand="0" w:firstRowFirstColumn="0" w:firstRowLastColumn="0" w:lastRowFirstColumn="0" w:lastRowLastColumn="0"/>
              <w:rPr>
                <w:rFonts w:ascii="Arial" w:hAnsi="Arial"/>
                <w:b/>
              </w:rPr>
            </w:pPr>
            <w:r>
              <w:rPr>
                <w:rFonts w:ascii="Arial" w:hAnsi="Arial"/>
                <w:b/>
              </w:rPr>
              <w:t>Upgrade Instructions</w:t>
            </w:r>
          </w:p>
        </w:tc>
      </w:tr>
      <w:tr w:rsidR="005A6743" w:rsidRPr="008244E3" w14:paraId="1BD4E716" w14:textId="77777777" w:rsidTr="00E1425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1A0597"/>
          </w:tcPr>
          <w:p w14:paraId="02E810B0" w14:textId="37FB3C7C" w:rsidR="005A6743" w:rsidRPr="00E14258" w:rsidRDefault="008244E3" w:rsidP="00E839DD">
            <w:pPr>
              <w:pStyle w:val="ColumnTitle"/>
              <w:keepNext/>
              <w:tabs>
                <w:tab w:val="clear" w:pos="270"/>
                <w:tab w:val="clear" w:pos="540"/>
                <w:tab w:val="clear" w:pos="720"/>
              </w:tabs>
              <w:rPr>
                <w:rFonts w:ascii="Arial" w:hAnsi="Arial"/>
                <w:b/>
              </w:rPr>
            </w:pPr>
            <w:r w:rsidRPr="00E14258">
              <w:rPr>
                <w:rFonts w:ascii="Arial" w:hAnsi="Arial"/>
                <w:b/>
              </w:rPr>
              <w:t>Red Hat (32 and 64 bit)</w:t>
            </w:r>
          </w:p>
        </w:tc>
      </w:tr>
      <w:tr w:rsidR="008244E3" w14:paraId="08D0434A" w14:textId="77777777" w:rsidTr="008244E3">
        <w:trPr>
          <w:trHeight w:val="432"/>
        </w:trPr>
        <w:tc>
          <w:tcPr>
            <w:cnfStyle w:val="001000000000" w:firstRow="0" w:lastRow="0" w:firstColumn="1" w:lastColumn="0" w:oddVBand="0" w:evenVBand="0" w:oddHBand="0" w:evenHBand="0" w:firstRowFirstColumn="0" w:firstRowLastColumn="0" w:lastRowFirstColumn="0" w:lastRowLastColumn="0"/>
            <w:tcW w:w="2595" w:type="dxa"/>
          </w:tcPr>
          <w:p w14:paraId="5CCC1F00" w14:textId="2719CF3C" w:rsidR="005A6743" w:rsidRPr="008B710E" w:rsidRDefault="008244E3" w:rsidP="002875D6">
            <w:pPr>
              <w:rPr>
                <w:rFonts w:ascii="Verdana" w:hAnsi="Verdana" w:cs="Arial"/>
                <w:bCs w:val="0"/>
                <w:color w:val="000000" w:themeColor="text1"/>
                <w:kern w:val="32"/>
                <w:sz w:val="20"/>
                <w:szCs w:val="20"/>
              </w:rPr>
            </w:pPr>
            <w:r w:rsidRPr="008244E3">
              <w:rPr>
                <w:rFonts w:ascii="Verdana" w:hAnsi="Verdana" w:cs="Arial"/>
                <w:bCs w:val="0"/>
                <w:color w:val="000000" w:themeColor="text1"/>
                <w:kern w:val="32"/>
                <w:sz w:val="20"/>
                <w:szCs w:val="20"/>
              </w:rPr>
              <w:t>Upgrade Commands</w:t>
            </w:r>
          </w:p>
        </w:tc>
        <w:tc>
          <w:tcPr>
            <w:tcW w:w="6760" w:type="dxa"/>
          </w:tcPr>
          <w:p w14:paraId="28BBE48B" w14:textId="77777777" w:rsidR="00A96C5F" w:rsidRPr="00E14258" w:rsidRDefault="00A96C5F" w:rsidP="00A96C5F">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E14258">
              <w:rPr>
                <w:rFonts w:ascii="Courier New" w:hAnsi="Courier New" w:cs="Courier New"/>
              </w:rPr>
              <w:t>#</w:t>
            </w:r>
            <w:r w:rsidRPr="00E14258">
              <w:rPr>
                <w:rFonts w:ascii="Courier New" w:hAnsi="Courier New" w:cs="Courier New"/>
                <w:b/>
              </w:rPr>
              <w:t xml:space="preserve"> service </w:t>
            </w:r>
            <w:proofErr w:type="spellStart"/>
            <w:r w:rsidRPr="00E14258">
              <w:rPr>
                <w:rFonts w:ascii="Courier New" w:hAnsi="Courier New" w:cs="Courier New"/>
                <w:b/>
              </w:rPr>
              <w:t>nessusd</w:t>
            </w:r>
            <w:proofErr w:type="spellEnd"/>
            <w:r w:rsidRPr="00E14258">
              <w:rPr>
                <w:rFonts w:ascii="Courier New" w:hAnsi="Courier New" w:cs="Courier New"/>
                <w:b/>
              </w:rPr>
              <w:t xml:space="preserve"> stop </w:t>
            </w:r>
          </w:p>
          <w:p w14:paraId="4B3B75BF" w14:textId="77777777" w:rsidR="00A96C5F" w:rsidRDefault="00A96C5F" w:rsidP="00A96C5F">
            <w:pPr>
              <w:ind w:left="-98"/>
              <w:cnfStyle w:val="000000000000" w:firstRow="0" w:lastRow="0" w:firstColumn="0" w:lastColumn="0" w:oddVBand="0" w:evenVBand="0" w:oddHBand="0" w:evenHBand="0" w:firstRowFirstColumn="0" w:firstRowLastColumn="0" w:lastRowFirstColumn="0" w:lastRowLastColumn="0"/>
            </w:pPr>
          </w:p>
          <w:p w14:paraId="432104A4" w14:textId="77777777" w:rsidR="00A96C5F" w:rsidRDefault="00A96C5F" w:rsidP="00A96C5F">
            <w:pPr>
              <w:ind w:left="-98"/>
              <w:cnfStyle w:val="000000000000" w:firstRow="0" w:lastRow="0" w:firstColumn="0" w:lastColumn="0" w:oddVBand="0" w:evenVBand="0" w:oddHBand="0" w:evenHBand="0" w:firstRowFirstColumn="0" w:firstRowLastColumn="0" w:lastRowFirstColumn="0" w:lastRowLastColumn="0"/>
            </w:pPr>
            <w:r>
              <w:t xml:space="preserve">Use one of the appropriate commands below that corresponds to the version of Red Hat you are running: </w:t>
            </w:r>
          </w:p>
          <w:p w14:paraId="64BBE2C4" w14:textId="77777777" w:rsidR="00A96C5F" w:rsidRDefault="00A96C5F" w:rsidP="00A96C5F">
            <w:pPr>
              <w:ind w:left="-98"/>
              <w:cnfStyle w:val="000000000000" w:firstRow="0" w:lastRow="0" w:firstColumn="0" w:lastColumn="0" w:oddVBand="0" w:evenVBand="0" w:oddHBand="0" w:evenHBand="0" w:firstRowFirstColumn="0" w:firstRowLastColumn="0" w:lastRowFirstColumn="0" w:lastRowLastColumn="0"/>
            </w:pPr>
          </w:p>
          <w:p w14:paraId="16F75538" w14:textId="77777777" w:rsidR="00A96C5F" w:rsidRPr="00E14258" w:rsidRDefault="00A96C5F" w:rsidP="00A96C5F">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E14258">
              <w:rPr>
                <w:rFonts w:ascii="Courier New" w:hAnsi="Courier New" w:cs="Courier New"/>
              </w:rPr>
              <w:t>#</w:t>
            </w:r>
            <w:r w:rsidRPr="00E14258">
              <w:rPr>
                <w:rFonts w:ascii="Courier New" w:hAnsi="Courier New" w:cs="Courier New"/>
                <w:b/>
              </w:rPr>
              <w:t xml:space="preserve"> rpm -</w:t>
            </w:r>
            <w:proofErr w:type="spellStart"/>
            <w:r w:rsidRPr="00E14258">
              <w:rPr>
                <w:rFonts w:ascii="Courier New" w:hAnsi="Courier New" w:cs="Courier New"/>
                <w:b/>
              </w:rPr>
              <w:t>Uvh</w:t>
            </w:r>
            <w:proofErr w:type="spellEnd"/>
            <w:r w:rsidRPr="00E14258">
              <w:rPr>
                <w:rFonts w:ascii="Courier New" w:hAnsi="Courier New" w:cs="Courier New"/>
                <w:b/>
              </w:rPr>
              <w:t xml:space="preserve"> Nessus-5.2.7-es5.i386.rpm </w:t>
            </w:r>
          </w:p>
          <w:p w14:paraId="298CFAEB" w14:textId="77777777" w:rsidR="00A96C5F" w:rsidRDefault="00A96C5F" w:rsidP="00A96C5F">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E14258">
              <w:rPr>
                <w:rFonts w:ascii="Courier New" w:hAnsi="Courier New" w:cs="Courier New"/>
              </w:rPr>
              <w:t>#</w:t>
            </w:r>
            <w:r w:rsidRPr="00E14258">
              <w:rPr>
                <w:rFonts w:ascii="Courier New" w:hAnsi="Courier New" w:cs="Courier New"/>
                <w:b/>
              </w:rPr>
              <w:t xml:space="preserve"> rpm -</w:t>
            </w:r>
            <w:proofErr w:type="spellStart"/>
            <w:r w:rsidRPr="00E14258">
              <w:rPr>
                <w:rFonts w:ascii="Courier New" w:hAnsi="Courier New" w:cs="Courier New"/>
                <w:b/>
              </w:rPr>
              <w:t>Uvh</w:t>
            </w:r>
            <w:proofErr w:type="spellEnd"/>
            <w:r w:rsidRPr="00E14258">
              <w:rPr>
                <w:rFonts w:ascii="Courier New" w:hAnsi="Courier New" w:cs="Courier New"/>
                <w:b/>
              </w:rPr>
              <w:t xml:space="preserve"> Nessus-5.2.7-es5.x86_64.rpm </w:t>
            </w:r>
          </w:p>
          <w:p w14:paraId="25B249F6" w14:textId="68C531D6" w:rsidR="006C0365" w:rsidRPr="00B35183" w:rsidRDefault="006C0365" w:rsidP="006C0365">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B35183">
              <w:rPr>
                <w:rFonts w:ascii="Courier New" w:hAnsi="Courier New" w:cs="Courier New"/>
              </w:rPr>
              <w:t>#</w:t>
            </w:r>
            <w:r>
              <w:rPr>
                <w:rFonts w:ascii="Courier New" w:hAnsi="Courier New" w:cs="Courier New"/>
                <w:b/>
              </w:rPr>
              <w:t xml:space="preserve"> rpm -</w:t>
            </w:r>
            <w:proofErr w:type="spellStart"/>
            <w:r>
              <w:rPr>
                <w:rFonts w:ascii="Courier New" w:hAnsi="Courier New" w:cs="Courier New"/>
                <w:b/>
              </w:rPr>
              <w:t>Uvh</w:t>
            </w:r>
            <w:proofErr w:type="spellEnd"/>
            <w:r>
              <w:rPr>
                <w:rFonts w:ascii="Courier New" w:hAnsi="Courier New" w:cs="Courier New"/>
                <w:b/>
              </w:rPr>
              <w:t xml:space="preserve"> Nessus-5.2.7-es6.i6</w:t>
            </w:r>
            <w:r w:rsidRPr="00B35183">
              <w:rPr>
                <w:rFonts w:ascii="Courier New" w:hAnsi="Courier New" w:cs="Courier New"/>
                <w:b/>
              </w:rPr>
              <w:t xml:space="preserve">86.rpm </w:t>
            </w:r>
          </w:p>
          <w:p w14:paraId="43CC2ABF" w14:textId="4ECEA624" w:rsidR="006C0365" w:rsidRDefault="006C0365" w:rsidP="006C0365">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B35183">
              <w:rPr>
                <w:rFonts w:ascii="Courier New" w:hAnsi="Courier New" w:cs="Courier New"/>
              </w:rPr>
              <w:t>#</w:t>
            </w:r>
            <w:r>
              <w:rPr>
                <w:rFonts w:ascii="Courier New" w:hAnsi="Courier New" w:cs="Courier New"/>
                <w:b/>
              </w:rPr>
              <w:t xml:space="preserve"> rpm -</w:t>
            </w:r>
            <w:proofErr w:type="spellStart"/>
            <w:r>
              <w:rPr>
                <w:rFonts w:ascii="Courier New" w:hAnsi="Courier New" w:cs="Courier New"/>
                <w:b/>
              </w:rPr>
              <w:t>Uvh</w:t>
            </w:r>
            <w:proofErr w:type="spellEnd"/>
            <w:r>
              <w:rPr>
                <w:rFonts w:ascii="Courier New" w:hAnsi="Courier New" w:cs="Courier New"/>
                <w:b/>
              </w:rPr>
              <w:t xml:space="preserve"> Nessus-5.2.7-es6</w:t>
            </w:r>
            <w:r w:rsidRPr="00B35183">
              <w:rPr>
                <w:rFonts w:ascii="Courier New" w:hAnsi="Courier New" w:cs="Courier New"/>
                <w:b/>
              </w:rPr>
              <w:t xml:space="preserve">.x86_64.rpm </w:t>
            </w:r>
          </w:p>
          <w:p w14:paraId="2082DE58" w14:textId="77777777" w:rsidR="00A96C5F" w:rsidRDefault="00A96C5F" w:rsidP="00A96C5F">
            <w:pPr>
              <w:ind w:left="-98"/>
              <w:cnfStyle w:val="000000000000" w:firstRow="0" w:lastRow="0" w:firstColumn="0" w:lastColumn="0" w:oddVBand="0" w:evenVBand="0" w:oddHBand="0" w:evenHBand="0" w:firstRowFirstColumn="0" w:firstRowLastColumn="0" w:lastRowFirstColumn="0" w:lastRowLastColumn="0"/>
            </w:pPr>
          </w:p>
          <w:p w14:paraId="579888B2" w14:textId="77777777" w:rsidR="00A96C5F" w:rsidRPr="00E14258" w:rsidRDefault="00A96C5F" w:rsidP="00A96C5F">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E14258">
              <w:rPr>
                <w:rFonts w:ascii="Verdana" w:hAnsi="Verdana"/>
                <w:sz w:val="20"/>
              </w:rPr>
              <w:t xml:space="preserve">Once the upgrade is complete, restart the </w:t>
            </w:r>
            <w:proofErr w:type="spellStart"/>
            <w:r w:rsidRPr="00E14258">
              <w:rPr>
                <w:rFonts w:ascii="Courier New" w:hAnsi="Courier New" w:cs="Courier New"/>
                <w:b/>
              </w:rPr>
              <w:t>nessusd</w:t>
            </w:r>
            <w:proofErr w:type="spellEnd"/>
            <w:r w:rsidRPr="00E14258">
              <w:rPr>
                <w:rFonts w:ascii="Verdana" w:hAnsi="Verdana"/>
                <w:sz w:val="20"/>
              </w:rPr>
              <w:t xml:space="preserve"> service with the following command: </w:t>
            </w:r>
          </w:p>
          <w:p w14:paraId="11C0ED62" w14:textId="77777777" w:rsidR="00A96C5F" w:rsidRPr="00E14258" w:rsidRDefault="00A96C5F" w:rsidP="00A96C5F">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p>
          <w:p w14:paraId="54E97032" w14:textId="77777777" w:rsidR="005A6743" w:rsidRDefault="00A96C5F" w:rsidP="00E14258">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E14258">
              <w:rPr>
                <w:rFonts w:ascii="Courier New" w:hAnsi="Courier New" w:cs="Courier New"/>
              </w:rPr>
              <w:t>#</w:t>
            </w:r>
            <w:r w:rsidRPr="00E14258">
              <w:rPr>
                <w:rFonts w:ascii="Courier New" w:hAnsi="Courier New" w:cs="Courier New"/>
                <w:b/>
              </w:rPr>
              <w:t xml:space="preserve"> service </w:t>
            </w:r>
            <w:proofErr w:type="spellStart"/>
            <w:r w:rsidRPr="00E14258">
              <w:rPr>
                <w:rFonts w:ascii="Courier New" w:hAnsi="Courier New" w:cs="Courier New"/>
                <w:b/>
              </w:rPr>
              <w:t>nessusd</w:t>
            </w:r>
            <w:proofErr w:type="spellEnd"/>
            <w:r w:rsidRPr="00E14258">
              <w:rPr>
                <w:rFonts w:ascii="Courier New" w:hAnsi="Courier New" w:cs="Courier New"/>
                <w:b/>
              </w:rPr>
              <w:t xml:space="preserve"> start</w:t>
            </w:r>
          </w:p>
          <w:p w14:paraId="1DCE278E" w14:textId="69083DDC" w:rsidR="00A96C5F" w:rsidRPr="00E14258" w:rsidRDefault="00A96C5F" w:rsidP="00E14258">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p>
        </w:tc>
      </w:tr>
      <w:tr w:rsidR="005A6743" w14:paraId="456CA8FE" w14:textId="77777777" w:rsidTr="00E1425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95" w:type="dxa"/>
          </w:tcPr>
          <w:p w14:paraId="38B2130C" w14:textId="1C39ADAC" w:rsidR="005A6743" w:rsidRPr="008B710E" w:rsidRDefault="008244E3" w:rsidP="002875D6">
            <w:pPr>
              <w:rPr>
                <w:rFonts w:ascii="Verdana" w:hAnsi="Verdana" w:cs="Arial"/>
                <w:bCs w:val="0"/>
                <w:color w:val="000000" w:themeColor="text1"/>
                <w:kern w:val="32"/>
                <w:sz w:val="20"/>
                <w:szCs w:val="20"/>
              </w:rPr>
            </w:pPr>
            <w:r w:rsidRPr="008244E3">
              <w:rPr>
                <w:rFonts w:ascii="Verdana" w:hAnsi="Verdana" w:cs="Arial"/>
                <w:bCs w:val="0"/>
                <w:color w:val="000000" w:themeColor="text1"/>
                <w:kern w:val="32"/>
                <w:sz w:val="20"/>
                <w:szCs w:val="20"/>
              </w:rPr>
              <w:t>Sample Output</w:t>
            </w:r>
          </w:p>
        </w:tc>
        <w:tc>
          <w:tcPr>
            <w:tcW w:w="6760" w:type="dxa"/>
          </w:tcPr>
          <w:p w14:paraId="30EB500C"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szCs w:val="20"/>
              </w:rPr>
            </w:pPr>
            <w:r w:rsidRPr="000C5EDE">
              <w:rPr>
                <w:rFonts w:ascii="Courier New" w:eastAsia="Times New Roman" w:hAnsi="Courier New" w:cs="Courier New"/>
                <w:szCs w:val="20"/>
              </w:rPr>
              <w:t>#</w:t>
            </w:r>
            <w:r w:rsidRPr="00B35183">
              <w:rPr>
                <w:rFonts w:ascii="Courier New" w:eastAsia="Times New Roman" w:hAnsi="Courier New" w:cs="Courier New"/>
                <w:b/>
                <w:szCs w:val="20"/>
              </w:rPr>
              <w:t xml:space="preserve"> service </w:t>
            </w:r>
            <w:proofErr w:type="spellStart"/>
            <w:r w:rsidRPr="00B35183">
              <w:rPr>
                <w:rFonts w:ascii="Courier New" w:eastAsia="Times New Roman" w:hAnsi="Courier New" w:cs="Courier New"/>
                <w:b/>
                <w:szCs w:val="20"/>
              </w:rPr>
              <w:t>nessusd</w:t>
            </w:r>
            <w:proofErr w:type="spellEnd"/>
            <w:r w:rsidRPr="00B35183">
              <w:rPr>
                <w:rFonts w:ascii="Courier New" w:eastAsia="Times New Roman" w:hAnsi="Courier New" w:cs="Courier New"/>
                <w:b/>
                <w:szCs w:val="20"/>
              </w:rPr>
              <w:t xml:space="preserve"> stop </w:t>
            </w:r>
          </w:p>
          <w:p w14:paraId="4E6ABB25"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Shutting down Nessus services: [ OK ]</w:t>
            </w:r>
          </w:p>
          <w:p w14:paraId="6F9A4BA9"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Verdana" w:hAnsi="Verdana"/>
                <w:sz w:val="20"/>
              </w:rPr>
            </w:pPr>
          </w:p>
          <w:p w14:paraId="0D558EB4"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szCs w:val="20"/>
              </w:rPr>
            </w:pPr>
            <w:r w:rsidRPr="00B35183">
              <w:rPr>
                <w:rFonts w:ascii="Courier New" w:eastAsia="Times New Roman" w:hAnsi="Courier New" w:cs="Courier New"/>
                <w:szCs w:val="20"/>
              </w:rPr>
              <w:t>#</w:t>
            </w:r>
            <w:r w:rsidRPr="00B35183">
              <w:rPr>
                <w:rFonts w:ascii="Courier New" w:eastAsia="Times New Roman" w:hAnsi="Courier New" w:cs="Courier New"/>
                <w:b/>
                <w:szCs w:val="20"/>
              </w:rPr>
              <w:t xml:space="preserve"> rpm -</w:t>
            </w:r>
            <w:proofErr w:type="spellStart"/>
            <w:r w:rsidRPr="00B35183">
              <w:rPr>
                <w:rFonts w:ascii="Courier New" w:eastAsia="Times New Roman" w:hAnsi="Courier New" w:cs="Courier New"/>
                <w:b/>
                <w:szCs w:val="20"/>
              </w:rPr>
              <w:t>Uvh</w:t>
            </w:r>
            <w:proofErr w:type="spellEnd"/>
            <w:r w:rsidRPr="00B35183">
              <w:rPr>
                <w:rFonts w:ascii="Courier New" w:eastAsia="Times New Roman" w:hAnsi="Courier New" w:cs="Courier New"/>
                <w:b/>
                <w:szCs w:val="20"/>
              </w:rPr>
              <w:t xml:space="preserve"> Nessus-5.2.7-es5.i386.rpm </w:t>
            </w:r>
          </w:p>
          <w:p w14:paraId="2650500E"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Preparing... ########################################### [100%] </w:t>
            </w:r>
          </w:p>
          <w:p w14:paraId="721BF98E"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Shutting down Nessus services: /</w:t>
            </w:r>
            <w:proofErr w:type="spellStart"/>
            <w:r w:rsidRPr="00B35183">
              <w:rPr>
                <w:rFonts w:ascii="Courier New" w:hAnsi="Courier New" w:cs="Courier New"/>
                <w:sz w:val="20"/>
                <w:szCs w:val="20"/>
              </w:rPr>
              <w:t>etc</w:t>
            </w:r>
            <w:proofErr w:type="spellEnd"/>
            <w:r w:rsidRPr="00B35183">
              <w:rPr>
                <w:rFonts w:ascii="Courier New" w:hAnsi="Courier New" w:cs="Courier New"/>
                <w:sz w:val="20"/>
                <w:szCs w:val="20"/>
              </w:rPr>
              <w:t>/</w:t>
            </w:r>
            <w:proofErr w:type="spellStart"/>
            <w:r w:rsidRPr="00B35183">
              <w:rPr>
                <w:rFonts w:ascii="Courier New" w:hAnsi="Courier New" w:cs="Courier New"/>
                <w:sz w:val="20"/>
                <w:szCs w:val="20"/>
              </w:rPr>
              <w:t>init.d</w:t>
            </w:r>
            <w:proofErr w:type="spellEnd"/>
            <w:r w:rsidRPr="00B35183">
              <w:rPr>
                <w:rFonts w:ascii="Courier New" w:hAnsi="Courier New" w:cs="Courier New"/>
                <w:sz w:val="20"/>
                <w:szCs w:val="20"/>
              </w:rPr>
              <w:t>/</w:t>
            </w:r>
            <w:proofErr w:type="spellStart"/>
            <w:r w:rsidRPr="00B35183">
              <w:rPr>
                <w:rFonts w:ascii="Courier New" w:hAnsi="Courier New" w:cs="Courier New"/>
                <w:sz w:val="20"/>
                <w:szCs w:val="20"/>
              </w:rPr>
              <w:t>nessusd</w:t>
            </w:r>
            <w:proofErr w:type="spellEnd"/>
            <w:r w:rsidRPr="00B35183">
              <w:rPr>
                <w:rFonts w:ascii="Courier New" w:hAnsi="Courier New" w:cs="Courier New"/>
                <w:sz w:val="20"/>
                <w:szCs w:val="20"/>
              </w:rPr>
              <w:t xml:space="preserve">: … 1:Nessus ########################################### [100%] </w:t>
            </w:r>
          </w:p>
          <w:p w14:paraId="3641BFF0"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Fetching the newest plugins from nessus.org... </w:t>
            </w:r>
          </w:p>
          <w:p w14:paraId="136D1DB3"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Fetching the newest updates from nessus.org... </w:t>
            </w:r>
          </w:p>
          <w:p w14:paraId="5C1928C1"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Done. The Nessus server will start processing these plugins within a minute </w:t>
            </w:r>
          </w:p>
          <w:p w14:paraId="4C3D4DF4"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roofErr w:type="spellStart"/>
            <w:r w:rsidRPr="00B35183">
              <w:rPr>
                <w:rFonts w:ascii="Courier New" w:hAnsi="Courier New" w:cs="Courier New"/>
                <w:sz w:val="20"/>
                <w:szCs w:val="20"/>
              </w:rPr>
              <w:t>nessusd</w:t>
            </w:r>
            <w:proofErr w:type="spellEnd"/>
            <w:r w:rsidRPr="00B35183">
              <w:rPr>
                <w:rFonts w:ascii="Courier New" w:hAnsi="Courier New" w:cs="Courier New"/>
                <w:sz w:val="20"/>
                <w:szCs w:val="20"/>
              </w:rPr>
              <w:t xml:space="preserve"> (Nessus) 5.2.7 [build R23016] for Linux </w:t>
            </w:r>
          </w:p>
          <w:p w14:paraId="66E45B4F" w14:textId="77777777" w:rsidR="000C5EDE"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(C) 1998 - 2014 Tenable Network Security, Inc. </w:t>
            </w:r>
          </w:p>
          <w:p w14:paraId="618FE573"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p w14:paraId="6862615D"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Processing the Nessus plugins... </w:t>
            </w:r>
          </w:p>
          <w:p w14:paraId="213E1EE7"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 </w:t>
            </w:r>
          </w:p>
          <w:p w14:paraId="67344FE5" w14:textId="77777777" w:rsidR="000C5EDE"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p w14:paraId="5CE9E512"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All plugins loaded </w:t>
            </w:r>
          </w:p>
          <w:p w14:paraId="1405DE6D"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 You can start </w:t>
            </w:r>
            <w:proofErr w:type="spellStart"/>
            <w:r w:rsidRPr="00B35183">
              <w:rPr>
                <w:rFonts w:ascii="Courier New" w:hAnsi="Courier New" w:cs="Courier New"/>
                <w:sz w:val="20"/>
                <w:szCs w:val="20"/>
              </w:rPr>
              <w:t>nessusd</w:t>
            </w:r>
            <w:proofErr w:type="spellEnd"/>
            <w:r w:rsidRPr="00B35183">
              <w:rPr>
                <w:rFonts w:ascii="Courier New" w:hAnsi="Courier New" w:cs="Courier New"/>
                <w:sz w:val="20"/>
                <w:szCs w:val="20"/>
              </w:rPr>
              <w:t xml:space="preserve"> by typing /</w:t>
            </w:r>
            <w:proofErr w:type="spellStart"/>
            <w:r w:rsidRPr="00B35183">
              <w:rPr>
                <w:rFonts w:ascii="Courier New" w:hAnsi="Courier New" w:cs="Courier New"/>
                <w:sz w:val="20"/>
                <w:szCs w:val="20"/>
              </w:rPr>
              <w:t>sbin</w:t>
            </w:r>
            <w:proofErr w:type="spellEnd"/>
            <w:r w:rsidRPr="00B35183">
              <w:rPr>
                <w:rFonts w:ascii="Courier New" w:hAnsi="Courier New" w:cs="Courier New"/>
                <w:sz w:val="20"/>
                <w:szCs w:val="20"/>
              </w:rPr>
              <w:t xml:space="preserve">/service </w:t>
            </w:r>
            <w:proofErr w:type="spellStart"/>
            <w:r w:rsidRPr="00B35183">
              <w:rPr>
                <w:rFonts w:ascii="Courier New" w:hAnsi="Courier New" w:cs="Courier New"/>
                <w:sz w:val="20"/>
                <w:szCs w:val="20"/>
              </w:rPr>
              <w:t>nessusd</w:t>
            </w:r>
            <w:proofErr w:type="spellEnd"/>
            <w:r w:rsidRPr="00B35183">
              <w:rPr>
                <w:rFonts w:ascii="Courier New" w:hAnsi="Courier New" w:cs="Courier New"/>
                <w:sz w:val="20"/>
                <w:szCs w:val="20"/>
              </w:rPr>
              <w:t xml:space="preserve"> start </w:t>
            </w:r>
          </w:p>
          <w:p w14:paraId="4032AAE1" w14:textId="77777777" w:rsidR="000C5EDE"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Then go to https://localhost:8834/ to configure your scanner</w:t>
            </w:r>
          </w:p>
          <w:p w14:paraId="72D244D0" w14:textId="77777777" w:rsidR="000C5EDE"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p w14:paraId="07A6DFEB" w14:textId="77777777" w:rsidR="000C5EDE" w:rsidRPr="00B35183" w:rsidRDefault="000C5EDE" w:rsidP="000C5EDE">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b/>
                <w:szCs w:val="20"/>
              </w:rPr>
            </w:pPr>
            <w:r w:rsidRPr="00B35183">
              <w:rPr>
                <w:rFonts w:ascii="Courier New" w:hAnsi="Courier New" w:cs="Courier New"/>
                <w:szCs w:val="20"/>
              </w:rPr>
              <w:t>#</w:t>
            </w:r>
            <w:r w:rsidRPr="00B35183">
              <w:rPr>
                <w:rFonts w:ascii="Courier New" w:hAnsi="Courier New" w:cs="Courier New"/>
                <w:b/>
                <w:szCs w:val="20"/>
              </w:rPr>
              <w:t xml:space="preserve"> service </w:t>
            </w:r>
            <w:proofErr w:type="spellStart"/>
            <w:r w:rsidRPr="00B35183">
              <w:rPr>
                <w:rFonts w:ascii="Courier New" w:hAnsi="Courier New" w:cs="Courier New"/>
                <w:b/>
                <w:szCs w:val="20"/>
              </w:rPr>
              <w:t>nessusd</w:t>
            </w:r>
            <w:proofErr w:type="spellEnd"/>
            <w:r w:rsidRPr="00B35183">
              <w:rPr>
                <w:rFonts w:ascii="Courier New" w:hAnsi="Courier New" w:cs="Courier New"/>
                <w:b/>
                <w:szCs w:val="20"/>
              </w:rPr>
              <w:t xml:space="preserve"> start </w:t>
            </w:r>
          </w:p>
          <w:p w14:paraId="1F6DC235" w14:textId="77777777" w:rsidR="005A6743" w:rsidRDefault="000C5EDE" w:rsidP="00E14258">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B35183">
              <w:rPr>
                <w:rFonts w:ascii="Courier New" w:hAnsi="Courier New" w:cs="Courier New"/>
                <w:sz w:val="20"/>
                <w:szCs w:val="20"/>
              </w:rPr>
              <w:t xml:space="preserve">Starting Nessus services: [ OK ] </w:t>
            </w:r>
          </w:p>
          <w:p w14:paraId="229190CC" w14:textId="268B4EFD" w:rsidR="000C5EDE" w:rsidRPr="00E14258" w:rsidRDefault="000C5EDE" w:rsidP="00E14258">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bl>
    <w:p w14:paraId="7EC0F679" w14:textId="77777777" w:rsidR="00882EE0" w:rsidRDefault="00882EE0" w:rsidP="00224DC4">
      <w:pPr>
        <w:spacing w:after="0" w:line="240" w:lineRule="auto"/>
        <w:rPr>
          <w:rFonts w:ascii="Verdana" w:hAnsi="Verdana"/>
          <w:sz w:val="20"/>
        </w:rPr>
      </w:pPr>
    </w:p>
    <w:p w14:paraId="3CAEE0FD" w14:textId="77777777" w:rsidR="002875D6" w:rsidRPr="00E14258" w:rsidRDefault="002875D6" w:rsidP="00E14258">
      <w:pPr>
        <w:pStyle w:val="Heading3"/>
        <w:keepLines w:val="0"/>
        <w:spacing w:before="0" w:line="240" w:lineRule="auto"/>
        <w:rPr>
          <w:rFonts w:ascii="Arial" w:hAnsi="Arial" w:cs="Arial"/>
          <w:i/>
          <w:color w:val="4BACC6" w:themeColor="accent5"/>
          <w:spacing w:val="-2"/>
          <w:kern w:val="22"/>
          <w:sz w:val="24"/>
          <w:szCs w:val="24"/>
        </w:rPr>
      </w:pPr>
      <w:bookmarkStart w:id="23" w:name="_Toc442260864"/>
      <w:r w:rsidRPr="00E14258">
        <w:rPr>
          <w:rFonts w:ascii="Arial" w:hAnsi="Arial" w:cs="Arial"/>
          <w:i/>
          <w:color w:val="4BACC6" w:themeColor="accent5"/>
          <w:spacing w:val="-2"/>
          <w:kern w:val="22"/>
          <w:sz w:val="24"/>
          <w:szCs w:val="24"/>
        </w:rPr>
        <w:t>Installation</w:t>
      </w:r>
      <w:bookmarkEnd w:id="23"/>
    </w:p>
    <w:p w14:paraId="1530382F" w14:textId="77777777" w:rsidR="002875D6" w:rsidRDefault="002875D6" w:rsidP="002875D6">
      <w:pPr>
        <w:spacing w:after="0" w:line="240" w:lineRule="auto"/>
        <w:rPr>
          <w:rFonts w:ascii="Verdana" w:hAnsi="Verdana"/>
          <w:sz w:val="20"/>
        </w:rPr>
      </w:pPr>
      <w:r w:rsidRPr="00224DC4">
        <w:rPr>
          <w:rFonts w:ascii="Verdana" w:hAnsi="Verdana"/>
          <w:sz w:val="20"/>
        </w:rPr>
        <w:t xml:space="preserve">Download the latest version of Nessus from </w:t>
      </w:r>
      <w:r>
        <w:rPr>
          <w:rFonts w:ascii="Verdana" w:hAnsi="Verdana"/>
          <w:sz w:val="20"/>
        </w:rPr>
        <w:t>the DoD Patch Repository</w:t>
      </w:r>
      <w:r w:rsidRPr="00224DC4">
        <w:rPr>
          <w:rFonts w:ascii="Verdana" w:hAnsi="Verdana"/>
          <w:sz w:val="20"/>
        </w:rPr>
        <w:t xml:space="preserve">. Confirm the integrity of the installation package by comparing the download MD5 checksum with the one listed in the </w:t>
      </w:r>
      <w:r w:rsidRPr="00B35183">
        <w:rPr>
          <w:rFonts w:ascii="Courier New" w:hAnsi="Courier New" w:cs="Courier New"/>
          <w:b/>
        </w:rPr>
        <w:t>MD5.txt</w:t>
      </w:r>
      <w:r w:rsidRPr="00B35183">
        <w:rPr>
          <w:rFonts w:ascii="Verdana" w:hAnsi="Verdana"/>
        </w:rPr>
        <w:t xml:space="preserve"> </w:t>
      </w:r>
      <w:r>
        <w:rPr>
          <w:rFonts w:ascii="Verdana" w:hAnsi="Verdana"/>
          <w:sz w:val="20"/>
        </w:rPr>
        <w:t>file on the DoD Patch Repository</w:t>
      </w:r>
      <w:r w:rsidRPr="00224DC4">
        <w:rPr>
          <w:rFonts w:ascii="Verdana" w:hAnsi="Verdana"/>
          <w:sz w:val="20"/>
        </w:rPr>
        <w:t>.</w:t>
      </w:r>
    </w:p>
    <w:p w14:paraId="75E81127" w14:textId="77777777" w:rsidR="002875D6" w:rsidRDefault="002875D6" w:rsidP="002875D6">
      <w:pPr>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2875D6" w:rsidRPr="000A5BFA" w14:paraId="4393B85C" w14:textId="77777777" w:rsidTr="002875D6">
        <w:trPr>
          <w:trHeight w:val="485"/>
        </w:trPr>
        <w:tc>
          <w:tcPr>
            <w:tcW w:w="891" w:type="dxa"/>
            <w:tcBorders>
              <w:top w:val="nil"/>
              <w:left w:val="nil"/>
              <w:bottom w:val="nil"/>
              <w:right w:val="single" w:sz="8" w:space="0" w:color="B4C5D5"/>
            </w:tcBorders>
            <w:shd w:val="clear" w:color="auto" w:fill="auto"/>
          </w:tcPr>
          <w:p w14:paraId="22340AD1" w14:textId="77777777" w:rsidR="002875D6" w:rsidRPr="000A5BFA" w:rsidRDefault="002875D6" w:rsidP="002875D6">
            <w:pPr>
              <w:widowControl w:val="0"/>
              <w:tabs>
                <w:tab w:val="left" w:pos="270"/>
                <w:tab w:val="left" w:pos="540"/>
                <w:tab w:val="left" w:pos="720"/>
              </w:tabs>
              <w:rPr>
                <w:rFonts w:ascii="Verdana" w:hAnsi="Verdana" w:cs="Arial"/>
                <w:kern w:val="32"/>
              </w:rPr>
            </w:pPr>
            <w:r w:rsidRPr="007C11A2">
              <w:rPr>
                <w:rFonts w:ascii="Verdana" w:hAnsi="Verdana" w:cs="Arial"/>
                <w:noProof/>
                <w:kern w:val="32"/>
              </w:rPr>
              <w:lastRenderedPageBreak/>
              <w:drawing>
                <wp:inline distT="0" distB="0" distL="0" distR="0" wp14:anchorId="15147C03" wp14:editId="4DE649B8">
                  <wp:extent cx="367476" cy="321275"/>
                  <wp:effectExtent l="0" t="0" r="0" b="3175"/>
                  <wp:docPr id="8" name="Picture 8"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9" w:type="dxa"/>
            <w:tcBorders>
              <w:top w:val="single" w:sz="8" w:space="0" w:color="B4C5D5"/>
              <w:left w:val="single" w:sz="8" w:space="0" w:color="B4C5D5"/>
              <w:bottom w:val="single" w:sz="8" w:space="0" w:color="B4C5D5"/>
            </w:tcBorders>
            <w:shd w:val="clear" w:color="auto" w:fill="EFF3F6"/>
          </w:tcPr>
          <w:p w14:paraId="418FC560" w14:textId="77777777" w:rsidR="002875D6" w:rsidRPr="00B35183" w:rsidRDefault="002875D6" w:rsidP="002875D6">
            <w:pPr>
              <w:autoSpaceDE w:val="0"/>
              <w:autoSpaceDN w:val="0"/>
              <w:adjustRightInd w:val="0"/>
              <w:rPr>
                <w:rFonts w:ascii="Verdana" w:hAnsi="Verdana"/>
              </w:rPr>
            </w:pPr>
            <w:r w:rsidRPr="00882EE0">
              <w:rPr>
                <w:rFonts w:ascii="Verdana" w:hAnsi="Verdana" w:cstheme="minorBidi"/>
                <w:szCs w:val="22"/>
              </w:rPr>
              <w:t xml:space="preserve">Unless otherwise noted, all commands must be performed as the system’s </w:t>
            </w:r>
            <w:r w:rsidRPr="00B35183">
              <w:rPr>
                <w:rFonts w:cs="Courier New"/>
                <w:sz w:val="22"/>
                <w:szCs w:val="22"/>
              </w:rPr>
              <w:t>root</w:t>
            </w:r>
            <w:r w:rsidRPr="00B35183">
              <w:rPr>
                <w:rFonts w:ascii="Verdana" w:hAnsi="Verdana" w:cstheme="minorBidi"/>
                <w:sz w:val="22"/>
                <w:szCs w:val="22"/>
              </w:rPr>
              <w:t xml:space="preserve"> </w:t>
            </w:r>
            <w:r w:rsidRPr="00882EE0">
              <w:rPr>
                <w:rFonts w:ascii="Verdana" w:hAnsi="Verdana" w:cstheme="minorBidi"/>
                <w:szCs w:val="22"/>
              </w:rPr>
              <w:t>user. Regular user accounts typically do not have the privileges re</w:t>
            </w:r>
            <w:r>
              <w:rPr>
                <w:rFonts w:ascii="Verdana" w:hAnsi="Verdana" w:cstheme="minorBidi"/>
                <w:szCs w:val="22"/>
              </w:rPr>
              <w:t>quired to install this software</w:t>
            </w:r>
            <w:r w:rsidRPr="00B35183">
              <w:rPr>
                <w:rFonts w:ascii="Verdana" w:hAnsi="Verdana" w:cstheme="minorBidi"/>
                <w:szCs w:val="22"/>
              </w:rPr>
              <w:t>.</w:t>
            </w:r>
          </w:p>
        </w:tc>
      </w:tr>
    </w:tbl>
    <w:p w14:paraId="1B0BDBBE" w14:textId="77777777" w:rsidR="00882EE0" w:rsidRDefault="00882EE0" w:rsidP="00224DC4">
      <w:pPr>
        <w:spacing w:after="0" w:line="240" w:lineRule="auto"/>
        <w:rPr>
          <w:rFonts w:ascii="Verdana" w:hAnsi="Verdana"/>
          <w:sz w:val="20"/>
        </w:rPr>
      </w:pPr>
    </w:p>
    <w:p w14:paraId="415E169C" w14:textId="154BD6AF" w:rsidR="002875D6" w:rsidRDefault="002875D6" w:rsidP="00224DC4">
      <w:pPr>
        <w:spacing w:after="0" w:line="240" w:lineRule="auto"/>
        <w:rPr>
          <w:rFonts w:ascii="Verdana" w:hAnsi="Verdana"/>
          <w:sz w:val="20"/>
        </w:rPr>
      </w:pPr>
      <w:r w:rsidRPr="002875D6">
        <w:rPr>
          <w:rFonts w:ascii="Verdana" w:hAnsi="Verdana"/>
          <w:sz w:val="20"/>
        </w:rPr>
        <w:t xml:space="preserve">The following table provides installation instructions for the Nessus server on </w:t>
      </w:r>
      <w:r w:rsidR="00E839DD">
        <w:rPr>
          <w:rFonts w:ascii="Verdana" w:hAnsi="Verdana"/>
          <w:sz w:val="20"/>
        </w:rPr>
        <w:t>Red Hat</w:t>
      </w:r>
      <w:r>
        <w:rPr>
          <w:rFonts w:ascii="Verdana" w:hAnsi="Verdana"/>
          <w:sz w:val="20"/>
        </w:rPr>
        <w:t xml:space="preserve"> platform</w:t>
      </w:r>
      <w:r w:rsidRPr="002875D6">
        <w:rPr>
          <w:rFonts w:ascii="Verdana" w:hAnsi="Verdana"/>
          <w:sz w:val="20"/>
        </w:rPr>
        <w:t>. Any special installation instructions are provided in a note following the example.</w:t>
      </w:r>
    </w:p>
    <w:p w14:paraId="7328081D" w14:textId="77777777" w:rsidR="002875D6" w:rsidRDefault="002875D6" w:rsidP="00224DC4">
      <w:pPr>
        <w:spacing w:after="0" w:line="240" w:lineRule="auto"/>
        <w:rPr>
          <w:rFonts w:ascii="Verdana" w:hAnsi="Verdana"/>
          <w:sz w:val="20"/>
        </w:rPr>
      </w:pPr>
    </w:p>
    <w:tbl>
      <w:tblPr>
        <w:tblStyle w:val="GridTable4-Accent1"/>
        <w:tblW w:w="9355" w:type="dxa"/>
        <w:tblLook w:val="04A0" w:firstRow="1" w:lastRow="0" w:firstColumn="1" w:lastColumn="0" w:noHBand="0" w:noVBand="1"/>
      </w:tblPr>
      <w:tblGrid>
        <w:gridCol w:w="2595"/>
        <w:gridCol w:w="6760"/>
      </w:tblGrid>
      <w:tr w:rsidR="002875D6" w:rsidRPr="005A6743" w14:paraId="09A46DB0" w14:textId="77777777" w:rsidTr="002875D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95" w:type="dxa"/>
            <w:tcBorders>
              <w:right w:val="single" w:sz="4" w:space="0" w:color="4F81BD" w:themeColor="accent1"/>
            </w:tcBorders>
            <w:shd w:val="clear" w:color="auto" w:fill="002060"/>
          </w:tcPr>
          <w:p w14:paraId="49769E5C" w14:textId="77777777" w:rsidR="002875D6" w:rsidRPr="005A6743" w:rsidRDefault="002875D6" w:rsidP="002875D6">
            <w:pPr>
              <w:pStyle w:val="ColumnTitle"/>
              <w:keepNext/>
              <w:tabs>
                <w:tab w:val="clear" w:pos="270"/>
                <w:tab w:val="clear" w:pos="540"/>
                <w:tab w:val="clear" w:pos="720"/>
              </w:tabs>
              <w:rPr>
                <w:rFonts w:ascii="Arial" w:hAnsi="Arial"/>
                <w:bCs w:val="0"/>
              </w:rPr>
            </w:pPr>
            <w:r>
              <w:rPr>
                <w:rFonts w:ascii="Arial" w:hAnsi="Arial"/>
                <w:b/>
              </w:rPr>
              <w:t>Platform</w:t>
            </w:r>
          </w:p>
        </w:tc>
        <w:tc>
          <w:tcPr>
            <w:tcW w:w="6760" w:type="dxa"/>
            <w:tcBorders>
              <w:left w:val="single" w:sz="4" w:space="0" w:color="4F81BD" w:themeColor="accent1"/>
            </w:tcBorders>
            <w:shd w:val="clear" w:color="auto" w:fill="002060"/>
          </w:tcPr>
          <w:p w14:paraId="66A601EA" w14:textId="069417B9" w:rsidR="002875D6" w:rsidRPr="00B35183" w:rsidRDefault="002875D6" w:rsidP="002875D6">
            <w:pPr>
              <w:pStyle w:val="ColumnTitle"/>
              <w:keepNext/>
              <w:tabs>
                <w:tab w:val="clear" w:pos="270"/>
                <w:tab w:val="clear" w:pos="540"/>
                <w:tab w:val="clear" w:pos="720"/>
              </w:tabs>
              <w:cnfStyle w:val="100000000000" w:firstRow="1" w:lastRow="0" w:firstColumn="0" w:lastColumn="0" w:oddVBand="0" w:evenVBand="0" w:oddHBand="0" w:evenHBand="0" w:firstRowFirstColumn="0" w:firstRowLastColumn="0" w:lastRowFirstColumn="0" w:lastRowLastColumn="0"/>
              <w:rPr>
                <w:rFonts w:ascii="Arial" w:hAnsi="Arial"/>
                <w:b/>
              </w:rPr>
            </w:pPr>
            <w:r>
              <w:rPr>
                <w:rFonts w:ascii="Arial" w:hAnsi="Arial"/>
                <w:b/>
              </w:rPr>
              <w:t>Installation Instructions</w:t>
            </w:r>
          </w:p>
        </w:tc>
      </w:tr>
      <w:tr w:rsidR="002875D6" w:rsidRPr="00B35183" w14:paraId="11AA0E0A" w14:textId="77777777" w:rsidTr="002875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1A0597"/>
          </w:tcPr>
          <w:p w14:paraId="0410C033" w14:textId="3BEEBDB5" w:rsidR="002875D6" w:rsidRPr="00B35183" w:rsidRDefault="002875D6" w:rsidP="00E839DD">
            <w:pPr>
              <w:pStyle w:val="ColumnTitle"/>
              <w:keepNext/>
              <w:tabs>
                <w:tab w:val="clear" w:pos="270"/>
                <w:tab w:val="clear" w:pos="540"/>
                <w:tab w:val="clear" w:pos="720"/>
              </w:tabs>
              <w:rPr>
                <w:rFonts w:ascii="Arial" w:hAnsi="Arial"/>
                <w:b/>
              </w:rPr>
            </w:pPr>
            <w:r w:rsidRPr="00B35183">
              <w:rPr>
                <w:rFonts w:ascii="Arial" w:hAnsi="Arial"/>
                <w:b/>
              </w:rPr>
              <w:t>Red Hat (32 and 64 bit)</w:t>
            </w:r>
          </w:p>
        </w:tc>
      </w:tr>
      <w:tr w:rsidR="002875D6" w14:paraId="46ECD2C9" w14:textId="77777777" w:rsidTr="00E14258">
        <w:trPr>
          <w:trHeight w:val="1538"/>
        </w:trPr>
        <w:tc>
          <w:tcPr>
            <w:cnfStyle w:val="001000000000" w:firstRow="0" w:lastRow="0" w:firstColumn="1" w:lastColumn="0" w:oddVBand="0" w:evenVBand="0" w:oddHBand="0" w:evenHBand="0" w:firstRowFirstColumn="0" w:firstRowLastColumn="0" w:lastRowFirstColumn="0" w:lastRowLastColumn="0"/>
            <w:tcW w:w="2595" w:type="dxa"/>
          </w:tcPr>
          <w:p w14:paraId="43E9613C" w14:textId="71A39460" w:rsidR="002875D6" w:rsidRPr="008B710E" w:rsidRDefault="002875D6" w:rsidP="002875D6">
            <w:pPr>
              <w:rPr>
                <w:rFonts w:ascii="Verdana" w:hAnsi="Verdana" w:cs="Arial"/>
                <w:bCs w:val="0"/>
                <w:color w:val="000000" w:themeColor="text1"/>
                <w:kern w:val="32"/>
                <w:sz w:val="20"/>
                <w:szCs w:val="20"/>
              </w:rPr>
            </w:pPr>
            <w:r>
              <w:rPr>
                <w:rFonts w:ascii="Verdana" w:hAnsi="Verdana" w:cs="Arial"/>
                <w:bCs w:val="0"/>
                <w:color w:val="000000" w:themeColor="text1"/>
                <w:kern w:val="32"/>
                <w:sz w:val="20"/>
                <w:szCs w:val="20"/>
              </w:rPr>
              <w:t>Install</w:t>
            </w:r>
            <w:r w:rsidR="00E839DD">
              <w:rPr>
                <w:rFonts w:ascii="Verdana" w:hAnsi="Verdana" w:cs="Arial"/>
                <w:bCs w:val="0"/>
                <w:color w:val="000000" w:themeColor="text1"/>
                <w:kern w:val="32"/>
                <w:sz w:val="20"/>
                <w:szCs w:val="20"/>
              </w:rPr>
              <w:t xml:space="preserve"> Command</w:t>
            </w:r>
          </w:p>
        </w:tc>
        <w:tc>
          <w:tcPr>
            <w:tcW w:w="6760" w:type="dxa"/>
          </w:tcPr>
          <w:p w14:paraId="1B30D685" w14:textId="77777777" w:rsidR="002875D6" w:rsidRDefault="002875D6" w:rsidP="00E14258">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E14258">
              <w:rPr>
                <w:rFonts w:ascii="Verdana" w:hAnsi="Verdana"/>
                <w:sz w:val="20"/>
              </w:rPr>
              <w:t>Use one of the appropriate commands below that corresponds to the version of Red Hat you are running</w:t>
            </w:r>
            <w:r>
              <w:rPr>
                <w:rFonts w:ascii="Verdana" w:hAnsi="Verdana"/>
                <w:sz w:val="20"/>
              </w:rPr>
              <w:t>:</w:t>
            </w:r>
          </w:p>
          <w:p w14:paraId="775DA570" w14:textId="77777777" w:rsidR="00A96C5F" w:rsidRDefault="00A96C5F" w:rsidP="00E14258">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p>
          <w:p w14:paraId="42A3C22E" w14:textId="23F742DF" w:rsidR="00A96C5F" w:rsidRPr="00E14258" w:rsidRDefault="00A96C5F" w:rsidP="00A96C5F">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E14258">
              <w:rPr>
                <w:rFonts w:ascii="Courier New" w:hAnsi="Courier New" w:cs="Courier New"/>
              </w:rPr>
              <w:t>#</w:t>
            </w:r>
            <w:r w:rsidRPr="00E14258">
              <w:rPr>
                <w:rFonts w:ascii="Courier New" w:hAnsi="Courier New" w:cs="Courier New"/>
                <w:b/>
              </w:rPr>
              <w:t xml:space="preserve"> rpm -</w:t>
            </w:r>
            <w:proofErr w:type="spellStart"/>
            <w:r w:rsidRPr="00E14258">
              <w:rPr>
                <w:rFonts w:ascii="Courier New" w:hAnsi="Courier New" w:cs="Courier New"/>
                <w:b/>
              </w:rPr>
              <w:t>ivh</w:t>
            </w:r>
            <w:proofErr w:type="spellEnd"/>
            <w:r w:rsidRPr="00E14258">
              <w:rPr>
                <w:rFonts w:ascii="Courier New" w:hAnsi="Courier New" w:cs="Courier New"/>
                <w:b/>
              </w:rPr>
              <w:t xml:space="preserve"> Nessus-5.2.7-es5.i386.rpm</w:t>
            </w:r>
          </w:p>
          <w:p w14:paraId="6E9002DF" w14:textId="77777777" w:rsidR="00A96C5F" w:rsidRDefault="00A96C5F" w:rsidP="00E14258">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E14258">
              <w:rPr>
                <w:rFonts w:ascii="Courier New" w:hAnsi="Courier New" w:cs="Courier New"/>
              </w:rPr>
              <w:t>#</w:t>
            </w:r>
            <w:r w:rsidRPr="00E14258">
              <w:rPr>
                <w:rFonts w:ascii="Courier New" w:hAnsi="Courier New" w:cs="Courier New"/>
                <w:b/>
              </w:rPr>
              <w:t xml:space="preserve"> rpm -</w:t>
            </w:r>
            <w:proofErr w:type="spellStart"/>
            <w:r w:rsidRPr="00E14258">
              <w:rPr>
                <w:rFonts w:ascii="Courier New" w:hAnsi="Courier New" w:cs="Courier New"/>
                <w:b/>
              </w:rPr>
              <w:t>ivh</w:t>
            </w:r>
            <w:proofErr w:type="spellEnd"/>
            <w:r w:rsidRPr="00E14258">
              <w:rPr>
                <w:rFonts w:ascii="Courier New" w:hAnsi="Courier New" w:cs="Courier New"/>
                <w:b/>
              </w:rPr>
              <w:t xml:space="preserve"> Nessus-5.2.7-es5.x86_64.rpm</w:t>
            </w:r>
          </w:p>
          <w:p w14:paraId="08D84258" w14:textId="21B910FB" w:rsidR="006C0365" w:rsidRPr="00B35183" w:rsidRDefault="006C0365" w:rsidP="006C0365">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B35183">
              <w:rPr>
                <w:rFonts w:ascii="Courier New" w:hAnsi="Courier New" w:cs="Courier New"/>
              </w:rPr>
              <w:t>#</w:t>
            </w:r>
            <w:r w:rsidRPr="00B35183">
              <w:rPr>
                <w:rFonts w:ascii="Courier New" w:hAnsi="Courier New" w:cs="Courier New"/>
                <w:b/>
              </w:rPr>
              <w:t xml:space="preserve"> rpm -</w:t>
            </w:r>
            <w:proofErr w:type="spellStart"/>
            <w:r w:rsidRPr="00B35183">
              <w:rPr>
                <w:rFonts w:ascii="Courier New" w:hAnsi="Courier New" w:cs="Courier New"/>
                <w:b/>
              </w:rPr>
              <w:t>ivh</w:t>
            </w:r>
            <w:proofErr w:type="spellEnd"/>
            <w:r w:rsidRPr="00B35183">
              <w:rPr>
                <w:rFonts w:ascii="Courier New" w:hAnsi="Courier New" w:cs="Courier New"/>
                <w:b/>
              </w:rPr>
              <w:t xml:space="preserve"> Nessus-5.2.7-es</w:t>
            </w:r>
            <w:r>
              <w:rPr>
                <w:rFonts w:ascii="Courier New" w:hAnsi="Courier New" w:cs="Courier New"/>
                <w:b/>
              </w:rPr>
              <w:t>6</w:t>
            </w:r>
            <w:r w:rsidRPr="00B35183">
              <w:rPr>
                <w:rFonts w:ascii="Courier New" w:hAnsi="Courier New" w:cs="Courier New"/>
                <w:b/>
              </w:rPr>
              <w:t>.i</w:t>
            </w:r>
            <w:r>
              <w:rPr>
                <w:rFonts w:ascii="Courier New" w:hAnsi="Courier New" w:cs="Courier New"/>
                <w:b/>
              </w:rPr>
              <w:t>6</w:t>
            </w:r>
            <w:r w:rsidRPr="00B35183">
              <w:rPr>
                <w:rFonts w:ascii="Courier New" w:hAnsi="Courier New" w:cs="Courier New"/>
                <w:b/>
              </w:rPr>
              <w:t>86.rpm</w:t>
            </w:r>
          </w:p>
          <w:p w14:paraId="6A05E6A6" w14:textId="4F4DE162" w:rsidR="006C0365" w:rsidRDefault="006C0365" w:rsidP="00E14258">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B35183">
              <w:rPr>
                <w:rFonts w:ascii="Courier New" w:hAnsi="Courier New" w:cs="Courier New"/>
              </w:rPr>
              <w:t>#</w:t>
            </w:r>
            <w:r w:rsidRPr="00B35183">
              <w:rPr>
                <w:rFonts w:ascii="Courier New" w:hAnsi="Courier New" w:cs="Courier New"/>
                <w:b/>
              </w:rPr>
              <w:t xml:space="preserve"> rpm -</w:t>
            </w:r>
            <w:proofErr w:type="spellStart"/>
            <w:r w:rsidRPr="00B35183">
              <w:rPr>
                <w:rFonts w:ascii="Courier New" w:hAnsi="Courier New" w:cs="Courier New"/>
                <w:b/>
              </w:rPr>
              <w:t>ivh</w:t>
            </w:r>
            <w:proofErr w:type="spellEnd"/>
            <w:r w:rsidRPr="00B35183">
              <w:rPr>
                <w:rFonts w:ascii="Courier New" w:hAnsi="Courier New" w:cs="Courier New"/>
                <w:b/>
              </w:rPr>
              <w:t xml:space="preserve"> Nessus-</w:t>
            </w:r>
            <w:r>
              <w:rPr>
                <w:rFonts w:ascii="Courier New" w:hAnsi="Courier New" w:cs="Courier New"/>
                <w:b/>
              </w:rPr>
              <w:t>5.2.7-es6</w:t>
            </w:r>
            <w:r w:rsidRPr="00B35183">
              <w:rPr>
                <w:rFonts w:ascii="Courier New" w:hAnsi="Courier New" w:cs="Courier New"/>
                <w:b/>
              </w:rPr>
              <w:t>.x86_64.rpm</w:t>
            </w:r>
          </w:p>
          <w:p w14:paraId="7B2148A5" w14:textId="6B75DB0B" w:rsidR="006C0365" w:rsidRPr="00E14258" w:rsidRDefault="006C0365" w:rsidP="00E14258">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2875D6" w14:paraId="0319F50E" w14:textId="77777777" w:rsidTr="002875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95" w:type="dxa"/>
          </w:tcPr>
          <w:p w14:paraId="065F31C7" w14:textId="4F818152" w:rsidR="002875D6" w:rsidRPr="008B710E" w:rsidRDefault="002875D6" w:rsidP="002875D6">
            <w:pPr>
              <w:rPr>
                <w:rFonts w:ascii="Verdana" w:hAnsi="Verdana" w:cs="Arial"/>
                <w:bCs w:val="0"/>
                <w:color w:val="000000" w:themeColor="text1"/>
                <w:kern w:val="32"/>
                <w:sz w:val="20"/>
                <w:szCs w:val="20"/>
              </w:rPr>
            </w:pPr>
            <w:r w:rsidRPr="008244E3">
              <w:rPr>
                <w:rFonts w:ascii="Verdana" w:hAnsi="Verdana" w:cs="Arial"/>
                <w:bCs w:val="0"/>
                <w:color w:val="000000" w:themeColor="text1"/>
                <w:kern w:val="32"/>
                <w:sz w:val="20"/>
                <w:szCs w:val="20"/>
              </w:rPr>
              <w:t>Sample Output</w:t>
            </w:r>
          </w:p>
        </w:tc>
        <w:tc>
          <w:tcPr>
            <w:tcW w:w="6760" w:type="dxa"/>
          </w:tcPr>
          <w:p w14:paraId="7A72E429" w14:textId="77777777" w:rsidR="00B65BF2" w:rsidRPr="00B35183" w:rsidRDefault="00B65BF2" w:rsidP="00B65BF2">
            <w:pPr>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B35183">
              <w:rPr>
                <w:rFonts w:ascii="Courier New" w:hAnsi="Courier New" w:cs="Courier New"/>
              </w:rPr>
              <w:t>#</w:t>
            </w:r>
            <w:r w:rsidRPr="00B35183">
              <w:rPr>
                <w:rFonts w:ascii="Courier New" w:hAnsi="Courier New" w:cs="Courier New"/>
                <w:b/>
              </w:rPr>
              <w:t xml:space="preserve"> rpm -</w:t>
            </w:r>
            <w:proofErr w:type="spellStart"/>
            <w:r w:rsidRPr="00B35183">
              <w:rPr>
                <w:rFonts w:ascii="Courier New" w:hAnsi="Courier New" w:cs="Courier New"/>
                <w:b/>
              </w:rPr>
              <w:t>ivh</w:t>
            </w:r>
            <w:proofErr w:type="spellEnd"/>
            <w:r w:rsidRPr="00B35183">
              <w:rPr>
                <w:rFonts w:ascii="Courier New" w:hAnsi="Courier New" w:cs="Courier New"/>
                <w:b/>
              </w:rPr>
              <w:t xml:space="preserve"> Nessus-5.2.7-es5.i386.rpm</w:t>
            </w:r>
          </w:p>
          <w:p w14:paraId="0D056115" w14:textId="1B5B4726" w:rsidR="002875D6" w:rsidRDefault="00B65BF2" w:rsidP="00E14258">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E14258">
              <w:rPr>
                <w:rFonts w:ascii="Courier New" w:hAnsi="Courier New" w:cs="Courier New"/>
                <w:sz w:val="20"/>
              </w:rPr>
              <w:t>Preparing...</w:t>
            </w:r>
          </w:p>
          <w:p w14:paraId="2EC22415" w14:textId="77777777" w:rsidR="00B65BF2" w:rsidRPr="00B65BF2" w:rsidRDefault="00B65BF2" w:rsidP="00B65BF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B65BF2">
              <w:rPr>
                <w:rFonts w:ascii="Courier New" w:hAnsi="Courier New" w:cs="Courier New"/>
                <w:sz w:val="20"/>
              </w:rPr>
              <w:t xml:space="preserve">########################################### [100%] </w:t>
            </w:r>
          </w:p>
          <w:p w14:paraId="68EF1138" w14:textId="77777777" w:rsidR="00B65BF2" w:rsidRPr="00B65BF2" w:rsidRDefault="00B65BF2" w:rsidP="00B65BF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B65BF2">
              <w:rPr>
                <w:rFonts w:ascii="Courier New" w:hAnsi="Courier New" w:cs="Courier New"/>
                <w:sz w:val="20"/>
              </w:rPr>
              <w:t xml:space="preserve">1:Nessus ########################################### [100%] </w:t>
            </w:r>
          </w:p>
          <w:p w14:paraId="36747825" w14:textId="77777777" w:rsidR="00B65BF2" w:rsidRPr="00B65BF2" w:rsidRDefault="00B65BF2" w:rsidP="00B65BF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roofErr w:type="spellStart"/>
            <w:r w:rsidRPr="00B65BF2">
              <w:rPr>
                <w:rFonts w:ascii="Courier New" w:hAnsi="Courier New" w:cs="Courier New"/>
                <w:sz w:val="20"/>
              </w:rPr>
              <w:t>nessusd</w:t>
            </w:r>
            <w:proofErr w:type="spellEnd"/>
            <w:r w:rsidRPr="00B65BF2">
              <w:rPr>
                <w:rFonts w:ascii="Courier New" w:hAnsi="Courier New" w:cs="Courier New"/>
                <w:sz w:val="20"/>
              </w:rPr>
              <w:t xml:space="preserve"> (Nessus) 5.2.7 [build R23011] for Linux </w:t>
            </w:r>
          </w:p>
          <w:p w14:paraId="2D320560" w14:textId="77777777" w:rsidR="00B65BF2" w:rsidRPr="00B65BF2" w:rsidRDefault="00B65BF2" w:rsidP="00B65BF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B65BF2">
              <w:rPr>
                <w:rFonts w:ascii="Courier New" w:hAnsi="Courier New" w:cs="Courier New"/>
                <w:sz w:val="20"/>
              </w:rPr>
              <w:t xml:space="preserve">(C) 1998 - 2014 Tenable Network Security, Inc. </w:t>
            </w:r>
          </w:p>
          <w:p w14:paraId="36902DE7" w14:textId="77777777" w:rsidR="00B65BF2" w:rsidRDefault="00B65BF2" w:rsidP="00B65BF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p w14:paraId="7304F6DC" w14:textId="77777777" w:rsidR="00B65BF2" w:rsidRPr="00B65BF2" w:rsidRDefault="00B65BF2" w:rsidP="00B65BF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B65BF2">
              <w:rPr>
                <w:rFonts w:ascii="Courier New" w:hAnsi="Courier New" w:cs="Courier New"/>
                <w:sz w:val="20"/>
              </w:rPr>
              <w:t xml:space="preserve">Processing the Nessus plugins... </w:t>
            </w:r>
          </w:p>
          <w:p w14:paraId="207F3E99" w14:textId="77777777" w:rsidR="00B65BF2" w:rsidRPr="00B65BF2" w:rsidRDefault="00B65BF2" w:rsidP="00B65BF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B65BF2">
              <w:rPr>
                <w:rFonts w:ascii="Courier New" w:hAnsi="Courier New" w:cs="Courier New"/>
                <w:sz w:val="20"/>
              </w:rPr>
              <w:t xml:space="preserve">[##################################################] </w:t>
            </w:r>
          </w:p>
          <w:p w14:paraId="41755DFB" w14:textId="77777777" w:rsidR="00B65BF2" w:rsidRDefault="00B65BF2" w:rsidP="00E14258">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p>
          <w:p w14:paraId="1101FE19" w14:textId="04946274" w:rsidR="00B65BF2" w:rsidRPr="00E14258" w:rsidRDefault="00B65BF2" w:rsidP="00E14258">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sidRPr="00B65BF2">
              <w:rPr>
                <w:rFonts w:ascii="Courier New" w:hAnsi="Courier New" w:cs="Courier New"/>
                <w:sz w:val="20"/>
              </w:rPr>
              <w:t xml:space="preserve">All plugins loaded - You can start </w:t>
            </w:r>
            <w:proofErr w:type="spellStart"/>
            <w:r w:rsidRPr="00B65BF2">
              <w:rPr>
                <w:rFonts w:ascii="Courier New" w:hAnsi="Courier New" w:cs="Courier New"/>
                <w:sz w:val="20"/>
              </w:rPr>
              <w:t>nessusd</w:t>
            </w:r>
            <w:proofErr w:type="spellEnd"/>
            <w:r w:rsidRPr="00B65BF2">
              <w:rPr>
                <w:rFonts w:ascii="Courier New" w:hAnsi="Courier New" w:cs="Courier New"/>
                <w:sz w:val="20"/>
              </w:rPr>
              <w:t xml:space="preserve"> by typing /</w:t>
            </w:r>
            <w:proofErr w:type="spellStart"/>
            <w:r w:rsidRPr="00B65BF2">
              <w:rPr>
                <w:rFonts w:ascii="Courier New" w:hAnsi="Courier New" w:cs="Courier New"/>
                <w:sz w:val="20"/>
              </w:rPr>
              <w:t>sbin</w:t>
            </w:r>
            <w:proofErr w:type="spellEnd"/>
            <w:r w:rsidRPr="00B65BF2">
              <w:rPr>
                <w:rFonts w:ascii="Courier New" w:hAnsi="Courier New" w:cs="Courier New"/>
                <w:sz w:val="20"/>
              </w:rPr>
              <w:t xml:space="preserve">/service </w:t>
            </w:r>
            <w:proofErr w:type="spellStart"/>
            <w:r w:rsidRPr="00B65BF2">
              <w:rPr>
                <w:rFonts w:ascii="Courier New" w:hAnsi="Courier New" w:cs="Courier New"/>
                <w:sz w:val="20"/>
              </w:rPr>
              <w:t>nessusd</w:t>
            </w:r>
            <w:proofErr w:type="spellEnd"/>
            <w:r w:rsidRPr="00B65BF2">
              <w:rPr>
                <w:rFonts w:ascii="Courier New" w:hAnsi="Courier New" w:cs="Courier New"/>
                <w:sz w:val="20"/>
              </w:rPr>
              <w:t xml:space="preserve"> start - Then go to https://localhost:8834/ to configure your scanner</w:t>
            </w:r>
          </w:p>
          <w:p w14:paraId="6F0DE513" w14:textId="77777777" w:rsidR="002875D6" w:rsidRPr="008B710E" w:rsidRDefault="002875D6" w:rsidP="00E14258">
            <w:pPr>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themeColor="text1"/>
                <w:kern w:val="32"/>
                <w:sz w:val="20"/>
                <w:szCs w:val="20"/>
              </w:rPr>
            </w:pPr>
          </w:p>
        </w:tc>
      </w:tr>
    </w:tbl>
    <w:p w14:paraId="15DAC3F9" w14:textId="77777777" w:rsidR="002875D6" w:rsidRDefault="002875D6" w:rsidP="002875D6">
      <w:pPr>
        <w:spacing w:after="0" w:line="240" w:lineRule="auto"/>
        <w:rPr>
          <w:rFonts w:ascii="Verdana" w:hAnsi="Verdana"/>
          <w:sz w:val="20"/>
        </w:rPr>
      </w:pPr>
    </w:p>
    <w:p w14:paraId="3D0CF882" w14:textId="2470EA9C" w:rsidR="002875D6" w:rsidRDefault="00B65BF2" w:rsidP="002875D6">
      <w:pPr>
        <w:spacing w:after="0" w:line="240" w:lineRule="auto"/>
        <w:rPr>
          <w:rFonts w:ascii="Verdana" w:hAnsi="Verdana"/>
          <w:sz w:val="20"/>
        </w:rPr>
      </w:pPr>
      <w:r w:rsidRPr="00B65BF2">
        <w:rPr>
          <w:rFonts w:ascii="Verdana" w:hAnsi="Verdana"/>
          <w:sz w:val="20"/>
        </w:rPr>
        <w:t xml:space="preserve">When the installation is completed, start the </w:t>
      </w:r>
      <w:proofErr w:type="spellStart"/>
      <w:r w:rsidRPr="00E14258">
        <w:rPr>
          <w:rFonts w:ascii="Courier New" w:hAnsi="Courier New" w:cs="Courier New"/>
          <w:b/>
          <w:sz w:val="20"/>
        </w:rPr>
        <w:t>nessusd</w:t>
      </w:r>
      <w:proofErr w:type="spellEnd"/>
      <w:r w:rsidRPr="00B65BF2">
        <w:rPr>
          <w:rFonts w:ascii="Verdana" w:hAnsi="Verdana"/>
          <w:sz w:val="20"/>
        </w:rPr>
        <w:t xml:space="preserve"> daemon as instructed in the next section depending on the distribution. Once Nessus is installed, you must visit the scanner </w:t>
      </w:r>
      <w:r>
        <w:rPr>
          <w:rFonts w:ascii="Verdana" w:hAnsi="Verdana"/>
          <w:sz w:val="20"/>
        </w:rPr>
        <w:t>uniform resource locator (</w:t>
      </w:r>
      <w:r w:rsidRPr="00B65BF2">
        <w:rPr>
          <w:rFonts w:ascii="Verdana" w:hAnsi="Verdana"/>
          <w:sz w:val="20"/>
        </w:rPr>
        <w:t>URL</w:t>
      </w:r>
      <w:r>
        <w:rPr>
          <w:rFonts w:ascii="Verdana" w:hAnsi="Verdana"/>
          <w:sz w:val="20"/>
        </w:rPr>
        <w:t>)</w:t>
      </w:r>
      <w:r w:rsidRPr="00B65BF2">
        <w:rPr>
          <w:rFonts w:ascii="Verdana" w:hAnsi="Verdana"/>
          <w:sz w:val="20"/>
        </w:rPr>
        <w:t xml:space="preserve"> provided to complete the registration process.</w:t>
      </w:r>
    </w:p>
    <w:p w14:paraId="29314304" w14:textId="77777777" w:rsidR="00B65BF2" w:rsidRDefault="00B65BF2" w:rsidP="002875D6">
      <w:pPr>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B65BF2" w:rsidRPr="000A5BFA" w14:paraId="25B85AE2" w14:textId="77777777" w:rsidTr="007C11A2">
        <w:trPr>
          <w:trHeight w:val="485"/>
        </w:trPr>
        <w:tc>
          <w:tcPr>
            <w:tcW w:w="891" w:type="dxa"/>
            <w:tcBorders>
              <w:top w:val="nil"/>
              <w:left w:val="nil"/>
              <w:bottom w:val="nil"/>
              <w:right w:val="single" w:sz="8" w:space="0" w:color="B4C5D5"/>
            </w:tcBorders>
            <w:shd w:val="clear" w:color="auto" w:fill="auto"/>
          </w:tcPr>
          <w:p w14:paraId="688374FB" w14:textId="77777777" w:rsidR="00B65BF2" w:rsidRPr="000A5BFA" w:rsidRDefault="00B65BF2" w:rsidP="007C11A2">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2C835569" wp14:editId="457077A8">
                  <wp:extent cx="367476" cy="321275"/>
                  <wp:effectExtent l="0" t="0" r="0" b="3175"/>
                  <wp:docPr id="9" name="Picture 9"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9" w:type="dxa"/>
            <w:tcBorders>
              <w:top w:val="single" w:sz="8" w:space="0" w:color="B4C5D5"/>
              <w:left w:val="single" w:sz="8" w:space="0" w:color="B4C5D5"/>
              <w:bottom w:val="single" w:sz="8" w:space="0" w:color="B4C5D5"/>
            </w:tcBorders>
            <w:shd w:val="clear" w:color="auto" w:fill="EFF3F6"/>
          </w:tcPr>
          <w:p w14:paraId="162BB480" w14:textId="5E7A34F3" w:rsidR="00B65BF2" w:rsidRPr="00B35183" w:rsidRDefault="00B65BF2" w:rsidP="007C11A2">
            <w:pPr>
              <w:autoSpaceDE w:val="0"/>
              <w:autoSpaceDN w:val="0"/>
              <w:adjustRightInd w:val="0"/>
              <w:rPr>
                <w:rFonts w:ascii="Verdana" w:hAnsi="Verdana"/>
              </w:rPr>
            </w:pPr>
            <w:r w:rsidRPr="00B65BF2">
              <w:rPr>
                <w:rFonts w:ascii="Verdana" w:hAnsi="Verdana" w:cstheme="minorBidi"/>
                <w:szCs w:val="22"/>
              </w:rPr>
              <w:t xml:space="preserve">Note: Unix-based installations may provide a URL containing a relative host name that is not in </w:t>
            </w:r>
            <w:r>
              <w:rPr>
                <w:rFonts w:ascii="Verdana" w:hAnsi="Verdana" w:cstheme="minorBidi"/>
                <w:szCs w:val="22"/>
              </w:rPr>
              <w:t>Domain Name System (</w:t>
            </w:r>
            <w:r w:rsidRPr="00B65BF2">
              <w:rPr>
                <w:rFonts w:ascii="Verdana" w:hAnsi="Verdana" w:cstheme="minorBidi"/>
                <w:szCs w:val="22"/>
              </w:rPr>
              <w:t>DNS</w:t>
            </w:r>
            <w:r>
              <w:rPr>
                <w:rFonts w:ascii="Verdana" w:hAnsi="Verdana" w:cstheme="minorBidi"/>
                <w:szCs w:val="22"/>
              </w:rPr>
              <w:t>)</w:t>
            </w:r>
            <w:r w:rsidRPr="00B65BF2">
              <w:rPr>
                <w:rFonts w:ascii="Verdana" w:hAnsi="Verdana" w:cstheme="minorBidi"/>
                <w:szCs w:val="22"/>
              </w:rPr>
              <w:t xml:space="preserve"> (e.g., https://myserver:8834/). If the host name is not in DNS, you must connect to the Nessus server using an IP address or a valid DNS name.</w:t>
            </w:r>
          </w:p>
        </w:tc>
      </w:tr>
    </w:tbl>
    <w:p w14:paraId="11DFF06F" w14:textId="77777777" w:rsidR="00B65BF2" w:rsidRDefault="00B65BF2" w:rsidP="002875D6">
      <w:pPr>
        <w:spacing w:after="0" w:line="240" w:lineRule="auto"/>
        <w:rPr>
          <w:rFonts w:ascii="Verdana" w:hAnsi="Verdana"/>
          <w:sz w:val="20"/>
        </w:rPr>
      </w:pPr>
    </w:p>
    <w:p w14:paraId="0DDFB881" w14:textId="14137DCC" w:rsidR="00B65BF2" w:rsidRDefault="00B65BF2" w:rsidP="002875D6">
      <w:pPr>
        <w:spacing w:after="0" w:line="240" w:lineRule="auto"/>
        <w:rPr>
          <w:rFonts w:ascii="Verdana" w:hAnsi="Verdana"/>
          <w:sz w:val="20"/>
        </w:rPr>
      </w:pPr>
      <w:r w:rsidRPr="00B65BF2">
        <w:rPr>
          <w:rFonts w:ascii="Verdana" w:hAnsi="Verdana"/>
          <w:sz w:val="20"/>
        </w:rPr>
        <w:t xml:space="preserve">After that process is complete, it is </w:t>
      </w:r>
      <w:r w:rsidRPr="00890409">
        <w:rPr>
          <w:rFonts w:ascii="Verdana" w:hAnsi="Verdana"/>
          <w:sz w:val="20"/>
        </w:rPr>
        <w:t>recommended that you authenticate and customize the configuration options for your environment as described in the “Feed Registration and GUI Configuration” section</w:t>
      </w:r>
      <w:r w:rsidR="00455305" w:rsidRPr="00E14258">
        <w:rPr>
          <w:rFonts w:ascii="Verdana" w:hAnsi="Verdana"/>
          <w:sz w:val="20"/>
        </w:rPr>
        <w:t xml:space="preserve"> of the </w:t>
      </w:r>
      <w:r w:rsidR="00455305" w:rsidRPr="00E14258">
        <w:rPr>
          <w:rFonts w:ascii="Verdana" w:hAnsi="Verdana"/>
          <w:b/>
          <w:i/>
          <w:sz w:val="20"/>
        </w:rPr>
        <w:t xml:space="preserve">Nessus </w:t>
      </w:r>
      <w:r w:rsidR="00890409" w:rsidRPr="00E14258">
        <w:rPr>
          <w:rFonts w:ascii="Verdana" w:hAnsi="Verdana"/>
          <w:b/>
          <w:i/>
          <w:sz w:val="20"/>
        </w:rPr>
        <w:t>Installation</w:t>
      </w:r>
      <w:r w:rsidR="00455305" w:rsidRPr="00E14258">
        <w:rPr>
          <w:rFonts w:ascii="Verdana" w:hAnsi="Verdana"/>
          <w:b/>
          <w:i/>
          <w:sz w:val="20"/>
        </w:rPr>
        <w:t xml:space="preserve"> and Configuration Guide</w:t>
      </w:r>
      <w:r w:rsidRPr="00890409">
        <w:rPr>
          <w:rFonts w:ascii="Verdana" w:hAnsi="Verdana"/>
          <w:sz w:val="20"/>
        </w:rPr>
        <w:t>.</w:t>
      </w:r>
    </w:p>
    <w:p w14:paraId="3612D640" w14:textId="77777777" w:rsidR="002875D6" w:rsidRDefault="002875D6" w:rsidP="00224DC4">
      <w:pPr>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B65BF2" w:rsidRPr="000A5BFA" w14:paraId="43FC4753" w14:textId="77777777" w:rsidTr="007C11A2">
        <w:trPr>
          <w:trHeight w:val="485"/>
        </w:trPr>
        <w:tc>
          <w:tcPr>
            <w:tcW w:w="891" w:type="dxa"/>
            <w:tcBorders>
              <w:top w:val="nil"/>
              <w:left w:val="nil"/>
              <w:bottom w:val="nil"/>
              <w:right w:val="single" w:sz="8" w:space="0" w:color="B4C5D5"/>
            </w:tcBorders>
            <w:shd w:val="clear" w:color="auto" w:fill="auto"/>
          </w:tcPr>
          <w:p w14:paraId="38F2852A" w14:textId="77777777" w:rsidR="00B65BF2" w:rsidRPr="000A5BFA" w:rsidRDefault="00B65BF2" w:rsidP="007C11A2">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40492447" wp14:editId="51018B90">
                  <wp:extent cx="367476" cy="321275"/>
                  <wp:effectExtent l="0" t="0" r="0" b="3175"/>
                  <wp:docPr id="10" name="Picture 10"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9" w:type="dxa"/>
            <w:tcBorders>
              <w:top w:val="single" w:sz="8" w:space="0" w:color="B4C5D5"/>
              <w:left w:val="single" w:sz="8" w:space="0" w:color="B4C5D5"/>
              <w:bottom w:val="single" w:sz="8" w:space="0" w:color="B4C5D5"/>
            </w:tcBorders>
            <w:shd w:val="clear" w:color="auto" w:fill="EFF3F6"/>
          </w:tcPr>
          <w:p w14:paraId="4AEB67DC" w14:textId="59D11805" w:rsidR="00B65BF2" w:rsidRPr="00B35183" w:rsidRDefault="00B65BF2" w:rsidP="007C11A2">
            <w:pPr>
              <w:autoSpaceDE w:val="0"/>
              <w:autoSpaceDN w:val="0"/>
              <w:adjustRightInd w:val="0"/>
              <w:rPr>
                <w:rFonts w:ascii="Verdana" w:hAnsi="Verdana"/>
              </w:rPr>
            </w:pPr>
            <w:r w:rsidRPr="00B65BF2">
              <w:rPr>
                <w:rFonts w:ascii="Verdana" w:hAnsi="Verdana" w:cstheme="minorBidi"/>
                <w:szCs w:val="22"/>
              </w:rPr>
              <w:t xml:space="preserve">Nessus must be installed to </w:t>
            </w:r>
            <w:r w:rsidRPr="00E14258">
              <w:rPr>
                <w:rFonts w:cs="Courier New"/>
                <w:sz w:val="22"/>
                <w:szCs w:val="22"/>
              </w:rPr>
              <w:t>/opt/</w:t>
            </w:r>
            <w:proofErr w:type="spellStart"/>
            <w:r w:rsidRPr="00E14258">
              <w:rPr>
                <w:rFonts w:cs="Courier New"/>
                <w:sz w:val="22"/>
                <w:szCs w:val="22"/>
              </w:rPr>
              <w:t>nessus</w:t>
            </w:r>
            <w:proofErr w:type="spellEnd"/>
            <w:r w:rsidRPr="00B65BF2">
              <w:rPr>
                <w:rFonts w:ascii="Verdana" w:hAnsi="Verdana" w:cstheme="minorBidi"/>
                <w:szCs w:val="22"/>
              </w:rPr>
              <w:t xml:space="preserve">, although a symbolic link pointing to </w:t>
            </w:r>
            <w:r w:rsidRPr="00E14258">
              <w:rPr>
                <w:rFonts w:cs="Courier New"/>
                <w:sz w:val="22"/>
                <w:szCs w:val="22"/>
              </w:rPr>
              <w:t>/opt/</w:t>
            </w:r>
            <w:proofErr w:type="spellStart"/>
            <w:r w:rsidRPr="00E14258">
              <w:rPr>
                <w:rFonts w:cs="Courier New"/>
                <w:sz w:val="22"/>
                <w:szCs w:val="22"/>
              </w:rPr>
              <w:t>nessus</w:t>
            </w:r>
            <w:proofErr w:type="spellEnd"/>
            <w:r w:rsidRPr="00B65BF2">
              <w:rPr>
                <w:rFonts w:ascii="Verdana" w:hAnsi="Verdana" w:cstheme="minorBidi"/>
                <w:szCs w:val="22"/>
              </w:rPr>
              <w:t xml:space="preserve"> is acceptable.</w:t>
            </w:r>
          </w:p>
        </w:tc>
      </w:tr>
    </w:tbl>
    <w:p w14:paraId="2CBBE929" w14:textId="77777777" w:rsidR="00B65BF2" w:rsidRDefault="00B65BF2" w:rsidP="00224DC4">
      <w:pPr>
        <w:spacing w:after="0" w:line="240" w:lineRule="auto"/>
        <w:rPr>
          <w:rFonts w:ascii="Verdana" w:hAnsi="Verdana"/>
          <w:sz w:val="20"/>
        </w:rPr>
      </w:pPr>
    </w:p>
    <w:p w14:paraId="54558C3C" w14:textId="77777777" w:rsidR="00B65BF2" w:rsidRPr="00E14258" w:rsidRDefault="00B65BF2" w:rsidP="00E14258">
      <w:pPr>
        <w:pStyle w:val="Heading3"/>
        <w:keepLines w:val="0"/>
        <w:spacing w:before="0" w:line="240" w:lineRule="auto"/>
        <w:rPr>
          <w:rFonts w:ascii="Arial" w:hAnsi="Arial" w:cs="Arial"/>
          <w:i/>
          <w:color w:val="4BACC6" w:themeColor="accent5"/>
          <w:spacing w:val="-2"/>
          <w:kern w:val="22"/>
          <w:sz w:val="24"/>
          <w:szCs w:val="24"/>
        </w:rPr>
      </w:pPr>
      <w:bookmarkStart w:id="24" w:name="_Toc442260865"/>
      <w:r w:rsidRPr="00E14258">
        <w:rPr>
          <w:rFonts w:ascii="Arial" w:hAnsi="Arial" w:cs="Arial"/>
          <w:i/>
          <w:color w:val="4BACC6" w:themeColor="accent5"/>
          <w:spacing w:val="-2"/>
          <w:kern w:val="22"/>
          <w:sz w:val="24"/>
          <w:szCs w:val="24"/>
        </w:rPr>
        <w:t>Start the Nessus Daemon</w:t>
      </w:r>
      <w:bookmarkEnd w:id="24"/>
    </w:p>
    <w:p w14:paraId="70F1CAA3" w14:textId="77777777" w:rsidR="00B65BF2" w:rsidRDefault="00B65BF2" w:rsidP="00B65BF2">
      <w:pPr>
        <w:spacing w:after="0" w:line="240" w:lineRule="auto"/>
        <w:rPr>
          <w:rFonts w:ascii="Verdana" w:hAnsi="Verdana"/>
          <w:sz w:val="20"/>
        </w:rPr>
      </w:pPr>
      <w:r w:rsidRPr="00B65BF2">
        <w:rPr>
          <w:rFonts w:ascii="Verdana" w:hAnsi="Verdana"/>
          <w:sz w:val="20"/>
        </w:rPr>
        <w:t xml:space="preserve">Start the Nessus service as </w:t>
      </w:r>
      <w:r w:rsidRPr="00E14258">
        <w:rPr>
          <w:rFonts w:ascii="Courier New" w:eastAsia="Times New Roman" w:hAnsi="Courier New" w:cs="Courier New"/>
          <w:b/>
        </w:rPr>
        <w:t>root</w:t>
      </w:r>
      <w:r w:rsidRPr="00B65BF2">
        <w:rPr>
          <w:rFonts w:ascii="Verdana" w:hAnsi="Verdana"/>
          <w:sz w:val="20"/>
        </w:rPr>
        <w:t xml:space="preserve"> with the following command:</w:t>
      </w:r>
    </w:p>
    <w:p w14:paraId="3582F545" w14:textId="77777777" w:rsidR="00AC4BDD" w:rsidRPr="00B65BF2" w:rsidRDefault="00AC4BDD" w:rsidP="00B65BF2">
      <w:pPr>
        <w:spacing w:after="0" w:line="240" w:lineRule="auto"/>
        <w:rPr>
          <w:rFonts w:ascii="Verdana" w:hAnsi="Verdana"/>
          <w:sz w:val="20"/>
        </w:rPr>
      </w:pPr>
    </w:p>
    <w:p w14:paraId="0BEB0558" w14:textId="2FDA5B18" w:rsidR="00B65BF2" w:rsidRPr="00E14258" w:rsidRDefault="00B65BF2" w:rsidP="00B65BF2">
      <w:pPr>
        <w:spacing w:after="0" w:line="240" w:lineRule="auto"/>
        <w:rPr>
          <w:rFonts w:ascii="Courier New" w:eastAsia="Times New Roman" w:hAnsi="Courier New" w:cs="Courier New"/>
          <w:b/>
        </w:rPr>
      </w:pPr>
      <w:r w:rsidRPr="00E14258">
        <w:rPr>
          <w:rFonts w:ascii="Courier New" w:eastAsia="Times New Roman" w:hAnsi="Courier New" w:cs="Courier New"/>
        </w:rPr>
        <w:t>#</w:t>
      </w:r>
      <w:r w:rsidRPr="00E14258">
        <w:rPr>
          <w:rFonts w:ascii="Courier New" w:eastAsia="Times New Roman" w:hAnsi="Courier New" w:cs="Courier New"/>
          <w:b/>
        </w:rPr>
        <w:t xml:space="preserve"> /opt/</w:t>
      </w:r>
      <w:proofErr w:type="spellStart"/>
      <w:r w:rsidRPr="00E14258">
        <w:rPr>
          <w:rFonts w:ascii="Courier New" w:eastAsia="Times New Roman" w:hAnsi="Courier New" w:cs="Courier New"/>
          <w:b/>
        </w:rPr>
        <w:t>nessus</w:t>
      </w:r>
      <w:proofErr w:type="spellEnd"/>
      <w:r w:rsidRPr="00E14258">
        <w:rPr>
          <w:rFonts w:ascii="Courier New" w:eastAsia="Times New Roman" w:hAnsi="Courier New" w:cs="Courier New"/>
          <w:b/>
        </w:rPr>
        <w:t>/</w:t>
      </w:r>
      <w:proofErr w:type="spellStart"/>
      <w:r w:rsidRPr="00E14258">
        <w:rPr>
          <w:rFonts w:ascii="Courier New" w:eastAsia="Times New Roman" w:hAnsi="Courier New" w:cs="Courier New"/>
          <w:b/>
        </w:rPr>
        <w:t>sbin</w:t>
      </w:r>
      <w:proofErr w:type="spellEnd"/>
      <w:r w:rsidRPr="00E14258">
        <w:rPr>
          <w:rFonts w:ascii="Courier New" w:eastAsia="Times New Roman" w:hAnsi="Courier New" w:cs="Courier New"/>
          <w:b/>
        </w:rPr>
        <w:t>/</w:t>
      </w:r>
      <w:proofErr w:type="spellStart"/>
      <w:r w:rsidRPr="00E14258">
        <w:rPr>
          <w:rFonts w:ascii="Courier New" w:eastAsia="Times New Roman" w:hAnsi="Courier New" w:cs="Courier New"/>
          <w:b/>
        </w:rPr>
        <w:t>nessus</w:t>
      </w:r>
      <w:proofErr w:type="spellEnd"/>
      <w:r w:rsidRPr="00E14258">
        <w:rPr>
          <w:rFonts w:ascii="Courier New" w:eastAsia="Times New Roman" w:hAnsi="Courier New" w:cs="Courier New"/>
          <w:b/>
        </w:rPr>
        <w:t>-service -D</w:t>
      </w:r>
    </w:p>
    <w:p w14:paraId="5238A948" w14:textId="77777777" w:rsidR="00B65BF2" w:rsidRDefault="00B65BF2" w:rsidP="00224DC4">
      <w:pPr>
        <w:spacing w:after="0" w:line="240" w:lineRule="auto"/>
        <w:rPr>
          <w:rFonts w:ascii="Verdana" w:hAnsi="Verdana"/>
          <w:sz w:val="20"/>
        </w:rPr>
      </w:pPr>
    </w:p>
    <w:p w14:paraId="70395DAA" w14:textId="77777777" w:rsidR="00B65BF2" w:rsidRDefault="00B65BF2" w:rsidP="00B65BF2">
      <w:pPr>
        <w:spacing w:after="0" w:line="240" w:lineRule="auto"/>
        <w:rPr>
          <w:rFonts w:ascii="Verdana" w:hAnsi="Verdana"/>
          <w:sz w:val="20"/>
        </w:rPr>
      </w:pPr>
      <w:r w:rsidRPr="00B65BF2">
        <w:rPr>
          <w:rFonts w:ascii="Verdana" w:hAnsi="Verdana"/>
          <w:sz w:val="20"/>
        </w:rPr>
        <w:t>If you wish to suppress the output of the command, use the “</w:t>
      </w:r>
      <w:r w:rsidRPr="00E14258">
        <w:rPr>
          <w:rFonts w:ascii="Courier New" w:eastAsia="Times New Roman" w:hAnsi="Courier New" w:cs="Courier New"/>
          <w:b/>
        </w:rPr>
        <w:t>-q</w:t>
      </w:r>
      <w:r w:rsidRPr="00B65BF2">
        <w:rPr>
          <w:rFonts w:ascii="Verdana" w:hAnsi="Verdana"/>
          <w:sz w:val="20"/>
        </w:rPr>
        <w:t>” option as follows:</w:t>
      </w:r>
    </w:p>
    <w:p w14:paraId="2ADFC647" w14:textId="77777777" w:rsidR="00AC4BDD" w:rsidRPr="00B65BF2" w:rsidRDefault="00AC4BDD" w:rsidP="00B65BF2">
      <w:pPr>
        <w:spacing w:after="0" w:line="240" w:lineRule="auto"/>
        <w:rPr>
          <w:rFonts w:ascii="Verdana" w:hAnsi="Verdana"/>
          <w:sz w:val="20"/>
        </w:rPr>
      </w:pPr>
    </w:p>
    <w:p w14:paraId="79DBE870" w14:textId="5B820FAC" w:rsidR="00B65BF2" w:rsidRDefault="00B65BF2" w:rsidP="00B65BF2">
      <w:pPr>
        <w:spacing w:after="0" w:line="240" w:lineRule="auto"/>
        <w:rPr>
          <w:rFonts w:ascii="Verdana" w:hAnsi="Verdana"/>
          <w:sz w:val="20"/>
        </w:rPr>
      </w:pPr>
      <w:r w:rsidRPr="00E14258">
        <w:rPr>
          <w:rFonts w:ascii="Courier New" w:eastAsia="Times New Roman" w:hAnsi="Courier New" w:cs="Courier New"/>
        </w:rPr>
        <w:t>#</w:t>
      </w:r>
      <w:r w:rsidRPr="00E14258">
        <w:rPr>
          <w:rFonts w:ascii="Courier New" w:eastAsia="Times New Roman" w:hAnsi="Courier New" w:cs="Courier New"/>
          <w:b/>
        </w:rPr>
        <w:t xml:space="preserve"> /opt/</w:t>
      </w:r>
      <w:proofErr w:type="spellStart"/>
      <w:r w:rsidRPr="00E14258">
        <w:rPr>
          <w:rFonts w:ascii="Courier New" w:eastAsia="Times New Roman" w:hAnsi="Courier New" w:cs="Courier New"/>
          <w:b/>
        </w:rPr>
        <w:t>nessus</w:t>
      </w:r>
      <w:proofErr w:type="spellEnd"/>
      <w:r w:rsidRPr="00E14258">
        <w:rPr>
          <w:rFonts w:ascii="Courier New" w:eastAsia="Times New Roman" w:hAnsi="Courier New" w:cs="Courier New"/>
          <w:b/>
        </w:rPr>
        <w:t>/</w:t>
      </w:r>
      <w:proofErr w:type="spellStart"/>
      <w:r w:rsidRPr="00E14258">
        <w:rPr>
          <w:rFonts w:ascii="Courier New" w:eastAsia="Times New Roman" w:hAnsi="Courier New" w:cs="Courier New"/>
          <w:b/>
        </w:rPr>
        <w:t>sbin</w:t>
      </w:r>
      <w:proofErr w:type="spellEnd"/>
      <w:r w:rsidRPr="00E14258">
        <w:rPr>
          <w:rFonts w:ascii="Courier New" w:eastAsia="Times New Roman" w:hAnsi="Courier New" w:cs="Courier New"/>
          <w:b/>
        </w:rPr>
        <w:t>/</w:t>
      </w:r>
      <w:proofErr w:type="spellStart"/>
      <w:r w:rsidRPr="00E14258">
        <w:rPr>
          <w:rFonts w:ascii="Courier New" w:eastAsia="Times New Roman" w:hAnsi="Courier New" w:cs="Courier New"/>
          <w:b/>
        </w:rPr>
        <w:t>nessus</w:t>
      </w:r>
      <w:proofErr w:type="spellEnd"/>
      <w:r w:rsidRPr="00E14258">
        <w:rPr>
          <w:rFonts w:ascii="Courier New" w:eastAsia="Times New Roman" w:hAnsi="Courier New" w:cs="Courier New"/>
          <w:b/>
        </w:rPr>
        <w:t>-service -q -D</w:t>
      </w:r>
    </w:p>
    <w:p w14:paraId="6BE63427" w14:textId="77777777" w:rsidR="00B65BF2" w:rsidRDefault="00B65BF2" w:rsidP="00224DC4">
      <w:pPr>
        <w:spacing w:after="0" w:line="240" w:lineRule="auto"/>
        <w:rPr>
          <w:rFonts w:ascii="Verdana" w:hAnsi="Verdana"/>
          <w:sz w:val="20"/>
        </w:rPr>
      </w:pPr>
    </w:p>
    <w:p w14:paraId="0E78F113" w14:textId="3EA1984D" w:rsidR="00DD3ADF" w:rsidRDefault="005A1D16" w:rsidP="00224DC4">
      <w:pPr>
        <w:spacing w:after="0" w:line="240" w:lineRule="auto"/>
        <w:rPr>
          <w:rFonts w:ascii="Verdana" w:hAnsi="Verdana"/>
          <w:sz w:val="20"/>
        </w:rPr>
      </w:pPr>
      <w:r w:rsidRPr="005A1D16">
        <w:rPr>
          <w:rFonts w:ascii="Verdana" w:hAnsi="Verdana"/>
          <w:sz w:val="20"/>
        </w:rPr>
        <w:t>Alternatively, Nessus may be started using the following command:</w:t>
      </w:r>
    </w:p>
    <w:p w14:paraId="4C089430" w14:textId="77777777" w:rsidR="00AC4BDD" w:rsidRDefault="00AC4BDD" w:rsidP="00224DC4">
      <w:pPr>
        <w:spacing w:after="0" w:line="240" w:lineRule="auto"/>
        <w:rPr>
          <w:rFonts w:ascii="Verdana" w:hAnsi="Verdana"/>
          <w:sz w:val="20"/>
        </w:rPr>
      </w:pPr>
    </w:p>
    <w:p w14:paraId="0C349DEF" w14:textId="28AAD51B" w:rsidR="005A1D16" w:rsidRPr="00E14258" w:rsidRDefault="005A1D16" w:rsidP="00224DC4">
      <w:pPr>
        <w:spacing w:after="0" w:line="240" w:lineRule="auto"/>
        <w:rPr>
          <w:rFonts w:ascii="Courier New" w:eastAsia="Times New Roman" w:hAnsi="Courier New" w:cs="Courier New"/>
        </w:rPr>
      </w:pPr>
      <w:r w:rsidRPr="00E14258">
        <w:rPr>
          <w:rFonts w:ascii="Courier New" w:eastAsia="Times New Roman" w:hAnsi="Courier New" w:cs="Courier New"/>
        </w:rPr>
        <w:t xml:space="preserve"># </w:t>
      </w:r>
      <w:r w:rsidRPr="00E14258">
        <w:rPr>
          <w:rFonts w:ascii="Courier New" w:eastAsia="Times New Roman" w:hAnsi="Courier New" w:cs="Courier New"/>
          <w:b/>
        </w:rPr>
        <w:t>/</w:t>
      </w:r>
      <w:proofErr w:type="spellStart"/>
      <w:r w:rsidRPr="00E14258">
        <w:rPr>
          <w:rFonts w:ascii="Courier New" w:eastAsia="Times New Roman" w:hAnsi="Courier New" w:cs="Courier New"/>
          <w:b/>
        </w:rPr>
        <w:t>sbin</w:t>
      </w:r>
      <w:proofErr w:type="spellEnd"/>
      <w:r w:rsidRPr="00E14258">
        <w:rPr>
          <w:rFonts w:ascii="Courier New" w:eastAsia="Times New Roman" w:hAnsi="Courier New" w:cs="Courier New"/>
          <w:b/>
        </w:rPr>
        <w:t xml:space="preserve">/service </w:t>
      </w:r>
      <w:proofErr w:type="spellStart"/>
      <w:r w:rsidRPr="00E14258">
        <w:rPr>
          <w:rFonts w:ascii="Courier New" w:eastAsia="Times New Roman" w:hAnsi="Courier New" w:cs="Courier New"/>
          <w:b/>
        </w:rPr>
        <w:t>nessusd</w:t>
      </w:r>
      <w:proofErr w:type="spellEnd"/>
      <w:r w:rsidRPr="00E14258">
        <w:rPr>
          <w:rFonts w:ascii="Courier New" w:eastAsia="Times New Roman" w:hAnsi="Courier New" w:cs="Courier New"/>
          <w:b/>
        </w:rPr>
        <w:t xml:space="preserve"> start</w:t>
      </w:r>
    </w:p>
    <w:p w14:paraId="7B8B74C7" w14:textId="77777777" w:rsidR="005A1D16" w:rsidRDefault="005A1D16" w:rsidP="00224DC4">
      <w:pPr>
        <w:spacing w:after="0" w:line="240" w:lineRule="auto"/>
        <w:rPr>
          <w:rFonts w:ascii="Verdana" w:hAnsi="Verdana"/>
          <w:sz w:val="20"/>
        </w:rPr>
      </w:pPr>
    </w:p>
    <w:p w14:paraId="77AFCFF5" w14:textId="77777777" w:rsidR="00AC4BDD" w:rsidRPr="00E14258" w:rsidRDefault="00AC4BDD" w:rsidP="00E14258">
      <w:pPr>
        <w:pStyle w:val="Heading3"/>
        <w:keepLines w:val="0"/>
        <w:spacing w:before="0" w:line="240" w:lineRule="auto"/>
        <w:rPr>
          <w:rFonts w:ascii="Arial" w:hAnsi="Arial" w:cs="Arial"/>
          <w:i/>
          <w:color w:val="4BACC6" w:themeColor="accent5"/>
          <w:spacing w:val="-2"/>
          <w:kern w:val="22"/>
          <w:sz w:val="24"/>
          <w:szCs w:val="24"/>
        </w:rPr>
      </w:pPr>
      <w:bookmarkStart w:id="25" w:name="_Toc442260866"/>
      <w:r w:rsidRPr="00E14258">
        <w:rPr>
          <w:rFonts w:ascii="Arial" w:hAnsi="Arial" w:cs="Arial"/>
          <w:i/>
          <w:color w:val="4BACC6" w:themeColor="accent5"/>
          <w:spacing w:val="-2"/>
          <w:kern w:val="22"/>
          <w:sz w:val="24"/>
          <w:szCs w:val="24"/>
        </w:rPr>
        <w:t>Stop the Nessus Daemon</w:t>
      </w:r>
      <w:bookmarkEnd w:id="25"/>
    </w:p>
    <w:p w14:paraId="2EC9DDFF" w14:textId="77777777" w:rsidR="00AC4BDD" w:rsidRDefault="00AC4BDD" w:rsidP="00AC4BDD">
      <w:pPr>
        <w:spacing w:after="0" w:line="240" w:lineRule="auto"/>
        <w:rPr>
          <w:rFonts w:ascii="Verdana" w:hAnsi="Verdana"/>
          <w:sz w:val="20"/>
        </w:rPr>
      </w:pPr>
      <w:r w:rsidRPr="00AC4BDD">
        <w:rPr>
          <w:rFonts w:ascii="Verdana" w:hAnsi="Verdana"/>
          <w:sz w:val="20"/>
        </w:rPr>
        <w:t xml:space="preserve">If you need to stop the </w:t>
      </w:r>
      <w:proofErr w:type="spellStart"/>
      <w:r w:rsidRPr="00E14258">
        <w:rPr>
          <w:rFonts w:ascii="Courier New" w:hAnsi="Courier New" w:cs="Courier New"/>
          <w:b/>
        </w:rPr>
        <w:t>nessusd</w:t>
      </w:r>
      <w:proofErr w:type="spellEnd"/>
      <w:r w:rsidRPr="00E14258">
        <w:rPr>
          <w:rFonts w:ascii="Verdana" w:hAnsi="Verdana"/>
        </w:rPr>
        <w:t xml:space="preserve"> </w:t>
      </w:r>
      <w:r w:rsidRPr="00AC4BDD">
        <w:rPr>
          <w:rFonts w:ascii="Verdana" w:hAnsi="Verdana"/>
          <w:sz w:val="20"/>
        </w:rPr>
        <w:t xml:space="preserve">service for any reason, the following command will halt Nessus </w:t>
      </w:r>
      <w:r w:rsidRPr="00E14258">
        <w:rPr>
          <w:rFonts w:ascii="Verdana" w:hAnsi="Verdana"/>
          <w:b/>
          <w:sz w:val="20"/>
          <w:u w:val="single"/>
        </w:rPr>
        <w:t>and abruptly stop any on-going scans</w:t>
      </w:r>
      <w:r w:rsidRPr="00AC4BDD">
        <w:rPr>
          <w:rFonts w:ascii="Verdana" w:hAnsi="Verdana"/>
          <w:sz w:val="20"/>
        </w:rPr>
        <w:t>:</w:t>
      </w:r>
    </w:p>
    <w:p w14:paraId="5D1B8C3C" w14:textId="77777777" w:rsidR="00AC4BDD" w:rsidRPr="00AC4BDD" w:rsidRDefault="00AC4BDD" w:rsidP="00AC4BDD">
      <w:pPr>
        <w:spacing w:after="0" w:line="240" w:lineRule="auto"/>
        <w:rPr>
          <w:rFonts w:ascii="Verdana" w:hAnsi="Verdana"/>
          <w:sz w:val="20"/>
        </w:rPr>
      </w:pPr>
    </w:p>
    <w:p w14:paraId="4562C3BB" w14:textId="11563A02" w:rsidR="005A1D16" w:rsidRPr="00E14258" w:rsidRDefault="00AC4BDD" w:rsidP="00AC4BDD">
      <w:pPr>
        <w:spacing w:after="0" w:line="240" w:lineRule="auto"/>
        <w:rPr>
          <w:rFonts w:ascii="Courier New" w:hAnsi="Courier New" w:cs="Courier New"/>
          <w:b/>
        </w:rPr>
      </w:pPr>
      <w:r w:rsidRPr="00E14258">
        <w:rPr>
          <w:rFonts w:ascii="Courier New" w:hAnsi="Courier New" w:cs="Courier New"/>
        </w:rPr>
        <w:t>#</w:t>
      </w:r>
      <w:r w:rsidRPr="00E14258">
        <w:rPr>
          <w:rFonts w:ascii="Courier New" w:hAnsi="Courier New" w:cs="Courier New"/>
          <w:b/>
        </w:rPr>
        <w:t xml:space="preserve"> </w:t>
      </w:r>
      <w:proofErr w:type="spellStart"/>
      <w:proofErr w:type="gramStart"/>
      <w:r w:rsidRPr="00E14258">
        <w:rPr>
          <w:rFonts w:ascii="Courier New" w:hAnsi="Courier New" w:cs="Courier New"/>
          <w:b/>
        </w:rPr>
        <w:t>killall</w:t>
      </w:r>
      <w:proofErr w:type="spellEnd"/>
      <w:proofErr w:type="gramEnd"/>
      <w:r w:rsidRPr="00E14258">
        <w:rPr>
          <w:rFonts w:ascii="Courier New" w:hAnsi="Courier New" w:cs="Courier New"/>
          <w:b/>
        </w:rPr>
        <w:t xml:space="preserve"> </w:t>
      </w:r>
      <w:proofErr w:type="spellStart"/>
      <w:r w:rsidRPr="00E14258">
        <w:rPr>
          <w:rFonts w:ascii="Courier New" w:hAnsi="Courier New" w:cs="Courier New"/>
          <w:b/>
        </w:rPr>
        <w:t>nessusd</w:t>
      </w:r>
      <w:proofErr w:type="spellEnd"/>
    </w:p>
    <w:p w14:paraId="2AEDC916" w14:textId="77777777" w:rsidR="006C0365" w:rsidRDefault="006C0365" w:rsidP="00224DC4">
      <w:pPr>
        <w:spacing w:after="0" w:line="240" w:lineRule="auto"/>
        <w:rPr>
          <w:rFonts w:ascii="Verdana" w:hAnsi="Verdana"/>
          <w:sz w:val="20"/>
        </w:rPr>
      </w:pPr>
    </w:p>
    <w:p w14:paraId="5807806D" w14:textId="0683EF96" w:rsidR="00AC4BDD" w:rsidRDefault="00AC4BDD" w:rsidP="00224DC4">
      <w:pPr>
        <w:spacing w:after="0" w:line="240" w:lineRule="auto"/>
        <w:rPr>
          <w:rFonts w:ascii="Verdana" w:hAnsi="Verdana"/>
          <w:sz w:val="20"/>
        </w:rPr>
      </w:pPr>
      <w:r w:rsidRPr="00AC4BDD">
        <w:rPr>
          <w:rFonts w:ascii="Verdana" w:hAnsi="Verdana"/>
          <w:sz w:val="20"/>
        </w:rPr>
        <w:t>It is recommended that you use the more graceful shutdown script provided by your operating system instead:</w:t>
      </w:r>
    </w:p>
    <w:p w14:paraId="0B5CD8C5" w14:textId="77777777" w:rsidR="00AC4BDD" w:rsidRDefault="00AC4BDD" w:rsidP="00224DC4">
      <w:pPr>
        <w:spacing w:after="0" w:line="240" w:lineRule="auto"/>
        <w:rPr>
          <w:rFonts w:ascii="Verdana" w:hAnsi="Verdana"/>
          <w:sz w:val="20"/>
        </w:rPr>
      </w:pPr>
    </w:p>
    <w:p w14:paraId="48447460" w14:textId="6B8119C2" w:rsidR="00AC4BDD" w:rsidRPr="00E14258" w:rsidRDefault="00AC4BDD" w:rsidP="00224DC4">
      <w:pPr>
        <w:spacing w:after="0" w:line="240" w:lineRule="auto"/>
        <w:rPr>
          <w:rFonts w:ascii="Courier New" w:hAnsi="Courier New" w:cs="Courier New"/>
        </w:rPr>
      </w:pPr>
      <w:r w:rsidRPr="00E14258">
        <w:rPr>
          <w:rFonts w:ascii="Courier New" w:hAnsi="Courier New" w:cs="Courier New"/>
        </w:rPr>
        <w:t xml:space="preserve"># </w:t>
      </w:r>
      <w:r w:rsidRPr="00E14258">
        <w:rPr>
          <w:rFonts w:ascii="Courier New" w:hAnsi="Courier New" w:cs="Courier New"/>
          <w:b/>
        </w:rPr>
        <w:t>/</w:t>
      </w:r>
      <w:proofErr w:type="spellStart"/>
      <w:r w:rsidRPr="00E14258">
        <w:rPr>
          <w:rFonts w:ascii="Courier New" w:hAnsi="Courier New" w:cs="Courier New"/>
          <w:b/>
        </w:rPr>
        <w:t>sbin</w:t>
      </w:r>
      <w:proofErr w:type="spellEnd"/>
      <w:r w:rsidRPr="00E14258">
        <w:rPr>
          <w:rFonts w:ascii="Courier New" w:hAnsi="Courier New" w:cs="Courier New"/>
          <w:b/>
        </w:rPr>
        <w:t xml:space="preserve">/service </w:t>
      </w:r>
      <w:proofErr w:type="spellStart"/>
      <w:r w:rsidRPr="00E14258">
        <w:rPr>
          <w:rFonts w:ascii="Courier New" w:hAnsi="Courier New" w:cs="Courier New"/>
          <w:b/>
        </w:rPr>
        <w:t>nessusd</w:t>
      </w:r>
      <w:proofErr w:type="spellEnd"/>
      <w:r w:rsidRPr="00E14258">
        <w:rPr>
          <w:rFonts w:ascii="Courier New" w:hAnsi="Courier New" w:cs="Courier New"/>
          <w:b/>
        </w:rPr>
        <w:t xml:space="preserve"> stop</w:t>
      </w:r>
    </w:p>
    <w:p w14:paraId="053151E2" w14:textId="77777777" w:rsidR="00AC4BDD" w:rsidRDefault="00AC4BDD" w:rsidP="00224DC4">
      <w:pPr>
        <w:spacing w:after="0" w:line="240" w:lineRule="auto"/>
        <w:rPr>
          <w:rFonts w:ascii="Verdana" w:hAnsi="Verdana"/>
          <w:sz w:val="20"/>
        </w:rPr>
      </w:pPr>
    </w:p>
    <w:p w14:paraId="2C3F4F76" w14:textId="77777777" w:rsidR="00E839DD" w:rsidRPr="00E14258" w:rsidRDefault="00E839DD" w:rsidP="00E14258">
      <w:pPr>
        <w:pStyle w:val="Heading3"/>
        <w:keepLines w:val="0"/>
        <w:spacing w:before="0" w:line="240" w:lineRule="auto"/>
        <w:rPr>
          <w:rFonts w:ascii="Arial" w:hAnsi="Arial" w:cs="Arial"/>
          <w:i/>
          <w:color w:val="4BACC6" w:themeColor="accent5"/>
          <w:spacing w:val="-2"/>
          <w:kern w:val="22"/>
          <w:sz w:val="24"/>
          <w:szCs w:val="24"/>
        </w:rPr>
      </w:pPr>
      <w:bookmarkStart w:id="26" w:name="_Toc442260867"/>
      <w:r w:rsidRPr="00E14258">
        <w:rPr>
          <w:rFonts w:ascii="Arial" w:hAnsi="Arial" w:cs="Arial"/>
          <w:i/>
          <w:color w:val="4BACC6" w:themeColor="accent5"/>
          <w:spacing w:val="-2"/>
          <w:kern w:val="22"/>
          <w:sz w:val="24"/>
          <w:szCs w:val="24"/>
        </w:rPr>
        <w:t>Removing Nessus</w:t>
      </w:r>
      <w:bookmarkEnd w:id="26"/>
    </w:p>
    <w:p w14:paraId="78B2A726" w14:textId="28A622D4" w:rsidR="00AC4BDD" w:rsidRDefault="00E839DD" w:rsidP="00E839DD">
      <w:pPr>
        <w:spacing w:after="0" w:line="240" w:lineRule="auto"/>
        <w:rPr>
          <w:rFonts w:ascii="Verdana" w:hAnsi="Verdana"/>
          <w:sz w:val="20"/>
        </w:rPr>
      </w:pPr>
      <w:r w:rsidRPr="00E839DD">
        <w:rPr>
          <w:rFonts w:ascii="Verdana" w:hAnsi="Verdana"/>
          <w:sz w:val="20"/>
        </w:rPr>
        <w:t xml:space="preserve">The following table provides instructions for removing the Nessus server on </w:t>
      </w:r>
      <w:r>
        <w:rPr>
          <w:rFonts w:ascii="Verdana" w:hAnsi="Verdana"/>
          <w:sz w:val="20"/>
        </w:rPr>
        <w:t>Red Hat platform</w:t>
      </w:r>
      <w:r w:rsidRPr="00E839DD">
        <w:rPr>
          <w:rFonts w:ascii="Verdana" w:hAnsi="Verdana"/>
          <w:sz w:val="20"/>
        </w:rPr>
        <w:t xml:space="preserve">. </w:t>
      </w:r>
      <w:r>
        <w:rPr>
          <w:rFonts w:ascii="Verdana" w:hAnsi="Verdana"/>
          <w:sz w:val="20"/>
        </w:rPr>
        <w:t>The</w:t>
      </w:r>
      <w:r w:rsidRPr="00E839DD">
        <w:rPr>
          <w:rFonts w:ascii="Verdana" w:hAnsi="Verdana"/>
          <w:sz w:val="20"/>
        </w:rPr>
        <w:t xml:space="preserve"> instructions provided will not remove the configuration files or files that were not part of the original installation. Files that were part of the original package but have changed since installation will not be removed as well. To completely remove the remaining files use the following command:</w:t>
      </w:r>
    </w:p>
    <w:p w14:paraId="261BC1FF" w14:textId="77777777" w:rsidR="00AC4BDD" w:rsidRDefault="00AC4BDD" w:rsidP="00224DC4">
      <w:pPr>
        <w:spacing w:after="0" w:line="240" w:lineRule="auto"/>
        <w:rPr>
          <w:rFonts w:ascii="Verdana" w:hAnsi="Verdana"/>
          <w:sz w:val="20"/>
        </w:rPr>
      </w:pPr>
    </w:p>
    <w:tbl>
      <w:tblPr>
        <w:tblStyle w:val="GridTable4-Accent1"/>
        <w:tblW w:w="9355" w:type="dxa"/>
        <w:tblLook w:val="04A0" w:firstRow="1" w:lastRow="0" w:firstColumn="1" w:lastColumn="0" w:noHBand="0" w:noVBand="1"/>
      </w:tblPr>
      <w:tblGrid>
        <w:gridCol w:w="2595"/>
        <w:gridCol w:w="6760"/>
      </w:tblGrid>
      <w:tr w:rsidR="00E839DD" w:rsidRPr="005A6743" w14:paraId="5C760B4E" w14:textId="77777777" w:rsidTr="007C11A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95" w:type="dxa"/>
            <w:tcBorders>
              <w:right w:val="single" w:sz="4" w:space="0" w:color="4F81BD" w:themeColor="accent1"/>
            </w:tcBorders>
            <w:shd w:val="clear" w:color="auto" w:fill="002060"/>
          </w:tcPr>
          <w:p w14:paraId="2D464F75" w14:textId="77777777" w:rsidR="00E839DD" w:rsidRPr="005A6743" w:rsidRDefault="00E839DD" w:rsidP="007C11A2">
            <w:pPr>
              <w:pStyle w:val="ColumnTitle"/>
              <w:keepNext/>
              <w:tabs>
                <w:tab w:val="clear" w:pos="270"/>
                <w:tab w:val="clear" w:pos="540"/>
                <w:tab w:val="clear" w:pos="720"/>
              </w:tabs>
              <w:rPr>
                <w:rFonts w:ascii="Arial" w:hAnsi="Arial"/>
                <w:bCs w:val="0"/>
              </w:rPr>
            </w:pPr>
            <w:r>
              <w:rPr>
                <w:rFonts w:ascii="Arial" w:hAnsi="Arial"/>
                <w:b/>
              </w:rPr>
              <w:t>Platform</w:t>
            </w:r>
          </w:p>
        </w:tc>
        <w:tc>
          <w:tcPr>
            <w:tcW w:w="6760" w:type="dxa"/>
            <w:tcBorders>
              <w:left w:val="single" w:sz="4" w:space="0" w:color="4F81BD" w:themeColor="accent1"/>
            </w:tcBorders>
            <w:shd w:val="clear" w:color="auto" w:fill="002060"/>
          </w:tcPr>
          <w:p w14:paraId="7D631052" w14:textId="134FD6E2" w:rsidR="00E839DD" w:rsidRPr="00B35183" w:rsidRDefault="00890409" w:rsidP="007C11A2">
            <w:pPr>
              <w:pStyle w:val="ColumnTitle"/>
              <w:keepNext/>
              <w:tabs>
                <w:tab w:val="clear" w:pos="270"/>
                <w:tab w:val="clear" w:pos="540"/>
                <w:tab w:val="clear" w:pos="720"/>
              </w:tabs>
              <w:cnfStyle w:val="100000000000" w:firstRow="1" w:lastRow="0" w:firstColumn="0" w:lastColumn="0" w:oddVBand="0" w:evenVBand="0" w:oddHBand="0" w:evenHBand="0" w:firstRowFirstColumn="0" w:firstRowLastColumn="0" w:lastRowFirstColumn="0" w:lastRowLastColumn="0"/>
              <w:rPr>
                <w:rFonts w:ascii="Arial" w:hAnsi="Arial"/>
                <w:b/>
              </w:rPr>
            </w:pPr>
            <w:r>
              <w:rPr>
                <w:rFonts w:ascii="Arial" w:hAnsi="Arial"/>
                <w:b/>
              </w:rPr>
              <w:t>Removal</w:t>
            </w:r>
            <w:r w:rsidR="00E839DD">
              <w:rPr>
                <w:rFonts w:ascii="Arial" w:hAnsi="Arial"/>
                <w:b/>
              </w:rPr>
              <w:t xml:space="preserve"> Instructions</w:t>
            </w:r>
          </w:p>
        </w:tc>
      </w:tr>
      <w:tr w:rsidR="00E839DD" w:rsidRPr="00B35183" w14:paraId="0C5B489C" w14:textId="77777777" w:rsidTr="007C1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1A0597"/>
          </w:tcPr>
          <w:p w14:paraId="379C905E" w14:textId="516943A6" w:rsidR="00E839DD" w:rsidRPr="00B35183" w:rsidRDefault="00E839DD" w:rsidP="00E839DD">
            <w:pPr>
              <w:pStyle w:val="ColumnTitle"/>
              <w:keepNext/>
              <w:tabs>
                <w:tab w:val="clear" w:pos="270"/>
                <w:tab w:val="clear" w:pos="540"/>
                <w:tab w:val="clear" w:pos="720"/>
              </w:tabs>
              <w:rPr>
                <w:rFonts w:ascii="Arial" w:hAnsi="Arial"/>
                <w:b/>
              </w:rPr>
            </w:pPr>
            <w:r w:rsidRPr="00B35183">
              <w:rPr>
                <w:rFonts w:ascii="Arial" w:hAnsi="Arial"/>
                <w:b/>
              </w:rPr>
              <w:t>Red Hat (32 and 64 bit)</w:t>
            </w:r>
          </w:p>
        </w:tc>
      </w:tr>
      <w:tr w:rsidR="00E839DD" w14:paraId="204854A0" w14:textId="77777777" w:rsidTr="007C11A2">
        <w:trPr>
          <w:trHeight w:val="1538"/>
        </w:trPr>
        <w:tc>
          <w:tcPr>
            <w:cnfStyle w:val="001000000000" w:firstRow="0" w:lastRow="0" w:firstColumn="1" w:lastColumn="0" w:oddVBand="0" w:evenVBand="0" w:oddHBand="0" w:evenHBand="0" w:firstRowFirstColumn="0" w:firstRowLastColumn="0" w:lastRowFirstColumn="0" w:lastRowLastColumn="0"/>
            <w:tcW w:w="2595" w:type="dxa"/>
          </w:tcPr>
          <w:p w14:paraId="24FD2FB6" w14:textId="67295E3C" w:rsidR="00E839DD" w:rsidRPr="008B710E" w:rsidRDefault="00E839DD" w:rsidP="007C11A2">
            <w:pPr>
              <w:rPr>
                <w:rFonts w:ascii="Verdana" w:hAnsi="Verdana" w:cs="Arial"/>
                <w:bCs w:val="0"/>
                <w:color w:val="000000" w:themeColor="text1"/>
                <w:kern w:val="32"/>
                <w:sz w:val="20"/>
                <w:szCs w:val="20"/>
              </w:rPr>
            </w:pPr>
            <w:r>
              <w:rPr>
                <w:rFonts w:ascii="Verdana" w:hAnsi="Verdana" w:cs="Arial"/>
                <w:bCs w:val="0"/>
                <w:color w:val="000000" w:themeColor="text1"/>
                <w:kern w:val="32"/>
                <w:sz w:val="20"/>
                <w:szCs w:val="20"/>
              </w:rPr>
              <w:t>Remove Command</w:t>
            </w:r>
          </w:p>
        </w:tc>
        <w:tc>
          <w:tcPr>
            <w:tcW w:w="6760" w:type="dxa"/>
          </w:tcPr>
          <w:p w14:paraId="201C24F2" w14:textId="24ADA673" w:rsidR="00E839DD" w:rsidRDefault="00E839DD" w:rsidP="007C11A2">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Determine the package name:</w:t>
            </w:r>
          </w:p>
          <w:p w14:paraId="72C22ADB" w14:textId="77777777" w:rsidR="00E839DD" w:rsidRDefault="00E839DD" w:rsidP="007C11A2">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p>
          <w:p w14:paraId="1DF316AF" w14:textId="44876919" w:rsidR="00E839DD" w:rsidRDefault="00E839DD" w:rsidP="007C11A2">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E839DD">
              <w:rPr>
                <w:rFonts w:ascii="Courier New" w:hAnsi="Courier New" w:cs="Courier New"/>
              </w:rPr>
              <w:t>#</w:t>
            </w:r>
            <w:r w:rsidRPr="00B35183">
              <w:rPr>
                <w:rFonts w:ascii="Courier New" w:hAnsi="Courier New" w:cs="Courier New"/>
                <w:b/>
              </w:rPr>
              <w:t xml:space="preserve"> </w:t>
            </w:r>
            <w:r w:rsidRPr="00E839DD">
              <w:rPr>
                <w:rFonts w:ascii="Courier New" w:hAnsi="Courier New" w:cs="Courier New"/>
                <w:b/>
              </w:rPr>
              <w:t>rpm -</w:t>
            </w:r>
            <w:proofErr w:type="spellStart"/>
            <w:r w:rsidRPr="00E839DD">
              <w:rPr>
                <w:rFonts w:ascii="Courier New" w:hAnsi="Courier New" w:cs="Courier New"/>
                <w:b/>
              </w:rPr>
              <w:t>qa</w:t>
            </w:r>
            <w:proofErr w:type="spellEnd"/>
            <w:r w:rsidRPr="00E839DD">
              <w:rPr>
                <w:rFonts w:ascii="Courier New" w:hAnsi="Courier New" w:cs="Courier New"/>
                <w:b/>
              </w:rPr>
              <w:t xml:space="preserve"> | grep Nessus</w:t>
            </w:r>
          </w:p>
          <w:p w14:paraId="0766A88F" w14:textId="77777777" w:rsidR="00E839DD" w:rsidRDefault="00E839DD" w:rsidP="007C11A2">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p>
          <w:p w14:paraId="5CBAAB43" w14:textId="24A39AE1" w:rsidR="00E839DD" w:rsidRPr="00E14258" w:rsidRDefault="00E839DD" w:rsidP="007C11A2">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E14258">
              <w:rPr>
                <w:rFonts w:ascii="Verdana" w:hAnsi="Verdana"/>
                <w:sz w:val="20"/>
              </w:rPr>
              <w:t>Use the output from the above command to remove the package</w:t>
            </w:r>
            <w:r>
              <w:rPr>
                <w:rFonts w:ascii="Verdana" w:hAnsi="Verdana"/>
                <w:sz w:val="20"/>
              </w:rPr>
              <w:t>:</w:t>
            </w:r>
          </w:p>
          <w:p w14:paraId="4D9E3CBA" w14:textId="77777777" w:rsidR="00E839DD" w:rsidRPr="00B35183" w:rsidRDefault="00E839DD" w:rsidP="007C11A2">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p>
          <w:p w14:paraId="48F9DACA" w14:textId="77777777" w:rsidR="00E839DD" w:rsidRPr="00E14258" w:rsidRDefault="00A84B07" w:rsidP="00A84B07">
            <w:pPr>
              <w:ind w:left="-98"/>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E14258">
              <w:rPr>
                <w:rFonts w:ascii="Courier New" w:hAnsi="Courier New" w:cs="Courier New"/>
              </w:rPr>
              <w:t>#</w:t>
            </w:r>
            <w:r w:rsidRPr="00E14258">
              <w:rPr>
                <w:rFonts w:ascii="Courier New" w:hAnsi="Courier New" w:cs="Courier New"/>
                <w:b/>
              </w:rPr>
              <w:t xml:space="preserve"> rpm -e &lt;Package Name&gt;</w:t>
            </w:r>
          </w:p>
          <w:p w14:paraId="0BB455B2" w14:textId="46FAB511" w:rsidR="00A84B07" w:rsidRPr="00B35183" w:rsidRDefault="00A84B07" w:rsidP="00A84B07">
            <w:pPr>
              <w:ind w:left="-98"/>
              <w:cnfStyle w:val="000000000000" w:firstRow="0" w:lastRow="0" w:firstColumn="0" w:lastColumn="0" w:oddVBand="0" w:evenVBand="0" w:oddHBand="0" w:evenHBand="0" w:firstRowFirstColumn="0" w:firstRowLastColumn="0" w:lastRowFirstColumn="0" w:lastRowLastColumn="0"/>
              <w:rPr>
                <w:rFonts w:ascii="Verdana" w:hAnsi="Verdana"/>
                <w:sz w:val="20"/>
              </w:rPr>
            </w:pPr>
          </w:p>
        </w:tc>
      </w:tr>
      <w:tr w:rsidR="00E839DD" w14:paraId="5992FFE8" w14:textId="77777777" w:rsidTr="007C11A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95" w:type="dxa"/>
          </w:tcPr>
          <w:p w14:paraId="11E33221" w14:textId="77777777" w:rsidR="00E839DD" w:rsidRPr="008B710E" w:rsidRDefault="00E839DD" w:rsidP="007C11A2">
            <w:pPr>
              <w:rPr>
                <w:rFonts w:ascii="Verdana" w:hAnsi="Verdana" w:cs="Arial"/>
                <w:bCs w:val="0"/>
                <w:color w:val="000000" w:themeColor="text1"/>
                <w:kern w:val="32"/>
                <w:sz w:val="20"/>
                <w:szCs w:val="20"/>
              </w:rPr>
            </w:pPr>
            <w:r w:rsidRPr="008244E3">
              <w:rPr>
                <w:rFonts w:ascii="Verdana" w:hAnsi="Verdana" w:cs="Arial"/>
                <w:bCs w:val="0"/>
                <w:color w:val="000000" w:themeColor="text1"/>
                <w:kern w:val="32"/>
                <w:sz w:val="20"/>
                <w:szCs w:val="20"/>
              </w:rPr>
              <w:t>Sample Output</w:t>
            </w:r>
          </w:p>
        </w:tc>
        <w:tc>
          <w:tcPr>
            <w:tcW w:w="6760" w:type="dxa"/>
          </w:tcPr>
          <w:p w14:paraId="00B257D6" w14:textId="77777777" w:rsidR="00A84B07" w:rsidRPr="00E14258" w:rsidRDefault="00A84B07" w:rsidP="007C11A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A84B07">
              <w:rPr>
                <w:rFonts w:ascii="Courier New" w:hAnsi="Courier New" w:cs="Courier New"/>
              </w:rPr>
              <w:t xml:space="preserve"># </w:t>
            </w:r>
            <w:r w:rsidRPr="00E14258">
              <w:rPr>
                <w:rFonts w:ascii="Courier New" w:hAnsi="Courier New" w:cs="Courier New"/>
                <w:b/>
              </w:rPr>
              <w:t>rpm -</w:t>
            </w:r>
            <w:proofErr w:type="spellStart"/>
            <w:r w:rsidRPr="00E14258">
              <w:rPr>
                <w:rFonts w:ascii="Courier New" w:hAnsi="Courier New" w:cs="Courier New"/>
                <w:b/>
              </w:rPr>
              <w:t>qa</w:t>
            </w:r>
            <w:proofErr w:type="spellEnd"/>
            <w:r w:rsidRPr="00E14258">
              <w:rPr>
                <w:rFonts w:ascii="Courier New" w:hAnsi="Courier New" w:cs="Courier New"/>
                <w:b/>
              </w:rPr>
              <w:t xml:space="preserve"> | grep -</w:t>
            </w:r>
            <w:proofErr w:type="spellStart"/>
            <w:r w:rsidRPr="00E14258">
              <w:rPr>
                <w:rFonts w:ascii="Courier New" w:hAnsi="Courier New" w:cs="Courier New"/>
                <w:b/>
              </w:rPr>
              <w:t>i</w:t>
            </w:r>
            <w:proofErr w:type="spellEnd"/>
            <w:r w:rsidRPr="00E14258">
              <w:rPr>
                <w:rFonts w:ascii="Courier New" w:hAnsi="Courier New" w:cs="Courier New"/>
                <w:b/>
              </w:rPr>
              <w:t xml:space="preserve"> </w:t>
            </w:r>
            <w:proofErr w:type="spellStart"/>
            <w:r w:rsidRPr="00E14258">
              <w:rPr>
                <w:rFonts w:ascii="Courier New" w:hAnsi="Courier New" w:cs="Courier New"/>
                <w:b/>
              </w:rPr>
              <w:t>nessus</w:t>
            </w:r>
            <w:proofErr w:type="spellEnd"/>
          </w:p>
          <w:p w14:paraId="78B475E1" w14:textId="485F15F5" w:rsidR="00A84B07" w:rsidRDefault="00A84B07" w:rsidP="007C11A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84B07">
              <w:rPr>
                <w:rFonts w:ascii="Courier New" w:hAnsi="Courier New" w:cs="Courier New"/>
              </w:rPr>
              <w:t>Nessus-5.2.7-es5</w:t>
            </w:r>
          </w:p>
          <w:p w14:paraId="41D6E762" w14:textId="538F4F8E" w:rsidR="00A84B07" w:rsidRPr="00E14258" w:rsidRDefault="00A84B07" w:rsidP="007C11A2">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r w:rsidRPr="00A84B07">
              <w:rPr>
                <w:rFonts w:ascii="Courier New" w:hAnsi="Courier New" w:cs="Courier New"/>
              </w:rPr>
              <w:t>#</w:t>
            </w:r>
            <w:r w:rsidRPr="00E14258">
              <w:rPr>
                <w:rFonts w:ascii="Courier New" w:hAnsi="Courier New" w:cs="Courier New"/>
                <w:b/>
              </w:rPr>
              <w:t xml:space="preserve"> rpm -e Nessus-5.2.7-es5</w:t>
            </w:r>
          </w:p>
          <w:p w14:paraId="3A794684" w14:textId="77777777" w:rsidR="00E839DD" w:rsidRPr="008B710E" w:rsidRDefault="00E839DD" w:rsidP="00E14258">
            <w:pPr>
              <w:autoSpaceDE w:val="0"/>
              <w:autoSpaceDN w:val="0"/>
              <w:adjustRightInd w:val="0"/>
              <w:ind w:left="-98"/>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themeColor="text1"/>
                <w:kern w:val="32"/>
                <w:sz w:val="20"/>
                <w:szCs w:val="20"/>
              </w:rPr>
            </w:pPr>
          </w:p>
        </w:tc>
      </w:tr>
    </w:tbl>
    <w:p w14:paraId="11EE0CBC" w14:textId="77777777" w:rsidR="00AC4BDD" w:rsidRDefault="00AC4BDD" w:rsidP="00224DC4">
      <w:pPr>
        <w:spacing w:after="0" w:line="240" w:lineRule="auto"/>
        <w:rPr>
          <w:rFonts w:ascii="Verdana" w:hAnsi="Verdana"/>
          <w:sz w:val="20"/>
        </w:rPr>
      </w:pPr>
    </w:p>
    <w:p w14:paraId="0F3D53A5" w14:textId="77777777" w:rsidR="00DF0C9B" w:rsidRPr="001F7FA9" w:rsidRDefault="00DF0C9B" w:rsidP="001F7FA9">
      <w:pPr>
        <w:pStyle w:val="Heading2"/>
        <w:keepLines w:val="0"/>
        <w:spacing w:before="0" w:line="240" w:lineRule="auto"/>
        <w:rPr>
          <w:rFonts w:ascii="Arial Black" w:hAnsi="Arial Black" w:cs="Arial"/>
          <w:b w:val="0"/>
          <w:iCs/>
          <w:smallCaps/>
          <w:szCs w:val="28"/>
        </w:rPr>
      </w:pPr>
      <w:bookmarkStart w:id="27" w:name="_Toc442260868"/>
      <w:r w:rsidRPr="001F7FA9">
        <w:rPr>
          <w:rFonts w:ascii="Arial Black" w:hAnsi="Arial Black" w:cs="Arial"/>
          <w:b w:val="0"/>
          <w:iCs/>
          <w:smallCaps/>
          <w:szCs w:val="28"/>
        </w:rPr>
        <w:lastRenderedPageBreak/>
        <w:t>Windows</w:t>
      </w:r>
      <w:bookmarkEnd w:id="27"/>
    </w:p>
    <w:p w14:paraId="3EBEA799" w14:textId="77777777" w:rsidR="00DF0C9B" w:rsidRPr="00E14258" w:rsidRDefault="00DF0C9B" w:rsidP="00E14258">
      <w:pPr>
        <w:pStyle w:val="Heading3"/>
        <w:keepLines w:val="0"/>
        <w:spacing w:before="0" w:line="240" w:lineRule="auto"/>
        <w:rPr>
          <w:rFonts w:ascii="Arial" w:hAnsi="Arial" w:cs="Arial"/>
          <w:i/>
          <w:color w:val="4BACC6" w:themeColor="accent5"/>
          <w:spacing w:val="-2"/>
          <w:kern w:val="22"/>
          <w:sz w:val="24"/>
          <w:szCs w:val="24"/>
        </w:rPr>
      </w:pPr>
      <w:bookmarkStart w:id="28" w:name="_Toc442260869"/>
      <w:r w:rsidRPr="00E14258">
        <w:rPr>
          <w:rFonts w:ascii="Arial" w:hAnsi="Arial" w:cs="Arial"/>
          <w:i/>
          <w:color w:val="4BACC6" w:themeColor="accent5"/>
          <w:spacing w:val="-2"/>
          <w:kern w:val="22"/>
          <w:sz w:val="24"/>
          <w:szCs w:val="24"/>
        </w:rPr>
        <w:t>Upgrading</w:t>
      </w:r>
      <w:bookmarkEnd w:id="28"/>
    </w:p>
    <w:p w14:paraId="33307D70" w14:textId="77777777" w:rsidR="00DF0C9B" w:rsidRDefault="00DF0C9B" w:rsidP="00DF0C9B">
      <w:pPr>
        <w:spacing w:after="0" w:line="240" w:lineRule="auto"/>
        <w:rPr>
          <w:rFonts w:ascii="Verdana" w:hAnsi="Verdana"/>
          <w:sz w:val="20"/>
        </w:rPr>
      </w:pPr>
      <w:r w:rsidRPr="00DF0C9B">
        <w:rPr>
          <w:rFonts w:ascii="Verdana" w:hAnsi="Verdana"/>
          <w:sz w:val="20"/>
        </w:rPr>
        <w:t>Upgrading from Nessus 5.x to a higher 5.x version is straightforward and does not require any special considerations.</w:t>
      </w:r>
    </w:p>
    <w:p w14:paraId="40ED7CB9" w14:textId="77777777" w:rsidR="00DF0C9B" w:rsidRPr="00DF0C9B" w:rsidRDefault="00DF0C9B" w:rsidP="00DF0C9B">
      <w:pPr>
        <w:spacing w:after="0" w:line="240" w:lineRule="auto"/>
        <w:rPr>
          <w:rFonts w:ascii="Verdana" w:hAnsi="Verdana"/>
          <w:sz w:val="20"/>
        </w:rPr>
      </w:pPr>
    </w:p>
    <w:p w14:paraId="1D7FA021" w14:textId="77777777" w:rsidR="00447DC1" w:rsidRPr="00E14258" w:rsidRDefault="00447DC1" w:rsidP="00E14258">
      <w:pPr>
        <w:pStyle w:val="Heading3"/>
        <w:keepLines w:val="0"/>
        <w:spacing w:before="0" w:line="240" w:lineRule="auto"/>
        <w:rPr>
          <w:rFonts w:ascii="Arial" w:hAnsi="Arial" w:cs="Arial"/>
          <w:i/>
          <w:color w:val="4BACC6" w:themeColor="accent5"/>
          <w:spacing w:val="-2"/>
          <w:kern w:val="22"/>
          <w:sz w:val="24"/>
          <w:szCs w:val="24"/>
        </w:rPr>
      </w:pPr>
      <w:bookmarkStart w:id="29" w:name="_Toc442260870"/>
      <w:r w:rsidRPr="00E14258">
        <w:rPr>
          <w:rFonts w:ascii="Arial" w:hAnsi="Arial" w:cs="Arial"/>
          <w:i/>
          <w:color w:val="4BACC6" w:themeColor="accent5"/>
          <w:spacing w:val="-2"/>
          <w:kern w:val="22"/>
          <w:sz w:val="24"/>
          <w:szCs w:val="24"/>
        </w:rPr>
        <w:t>Installation</w:t>
      </w:r>
      <w:bookmarkEnd w:id="29"/>
    </w:p>
    <w:p w14:paraId="4FFF1EF2" w14:textId="72F9BBAF" w:rsidR="00FC7856" w:rsidRPr="00E14258" w:rsidRDefault="00FC7856" w:rsidP="00E14258">
      <w:pPr>
        <w:pStyle w:val="Heading4"/>
      </w:pPr>
      <w:r w:rsidRPr="00E14258">
        <w:t>Downloading Nessus</w:t>
      </w:r>
    </w:p>
    <w:p w14:paraId="53AA5D43" w14:textId="51CCDC53" w:rsidR="00447DC1" w:rsidRDefault="00447DC1" w:rsidP="00447DC1">
      <w:pPr>
        <w:spacing w:after="0" w:line="240" w:lineRule="auto"/>
        <w:rPr>
          <w:rFonts w:ascii="Verdana" w:hAnsi="Verdana"/>
          <w:sz w:val="20"/>
        </w:rPr>
      </w:pPr>
      <w:r w:rsidRPr="00224DC4">
        <w:rPr>
          <w:rFonts w:ascii="Verdana" w:hAnsi="Verdana"/>
          <w:sz w:val="20"/>
        </w:rPr>
        <w:t xml:space="preserve">Download the latest version of Nessus from </w:t>
      </w:r>
      <w:r>
        <w:rPr>
          <w:rFonts w:ascii="Verdana" w:hAnsi="Verdana"/>
          <w:sz w:val="20"/>
        </w:rPr>
        <w:t>the DoD Patch Repository</w:t>
      </w:r>
      <w:r w:rsidRPr="00224DC4">
        <w:rPr>
          <w:rFonts w:ascii="Verdana" w:hAnsi="Verdana"/>
          <w:sz w:val="20"/>
        </w:rPr>
        <w:t xml:space="preserve">. Confirm the integrity of the installation package by comparing the download MD5 checksum with the one listed in the </w:t>
      </w:r>
      <w:r w:rsidRPr="00B35183">
        <w:rPr>
          <w:rFonts w:ascii="Courier New" w:hAnsi="Courier New" w:cs="Courier New"/>
          <w:b/>
        </w:rPr>
        <w:t>MD5.txt</w:t>
      </w:r>
      <w:r w:rsidRPr="00B35183">
        <w:rPr>
          <w:rFonts w:ascii="Verdana" w:hAnsi="Verdana"/>
        </w:rPr>
        <w:t xml:space="preserve"> </w:t>
      </w:r>
      <w:r>
        <w:rPr>
          <w:rFonts w:ascii="Verdana" w:hAnsi="Verdana"/>
          <w:sz w:val="20"/>
        </w:rPr>
        <w:t>file on the DoD Patch Repository</w:t>
      </w:r>
      <w:r w:rsidRPr="00447DC1">
        <w:rPr>
          <w:rFonts w:ascii="Verdana" w:hAnsi="Verdana"/>
          <w:sz w:val="20"/>
        </w:rPr>
        <w:t>. Nessus 5 is available for Windows XP, Server 2003, Se</w:t>
      </w:r>
      <w:r>
        <w:rPr>
          <w:rFonts w:ascii="Verdana" w:hAnsi="Verdana"/>
          <w:sz w:val="20"/>
        </w:rPr>
        <w:t>rver 2008, Vista, and Windows 7</w:t>
      </w:r>
      <w:r w:rsidRPr="00447DC1">
        <w:rPr>
          <w:rFonts w:ascii="Verdana" w:hAnsi="Verdana"/>
          <w:sz w:val="20"/>
        </w:rPr>
        <w:t>.</w:t>
      </w:r>
    </w:p>
    <w:p w14:paraId="06886708" w14:textId="77777777" w:rsidR="00447DC1" w:rsidRPr="00447DC1" w:rsidRDefault="00447DC1" w:rsidP="00447DC1">
      <w:pPr>
        <w:spacing w:after="0" w:line="240" w:lineRule="auto"/>
        <w:rPr>
          <w:rFonts w:ascii="Verdana" w:hAnsi="Verdana"/>
          <w:sz w:val="20"/>
        </w:rPr>
      </w:pPr>
    </w:p>
    <w:p w14:paraId="49C8A7C9" w14:textId="77777777" w:rsidR="00447DC1" w:rsidRDefault="00447DC1" w:rsidP="00447DC1">
      <w:pPr>
        <w:spacing w:after="0" w:line="240" w:lineRule="auto"/>
        <w:rPr>
          <w:rFonts w:ascii="Verdana" w:hAnsi="Verdana"/>
          <w:sz w:val="20"/>
        </w:rPr>
      </w:pPr>
      <w:r w:rsidRPr="00447DC1">
        <w:rPr>
          <w:rFonts w:ascii="Verdana" w:hAnsi="Verdana"/>
          <w:sz w:val="20"/>
        </w:rPr>
        <w:t>Nessus distribution file sizes and names vary slightly from release to release, but are approximately 25 MB in size.</w:t>
      </w:r>
    </w:p>
    <w:p w14:paraId="1337DBCF" w14:textId="77777777" w:rsidR="00890409" w:rsidRDefault="00890409" w:rsidP="00447DC1">
      <w:pPr>
        <w:spacing w:after="0" w:line="240" w:lineRule="auto"/>
        <w:rPr>
          <w:rFonts w:ascii="Verdana" w:hAnsi="Verdana"/>
          <w:sz w:val="20"/>
        </w:rPr>
      </w:pPr>
    </w:p>
    <w:p w14:paraId="4ADF85D3" w14:textId="77777777" w:rsidR="00890409" w:rsidRPr="00B35183" w:rsidRDefault="00890409" w:rsidP="00890409">
      <w:pPr>
        <w:pStyle w:val="Heading4"/>
      </w:pPr>
      <w:r w:rsidRPr="00B35183">
        <w:t>Installing</w:t>
      </w:r>
    </w:p>
    <w:p w14:paraId="03C3B3DE" w14:textId="77777777" w:rsidR="00447DC1" w:rsidRDefault="00447DC1" w:rsidP="00447DC1">
      <w:pPr>
        <w:spacing w:after="0" w:line="240" w:lineRule="auto"/>
        <w:rPr>
          <w:rFonts w:ascii="Verdana" w:hAnsi="Verdana"/>
          <w:sz w:val="20"/>
        </w:rPr>
      </w:pPr>
      <w:r w:rsidRPr="00447DC1">
        <w:rPr>
          <w:rFonts w:ascii="Verdana" w:hAnsi="Verdana"/>
          <w:sz w:val="20"/>
        </w:rPr>
        <w:t>Nessus is distributed as an executable installation file. Place the file on the system it is being installed on or a shared drive accessible by the system.</w:t>
      </w:r>
    </w:p>
    <w:p w14:paraId="7486E67E" w14:textId="77777777" w:rsidR="00C54013" w:rsidRPr="00447DC1" w:rsidRDefault="00C54013" w:rsidP="00447DC1">
      <w:pPr>
        <w:spacing w:after="0" w:line="240" w:lineRule="auto"/>
        <w:rPr>
          <w:rFonts w:ascii="Verdana" w:hAnsi="Verdana"/>
          <w:sz w:val="20"/>
        </w:rPr>
      </w:pPr>
    </w:p>
    <w:p w14:paraId="4A06E5C2" w14:textId="05D7FEE7" w:rsidR="00447DC1" w:rsidRDefault="00447DC1" w:rsidP="00447DC1">
      <w:pPr>
        <w:spacing w:after="0" w:line="240" w:lineRule="auto"/>
        <w:rPr>
          <w:rFonts w:ascii="Verdana" w:hAnsi="Verdana"/>
          <w:sz w:val="20"/>
        </w:rPr>
      </w:pPr>
      <w:r w:rsidRPr="00447DC1">
        <w:rPr>
          <w:rFonts w:ascii="Verdana" w:hAnsi="Verdana"/>
          <w:sz w:val="20"/>
        </w:rPr>
        <w:t xml:space="preserve">You must install Nessus using an administrative account and not as a non-privileged user. If you receive any errors related to permissions, “Access Denied”, or errors suggesting an action occurred due to lack of privileges, ensure that you are using an account with administrative privileges. If you receive these errors while using command line utilities, run </w:t>
      </w:r>
      <w:r w:rsidRPr="00E14258">
        <w:rPr>
          <w:rFonts w:ascii="Courier New" w:hAnsi="Courier New" w:cs="Courier New"/>
          <w:b/>
        </w:rPr>
        <w:t>cmd.exe</w:t>
      </w:r>
      <w:r w:rsidRPr="00447DC1">
        <w:rPr>
          <w:rFonts w:ascii="Verdana" w:hAnsi="Verdana"/>
          <w:sz w:val="20"/>
        </w:rPr>
        <w:t xml:space="preserve"> with “Run as…” privileges set to “administrator”.</w:t>
      </w:r>
    </w:p>
    <w:p w14:paraId="7E0919B5" w14:textId="77777777" w:rsidR="00C54013" w:rsidRDefault="00C54013" w:rsidP="00447DC1">
      <w:pPr>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C54013" w:rsidRPr="000A5BFA" w14:paraId="7D708819" w14:textId="77777777" w:rsidTr="007C11A2">
        <w:trPr>
          <w:trHeight w:val="485"/>
        </w:trPr>
        <w:tc>
          <w:tcPr>
            <w:tcW w:w="891" w:type="dxa"/>
            <w:tcBorders>
              <w:top w:val="nil"/>
              <w:left w:val="nil"/>
              <w:bottom w:val="nil"/>
              <w:right w:val="single" w:sz="8" w:space="0" w:color="B4C5D5"/>
            </w:tcBorders>
            <w:shd w:val="clear" w:color="auto" w:fill="auto"/>
          </w:tcPr>
          <w:p w14:paraId="361AF3C7" w14:textId="77777777" w:rsidR="00C54013" w:rsidRPr="000A5BFA" w:rsidRDefault="00C54013" w:rsidP="007C11A2">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61221706" wp14:editId="73DA2967">
                  <wp:extent cx="367476" cy="321275"/>
                  <wp:effectExtent l="0" t="0" r="0" b="3175"/>
                  <wp:docPr id="13" name="Picture 13"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9" w:type="dxa"/>
            <w:tcBorders>
              <w:top w:val="single" w:sz="8" w:space="0" w:color="B4C5D5"/>
              <w:left w:val="single" w:sz="8" w:space="0" w:color="B4C5D5"/>
              <w:bottom w:val="single" w:sz="8" w:space="0" w:color="B4C5D5"/>
            </w:tcBorders>
            <w:shd w:val="clear" w:color="auto" w:fill="EFF3F6"/>
          </w:tcPr>
          <w:p w14:paraId="4306F84D" w14:textId="0AFC2263" w:rsidR="00C54013" w:rsidRPr="00B35183" w:rsidRDefault="00C54013" w:rsidP="007C11A2">
            <w:pPr>
              <w:autoSpaceDE w:val="0"/>
              <w:autoSpaceDN w:val="0"/>
              <w:adjustRightInd w:val="0"/>
              <w:rPr>
                <w:rFonts w:ascii="Verdana" w:hAnsi="Verdana"/>
              </w:rPr>
            </w:pPr>
            <w:r w:rsidRPr="00C54013">
              <w:rPr>
                <w:rFonts w:ascii="Verdana" w:hAnsi="Verdana" w:cstheme="minorBidi"/>
                <w:szCs w:val="22"/>
              </w:rPr>
              <w:t xml:space="preserve">Some antivirus software packages can classify Nessus as a worm or some form of malware. This is due to the large number of TCP connections generated during a scan. If your </w:t>
            </w:r>
            <w:r>
              <w:rPr>
                <w:rFonts w:ascii="Verdana" w:hAnsi="Verdana" w:cstheme="minorBidi"/>
                <w:szCs w:val="22"/>
              </w:rPr>
              <w:t>antivirus (</w:t>
            </w:r>
            <w:r w:rsidRPr="00C54013">
              <w:rPr>
                <w:rFonts w:ascii="Verdana" w:hAnsi="Verdana" w:cstheme="minorBidi"/>
                <w:szCs w:val="22"/>
              </w:rPr>
              <w:t>AV</w:t>
            </w:r>
            <w:r>
              <w:rPr>
                <w:rFonts w:ascii="Verdana" w:hAnsi="Verdana" w:cstheme="minorBidi"/>
                <w:szCs w:val="22"/>
              </w:rPr>
              <w:t>)</w:t>
            </w:r>
            <w:r w:rsidRPr="00C54013">
              <w:rPr>
                <w:rFonts w:ascii="Verdana" w:hAnsi="Verdana" w:cstheme="minorBidi"/>
                <w:szCs w:val="22"/>
              </w:rPr>
              <w:t xml:space="preserve"> software gives a warning, click on “allow” to let Nessus continue scanning. Most AV packages allow you to add processes to an exception list as well. Add </w:t>
            </w:r>
            <w:r w:rsidRPr="00E14258">
              <w:rPr>
                <w:rFonts w:eastAsiaTheme="minorHAnsi" w:cs="Courier New"/>
                <w:sz w:val="22"/>
                <w:szCs w:val="22"/>
              </w:rPr>
              <w:t>Nessus.exe</w:t>
            </w:r>
            <w:r w:rsidRPr="00C54013">
              <w:rPr>
                <w:rFonts w:ascii="Verdana" w:hAnsi="Verdana" w:cstheme="minorBidi"/>
                <w:szCs w:val="22"/>
              </w:rPr>
              <w:t xml:space="preserve"> and </w:t>
            </w:r>
            <w:r w:rsidRPr="00E14258">
              <w:rPr>
                <w:rFonts w:eastAsiaTheme="minorHAnsi" w:cs="Courier New"/>
                <w:sz w:val="22"/>
                <w:szCs w:val="22"/>
              </w:rPr>
              <w:t>Nessus-service.exe</w:t>
            </w:r>
            <w:r w:rsidRPr="00C54013">
              <w:rPr>
                <w:rFonts w:ascii="Verdana" w:hAnsi="Verdana" w:cstheme="minorBidi"/>
                <w:szCs w:val="22"/>
              </w:rPr>
              <w:t xml:space="preserve"> to this list to avoid suc</w:t>
            </w:r>
            <w:r>
              <w:rPr>
                <w:rFonts w:ascii="Verdana" w:hAnsi="Verdana" w:cstheme="minorBidi"/>
                <w:szCs w:val="22"/>
              </w:rPr>
              <w:t>h warnings</w:t>
            </w:r>
            <w:r w:rsidRPr="00B65BF2">
              <w:rPr>
                <w:rFonts w:ascii="Verdana" w:hAnsi="Verdana" w:cstheme="minorBidi"/>
                <w:szCs w:val="22"/>
              </w:rPr>
              <w:t>.</w:t>
            </w:r>
          </w:p>
        </w:tc>
      </w:tr>
    </w:tbl>
    <w:p w14:paraId="5F45D1BA" w14:textId="77777777" w:rsidR="00C54013" w:rsidRDefault="00C54013" w:rsidP="00447DC1">
      <w:pPr>
        <w:spacing w:after="0" w:line="240" w:lineRule="auto"/>
        <w:rPr>
          <w:rFonts w:ascii="Verdana" w:hAnsi="Verdana"/>
          <w:sz w:val="20"/>
        </w:rPr>
      </w:pPr>
    </w:p>
    <w:p w14:paraId="77F64EB8" w14:textId="6A6E4530" w:rsidR="00C54013" w:rsidRPr="00E14258" w:rsidRDefault="00751187" w:rsidP="00E14258">
      <w:pPr>
        <w:pStyle w:val="Heading4"/>
      </w:pPr>
      <w:r w:rsidRPr="00E14258">
        <w:lastRenderedPageBreak/>
        <w:t>Installation Questions</w:t>
      </w:r>
    </w:p>
    <w:p w14:paraId="07A4AB54" w14:textId="2C072F15" w:rsidR="00C54013" w:rsidRDefault="00751187" w:rsidP="00E14258">
      <w:pPr>
        <w:spacing w:after="0" w:line="240" w:lineRule="auto"/>
        <w:jc w:val="center"/>
        <w:rPr>
          <w:rFonts w:ascii="Verdana" w:hAnsi="Verdana"/>
          <w:sz w:val="20"/>
        </w:rPr>
      </w:pPr>
      <w:r w:rsidRPr="007C11A2">
        <w:rPr>
          <w:rFonts w:ascii="Verdana" w:hAnsi="Verdana"/>
          <w:noProof/>
          <w:sz w:val="20"/>
        </w:rPr>
        <w:drawing>
          <wp:inline distT="0" distB="0" distL="0" distR="0" wp14:anchorId="1B07B95C" wp14:editId="57DB4D04">
            <wp:extent cx="4014216" cy="301752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4216" cy="3017520"/>
                    </a:xfrm>
                    <a:prstGeom prst="rect">
                      <a:avLst/>
                    </a:prstGeom>
                    <a:noFill/>
                    <a:ln>
                      <a:noFill/>
                    </a:ln>
                  </pic:spPr>
                </pic:pic>
              </a:graphicData>
            </a:graphic>
          </wp:inline>
        </w:drawing>
      </w:r>
    </w:p>
    <w:p w14:paraId="0EFBBDD2" w14:textId="77777777" w:rsidR="00751187" w:rsidRDefault="00751187" w:rsidP="00224DC4">
      <w:pPr>
        <w:spacing w:after="0" w:line="240" w:lineRule="auto"/>
        <w:rPr>
          <w:rFonts w:ascii="Verdana" w:hAnsi="Verdana"/>
          <w:sz w:val="20"/>
        </w:rPr>
      </w:pPr>
    </w:p>
    <w:p w14:paraId="444CAC34" w14:textId="27BFFABB" w:rsidR="00751187" w:rsidRDefault="00751187" w:rsidP="00224DC4">
      <w:pPr>
        <w:spacing w:after="0" w:line="240" w:lineRule="auto"/>
        <w:rPr>
          <w:rFonts w:ascii="Verdana" w:hAnsi="Verdana"/>
          <w:sz w:val="20"/>
        </w:rPr>
      </w:pPr>
      <w:r w:rsidRPr="00751187">
        <w:rPr>
          <w:rFonts w:ascii="Verdana" w:hAnsi="Verdana"/>
          <w:sz w:val="20"/>
        </w:rPr>
        <w:t>During the installation process, Nessus will prompt you for some basic information. Before you begin, you must read and agree to the license agreement:</w:t>
      </w:r>
    </w:p>
    <w:p w14:paraId="0E9DE2CF" w14:textId="77777777" w:rsidR="00751187" w:rsidRDefault="00751187" w:rsidP="00224DC4">
      <w:pPr>
        <w:spacing w:after="0" w:line="240" w:lineRule="auto"/>
        <w:rPr>
          <w:rFonts w:ascii="Verdana" w:hAnsi="Verdana"/>
          <w:sz w:val="20"/>
        </w:rPr>
      </w:pPr>
    </w:p>
    <w:p w14:paraId="1C86D8EB" w14:textId="620A556A" w:rsidR="00751187" w:rsidRDefault="00751187" w:rsidP="00E14258">
      <w:pPr>
        <w:spacing w:after="0" w:line="240" w:lineRule="auto"/>
        <w:jc w:val="center"/>
        <w:rPr>
          <w:rFonts w:ascii="Verdana" w:hAnsi="Verdana"/>
          <w:sz w:val="20"/>
        </w:rPr>
      </w:pPr>
      <w:r w:rsidRPr="007C11A2">
        <w:rPr>
          <w:rFonts w:ascii="Verdana" w:hAnsi="Verdana"/>
          <w:noProof/>
          <w:sz w:val="20"/>
        </w:rPr>
        <w:drawing>
          <wp:inline distT="0" distB="0" distL="0" distR="0" wp14:anchorId="6D5EBB2B" wp14:editId="1721EC00">
            <wp:extent cx="4014216" cy="301752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4216" cy="3017520"/>
                    </a:xfrm>
                    <a:prstGeom prst="rect">
                      <a:avLst/>
                    </a:prstGeom>
                    <a:noFill/>
                    <a:ln>
                      <a:noFill/>
                    </a:ln>
                  </pic:spPr>
                </pic:pic>
              </a:graphicData>
            </a:graphic>
          </wp:inline>
        </w:drawing>
      </w:r>
    </w:p>
    <w:p w14:paraId="45BDDD72" w14:textId="77777777" w:rsidR="00751187" w:rsidRDefault="00751187" w:rsidP="00224DC4">
      <w:pPr>
        <w:spacing w:after="0" w:line="240" w:lineRule="auto"/>
        <w:rPr>
          <w:rFonts w:ascii="Verdana" w:hAnsi="Verdana"/>
          <w:sz w:val="20"/>
        </w:rPr>
      </w:pPr>
    </w:p>
    <w:p w14:paraId="41F88B50" w14:textId="2F01F9F7" w:rsidR="00751187" w:rsidRDefault="00751187" w:rsidP="00224DC4">
      <w:pPr>
        <w:spacing w:after="0" w:line="240" w:lineRule="auto"/>
        <w:rPr>
          <w:rFonts w:ascii="Verdana" w:hAnsi="Verdana"/>
          <w:sz w:val="20"/>
        </w:rPr>
      </w:pPr>
      <w:r w:rsidRPr="00751187">
        <w:rPr>
          <w:rFonts w:ascii="Verdana" w:hAnsi="Verdana"/>
          <w:sz w:val="20"/>
        </w:rPr>
        <w:t>You will be prompted to confirm the installation:</w:t>
      </w:r>
    </w:p>
    <w:p w14:paraId="77054411" w14:textId="77777777" w:rsidR="00751187" w:rsidRDefault="00751187" w:rsidP="00224DC4">
      <w:pPr>
        <w:spacing w:after="0" w:line="240" w:lineRule="auto"/>
        <w:rPr>
          <w:rFonts w:ascii="Verdana" w:hAnsi="Verdana"/>
          <w:sz w:val="20"/>
        </w:rPr>
      </w:pPr>
    </w:p>
    <w:p w14:paraId="0A0195CE" w14:textId="3A0CCDCD" w:rsidR="00751187" w:rsidRDefault="00751187" w:rsidP="00E14258">
      <w:pPr>
        <w:spacing w:after="0" w:line="240" w:lineRule="auto"/>
        <w:jc w:val="center"/>
        <w:rPr>
          <w:rFonts w:ascii="Verdana" w:hAnsi="Verdana"/>
          <w:sz w:val="20"/>
        </w:rPr>
      </w:pPr>
      <w:r w:rsidRPr="007C11A2">
        <w:rPr>
          <w:rFonts w:ascii="Verdana" w:hAnsi="Verdana"/>
          <w:noProof/>
          <w:sz w:val="20"/>
        </w:rPr>
        <w:lastRenderedPageBreak/>
        <w:drawing>
          <wp:inline distT="0" distB="0" distL="0" distR="0" wp14:anchorId="2FB6D9A3" wp14:editId="386B5C88">
            <wp:extent cx="4014216" cy="30175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4216" cy="3017520"/>
                    </a:xfrm>
                    <a:prstGeom prst="rect">
                      <a:avLst/>
                    </a:prstGeom>
                    <a:noFill/>
                    <a:ln>
                      <a:noFill/>
                    </a:ln>
                  </pic:spPr>
                </pic:pic>
              </a:graphicData>
            </a:graphic>
          </wp:inline>
        </w:drawing>
      </w:r>
    </w:p>
    <w:p w14:paraId="021F2C47" w14:textId="77777777" w:rsidR="00751187" w:rsidRDefault="00751187" w:rsidP="00224DC4">
      <w:pPr>
        <w:spacing w:after="0" w:line="240" w:lineRule="auto"/>
        <w:rPr>
          <w:rFonts w:ascii="Verdana" w:hAnsi="Verdana"/>
          <w:sz w:val="20"/>
        </w:rPr>
      </w:pPr>
    </w:p>
    <w:p w14:paraId="00F25598" w14:textId="15F9594C" w:rsidR="00751187" w:rsidRDefault="00FC7856" w:rsidP="00224DC4">
      <w:pPr>
        <w:spacing w:after="0" w:line="240" w:lineRule="auto"/>
        <w:rPr>
          <w:rFonts w:ascii="Verdana" w:hAnsi="Verdana"/>
          <w:sz w:val="20"/>
        </w:rPr>
      </w:pPr>
      <w:r w:rsidRPr="00FC7856">
        <w:rPr>
          <w:rFonts w:ascii="Verdana" w:hAnsi="Verdana"/>
          <w:sz w:val="20"/>
        </w:rPr>
        <w:t>After the initial installation is complete, Nessus will initiate the installation of a third-party driver that is used to support Ethernet communication for Nessus, if it is not already present on your system:</w:t>
      </w:r>
    </w:p>
    <w:p w14:paraId="6D1913F5" w14:textId="77777777" w:rsidR="00FC7856" w:rsidRDefault="00FC7856" w:rsidP="00224DC4">
      <w:pPr>
        <w:spacing w:after="0" w:line="240" w:lineRule="auto"/>
        <w:rPr>
          <w:rFonts w:ascii="Verdana" w:hAnsi="Verdana"/>
          <w:sz w:val="20"/>
        </w:rPr>
      </w:pPr>
    </w:p>
    <w:p w14:paraId="02137228" w14:textId="6BE17FB2" w:rsidR="00FC7856" w:rsidRDefault="00FC7856" w:rsidP="00E14258">
      <w:pPr>
        <w:spacing w:after="0" w:line="240" w:lineRule="auto"/>
        <w:jc w:val="center"/>
        <w:rPr>
          <w:rFonts w:ascii="Verdana" w:hAnsi="Verdana"/>
          <w:sz w:val="20"/>
        </w:rPr>
      </w:pPr>
      <w:r w:rsidRPr="007C11A2">
        <w:rPr>
          <w:rFonts w:ascii="Verdana" w:hAnsi="Verdana"/>
          <w:noProof/>
          <w:sz w:val="20"/>
        </w:rPr>
        <w:drawing>
          <wp:inline distT="0" distB="0" distL="0" distR="0" wp14:anchorId="72A01766" wp14:editId="141F52C2">
            <wp:extent cx="5120640" cy="3364992"/>
            <wp:effectExtent l="0" t="0" r="381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0640" cy="3364992"/>
                    </a:xfrm>
                    <a:prstGeom prst="rect">
                      <a:avLst/>
                    </a:prstGeom>
                    <a:noFill/>
                    <a:ln>
                      <a:noFill/>
                    </a:ln>
                  </pic:spPr>
                </pic:pic>
              </a:graphicData>
            </a:graphic>
          </wp:inline>
        </w:drawing>
      </w:r>
    </w:p>
    <w:p w14:paraId="3F388E24" w14:textId="77777777" w:rsidR="00FC7856" w:rsidRDefault="00FC7856" w:rsidP="00224DC4">
      <w:pPr>
        <w:spacing w:after="0" w:line="240" w:lineRule="auto"/>
        <w:rPr>
          <w:rFonts w:ascii="Verdana" w:hAnsi="Verdana"/>
          <w:sz w:val="20"/>
        </w:rPr>
      </w:pPr>
    </w:p>
    <w:p w14:paraId="77B1C900" w14:textId="1AC8A90D" w:rsidR="00FC7856" w:rsidRDefault="00FC7856" w:rsidP="00224DC4">
      <w:pPr>
        <w:spacing w:after="0" w:line="240" w:lineRule="auto"/>
        <w:rPr>
          <w:rFonts w:ascii="Verdana" w:hAnsi="Verdana"/>
          <w:sz w:val="20"/>
        </w:rPr>
      </w:pPr>
      <w:r w:rsidRPr="00FC7856">
        <w:rPr>
          <w:rFonts w:ascii="Verdana" w:hAnsi="Verdana"/>
          <w:sz w:val="20"/>
        </w:rPr>
        <w:t>Once installation is complete, click “Finish”:</w:t>
      </w:r>
    </w:p>
    <w:p w14:paraId="2A5AF3D2" w14:textId="77777777" w:rsidR="00FC7856" w:rsidRDefault="00FC7856" w:rsidP="00224DC4">
      <w:pPr>
        <w:spacing w:after="0" w:line="240" w:lineRule="auto"/>
        <w:rPr>
          <w:rFonts w:ascii="Verdana" w:hAnsi="Verdana"/>
          <w:sz w:val="20"/>
        </w:rPr>
      </w:pPr>
    </w:p>
    <w:p w14:paraId="7E4896F4" w14:textId="63E74F67" w:rsidR="00FC7856" w:rsidRDefault="00FC7856" w:rsidP="00E14258">
      <w:pPr>
        <w:spacing w:after="0" w:line="240" w:lineRule="auto"/>
        <w:jc w:val="center"/>
        <w:rPr>
          <w:rFonts w:ascii="Verdana" w:hAnsi="Verdana"/>
          <w:sz w:val="20"/>
        </w:rPr>
      </w:pPr>
      <w:r w:rsidRPr="007C11A2">
        <w:rPr>
          <w:rFonts w:ascii="Verdana" w:hAnsi="Verdana"/>
          <w:noProof/>
          <w:sz w:val="20"/>
        </w:rPr>
        <w:lastRenderedPageBreak/>
        <w:drawing>
          <wp:inline distT="0" distB="0" distL="0" distR="0" wp14:anchorId="059AABC2" wp14:editId="7951FCFD">
            <wp:extent cx="4014216" cy="301752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4216" cy="3017520"/>
                    </a:xfrm>
                    <a:prstGeom prst="rect">
                      <a:avLst/>
                    </a:prstGeom>
                    <a:noFill/>
                    <a:ln>
                      <a:noFill/>
                    </a:ln>
                  </pic:spPr>
                </pic:pic>
              </a:graphicData>
            </a:graphic>
          </wp:inline>
        </w:drawing>
      </w:r>
    </w:p>
    <w:p w14:paraId="0331CA41" w14:textId="77777777" w:rsidR="00FC7856" w:rsidRDefault="00FC7856" w:rsidP="00224DC4">
      <w:pPr>
        <w:spacing w:after="0" w:line="240" w:lineRule="auto"/>
        <w:rPr>
          <w:rFonts w:ascii="Verdana" w:hAnsi="Verdana"/>
          <w:sz w:val="20"/>
        </w:rPr>
      </w:pPr>
    </w:p>
    <w:p w14:paraId="42266BF5" w14:textId="73D2EF6C" w:rsidR="00FC7856" w:rsidRDefault="00FC7856" w:rsidP="00224DC4">
      <w:pPr>
        <w:spacing w:after="0" w:line="240" w:lineRule="auto"/>
        <w:rPr>
          <w:rFonts w:ascii="Verdana" w:hAnsi="Verdana"/>
          <w:sz w:val="20"/>
        </w:rPr>
      </w:pPr>
      <w:r w:rsidRPr="00FC7856">
        <w:rPr>
          <w:rFonts w:ascii="Verdana" w:hAnsi="Verdana"/>
          <w:sz w:val="20"/>
        </w:rPr>
        <w:t xml:space="preserve">At this point, Nessus will continue by loading a page in your default web browser that will </w:t>
      </w:r>
      <w:r w:rsidRPr="00890409">
        <w:rPr>
          <w:rFonts w:ascii="Verdana" w:hAnsi="Verdana"/>
          <w:sz w:val="20"/>
        </w:rPr>
        <w:t>handle the initial configuration, which is discussed in the section “Feed Registration and GUI Configuration”</w:t>
      </w:r>
      <w:r w:rsidR="00890409">
        <w:rPr>
          <w:rFonts w:ascii="Verdana" w:hAnsi="Verdana"/>
          <w:sz w:val="20"/>
        </w:rPr>
        <w:t xml:space="preserve"> of the </w:t>
      </w:r>
      <w:r w:rsidR="00890409" w:rsidRPr="00E14258">
        <w:rPr>
          <w:rFonts w:ascii="Verdana" w:hAnsi="Verdana"/>
          <w:b/>
          <w:i/>
          <w:sz w:val="20"/>
        </w:rPr>
        <w:t>Nessus Installation and Configuration Guide</w:t>
      </w:r>
      <w:r w:rsidRPr="00890409">
        <w:rPr>
          <w:rFonts w:ascii="Verdana" w:hAnsi="Verdana"/>
          <w:sz w:val="20"/>
        </w:rPr>
        <w:t>.</w:t>
      </w:r>
    </w:p>
    <w:p w14:paraId="7AD5863F" w14:textId="77777777" w:rsidR="00FC7856" w:rsidRDefault="00FC7856" w:rsidP="00224DC4">
      <w:pPr>
        <w:spacing w:after="0" w:line="240" w:lineRule="auto"/>
        <w:rPr>
          <w:rFonts w:ascii="Verdana" w:hAnsi="Verdana"/>
          <w:sz w:val="20"/>
        </w:rPr>
      </w:pPr>
    </w:p>
    <w:p w14:paraId="1621510B" w14:textId="77777777" w:rsidR="00FC7856" w:rsidRPr="00E14258" w:rsidRDefault="00FC7856" w:rsidP="00E14258">
      <w:pPr>
        <w:pStyle w:val="Heading3"/>
        <w:keepLines w:val="0"/>
        <w:spacing w:before="0" w:line="240" w:lineRule="auto"/>
        <w:rPr>
          <w:rFonts w:ascii="Arial" w:hAnsi="Arial" w:cs="Arial"/>
          <w:i/>
          <w:color w:val="4BACC6" w:themeColor="accent5"/>
          <w:spacing w:val="-2"/>
          <w:kern w:val="22"/>
          <w:sz w:val="24"/>
          <w:szCs w:val="24"/>
        </w:rPr>
      </w:pPr>
      <w:bookmarkStart w:id="30" w:name="_Toc442260871"/>
      <w:r w:rsidRPr="00E14258">
        <w:rPr>
          <w:rFonts w:ascii="Arial" w:hAnsi="Arial" w:cs="Arial"/>
          <w:i/>
          <w:color w:val="4BACC6" w:themeColor="accent5"/>
          <w:spacing w:val="-2"/>
          <w:kern w:val="22"/>
          <w:sz w:val="24"/>
          <w:szCs w:val="24"/>
        </w:rPr>
        <w:t>Starting and Stopping the Nessus Daemon</w:t>
      </w:r>
      <w:bookmarkEnd w:id="30"/>
    </w:p>
    <w:p w14:paraId="172EC5F3" w14:textId="77777777" w:rsidR="00FC7856" w:rsidRDefault="00FC7856" w:rsidP="00FC7856">
      <w:pPr>
        <w:spacing w:after="0" w:line="240" w:lineRule="auto"/>
        <w:rPr>
          <w:rFonts w:ascii="Verdana" w:hAnsi="Verdana"/>
          <w:sz w:val="20"/>
        </w:rPr>
      </w:pPr>
      <w:r w:rsidRPr="00FC7856">
        <w:rPr>
          <w:rFonts w:ascii="Verdana" w:hAnsi="Verdana"/>
          <w:sz w:val="20"/>
        </w:rPr>
        <w:t>During the installation and daily operation of Nessus, manipulating the Nessus service is generally not required. There are times when an administrator may wish to temporarily stop or restart the service though.</w:t>
      </w:r>
    </w:p>
    <w:p w14:paraId="5BD5FA91" w14:textId="77777777" w:rsidR="00FC7856" w:rsidRPr="00FC7856" w:rsidRDefault="00FC7856" w:rsidP="00FC7856">
      <w:pPr>
        <w:spacing w:after="0" w:line="240" w:lineRule="auto"/>
        <w:rPr>
          <w:rFonts w:ascii="Verdana" w:hAnsi="Verdana"/>
          <w:sz w:val="20"/>
        </w:rPr>
      </w:pPr>
    </w:p>
    <w:p w14:paraId="30E740B6" w14:textId="786CC288" w:rsidR="00FC7856" w:rsidRDefault="00FC7856" w:rsidP="00FC7856">
      <w:pPr>
        <w:spacing w:after="0" w:line="240" w:lineRule="auto"/>
        <w:rPr>
          <w:rFonts w:ascii="Verdana" w:hAnsi="Verdana"/>
          <w:sz w:val="20"/>
        </w:rPr>
      </w:pPr>
      <w:r w:rsidRPr="00FC7856">
        <w:rPr>
          <w:rFonts w:ascii="Verdana" w:hAnsi="Verdana"/>
          <w:sz w:val="20"/>
        </w:rPr>
        <w:t>This can be done on a Windows system by opening the “Start” menu and clicking “Run”. In the “Run” box, type in “</w:t>
      </w:r>
      <w:proofErr w:type="spellStart"/>
      <w:r w:rsidRPr="00E14258">
        <w:rPr>
          <w:rFonts w:ascii="Courier New" w:hAnsi="Courier New" w:cs="Courier New"/>
          <w:b/>
        </w:rPr>
        <w:t>services.msc</w:t>
      </w:r>
      <w:proofErr w:type="spellEnd"/>
      <w:r w:rsidRPr="00FC7856">
        <w:rPr>
          <w:rFonts w:ascii="Verdana" w:hAnsi="Verdana"/>
          <w:sz w:val="20"/>
        </w:rPr>
        <w:t>” to open the Windows Service Manager:</w:t>
      </w:r>
    </w:p>
    <w:p w14:paraId="6792C1EF" w14:textId="77777777" w:rsidR="00FC7856" w:rsidRDefault="00FC7856" w:rsidP="00224DC4">
      <w:pPr>
        <w:spacing w:after="0" w:line="240" w:lineRule="auto"/>
        <w:rPr>
          <w:rFonts w:ascii="Verdana" w:hAnsi="Verdana"/>
          <w:sz w:val="20"/>
        </w:rPr>
      </w:pPr>
    </w:p>
    <w:p w14:paraId="297762D0" w14:textId="485ED25B" w:rsidR="00FC7856" w:rsidRDefault="00FC7856" w:rsidP="00E14258">
      <w:pPr>
        <w:spacing w:after="0" w:line="240" w:lineRule="auto"/>
        <w:jc w:val="center"/>
        <w:rPr>
          <w:rFonts w:ascii="Verdana" w:hAnsi="Verdana"/>
          <w:sz w:val="20"/>
        </w:rPr>
      </w:pPr>
      <w:r w:rsidRPr="007C11A2">
        <w:rPr>
          <w:rFonts w:ascii="Verdana" w:hAnsi="Verdana"/>
          <w:noProof/>
          <w:sz w:val="20"/>
        </w:rPr>
        <w:drawing>
          <wp:inline distT="0" distB="0" distL="0" distR="0" wp14:anchorId="484A02CB" wp14:editId="45E50499">
            <wp:extent cx="4882896" cy="11521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2896" cy="1152144"/>
                    </a:xfrm>
                    <a:prstGeom prst="rect">
                      <a:avLst/>
                    </a:prstGeom>
                    <a:noFill/>
                    <a:ln>
                      <a:noFill/>
                    </a:ln>
                  </pic:spPr>
                </pic:pic>
              </a:graphicData>
            </a:graphic>
          </wp:inline>
        </w:drawing>
      </w:r>
    </w:p>
    <w:p w14:paraId="38E49C4A" w14:textId="77777777" w:rsidR="00FC7856" w:rsidRDefault="00FC7856" w:rsidP="00224DC4">
      <w:pPr>
        <w:spacing w:after="0" w:line="240" w:lineRule="auto"/>
        <w:rPr>
          <w:rFonts w:ascii="Verdana" w:hAnsi="Verdana"/>
          <w:sz w:val="20"/>
        </w:rPr>
      </w:pPr>
    </w:p>
    <w:p w14:paraId="27087596" w14:textId="77777777" w:rsidR="00FC7856" w:rsidRDefault="00FC7856" w:rsidP="00FC7856">
      <w:pPr>
        <w:spacing w:after="0" w:line="240" w:lineRule="auto"/>
        <w:rPr>
          <w:rFonts w:ascii="Verdana" w:hAnsi="Verdana"/>
          <w:sz w:val="20"/>
        </w:rPr>
      </w:pPr>
      <w:r w:rsidRPr="00FC7856">
        <w:rPr>
          <w:rFonts w:ascii="Verdana" w:hAnsi="Verdana"/>
          <w:sz w:val="20"/>
        </w:rPr>
        <w:t>Right clicking on the “Tenable Nessus” service displays a dialogue box that allows you to start, stop, pause, resume, or restart the service depending on the current status.</w:t>
      </w:r>
    </w:p>
    <w:p w14:paraId="24F9524D" w14:textId="77777777" w:rsidR="00890409" w:rsidRPr="00FC7856" w:rsidRDefault="00890409" w:rsidP="00FC7856">
      <w:pPr>
        <w:spacing w:after="0" w:line="240" w:lineRule="auto"/>
        <w:rPr>
          <w:rFonts w:ascii="Verdana" w:hAnsi="Verdana"/>
          <w:sz w:val="20"/>
        </w:rPr>
      </w:pPr>
    </w:p>
    <w:p w14:paraId="2E4DEA7E" w14:textId="005DBF2B" w:rsidR="00FC7856" w:rsidRDefault="00FC7856" w:rsidP="00FC7856">
      <w:pPr>
        <w:spacing w:after="0" w:line="240" w:lineRule="auto"/>
        <w:rPr>
          <w:rFonts w:ascii="Verdana" w:hAnsi="Verdana"/>
          <w:sz w:val="20"/>
        </w:rPr>
      </w:pPr>
      <w:r w:rsidRPr="00890409">
        <w:rPr>
          <w:rFonts w:ascii="Verdana" w:hAnsi="Verdana"/>
          <w:sz w:val="20"/>
        </w:rPr>
        <w:t xml:space="preserve">In addition, the Nessus service can be manipulated via the command line. For more information, consult the “Nessus Service Manipulation via Windows CLI” section </w:t>
      </w:r>
      <w:r w:rsidR="00890409" w:rsidRPr="00E14258">
        <w:rPr>
          <w:rFonts w:ascii="Verdana" w:hAnsi="Verdana"/>
          <w:sz w:val="20"/>
        </w:rPr>
        <w:t xml:space="preserve">of the </w:t>
      </w:r>
      <w:r w:rsidR="00890409" w:rsidRPr="00E14258">
        <w:rPr>
          <w:rFonts w:ascii="Verdana" w:hAnsi="Verdana"/>
          <w:b/>
          <w:i/>
          <w:sz w:val="20"/>
        </w:rPr>
        <w:t>Nessus Installation and Configuration Guide</w:t>
      </w:r>
      <w:r w:rsidRPr="00890409">
        <w:rPr>
          <w:rFonts w:ascii="Verdana" w:hAnsi="Verdana"/>
          <w:sz w:val="20"/>
        </w:rPr>
        <w:t>.</w:t>
      </w:r>
    </w:p>
    <w:p w14:paraId="5936B73A" w14:textId="77777777" w:rsidR="00751187" w:rsidRDefault="00751187" w:rsidP="00224DC4">
      <w:pPr>
        <w:spacing w:after="0" w:line="240" w:lineRule="auto"/>
        <w:rPr>
          <w:rFonts w:ascii="Verdana" w:hAnsi="Verdana"/>
          <w:sz w:val="20"/>
        </w:rPr>
      </w:pPr>
    </w:p>
    <w:p w14:paraId="75208077" w14:textId="77777777" w:rsidR="00FC7856" w:rsidRPr="00E14258" w:rsidRDefault="00FC7856" w:rsidP="00E14258">
      <w:pPr>
        <w:pStyle w:val="Heading3"/>
        <w:keepLines w:val="0"/>
        <w:spacing w:before="0" w:line="240" w:lineRule="auto"/>
        <w:rPr>
          <w:rFonts w:ascii="Arial" w:hAnsi="Arial" w:cs="Arial"/>
          <w:i/>
          <w:color w:val="4BACC6" w:themeColor="accent5"/>
          <w:spacing w:val="-2"/>
          <w:kern w:val="22"/>
          <w:sz w:val="24"/>
          <w:szCs w:val="24"/>
        </w:rPr>
      </w:pPr>
      <w:bookmarkStart w:id="31" w:name="_Toc442260872"/>
      <w:r w:rsidRPr="00E14258">
        <w:rPr>
          <w:rFonts w:ascii="Arial" w:hAnsi="Arial" w:cs="Arial"/>
          <w:i/>
          <w:color w:val="4BACC6" w:themeColor="accent5"/>
          <w:spacing w:val="-2"/>
          <w:kern w:val="22"/>
          <w:sz w:val="24"/>
          <w:szCs w:val="24"/>
        </w:rPr>
        <w:t>Removing Nessus</w:t>
      </w:r>
      <w:bookmarkEnd w:id="31"/>
    </w:p>
    <w:p w14:paraId="51BD2ECB" w14:textId="7AED4911" w:rsidR="00FC7856" w:rsidRDefault="00FC7856" w:rsidP="00FC7856">
      <w:pPr>
        <w:spacing w:after="0" w:line="240" w:lineRule="auto"/>
        <w:rPr>
          <w:rFonts w:ascii="Verdana" w:hAnsi="Verdana"/>
          <w:sz w:val="20"/>
        </w:rPr>
      </w:pPr>
      <w:r w:rsidRPr="00FC7856">
        <w:rPr>
          <w:rFonts w:ascii="Verdana" w:hAnsi="Verdana"/>
          <w:sz w:val="20"/>
        </w:rPr>
        <w:t>To remove Nessus, under the Control Panel open “</w:t>
      </w:r>
      <w:r w:rsidRPr="00E14258">
        <w:rPr>
          <w:rFonts w:ascii="Verdana" w:hAnsi="Verdana"/>
          <w:b/>
          <w:sz w:val="20"/>
        </w:rPr>
        <w:t>Add or Remove Programs</w:t>
      </w:r>
      <w:r w:rsidRPr="00FC7856">
        <w:rPr>
          <w:rFonts w:ascii="Verdana" w:hAnsi="Verdana"/>
          <w:sz w:val="20"/>
        </w:rPr>
        <w:t>”. Select “</w:t>
      </w:r>
      <w:r w:rsidRPr="00E14258">
        <w:rPr>
          <w:rFonts w:ascii="Verdana" w:hAnsi="Verdana"/>
          <w:b/>
          <w:sz w:val="20"/>
        </w:rPr>
        <w:t>Tenable Nessus</w:t>
      </w:r>
      <w:r w:rsidRPr="00FC7856">
        <w:rPr>
          <w:rFonts w:ascii="Verdana" w:hAnsi="Verdana"/>
          <w:sz w:val="20"/>
        </w:rPr>
        <w:t>” and then click on the “</w:t>
      </w:r>
      <w:r w:rsidRPr="00E14258">
        <w:rPr>
          <w:rFonts w:ascii="Verdana" w:hAnsi="Verdana"/>
          <w:b/>
          <w:sz w:val="20"/>
        </w:rPr>
        <w:t>Change/Remove</w:t>
      </w:r>
      <w:r w:rsidRPr="00FC7856">
        <w:rPr>
          <w:rFonts w:ascii="Verdana" w:hAnsi="Verdana"/>
          <w:sz w:val="20"/>
        </w:rPr>
        <w:t xml:space="preserve">” button. This will open the </w:t>
      </w:r>
      <w:proofErr w:type="spellStart"/>
      <w:r w:rsidRPr="00FC7856">
        <w:rPr>
          <w:rFonts w:ascii="Verdana" w:hAnsi="Verdana"/>
          <w:sz w:val="20"/>
        </w:rPr>
        <w:t>InstallShield</w:t>
      </w:r>
      <w:proofErr w:type="spellEnd"/>
      <w:r w:rsidRPr="00FC7856">
        <w:rPr>
          <w:rFonts w:ascii="Verdana" w:hAnsi="Verdana"/>
          <w:sz w:val="20"/>
        </w:rPr>
        <w:t xml:space="preserve"> Wizard. Follow the directions in this wizard to completely remove Nessus. You </w:t>
      </w:r>
      <w:r w:rsidRPr="00FC7856">
        <w:rPr>
          <w:rFonts w:ascii="Verdana" w:hAnsi="Verdana"/>
          <w:sz w:val="20"/>
        </w:rPr>
        <w:lastRenderedPageBreak/>
        <w:t>will be prompted to decide if you want to remove the entire Nessus folder. Reply “Yes” only if you do not want to retain any scan results or policies that you may have generated.</w:t>
      </w:r>
    </w:p>
    <w:p w14:paraId="47E4FFC3" w14:textId="77777777" w:rsidR="00FC7856" w:rsidRDefault="00FC7856" w:rsidP="00224DC4">
      <w:pPr>
        <w:spacing w:after="0" w:line="240" w:lineRule="auto"/>
        <w:rPr>
          <w:rFonts w:ascii="Verdana" w:hAnsi="Verdana"/>
          <w:sz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FC7856" w:rsidRPr="000A5BFA" w14:paraId="3FBDB0A4" w14:textId="77777777" w:rsidTr="007C11A2">
        <w:trPr>
          <w:trHeight w:val="485"/>
        </w:trPr>
        <w:tc>
          <w:tcPr>
            <w:tcW w:w="891" w:type="dxa"/>
            <w:tcBorders>
              <w:top w:val="nil"/>
              <w:left w:val="nil"/>
              <w:bottom w:val="nil"/>
              <w:right w:val="single" w:sz="8" w:space="0" w:color="B4C5D5"/>
            </w:tcBorders>
            <w:shd w:val="clear" w:color="auto" w:fill="auto"/>
          </w:tcPr>
          <w:p w14:paraId="11A11F9C" w14:textId="77777777" w:rsidR="00FC7856" w:rsidRPr="000A5BFA" w:rsidRDefault="00FC7856" w:rsidP="007C11A2">
            <w:pPr>
              <w:widowControl w:val="0"/>
              <w:tabs>
                <w:tab w:val="left" w:pos="270"/>
                <w:tab w:val="left" w:pos="540"/>
                <w:tab w:val="left" w:pos="720"/>
              </w:tabs>
              <w:rPr>
                <w:rFonts w:ascii="Verdana" w:hAnsi="Verdana" w:cs="Arial"/>
                <w:kern w:val="32"/>
              </w:rPr>
            </w:pPr>
            <w:r w:rsidRPr="007C11A2">
              <w:rPr>
                <w:rFonts w:ascii="Verdana" w:hAnsi="Verdana" w:cs="Arial"/>
                <w:noProof/>
                <w:kern w:val="32"/>
              </w:rPr>
              <w:drawing>
                <wp:inline distT="0" distB="0" distL="0" distR="0" wp14:anchorId="6B2E4A15" wp14:editId="69DD04E8">
                  <wp:extent cx="367476" cy="321275"/>
                  <wp:effectExtent l="0" t="0" r="0" b="3175"/>
                  <wp:docPr id="30" name="Picture 30"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9" w:type="dxa"/>
            <w:tcBorders>
              <w:top w:val="single" w:sz="8" w:space="0" w:color="B4C5D5"/>
              <w:left w:val="single" w:sz="8" w:space="0" w:color="B4C5D5"/>
              <w:bottom w:val="single" w:sz="8" w:space="0" w:color="B4C5D5"/>
            </w:tcBorders>
            <w:shd w:val="clear" w:color="auto" w:fill="EFF3F6"/>
          </w:tcPr>
          <w:p w14:paraId="5953792F" w14:textId="0A6B2707" w:rsidR="00FC7856" w:rsidRDefault="00FC7856" w:rsidP="00FC7856">
            <w:pPr>
              <w:autoSpaceDE w:val="0"/>
              <w:autoSpaceDN w:val="0"/>
              <w:adjustRightInd w:val="0"/>
              <w:rPr>
                <w:rFonts w:ascii="Verdana" w:hAnsi="Verdana"/>
              </w:rPr>
            </w:pPr>
            <w:r w:rsidRPr="00FC7856">
              <w:rPr>
                <w:rFonts w:ascii="Verdana" w:hAnsi="Verdana"/>
              </w:rPr>
              <w:t>When uninstalling Nessus, Windows will ask if you want to continue, but display what appears to be an arbitrary .</w:t>
            </w:r>
            <w:proofErr w:type="spellStart"/>
            <w:r w:rsidRPr="00FC7856">
              <w:rPr>
                <w:rFonts w:ascii="Verdana" w:hAnsi="Verdana"/>
              </w:rPr>
              <w:t>msi</w:t>
            </w:r>
            <w:proofErr w:type="spellEnd"/>
            <w:r w:rsidRPr="00FC7856">
              <w:rPr>
                <w:rFonts w:ascii="Verdana" w:hAnsi="Verdana"/>
              </w:rPr>
              <w:t xml:space="preserve"> file</w:t>
            </w:r>
            <w:r>
              <w:rPr>
                <w:rFonts w:ascii="Verdana" w:hAnsi="Verdana"/>
              </w:rPr>
              <w:t xml:space="preserve"> that is unsigned. For example:</w:t>
            </w:r>
          </w:p>
          <w:p w14:paraId="4B530800" w14:textId="77777777" w:rsidR="00FC7856" w:rsidRDefault="00FC7856" w:rsidP="00FC7856">
            <w:pPr>
              <w:autoSpaceDE w:val="0"/>
              <w:autoSpaceDN w:val="0"/>
              <w:adjustRightInd w:val="0"/>
              <w:rPr>
                <w:rFonts w:ascii="Verdana" w:hAnsi="Verdana"/>
              </w:rPr>
            </w:pPr>
          </w:p>
          <w:p w14:paraId="5F8BE53A" w14:textId="77777777" w:rsidR="00FC7856" w:rsidRDefault="00FC7856" w:rsidP="00FC7856">
            <w:pPr>
              <w:autoSpaceDE w:val="0"/>
              <w:autoSpaceDN w:val="0"/>
              <w:adjustRightInd w:val="0"/>
              <w:rPr>
                <w:rFonts w:ascii="Verdana" w:hAnsi="Verdana"/>
              </w:rPr>
            </w:pPr>
            <w:r>
              <w:rPr>
                <w:rFonts w:ascii="Verdana" w:hAnsi="Verdana"/>
              </w:rPr>
              <w:t>C:\Windows\Installer\778608.msi</w:t>
            </w:r>
          </w:p>
          <w:p w14:paraId="4CE9283C" w14:textId="77777777" w:rsidR="00FC7856" w:rsidRDefault="00FC7856" w:rsidP="00FC7856">
            <w:pPr>
              <w:autoSpaceDE w:val="0"/>
              <w:autoSpaceDN w:val="0"/>
              <w:adjustRightInd w:val="0"/>
              <w:rPr>
                <w:rFonts w:ascii="Verdana" w:hAnsi="Verdana"/>
              </w:rPr>
            </w:pPr>
            <w:r w:rsidRPr="00FC7856">
              <w:rPr>
                <w:rFonts w:ascii="Verdana" w:hAnsi="Verdana"/>
              </w:rPr>
              <w:t xml:space="preserve">Publisher: Unknown </w:t>
            </w:r>
          </w:p>
          <w:p w14:paraId="159DBCE9" w14:textId="77777777" w:rsidR="00FC7856" w:rsidRDefault="00FC7856" w:rsidP="00FC7856">
            <w:pPr>
              <w:autoSpaceDE w:val="0"/>
              <w:autoSpaceDN w:val="0"/>
              <w:adjustRightInd w:val="0"/>
              <w:rPr>
                <w:rFonts w:ascii="Verdana" w:hAnsi="Verdana"/>
              </w:rPr>
            </w:pPr>
          </w:p>
          <w:p w14:paraId="6D465F2A" w14:textId="27B95E97" w:rsidR="00FC7856" w:rsidRPr="00B35183" w:rsidRDefault="00FC7856" w:rsidP="00FC7856">
            <w:pPr>
              <w:autoSpaceDE w:val="0"/>
              <w:autoSpaceDN w:val="0"/>
              <w:adjustRightInd w:val="0"/>
              <w:rPr>
                <w:rFonts w:ascii="Verdana" w:hAnsi="Verdana"/>
              </w:rPr>
            </w:pPr>
            <w:r w:rsidRPr="00FC7856">
              <w:rPr>
                <w:rFonts w:ascii="Verdana" w:hAnsi="Verdana"/>
              </w:rPr>
              <w:t>This is due to Windows keeping an internal copy of the Nessus installer and using it to initiate the uninstall process. It is safe to approve this request.</w:t>
            </w:r>
          </w:p>
        </w:tc>
      </w:tr>
    </w:tbl>
    <w:p w14:paraId="177DC6DC" w14:textId="77777777" w:rsidR="00E14258" w:rsidRDefault="00E14258" w:rsidP="00224DC4">
      <w:pPr>
        <w:spacing w:after="0" w:line="240" w:lineRule="auto"/>
        <w:rPr>
          <w:rFonts w:ascii="Verdana" w:hAnsi="Verdana"/>
          <w:sz w:val="20"/>
        </w:rPr>
      </w:pPr>
    </w:p>
    <w:p w14:paraId="5D230B60" w14:textId="77777777" w:rsidR="0005496B" w:rsidRPr="00BD26BD" w:rsidRDefault="00EE0374" w:rsidP="00BD26BD">
      <w:pPr>
        <w:pStyle w:val="Heading2"/>
        <w:spacing w:before="0" w:line="240" w:lineRule="auto"/>
        <w:rPr>
          <w:rFonts w:ascii="Arial Black" w:eastAsia="SimSun" w:hAnsi="Arial Black" w:cs="Arial"/>
          <w:b w:val="0"/>
          <w:caps/>
          <w:color w:val="244061"/>
          <w:kern w:val="32"/>
          <w:sz w:val="28"/>
          <w:szCs w:val="32"/>
        </w:rPr>
      </w:pPr>
      <w:bookmarkStart w:id="32" w:name="_Toc442260873"/>
      <w:r w:rsidRPr="00BD26BD">
        <w:rPr>
          <w:rFonts w:ascii="Arial Black" w:eastAsia="SimSun" w:hAnsi="Arial Black" w:cs="Arial"/>
          <w:b w:val="0"/>
          <w:caps/>
          <w:color w:val="244061"/>
          <w:kern w:val="32"/>
          <w:sz w:val="28"/>
          <w:szCs w:val="32"/>
        </w:rPr>
        <w:t>Manual Update Processes</w:t>
      </w:r>
      <w:bookmarkEnd w:id="32"/>
    </w:p>
    <w:p w14:paraId="1FE374A3" w14:textId="77777777" w:rsidR="001C7A02" w:rsidRPr="001C7A02" w:rsidRDefault="001C7A02" w:rsidP="001C7A02">
      <w:pPr>
        <w:spacing w:after="0" w:line="240" w:lineRule="auto"/>
        <w:rPr>
          <w:rFonts w:ascii="Verdana" w:hAnsi="Verdana"/>
          <w:sz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1C7A02" w:rsidRPr="00EE3247" w14:paraId="2FE1556F" w14:textId="77777777" w:rsidTr="00D60076">
        <w:trPr>
          <w:trHeight w:val="485"/>
        </w:trPr>
        <w:tc>
          <w:tcPr>
            <w:tcW w:w="897" w:type="dxa"/>
            <w:tcBorders>
              <w:top w:val="nil"/>
              <w:left w:val="nil"/>
              <w:bottom w:val="nil"/>
              <w:right w:val="single" w:sz="8" w:space="0" w:color="B4C5D5"/>
            </w:tcBorders>
            <w:shd w:val="clear" w:color="auto" w:fill="auto"/>
          </w:tcPr>
          <w:p w14:paraId="154AB6D1" w14:textId="77777777" w:rsidR="001C7A02" w:rsidRDefault="001C7A02" w:rsidP="00D60076">
            <w:pPr>
              <w:widowControl w:val="0"/>
              <w:tabs>
                <w:tab w:val="left" w:pos="270"/>
                <w:tab w:val="left" w:pos="540"/>
                <w:tab w:val="left" w:pos="720"/>
              </w:tabs>
              <w:jc w:val="center"/>
            </w:pPr>
            <w:r w:rsidRPr="00104ED4">
              <w:rPr>
                <w:noProof/>
              </w:rPr>
              <w:drawing>
                <wp:inline distT="0" distB="0" distL="0" distR="0" wp14:anchorId="72973E97" wp14:editId="2F491AB2">
                  <wp:extent cx="367476" cy="321275"/>
                  <wp:effectExtent l="19050" t="0" r="0" b="0"/>
                  <wp:docPr id="1"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3" cstate="print"/>
                          <a:stretch>
                            <a:fillRect/>
                          </a:stretch>
                        </pic:blipFill>
                        <pic:spPr>
                          <a:xfrm>
                            <a:off x="0" y="0"/>
                            <a:ext cx="367476" cy="321275"/>
                          </a:xfrm>
                          <a:prstGeom prst="rect">
                            <a:avLst/>
                          </a:prstGeom>
                        </pic:spPr>
                      </pic:pic>
                    </a:graphicData>
                  </a:graphic>
                </wp:inline>
              </w:drawing>
            </w:r>
          </w:p>
        </w:tc>
        <w:tc>
          <w:tcPr>
            <w:tcW w:w="8453" w:type="dxa"/>
            <w:tcBorders>
              <w:top w:val="single" w:sz="8" w:space="0" w:color="B4C5D5"/>
              <w:left w:val="single" w:sz="8" w:space="0" w:color="B4C5D5"/>
              <w:bottom w:val="single" w:sz="8" w:space="0" w:color="B4C5D5"/>
            </w:tcBorders>
            <w:shd w:val="clear" w:color="auto" w:fill="EFF3F6"/>
          </w:tcPr>
          <w:p w14:paraId="6E54377B" w14:textId="77777777" w:rsidR="001C7A02" w:rsidRPr="00971812" w:rsidRDefault="001C7A02" w:rsidP="00D60076">
            <w:pPr>
              <w:pStyle w:val="PlainText"/>
              <w:rPr>
                <w:rFonts w:ascii="Verdana" w:hAnsi="Verdana"/>
              </w:rPr>
            </w:pPr>
            <w:r>
              <w:rPr>
                <w:rFonts w:ascii="Verdana" w:hAnsi="Verdana"/>
              </w:rPr>
              <w:t>Before performing manual plugin uploads, ensure you apply the “</w:t>
            </w:r>
            <w:r w:rsidRPr="00B81899">
              <w:rPr>
                <w:b w:val="0"/>
              </w:rPr>
              <w:t>sc4-upload-fix.sh</w:t>
            </w:r>
            <w:r w:rsidRPr="000D35DC">
              <w:rPr>
                <w:rFonts w:ascii="Verdana" w:hAnsi="Verdana"/>
              </w:rPr>
              <w:t>”</w:t>
            </w:r>
            <w:r>
              <w:rPr>
                <w:rFonts w:ascii="Verdana" w:hAnsi="Verdana"/>
              </w:rPr>
              <w:t xml:space="preserve"> script</w:t>
            </w:r>
            <w:r w:rsidRPr="000D35DC">
              <w:rPr>
                <w:rFonts w:ascii="Verdana" w:hAnsi="Verdana"/>
              </w:rPr>
              <w:t xml:space="preserve">. </w:t>
            </w:r>
            <w:r>
              <w:rPr>
                <w:rFonts w:ascii="Verdana" w:hAnsi="Verdana"/>
              </w:rPr>
              <w:t xml:space="preserve">With the addition of new plugins and with the </w:t>
            </w:r>
            <w:r w:rsidRPr="00DA411C">
              <w:rPr>
                <w:rFonts w:ascii="Verdana" w:hAnsi="Verdana"/>
              </w:rPr>
              <w:t>inc</w:t>
            </w:r>
            <w:r>
              <w:rPr>
                <w:rFonts w:ascii="Verdana" w:hAnsi="Verdana"/>
              </w:rPr>
              <w:t xml:space="preserve">lusion of SCAP scanning plugins, </w:t>
            </w:r>
            <w:r w:rsidRPr="00DA411C">
              <w:rPr>
                <w:rFonts w:ascii="Verdana" w:hAnsi="Verdana"/>
              </w:rPr>
              <w:t xml:space="preserve">the </w:t>
            </w:r>
            <w:proofErr w:type="spellStart"/>
            <w:r w:rsidRPr="000D35DC">
              <w:rPr>
                <w:b w:val="0"/>
              </w:rPr>
              <w:t>sc</w:t>
            </w:r>
            <w:proofErr w:type="spellEnd"/>
            <w:r w:rsidRPr="000D35DC">
              <w:rPr>
                <w:b w:val="0"/>
              </w:rPr>
              <w:t>-plugin-diff</w:t>
            </w:r>
            <w:r>
              <w:rPr>
                <w:rFonts w:ascii="Verdana" w:hAnsi="Verdana"/>
              </w:rPr>
              <w:t xml:space="preserve"> file has ex</w:t>
            </w:r>
            <w:r w:rsidRPr="00DA411C">
              <w:rPr>
                <w:rFonts w:ascii="Verdana" w:hAnsi="Verdana"/>
              </w:rPr>
              <w:t>cee</w:t>
            </w:r>
            <w:r>
              <w:rPr>
                <w:rFonts w:ascii="Verdana" w:hAnsi="Verdana"/>
              </w:rPr>
              <w:t>ded</w:t>
            </w:r>
            <w:r w:rsidRPr="00DA411C">
              <w:rPr>
                <w:rFonts w:ascii="Verdana" w:hAnsi="Verdana"/>
              </w:rPr>
              <w:t xml:space="preserve"> the</w:t>
            </w:r>
            <w:r>
              <w:rPr>
                <w:rFonts w:ascii="Verdana" w:hAnsi="Verdana"/>
              </w:rPr>
              <w:t xml:space="preserve"> default</w:t>
            </w:r>
            <w:r w:rsidRPr="00DA411C">
              <w:rPr>
                <w:rFonts w:ascii="Verdana" w:hAnsi="Verdana"/>
              </w:rPr>
              <w:t xml:space="preserve"> </w:t>
            </w:r>
            <w:proofErr w:type="spellStart"/>
            <w:r w:rsidRPr="00906514">
              <w:rPr>
                <w:rFonts w:ascii="Courier New" w:hAnsi="Courier New" w:cs="Courier New"/>
                <w:b w:val="0"/>
              </w:rPr>
              <w:t>max_file_size_upload</w:t>
            </w:r>
            <w:proofErr w:type="spellEnd"/>
            <w:r>
              <w:rPr>
                <w:rFonts w:ascii="Verdana" w:hAnsi="Verdana"/>
              </w:rPr>
              <w:t xml:space="preserve"> setting</w:t>
            </w:r>
            <w:r w:rsidRPr="00DA411C">
              <w:rPr>
                <w:rFonts w:ascii="Verdana" w:hAnsi="Verdana"/>
              </w:rPr>
              <w:t>.</w:t>
            </w:r>
            <w:r>
              <w:rPr>
                <w:rFonts w:ascii="Verdana" w:hAnsi="Verdana"/>
              </w:rPr>
              <w:t xml:space="preserve"> The script can be found on the DoD Patch Repository.</w:t>
            </w:r>
          </w:p>
        </w:tc>
      </w:tr>
    </w:tbl>
    <w:p w14:paraId="73FE4357" w14:textId="77777777" w:rsidR="001C7A02" w:rsidRPr="001C7A02" w:rsidRDefault="001C7A02" w:rsidP="001C7A02">
      <w:pPr>
        <w:spacing w:after="0" w:line="240" w:lineRule="auto"/>
        <w:rPr>
          <w:rFonts w:ascii="Verdana" w:hAnsi="Verdana"/>
          <w:sz w:val="20"/>
        </w:rPr>
      </w:pPr>
    </w:p>
    <w:p w14:paraId="39F3B353" w14:textId="2F851182" w:rsidR="00AA3B9B" w:rsidRPr="001F7FA9" w:rsidRDefault="00AA3B9B" w:rsidP="001F7FA9">
      <w:pPr>
        <w:pStyle w:val="Heading2"/>
        <w:keepLines w:val="0"/>
        <w:spacing w:before="0" w:line="240" w:lineRule="auto"/>
        <w:rPr>
          <w:rFonts w:ascii="Arial Black" w:hAnsi="Arial Black" w:cs="Arial"/>
          <w:b w:val="0"/>
          <w:iCs/>
          <w:smallCaps/>
          <w:szCs w:val="28"/>
        </w:rPr>
      </w:pPr>
      <w:bookmarkStart w:id="33" w:name="_Toc442260874"/>
      <w:r w:rsidRPr="001F7FA9">
        <w:rPr>
          <w:rFonts w:ascii="Arial Black" w:hAnsi="Arial Black" w:cs="Arial"/>
          <w:b w:val="0"/>
          <w:iCs/>
          <w:smallCaps/>
          <w:szCs w:val="28"/>
        </w:rPr>
        <w:t>For Installation Option 1 and Option 2</w:t>
      </w:r>
      <w:r w:rsidR="008D78C9" w:rsidRPr="001F7FA9">
        <w:rPr>
          <w:rFonts w:ascii="Arial Black" w:hAnsi="Arial Black" w:cs="Arial"/>
          <w:b w:val="0"/>
          <w:iCs/>
          <w:smallCaps/>
          <w:szCs w:val="28"/>
        </w:rPr>
        <w:t>:</w:t>
      </w:r>
      <w:bookmarkEnd w:id="33"/>
    </w:p>
    <w:p w14:paraId="247853EB" w14:textId="082DA0E5" w:rsidR="008362A7" w:rsidRDefault="0047365E" w:rsidP="00BD26BD">
      <w:pPr>
        <w:spacing w:after="0" w:line="240" w:lineRule="auto"/>
        <w:rPr>
          <w:rFonts w:ascii="Verdana" w:hAnsi="Verdana"/>
          <w:sz w:val="20"/>
        </w:rPr>
      </w:pPr>
      <w:r w:rsidRPr="00BD26BD">
        <w:rPr>
          <w:rFonts w:ascii="Verdana" w:hAnsi="Verdana"/>
          <w:sz w:val="20"/>
        </w:rPr>
        <w:t xml:space="preserve">Manual updating is not exclusive to </w:t>
      </w:r>
      <w:r w:rsidR="0094289D" w:rsidRPr="00BD26BD">
        <w:rPr>
          <w:rFonts w:ascii="Verdana" w:hAnsi="Verdana"/>
          <w:sz w:val="20"/>
        </w:rPr>
        <w:t xml:space="preserve">installation </w:t>
      </w:r>
      <w:r w:rsidRPr="00BD26BD">
        <w:rPr>
          <w:rFonts w:ascii="Verdana" w:hAnsi="Verdana"/>
          <w:sz w:val="20"/>
        </w:rPr>
        <w:t xml:space="preserve">option 1 or </w:t>
      </w:r>
      <w:r w:rsidR="00784040">
        <w:rPr>
          <w:rFonts w:ascii="Verdana" w:hAnsi="Verdana"/>
          <w:sz w:val="20"/>
        </w:rPr>
        <w:t xml:space="preserve">option </w:t>
      </w:r>
      <w:r w:rsidR="00F40DC7" w:rsidRPr="00BD26BD">
        <w:rPr>
          <w:rFonts w:ascii="Verdana" w:hAnsi="Verdana"/>
          <w:sz w:val="20"/>
        </w:rPr>
        <w:t>2; it is a requirement for a Standalone ACAS implementation.</w:t>
      </w:r>
      <w:r w:rsidRPr="00BD26BD">
        <w:rPr>
          <w:rFonts w:ascii="Verdana" w:hAnsi="Verdana"/>
          <w:sz w:val="20"/>
        </w:rPr>
        <w:t xml:space="preserve"> </w:t>
      </w:r>
      <w:r w:rsidR="00C708F6" w:rsidRPr="00BD26BD">
        <w:rPr>
          <w:rFonts w:ascii="Verdana" w:hAnsi="Verdana"/>
          <w:sz w:val="20"/>
        </w:rPr>
        <w:t>Due to the disconnected nature of the Standalone</w:t>
      </w:r>
      <w:r w:rsidR="00391E98" w:rsidRPr="00BD26BD">
        <w:rPr>
          <w:rFonts w:ascii="Verdana" w:hAnsi="Verdana"/>
          <w:sz w:val="20"/>
        </w:rPr>
        <w:t xml:space="preserve"> ACAS</w:t>
      </w:r>
      <w:r w:rsidR="00C708F6" w:rsidRPr="00BD26BD">
        <w:rPr>
          <w:rFonts w:ascii="Verdana" w:hAnsi="Verdana"/>
          <w:sz w:val="20"/>
        </w:rPr>
        <w:t xml:space="preserve"> implementation several aspects of updating </w:t>
      </w:r>
      <w:r w:rsidR="005448A0" w:rsidRPr="00BD26BD">
        <w:rPr>
          <w:rFonts w:ascii="Verdana" w:hAnsi="Verdana"/>
          <w:sz w:val="20"/>
        </w:rPr>
        <w:t xml:space="preserve">become a </w:t>
      </w:r>
      <w:r w:rsidR="00C708F6" w:rsidRPr="00BD26BD">
        <w:rPr>
          <w:rFonts w:ascii="Verdana" w:hAnsi="Verdana"/>
          <w:sz w:val="20"/>
        </w:rPr>
        <w:t>manual process. These update process</w:t>
      </w:r>
      <w:r w:rsidR="008E0805" w:rsidRPr="00BD26BD">
        <w:rPr>
          <w:rFonts w:ascii="Verdana" w:hAnsi="Verdana"/>
          <w:sz w:val="20"/>
        </w:rPr>
        <w:t>es</w:t>
      </w:r>
      <w:r w:rsidR="00C708F6" w:rsidRPr="00BD26BD">
        <w:rPr>
          <w:rFonts w:ascii="Verdana" w:hAnsi="Verdana"/>
          <w:sz w:val="20"/>
        </w:rPr>
        <w:t xml:space="preserve"> include: Plugin updates for </w:t>
      </w:r>
      <w:proofErr w:type="spellStart"/>
      <w:r w:rsidR="00B70F87" w:rsidRPr="00BD26BD">
        <w:rPr>
          <w:rFonts w:ascii="Verdana" w:hAnsi="Verdana"/>
          <w:sz w:val="20"/>
        </w:rPr>
        <w:t>SecurityCenter</w:t>
      </w:r>
      <w:proofErr w:type="spellEnd"/>
      <w:r w:rsidR="005448A0" w:rsidRPr="00BD26BD">
        <w:rPr>
          <w:rFonts w:ascii="Verdana" w:hAnsi="Verdana"/>
          <w:sz w:val="20"/>
        </w:rPr>
        <w:t xml:space="preserve">, patches for the </w:t>
      </w:r>
      <w:r w:rsidR="00C708F6" w:rsidRPr="00BD26BD">
        <w:rPr>
          <w:rFonts w:ascii="Verdana" w:hAnsi="Verdana"/>
          <w:sz w:val="20"/>
        </w:rPr>
        <w:t>R</w:t>
      </w:r>
      <w:bookmarkStart w:id="34" w:name="_GoBack"/>
      <w:bookmarkEnd w:id="34"/>
      <w:r w:rsidR="00C708F6" w:rsidRPr="00BD26BD">
        <w:rPr>
          <w:rFonts w:ascii="Verdana" w:hAnsi="Verdana"/>
          <w:sz w:val="20"/>
        </w:rPr>
        <w:t>ed Hat Enterprise Linux (RHEL) operating system</w:t>
      </w:r>
      <w:r w:rsidR="005448A0" w:rsidRPr="00BD26BD">
        <w:rPr>
          <w:rFonts w:ascii="Verdana" w:hAnsi="Verdana"/>
          <w:sz w:val="20"/>
        </w:rPr>
        <w:t>, and updates for the installed ACAS software components.</w:t>
      </w:r>
    </w:p>
    <w:p w14:paraId="1C2CF195" w14:textId="77777777" w:rsidR="009D708B" w:rsidRPr="00BD26BD" w:rsidRDefault="009D708B" w:rsidP="00BD26BD">
      <w:pPr>
        <w:spacing w:after="0" w:line="240" w:lineRule="auto"/>
        <w:rPr>
          <w:rFonts w:ascii="Verdana" w:hAnsi="Verdana"/>
          <w:sz w:val="20"/>
        </w:rPr>
      </w:pPr>
    </w:p>
    <w:p w14:paraId="5E83DA6C" w14:textId="5BEF2823" w:rsidR="00A53B05" w:rsidRDefault="00C708F6" w:rsidP="00BD26BD">
      <w:pPr>
        <w:spacing w:after="0" w:line="240" w:lineRule="auto"/>
        <w:rPr>
          <w:rFonts w:ascii="Verdana" w:hAnsi="Verdana"/>
          <w:sz w:val="20"/>
        </w:rPr>
      </w:pPr>
      <w:proofErr w:type="spellStart"/>
      <w:r w:rsidRPr="00BD26BD">
        <w:rPr>
          <w:rFonts w:ascii="Verdana" w:hAnsi="Verdana"/>
          <w:sz w:val="20"/>
        </w:rPr>
        <w:t>SecurityCenter</w:t>
      </w:r>
      <w:proofErr w:type="spellEnd"/>
      <w:r w:rsidRPr="00BD26BD">
        <w:rPr>
          <w:rFonts w:ascii="Verdana" w:hAnsi="Verdana"/>
          <w:sz w:val="20"/>
        </w:rPr>
        <w:t xml:space="preserve"> Plugins are provided on the </w:t>
      </w:r>
      <w:r w:rsidR="007E249E">
        <w:rPr>
          <w:rFonts w:ascii="Verdana" w:hAnsi="Verdana"/>
          <w:sz w:val="20"/>
        </w:rPr>
        <w:t>Department of Defense (</w:t>
      </w:r>
      <w:proofErr w:type="gramStart"/>
      <w:r w:rsidRPr="00BD26BD">
        <w:rPr>
          <w:rFonts w:ascii="Verdana" w:hAnsi="Verdana"/>
          <w:sz w:val="20"/>
        </w:rPr>
        <w:t>DoD</w:t>
      </w:r>
      <w:proofErr w:type="gramEnd"/>
      <w:r w:rsidR="007E249E">
        <w:rPr>
          <w:rFonts w:ascii="Verdana" w:hAnsi="Verdana"/>
          <w:sz w:val="20"/>
        </w:rPr>
        <w:t>)</w:t>
      </w:r>
      <w:r w:rsidRPr="00BD26BD">
        <w:rPr>
          <w:rFonts w:ascii="Verdana" w:hAnsi="Verdana"/>
          <w:sz w:val="20"/>
        </w:rPr>
        <w:t xml:space="preserve"> Patch Repository. The file “</w:t>
      </w:r>
      <w:r w:rsidRPr="00BD26BD">
        <w:rPr>
          <w:rFonts w:ascii="Courier New" w:hAnsi="Courier New" w:cs="Courier New"/>
          <w:b/>
        </w:rPr>
        <w:t>sc-plugins-diff.tar.gz</w:t>
      </w:r>
      <w:r w:rsidRPr="00BD26BD">
        <w:rPr>
          <w:rFonts w:ascii="Verdana" w:hAnsi="Verdana"/>
          <w:b/>
          <w:sz w:val="20"/>
        </w:rPr>
        <w:t xml:space="preserve">” </w:t>
      </w:r>
      <w:r w:rsidRPr="00BD26BD">
        <w:rPr>
          <w:rFonts w:ascii="Verdana" w:hAnsi="Verdana"/>
          <w:sz w:val="20"/>
        </w:rPr>
        <w:t xml:space="preserve">is updated twice daily. This file should be copied to </w:t>
      </w:r>
      <w:r w:rsidR="005448A0" w:rsidRPr="00BD26BD">
        <w:rPr>
          <w:rFonts w:ascii="Verdana" w:hAnsi="Verdana"/>
          <w:sz w:val="20"/>
        </w:rPr>
        <w:t>site</w:t>
      </w:r>
      <w:r w:rsidR="00AA3B9B">
        <w:rPr>
          <w:rFonts w:ascii="Verdana" w:hAnsi="Verdana"/>
          <w:sz w:val="20"/>
        </w:rPr>
        <w:t>-</w:t>
      </w:r>
      <w:r w:rsidRPr="00BD26BD">
        <w:rPr>
          <w:rFonts w:ascii="Verdana" w:hAnsi="Verdana"/>
          <w:sz w:val="20"/>
        </w:rPr>
        <w:t xml:space="preserve">approved removable media and loaded into the </w:t>
      </w:r>
      <w:r w:rsidR="00BE23AE" w:rsidRPr="00BD26BD">
        <w:rPr>
          <w:rFonts w:ascii="Verdana" w:hAnsi="Verdana"/>
          <w:sz w:val="20"/>
        </w:rPr>
        <w:t>Standalone ACAS</w:t>
      </w:r>
      <w:r w:rsidRPr="00BD26BD">
        <w:rPr>
          <w:rFonts w:ascii="Verdana" w:hAnsi="Verdana"/>
          <w:sz w:val="20"/>
        </w:rPr>
        <w:t xml:space="preserve"> </w:t>
      </w:r>
      <w:proofErr w:type="spellStart"/>
      <w:r w:rsidR="0041380F">
        <w:rPr>
          <w:rFonts w:ascii="Verdana" w:hAnsi="Verdana"/>
          <w:sz w:val="20"/>
        </w:rPr>
        <w:t>SecurityCenter</w:t>
      </w:r>
      <w:proofErr w:type="spellEnd"/>
      <w:r w:rsidRPr="00BD26BD">
        <w:rPr>
          <w:rFonts w:ascii="Verdana" w:hAnsi="Verdana"/>
          <w:sz w:val="20"/>
        </w:rPr>
        <w:t xml:space="preserve">. Login as the “admin” </w:t>
      </w:r>
      <w:proofErr w:type="spellStart"/>
      <w:r w:rsidRPr="00BD26BD">
        <w:rPr>
          <w:rFonts w:ascii="Verdana" w:hAnsi="Verdana"/>
          <w:sz w:val="20"/>
        </w:rPr>
        <w:t>SecurityCenter</w:t>
      </w:r>
      <w:proofErr w:type="spellEnd"/>
      <w:r w:rsidRPr="00BD26BD">
        <w:rPr>
          <w:rFonts w:ascii="Verdana" w:hAnsi="Verdana"/>
          <w:sz w:val="20"/>
        </w:rPr>
        <w:t xml:space="preserve"> use</w:t>
      </w:r>
      <w:r w:rsidR="00AA3B9B">
        <w:rPr>
          <w:rFonts w:ascii="Verdana" w:hAnsi="Verdana"/>
          <w:sz w:val="20"/>
        </w:rPr>
        <w:t>r</w:t>
      </w:r>
      <w:r w:rsidRPr="00BD26BD">
        <w:rPr>
          <w:rFonts w:ascii="Verdana" w:hAnsi="Verdana"/>
          <w:sz w:val="20"/>
        </w:rPr>
        <w:t xml:space="preserve"> and browse to </w:t>
      </w:r>
      <w:r w:rsidR="00582A8E" w:rsidRPr="00BD26BD">
        <w:rPr>
          <w:rFonts w:ascii="Verdana" w:hAnsi="Verdana"/>
          <w:sz w:val="20"/>
        </w:rPr>
        <w:t>“Plugins”</w:t>
      </w:r>
      <w:r w:rsidR="00AA3B9B">
        <w:rPr>
          <w:rFonts w:ascii="Verdana" w:hAnsi="Verdana"/>
          <w:sz w:val="20"/>
        </w:rPr>
        <w:t>, then click on</w:t>
      </w:r>
      <w:r w:rsidR="00582A8E" w:rsidRPr="00BD26BD">
        <w:rPr>
          <w:rFonts w:ascii="Verdana" w:hAnsi="Verdana"/>
          <w:sz w:val="20"/>
        </w:rPr>
        <w:t xml:space="preserve"> “Upload Plugins”. Browse for and select the downloaded </w:t>
      </w:r>
      <w:r w:rsidR="00AA3B9B">
        <w:rPr>
          <w:rFonts w:ascii="Verdana" w:hAnsi="Verdana"/>
          <w:sz w:val="20"/>
        </w:rPr>
        <w:t xml:space="preserve">plugin </w:t>
      </w:r>
      <w:r w:rsidR="00582A8E" w:rsidRPr="00BD26BD">
        <w:rPr>
          <w:rFonts w:ascii="Verdana" w:hAnsi="Verdana"/>
          <w:sz w:val="20"/>
        </w:rPr>
        <w:t>file</w:t>
      </w:r>
      <w:r w:rsidR="00AA3B9B">
        <w:rPr>
          <w:rFonts w:ascii="Verdana" w:hAnsi="Verdana"/>
          <w:sz w:val="20"/>
        </w:rPr>
        <w:t xml:space="preserve"> on your removable media, then </w:t>
      </w:r>
      <w:r w:rsidR="00582A8E" w:rsidRPr="00BD26BD">
        <w:rPr>
          <w:rFonts w:ascii="Verdana" w:hAnsi="Verdana"/>
          <w:sz w:val="20"/>
        </w:rPr>
        <w:t>click</w:t>
      </w:r>
      <w:r w:rsidR="00AA3B9B">
        <w:rPr>
          <w:rFonts w:ascii="Verdana" w:hAnsi="Verdana"/>
          <w:sz w:val="20"/>
        </w:rPr>
        <w:t xml:space="preserve"> on</w:t>
      </w:r>
      <w:r w:rsidR="00582A8E" w:rsidRPr="00BD26BD">
        <w:rPr>
          <w:rFonts w:ascii="Verdana" w:hAnsi="Verdana"/>
          <w:sz w:val="20"/>
        </w:rPr>
        <w:t xml:space="preserve"> “Update Plugins”.</w:t>
      </w:r>
      <w:r w:rsidR="00267088" w:rsidRPr="00BD26BD">
        <w:rPr>
          <w:rFonts w:ascii="Verdana" w:hAnsi="Verdana"/>
          <w:sz w:val="20"/>
        </w:rPr>
        <w:t xml:space="preserve"> Once </w:t>
      </w:r>
      <w:proofErr w:type="spellStart"/>
      <w:r w:rsidR="00267088" w:rsidRPr="00BD26BD">
        <w:rPr>
          <w:rFonts w:ascii="Verdana" w:hAnsi="Verdana"/>
          <w:sz w:val="20"/>
        </w:rPr>
        <w:t>SecurityCenter</w:t>
      </w:r>
      <w:proofErr w:type="spellEnd"/>
      <w:r w:rsidR="00267088" w:rsidRPr="00BD26BD">
        <w:rPr>
          <w:rFonts w:ascii="Verdana" w:hAnsi="Verdana"/>
          <w:sz w:val="20"/>
        </w:rPr>
        <w:t xml:space="preserve"> is updated</w:t>
      </w:r>
      <w:r w:rsidR="00A53B05">
        <w:rPr>
          <w:rFonts w:ascii="Verdana" w:hAnsi="Verdana"/>
          <w:sz w:val="20"/>
        </w:rPr>
        <w:t>,</w:t>
      </w:r>
      <w:r w:rsidR="00267088" w:rsidRPr="00BD26BD">
        <w:rPr>
          <w:rFonts w:ascii="Verdana" w:hAnsi="Verdana"/>
          <w:sz w:val="20"/>
        </w:rPr>
        <w:t xml:space="preserve"> the local Nessus scanner will be updated. The update process can be monitored by viewing the scanner status</w:t>
      </w:r>
      <w:r w:rsidR="00A53B05">
        <w:rPr>
          <w:rFonts w:ascii="Verdana" w:hAnsi="Verdana"/>
          <w:sz w:val="20"/>
        </w:rPr>
        <w:t xml:space="preserve">. As the “admin” </w:t>
      </w:r>
      <w:proofErr w:type="spellStart"/>
      <w:r w:rsidR="00A53B05">
        <w:rPr>
          <w:rFonts w:ascii="Verdana" w:hAnsi="Verdana"/>
          <w:sz w:val="20"/>
        </w:rPr>
        <w:t>SecurityCenter</w:t>
      </w:r>
      <w:proofErr w:type="spellEnd"/>
      <w:r w:rsidR="00A53B05">
        <w:rPr>
          <w:rFonts w:ascii="Verdana" w:hAnsi="Verdana"/>
          <w:sz w:val="20"/>
        </w:rPr>
        <w:t xml:space="preserve"> user, </w:t>
      </w:r>
      <w:r w:rsidR="00267088" w:rsidRPr="00BD26BD">
        <w:rPr>
          <w:rFonts w:ascii="Verdana" w:hAnsi="Verdana"/>
          <w:sz w:val="20"/>
        </w:rPr>
        <w:t>browse to “Resources”</w:t>
      </w:r>
      <w:r w:rsidR="00A53B05">
        <w:rPr>
          <w:rFonts w:ascii="Verdana" w:hAnsi="Verdana"/>
          <w:sz w:val="20"/>
        </w:rPr>
        <w:t xml:space="preserve">, then click on </w:t>
      </w:r>
      <w:r w:rsidR="00267088" w:rsidRPr="00BD26BD">
        <w:rPr>
          <w:rFonts w:ascii="Verdana" w:hAnsi="Verdana"/>
          <w:sz w:val="20"/>
        </w:rPr>
        <w:t>“Nessus Scanners”</w:t>
      </w:r>
      <w:r w:rsidR="00A53B05">
        <w:rPr>
          <w:rFonts w:ascii="Verdana" w:hAnsi="Verdana"/>
          <w:sz w:val="20"/>
        </w:rPr>
        <w:t xml:space="preserve"> to view the scanner’s status.</w:t>
      </w:r>
    </w:p>
    <w:p w14:paraId="37382362" w14:textId="00E39E03" w:rsidR="00C708F6" w:rsidRPr="00BD26BD" w:rsidRDefault="00C708F6" w:rsidP="00BD26BD">
      <w:pPr>
        <w:spacing w:after="0" w:line="240" w:lineRule="auto"/>
        <w:rPr>
          <w:rFonts w:ascii="Verdana" w:hAnsi="Verdana"/>
          <w:sz w:val="20"/>
        </w:rPr>
      </w:pPr>
    </w:p>
    <w:p w14:paraId="1810826B" w14:textId="37317DA8" w:rsidR="00AA41C8" w:rsidRDefault="00981661" w:rsidP="00BD26BD">
      <w:pPr>
        <w:spacing w:after="0" w:line="240" w:lineRule="auto"/>
        <w:rPr>
          <w:rFonts w:ascii="Verdana" w:hAnsi="Verdana"/>
          <w:sz w:val="20"/>
        </w:rPr>
      </w:pPr>
      <w:r w:rsidRPr="00BD26BD">
        <w:rPr>
          <w:rFonts w:ascii="Verdana" w:hAnsi="Verdana"/>
          <w:sz w:val="20"/>
        </w:rPr>
        <w:t xml:space="preserve">RHEL operating system updates are provided on the DoD Patch Repository. These files are provided when Red Hat release updates for RHEL 5. An example filename </w:t>
      </w:r>
      <w:r w:rsidR="00995357" w:rsidRPr="00BD26BD">
        <w:rPr>
          <w:rFonts w:ascii="Verdana" w:hAnsi="Verdana"/>
          <w:sz w:val="20"/>
        </w:rPr>
        <w:t xml:space="preserve">is </w:t>
      </w:r>
      <w:r w:rsidRPr="00BD26BD">
        <w:rPr>
          <w:rFonts w:ascii="Verdana" w:hAnsi="Verdana"/>
          <w:sz w:val="20"/>
        </w:rPr>
        <w:t>“</w:t>
      </w:r>
      <w:r w:rsidRPr="00BD26BD">
        <w:rPr>
          <w:rFonts w:ascii="Courier New" w:hAnsi="Courier New" w:cs="Courier New"/>
          <w:b/>
        </w:rPr>
        <w:t>CM-</w:t>
      </w:r>
      <w:r w:rsidR="00EF7F20" w:rsidRPr="00BD26BD">
        <w:rPr>
          <w:rFonts w:ascii="Courier New" w:hAnsi="Courier New" w:cs="Courier New"/>
          <w:b/>
        </w:rPr>
        <w:t>174220</w:t>
      </w:r>
      <w:r w:rsidRPr="00BD26BD">
        <w:rPr>
          <w:rFonts w:ascii="Courier New" w:hAnsi="Courier New" w:cs="Courier New"/>
          <w:b/>
        </w:rPr>
        <w:t>-ACAS_updates_0</w:t>
      </w:r>
      <w:r w:rsidR="00EF7F20" w:rsidRPr="00BD26BD">
        <w:rPr>
          <w:rFonts w:ascii="Courier New" w:hAnsi="Courier New" w:cs="Courier New"/>
          <w:b/>
        </w:rPr>
        <w:t>802</w:t>
      </w:r>
      <w:r w:rsidRPr="00BD26BD">
        <w:rPr>
          <w:rFonts w:ascii="Courier New" w:hAnsi="Courier New" w:cs="Courier New"/>
          <w:b/>
        </w:rPr>
        <w:t>13.tar</w:t>
      </w:r>
      <w:r w:rsidR="00EF7F20" w:rsidRPr="00BD26BD">
        <w:rPr>
          <w:rFonts w:ascii="Courier New" w:hAnsi="Courier New" w:cs="Courier New"/>
          <w:b/>
        </w:rPr>
        <w:t>.gz</w:t>
      </w:r>
      <w:r w:rsidRPr="00BD26BD">
        <w:rPr>
          <w:rFonts w:ascii="Verdana" w:hAnsi="Verdana"/>
          <w:sz w:val="20"/>
        </w:rPr>
        <w:t>”</w:t>
      </w:r>
      <w:r w:rsidR="00AA41C8">
        <w:rPr>
          <w:rFonts w:ascii="Verdana" w:hAnsi="Verdana"/>
          <w:sz w:val="20"/>
        </w:rPr>
        <w:t>. T</w:t>
      </w:r>
      <w:r w:rsidRPr="00BD26BD">
        <w:rPr>
          <w:rFonts w:ascii="Verdana" w:hAnsi="Verdana"/>
          <w:sz w:val="20"/>
        </w:rPr>
        <w:t>his is a compressed and GNU</w:t>
      </w:r>
      <w:r w:rsidR="004D1577">
        <w:rPr>
          <w:rFonts w:ascii="Verdana" w:hAnsi="Verdana"/>
          <w:sz w:val="20"/>
        </w:rPr>
        <w:t xml:space="preserve"> (a recursive acronym, meaning GNU’s Not Unix)</w:t>
      </w:r>
      <w:r w:rsidRPr="00BD26BD">
        <w:rPr>
          <w:rFonts w:ascii="Verdana" w:hAnsi="Verdana"/>
          <w:sz w:val="20"/>
        </w:rPr>
        <w:t xml:space="preserve"> tar archived file</w:t>
      </w:r>
      <w:r w:rsidR="00AA41C8">
        <w:rPr>
          <w:rFonts w:ascii="Verdana" w:hAnsi="Verdana"/>
          <w:sz w:val="20"/>
        </w:rPr>
        <w:t>,</w:t>
      </w:r>
      <w:r w:rsidRPr="00BD26BD">
        <w:rPr>
          <w:rFonts w:ascii="Verdana" w:hAnsi="Verdana"/>
          <w:sz w:val="20"/>
        </w:rPr>
        <w:t xml:space="preserve"> and therefore</w:t>
      </w:r>
      <w:r w:rsidR="00AA41C8">
        <w:rPr>
          <w:rFonts w:ascii="Verdana" w:hAnsi="Verdana"/>
          <w:sz w:val="20"/>
        </w:rPr>
        <w:t>,</w:t>
      </w:r>
      <w:r w:rsidRPr="00BD26BD">
        <w:rPr>
          <w:rFonts w:ascii="Verdana" w:hAnsi="Verdana"/>
          <w:sz w:val="20"/>
        </w:rPr>
        <w:t xml:space="preserve"> will need to be uncompressed and the archive opened before use.</w:t>
      </w:r>
      <w:r w:rsidR="0042546C" w:rsidRPr="00BD26BD">
        <w:rPr>
          <w:rFonts w:ascii="Verdana" w:hAnsi="Verdana"/>
          <w:sz w:val="20"/>
        </w:rPr>
        <w:t xml:space="preserve"> This file should be copied to </w:t>
      </w:r>
      <w:r w:rsidR="00D64946" w:rsidRPr="00BD26BD">
        <w:rPr>
          <w:rFonts w:ascii="Verdana" w:hAnsi="Verdana"/>
          <w:sz w:val="20"/>
        </w:rPr>
        <w:t xml:space="preserve">site </w:t>
      </w:r>
      <w:r w:rsidR="0042546C" w:rsidRPr="00BD26BD">
        <w:rPr>
          <w:rFonts w:ascii="Verdana" w:hAnsi="Verdana"/>
          <w:sz w:val="20"/>
        </w:rPr>
        <w:t xml:space="preserve">approved removable media and loaded into the </w:t>
      </w:r>
      <w:r w:rsidR="00BE23AE" w:rsidRPr="00BD26BD">
        <w:rPr>
          <w:rFonts w:ascii="Verdana" w:hAnsi="Verdana"/>
          <w:sz w:val="20"/>
        </w:rPr>
        <w:t>Standalone ACAS</w:t>
      </w:r>
      <w:r w:rsidR="0042546C" w:rsidRPr="00BD26BD">
        <w:rPr>
          <w:rFonts w:ascii="Verdana" w:hAnsi="Verdana"/>
          <w:sz w:val="20"/>
        </w:rPr>
        <w:t xml:space="preserve"> host.</w:t>
      </w:r>
      <w:r w:rsidR="00DC4C7F" w:rsidRPr="00BD26BD">
        <w:rPr>
          <w:rFonts w:ascii="Verdana" w:hAnsi="Verdana"/>
          <w:sz w:val="20"/>
        </w:rPr>
        <w:t xml:space="preserve"> The following illustrates an example manual update process using the </w:t>
      </w:r>
      <w:r w:rsidR="00AA41C8">
        <w:rPr>
          <w:rFonts w:ascii="Verdana" w:hAnsi="Verdana"/>
          <w:sz w:val="20"/>
        </w:rPr>
        <w:t>Red Hat Package Manager (</w:t>
      </w:r>
      <w:r w:rsidR="00DC4C7F" w:rsidRPr="00BD26BD">
        <w:rPr>
          <w:rFonts w:ascii="Verdana" w:hAnsi="Verdana"/>
          <w:sz w:val="20"/>
        </w:rPr>
        <w:t>RPM</w:t>
      </w:r>
      <w:r w:rsidR="00AA41C8">
        <w:rPr>
          <w:rFonts w:ascii="Verdana" w:hAnsi="Verdana"/>
          <w:sz w:val="20"/>
        </w:rPr>
        <w:t>)</w:t>
      </w:r>
      <w:r w:rsidR="00DC4C7F" w:rsidRPr="00BD26BD">
        <w:rPr>
          <w:rFonts w:ascii="Verdana" w:hAnsi="Verdana"/>
          <w:sz w:val="20"/>
        </w:rPr>
        <w:t xml:space="preserve"> </w:t>
      </w:r>
      <w:r w:rsidR="008D5B01" w:rsidRPr="00BD26BD">
        <w:rPr>
          <w:rFonts w:ascii="Verdana" w:hAnsi="Verdana"/>
          <w:sz w:val="20"/>
        </w:rPr>
        <w:t>utility;</w:t>
      </w:r>
      <w:r w:rsidR="00DC4C7F" w:rsidRPr="00BD26BD">
        <w:rPr>
          <w:rFonts w:ascii="Verdana" w:hAnsi="Verdana"/>
          <w:sz w:val="20"/>
        </w:rPr>
        <w:t xml:space="preserve"> the root user account or an elevated credential is required.</w:t>
      </w:r>
      <w:r w:rsidR="00B836D2" w:rsidRPr="00BD26BD">
        <w:rPr>
          <w:rFonts w:ascii="Verdana" w:hAnsi="Verdana"/>
          <w:sz w:val="20"/>
        </w:rPr>
        <w:t xml:space="preserve"> This process should be repeated each time a new RHEL update archive is released to the DoD Patch Repository.</w:t>
      </w:r>
      <w:r w:rsidR="00AA41C8">
        <w:rPr>
          <w:rFonts w:ascii="Verdana" w:hAnsi="Verdana"/>
          <w:sz w:val="20"/>
        </w:rPr>
        <w:t xml:space="preserve"> RHEL update archives are released once a month.</w:t>
      </w:r>
    </w:p>
    <w:p w14:paraId="6D48E8E4" w14:textId="77777777" w:rsidR="00AA41C8" w:rsidRPr="00BD26BD" w:rsidRDefault="00AA41C8" w:rsidP="00BD26BD">
      <w:pPr>
        <w:spacing w:after="0" w:line="240" w:lineRule="auto"/>
        <w:rPr>
          <w:rFonts w:ascii="Verdana" w:hAnsi="Verdana"/>
          <w:sz w:val="20"/>
        </w:rPr>
      </w:pPr>
    </w:p>
    <w:p w14:paraId="704B8FAA" w14:textId="3CF5B2F2" w:rsidR="00B42D25" w:rsidRPr="00BD26BD" w:rsidRDefault="00D64946" w:rsidP="009D708B">
      <w:pPr>
        <w:pStyle w:val="NoSpacing"/>
        <w:rPr>
          <w:rFonts w:ascii="Verdana" w:hAnsi="Verdana"/>
          <w:sz w:val="20"/>
        </w:rPr>
      </w:pPr>
      <w:r w:rsidRPr="00BD26BD">
        <w:rPr>
          <w:rFonts w:ascii="Verdana" w:hAnsi="Verdana"/>
          <w:sz w:val="20"/>
        </w:rPr>
        <w:t xml:space="preserve">Mount the </w:t>
      </w:r>
      <w:r w:rsidR="00AA41C8">
        <w:rPr>
          <w:rFonts w:ascii="Verdana" w:hAnsi="Verdana"/>
          <w:sz w:val="20"/>
        </w:rPr>
        <w:t>compact disc read-only memory (</w:t>
      </w:r>
      <w:r w:rsidRPr="00BD26BD">
        <w:rPr>
          <w:rFonts w:ascii="Verdana" w:hAnsi="Verdana"/>
          <w:sz w:val="20"/>
        </w:rPr>
        <w:t>CD-ROM</w:t>
      </w:r>
      <w:r w:rsidR="00AA41C8">
        <w:rPr>
          <w:rFonts w:ascii="Verdana" w:hAnsi="Verdana"/>
          <w:sz w:val="20"/>
        </w:rPr>
        <w:t>)</w:t>
      </w:r>
      <w:r w:rsidRPr="00BD26BD">
        <w:rPr>
          <w:rFonts w:ascii="Verdana" w:hAnsi="Verdana"/>
          <w:sz w:val="20"/>
        </w:rPr>
        <w:t xml:space="preserve"> drive (or other media) used to copy the OS updates (information about mounting CD-ROMs </w:t>
      </w:r>
      <w:r w:rsidR="00BD26BD">
        <w:rPr>
          <w:rFonts w:ascii="Verdana" w:hAnsi="Verdana"/>
          <w:sz w:val="20"/>
        </w:rPr>
        <w:t>is</w:t>
      </w:r>
      <w:r w:rsidR="00BD26BD" w:rsidRPr="00BD26BD">
        <w:rPr>
          <w:rFonts w:ascii="Verdana" w:hAnsi="Verdana"/>
          <w:sz w:val="20"/>
        </w:rPr>
        <w:t xml:space="preserve"> </w:t>
      </w:r>
      <w:r w:rsidRPr="00BD26BD">
        <w:rPr>
          <w:rFonts w:ascii="Verdana" w:hAnsi="Verdana"/>
          <w:sz w:val="20"/>
        </w:rPr>
        <w:t xml:space="preserve">in </w:t>
      </w:r>
      <w:r w:rsidR="00BD26BD">
        <w:rPr>
          <w:rFonts w:ascii="Verdana" w:hAnsi="Verdana"/>
          <w:sz w:val="20"/>
        </w:rPr>
        <w:t>A</w:t>
      </w:r>
      <w:r w:rsidR="00BD26BD" w:rsidRPr="00BD26BD">
        <w:rPr>
          <w:rFonts w:ascii="Verdana" w:hAnsi="Verdana"/>
          <w:sz w:val="20"/>
        </w:rPr>
        <w:t xml:space="preserve">ppendix </w:t>
      </w:r>
      <w:r w:rsidRPr="00BD26BD">
        <w:rPr>
          <w:rFonts w:ascii="Verdana" w:hAnsi="Verdana"/>
          <w:sz w:val="20"/>
        </w:rPr>
        <w:t xml:space="preserve">A of this document). </w:t>
      </w:r>
      <w:r w:rsidR="00B42D25" w:rsidRPr="00BD26BD">
        <w:rPr>
          <w:rFonts w:ascii="Verdana" w:hAnsi="Verdana"/>
          <w:sz w:val="20"/>
        </w:rPr>
        <w:t>Create a temporary direct</w:t>
      </w:r>
      <w:r w:rsidR="00B836D2" w:rsidRPr="00BD26BD">
        <w:rPr>
          <w:rFonts w:ascii="Verdana" w:hAnsi="Verdana"/>
          <w:sz w:val="20"/>
        </w:rPr>
        <w:t>ory to store the updates files (“CM-&lt;date&gt;”):</w:t>
      </w:r>
    </w:p>
    <w:p w14:paraId="1DD36C5D" w14:textId="77777777" w:rsidR="00B42D25" w:rsidRDefault="00B42D25" w:rsidP="009D708B">
      <w:pPr>
        <w:pStyle w:val="NoSpacing"/>
      </w:pPr>
    </w:p>
    <w:p w14:paraId="52F0EC26" w14:textId="77777777" w:rsidR="00D64946" w:rsidRPr="00BD26BD" w:rsidRDefault="00D64946" w:rsidP="009D708B">
      <w:pPr>
        <w:pStyle w:val="NoSpacing"/>
        <w:rPr>
          <w:rFonts w:ascii="Courier New" w:hAnsi="Courier New" w:cs="Courier New"/>
          <w:szCs w:val="20"/>
        </w:rPr>
      </w:pPr>
      <w:r w:rsidRPr="00BD26BD">
        <w:rPr>
          <w:rFonts w:ascii="Courier New" w:hAnsi="Courier New" w:cs="Courier New"/>
          <w:szCs w:val="20"/>
        </w:rPr>
        <w:t xml:space="preserve"># </w:t>
      </w:r>
      <w:r w:rsidRPr="00BD26BD">
        <w:rPr>
          <w:rFonts w:ascii="Courier New" w:hAnsi="Courier New" w:cs="Courier New"/>
          <w:b/>
          <w:szCs w:val="20"/>
        </w:rPr>
        <w:t>mount /dev/</w:t>
      </w:r>
      <w:proofErr w:type="spellStart"/>
      <w:r w:rsidRPr="00BD26BD">
        <w:rPr>
          <w:rFonts w:ascii="Courier New" w:hAnsi="Courier New" w:cs="Courier New"/>
          <w:b/>
          <w:szCs w:val="20"/>
        </w:rPr>
        <w:t>cdrom</w:t>
      </w:r>
      <w:proofErr w:type="spellEnd"/>
      <w:r w:rsidRPr="00BD26BD">
        <w:rPr>
          <w:rFonts w:ascii="Courier New" w:hAnsi="Courier New" w:cs="Courier New"/>
          <w:b/>
          <w:szCs w:val="20"/>
        </w:rPr>
        <w:t xml:space="preserve"> /</w:t>
      </w:r>
      <w:proofErr w:type="spellStart"/>
      <w:r w:rsidRPr="00BD26BD">
        <w:rPr>
          <w:rFonts w:ascii="Courier New" w:hAnsi="Courier New" w:cs="Courier New"/>
          <w:b/>
          <w:szCs w:val="20"/>
        </w:rPr>
        <w:t>mnt</w:t>
      </w:r>
      <w:proofErr w:type="spellEnd"/>
    </w:p>
    <w:p w14:paraId="7FA048C4" w14:textId="77777777" w:rsidR="00B42D25" w:rsidRPr="00BD26BD" w:rsidRDefault="00B42D25" w:rsidP="009D708B">
      <w:pPr>
        <w:pStyle w:val="NoSpacing"/>
        <w:rPr>
          <w:rFonts w:ascii="Courier New" w:hAnsi="Courier New" w:cs="Courier New"/>
          <w:szCs w:val="20"/>
        </w:rPr>
      </w:pPr>
      <w:r w:rsidRPr="00BD26BD">
        <w:rPr>
          <w:rFonts w:ascii="Courier New" w:hAnsi="Courier New" w:cs="Courier New"/>
          <w:szCs w:val="20"/>
        </w:rPr>
        <w:t xml:space="preserve"># </w:t>
      </w:r>
      <w:proofErr w:type="spellStart"/>
      <w:proofErr w:type="gramStart"/>
      <w:r w:rsidRPr="00BD26BD">
        <w:rPr>
          <w:rFonts w:ascii="Courier New" w:hAnsi="Courier New" w:cs="Courier New"/>
          <w:b/>
          <w:szCs w:val="20"/>
        </w:rPr>
        <w:t>mkdir</w:t>
      </w:r>
      <w:proofErr w:type="spellEnd"/>
      <w:proofErr w:type="gramEnd"/>
      <w:r w:rsidRPr="00BD26BD">
        <w:rPr>
          <w:rFonts w:ascii="Courier New" w:hAnsi="Courier New" w:cs="Courier New"/>
          <w:b/>
          <w:szCs w:val="20"/>
        </w:rPr>
        <w:t xml:space="preserve"> /root/CM-20130821</w:t>
      </w:r>
    </w:p>
    <w:p w14:paraId="431474AC" w14:textId="77777777" w:rsidR="0021370A" w:rsidRPr="00BD26BD" w:rsidRDefault="0021370A" w:rsidP="009D708B">
      <w:pPr>
        <w:pStyle w:val="NoSpacing"/>
        <w:rPr>
          <w:rFonts w:ascii="Verdana" w:hAnsi="Verdana"/>
          <w:sz w:val="20"/>
        </w:rPr>
      </w:pPr>
    </w:p>
    <w:p w14:paraId="02CCD2DD" w14:textId="53045262" w:rsidR="00A9447B" w:rsidRPr="00BD26BD" w:rsidRDefault="00A07288" w:rsidP="009D708B">
      <w:pPr>
        <w:pStyle w:val="NoSpacing"/>
        <w:rPr>
          <w:rFonts w:ascii="Verdana" w:hAnsi="Verdana"/>
          <w:sz w:val="20"/>
        </w:rPr>
      </w:pPr>
      <w:r w:rsidRPr="00BD26BD">
        <w:rPr>
          <w:rFonts w:ascii="Verdana" w:hAnsi="Verdana"/>
          <w:sz w:val="20"/>
        </w:rPr>
        <w:t>For the purpose of this example</w:t>
      </w:r>
      <w:r w:rsidR="00BD26BD" w:rsidRPr="00BD26BD">
        <w:rPr>
          <w:rFonts w:ascii="Verdana" w:hAnsi="Verdana"/>
          <w:sz w:val="20"/>
        </w:rPr>
        <w:t>,</w:t>
      </w:r>
      <w:r w:rsidRPr="00BD26BD">
        <w:rPr>
          <w:rFonts w:ascii="Verdana" w:hAnsi="Verdana"/>
          <w:sz w:val="20"/>
        </w:rPr>
        <w:t xml:space="preserve"> the Red Hat operating system update archive filename is “</w:t>
      </w:r>
      <w:r w:rsidRPr="00BD26BD">
        <w:rPr>
          <w:rFonts w:ascii="Courier New" w:hAnsi="Courier New" w:cs="Courier New"/>
          <w:b/>
          <w:i/>
        </w:rPr>
        <w:t>CM-174220-ACAS_updates_080213.tar.gz</w:t>
      </w:r>
      <w:r w:rsidRPr="00BD26BD">
        <w:rPr>
          <w:rFonts w:ascii="Verdana" w:hAnsi="Verdana"/>
          <w:sz w:val="20"/>
        </w:rPr>
        <w:t>”</w:t>
      </w:r>
      <w:r w:rsidR="00BD26BD">
        <w:rPr>
          <w:rFonts w:ascii="Verdana" w:hAnsi="Verdana"/>
          <w:sz w:val="20"/>
        </w:rPr>
        <w:t>. P</w:t>
      </w:r>
      <w:r w:rsidRPr="00BD26BD">
        <w:rPr>
          <w:rFonts w:ascii="Verdana" w:hAnsi="Verdana"/>
          <w:sz w:val="20"/>
        </w:rPr>
        <w:t>lease replace this filename with the current file listed in the DoD Patch Repository</w:t>
      </w:r>
      <w:r w:rsidR="00A9447B" w:rsidRPr="00BD26BD">
        <w:rPr>
          <w:rFonts w:ascii="Verdana" w:hAnsi="Verdana"/>
          <w:sz w:val="20"/>
        </w:rPr>
        <w:t>.</w:t>
      </w:r>
      <w:r w:rsidR="004738C2">
        <w:rPr>
          <w:rFonts w:ascii="Verdana" w:hAnsi="Verdana"/>
          <w:sz w:val="20"/>
        </w:rPr>
        <w:t xml:space="preserve"> (See Appendix B for current location of software)</w:t>
      </w:r>
    </w:p>
    <w:p w14:paraId="06C21CBD" w14:textId="77777777" w:rsidR="00A9447B" w:rsidRPr="00157A09" w:rsidRDefault="00A9447B" w:rsidP="009D708B">
      <w:pPr>
        <w:pStyle w:val="NoSpacing"/>
      </w:pPr>
    </w:p>
    <w:p w14:paraId="5FD537D5" w14:textId="77777777" w:rsidR="00BF400A" w:rsidRPr="00BD26BD" w:rsidRDefault="00A07288" w:rsidP="009D708B">
      <w:pPr>
        <w:pStyle w:val="NoSpacing"/>
        <w:rPr>
          <w:rFonts w:ascii="Verdana" w:hAnsi="Verdana"/>
          <w:sz w:val="20"/>
        </w:rPr>
      </w:pPr>
      <w:r w:rsidRPr="00BD26BD">
        <w:rPr>
          <w:rFonts w:ascii="Verdana" w:hAnsi="Verdana"/>
          <w:sz w:val="20"/>
        </w:rPr>
        <w:t xml:space="preserve">Copy the RHEL update file from the removable media (assuming </w:t>
      </w:r>
      <w:r w:rsidRPr="00BD26BD">
        <w:rPr>
          <w:rFonts w:ascii="Courier New" w:hAnsi="Courier New" w:cs="Courier New"/>
          <w:b/>
        </w:rPr>
        <w:t>/</w:t>
      </w:r>
      <w:proofErr w:type="spellStart"/>
      <w:r w:rsidRPr="00BD26BD">
        <w:rPr>
          <w:rFonts w:ascii="Courier New" w:hAnsi="Courier New" w:cs="Courier New"/>
          <w:b/>
        </w:rPr>
        <w:t>mnt</w:t>
      </w:r>
      <w:proofErr w:type="spellEnd"/>
      <w:r w:rsidRPr="00BD26BD">
        <w:rPr>
          <w:rFonts w:ascii="Verdana" w:hAnsi="Verdana"/>
          <w:sz w:val="20"/>
        </w:rPr>
        <w:t>) to the temporary directory:</w:t>
      </w:r>
    </w:p>
    <w:p w14:paraId="11CBC78E" w14:textId="77777777" w:rsidR="00B42D25" w:rsidRDefault="00B42D25" w:rsidP="009D708B">
      <w:pPr>
        <w:pStyle w:val="NoSpacing"/>
      </w:pPr>
    </w:p>
    <w:p w14:paraId="51B34D54" w14:textId="77777777" w:rsidR="00B42D25" w:rsidRPr="008D78C9" w:rsidRDefault="00B42D25" w:rsidP="009D708B">
      <w:pPr>
        <w:pStyle w:val="NoSpacing"/>
        <w:rPr>
          <w:rFonts w:ascii="Courier New" w:hAnsi="Courier New" w:cs="Courier New"/>
          <w:b/>
          <w:szCs w:val="20"/>
        </w:rPr>
      </w:pPr>
      <w:r w:rsidRPr="008D78C9">
        <w:rPr>
          <w:rFonts w:ascii="Courier New" w:hAnsi="Courier New" w:cs="Courier New"/>
          <w:szCs w:val="20"/>
        </w:rPr>
        <w:t xml:space="preserve"># </w:t>
      </w:r>
      <w:proofErr w:type="spellStart"/>
      <w:proofErr w:type="gramStart"/>
      <w:r w:rsidRPr="008D78C9">
        <w:rPr>
          <w:rFonts w:ascii="Courier New" w:hAnsi="Courier New" w:cs="Courier New"/>
          <w:b/>
          <w:szCs w:val="20"/>
        </w:rPr>
        <w:t>cp</w:t>
      </w:r>
      <w:proofErr w:type="spellEnd"/>
      <w:proofErr w:type="gramEnd"/>
      <w:r w:rsidRPr="008D78C9">
        <w:rPr>
          <w:rFonts w:ascii="Courier New" w:hAnsi="Courier New" w:cs="Courier New"/>
          <w:b/>
          <w:szCs w:val="20"/>
        </w:rPr>
        <w:t xml:space="preserve"> /</w:t>
      </w:r>
      <w:proofErr w:type="spellStart"/>
      <w:r w:rsidRPr="008D78C9">
        <w:rPr>
          <w:rFonts w:ascii="Courier New" w:hAnsi="Courier New" w:cs="Courier New"/>
          <w:b/>
          <w:szCs w:val="20"/>
        </w:rPr>
        <w:t>mnt</w:t>
      </w:r>
      <w:proofErr w:type="spellEnd"/>
      <w:r w:rsidRPr="008D78C9">
        <w:rPr>
          <w:rFonts w:ascii="Courier New" w:hAnsi="Courier New" w:cs="Courier New"/>
          <w:b/>
          <w:szCs w:val="20"/>
        </w:rPr>
        <w:t>/</w:t>
      </w:r>
      <w:r w:rsidR="00E82EC9" w:rsidRPr="008D78C9">
        <w:rPr>
          <w:rFonts w:ascii="Courier New" w:hAnsi="Courier New" w:cs="Courier New"/>
          <w:b/>
          <w:szCs w:val="20"/>
        </w:rPr>
        <w:t>”</w:t>
      </w:r>
      <w:r w:rsidRPr="008D78C9">
        <w:rPr>
          <w:rFonts w:ascii="Courier New" w:hAnsi="Courier New" w:cs="Courier New"/>
          <w:b/>
          <w:szCs w:val="20"/>
        </w:rPr>
        <w:t>CM</w:t>
      </w:r>
      <w:r w:rsidR="004A78FB" w:rsidRPr="008D78C9">
        <w:rPr>
          <w:rFonts w:ascii="Courier New" w:hAnsi="Courier New" w:cs="Courier New"/>
          <w:b/>
          <w:szCs w:val="20"/>
        </w:rPr>
        <w:t>-20130821</w:t>
      </w:r>
      <w:r w:rsidR="00DC4847" w:rsidRPr="008D78C9">
        <w:rPr>
          <w:rFonts w:ascii="Courier New" w:hAnsi="Courier New" w:cs="Courier New"/>
          <w:b/>
          <w:szCs w:val="20"/>
        </w:rPr>
        <w:t>-</w:t>
      </w:r>
      <w:r w:rsidR="0021370A" w:rsidRPr="008D78C9">
        <w:rPr>
          <w:rFonts w:ascii="Courier New" w:hAnsi="Courier New" w:cs="Courier New"/>
          <w:b/>
          <w:szCs w:val="20"/>
        </w:rPr>
        <w:t>ACAS_updates_080213.tar.gz</w:t>
      </w:r>
      <w:r w:rsidR="00E82EC9" w:rsidRPr="008D78C9">
        <w:rPr>
          <w:rFonts w:ascii="Courier New" w:hAnsi="Courier New" w:cs="Courier New"/>
          <w:b/>
          <w:szCs w:val="20"/>
        </w:rPr>
        <w:t>”</w:t>
      </w:r>
      <w:r w:rsidRPr="008D78C9">
        <w:rPr>
          <w:rFonts w:ascii="Courier New" w:hAnsi="Courier New" w:cs="Courier New"/>
          <w:b/>
          <w:szCs w:val="20"/>
        </w:rPr>
        <w:t xml:space="preserve"> /root/CM-20130821</w:t>
      </w:r>
    </w:p>
    <w:p w14:paraId="66AA78F0" w14:textId="77777777" w:rsidR="00B42D25" w:rsidRDefault="00B42D25" w:rsidP="009D708B">
      <w:pPr>
        <w:pStyle w:val="NoSpacing"/>
      </w:pPr>
    </w:p>
    <w:p w14:paraId="34EE7ED5" w14:textId="77777777" w:rsidR="00DC4C7F" w:rsidRDefault="00B42D25" w:rsidP="008D78C9">
      <w:pPr>
        <w:spacing w:after="0" w:line="240" w:lineRule="auto"/>
        <w:rPr>
          <w:rFonts w:ascii="Verdana" w:hAnsi="Verdana"/>
          <w:sz w:val="20"/>
        </w:rPr>
      </w:pPr>
      <w:proofErr w:type="spellStart"/>
      <w:r w:rsidRPr="008D78C9">
        <w:rPr>
          <w:rFonts w:ascii="Verdana" w:hAnsi="Verdana"/>
          <w:sz w:val="20"/>
        </w:rPr>
        <w:t>Uncompress</w:t>
      </w:r>
      <w:proofErr w:type="spellEnd"/>
      <w:r w:rsidRPr="008D78C9">
        <w:rPr>
          <w:rFonts w:ascii="Verdana" w:hAnsi="Verdana"/>
          <w:sz w:val="20"/>
        </w:rPr>
        <w:t xml:space="preserve"> and open the archive to place the RPM files into the temporary directory:</w:t>
      </w:r>
    </w:p>
    <w:p w14:paraId="13A66E47" w14:textId="77777777" w:rsidR="00BD26BD" w:rsidRPr="008D78C9" w:rsidRDefault="00BD26BD" w:rsidP="008D78C9">
      <w:pPr>
        <w:spacing w:after="0" w:line="240" w:lineRule="auto"/>
        <w:rPr>
          <w:rFonts w:ascii="Verdana" w:hAnsi="Verdana"/>
          <w:sz w:val="20"/>
        </w:rPr>
      </w:pPr>
    </w:p>
    <w:p w14:paraId="3C847D95" w14:textId="77777777" w:rsidR="00B42D25" w:rsidRDefault="00B42D25" w:rsidP="008D78C9">
      <w:pPr>
        <w:spacing w:after="0" w:line="240" w:lineRule="auto"/>
        <w:rPr>
          <w:rFonts w:ascii="Courier New" w:hAnsi="Courier New" w:cs="Courier New"/>
          <w:sz w:val="20"/>
          <w:szCs w:val="20"/>
        </w:rPr>
      </w:pPr>
      <w:r w:rsidRPr="008D78C9">
        <w:rPr>
          <w:rFonts w:ascii="Courier New" w:hAnsi="Courier New" w:cs="Courier New"/>
          <w:szCs w:val="20"/>
        </w:rPr>
        <w:t xml:space="preserve"># </w:t>
      </w:r>
      <w:proofErr w:type="gramStart"/>
      <w:r w:rsidRPr="008D78C9">
        <w:rPr>
          <w:rFonts w:ascii="Courier New" w:hAnsi="Courier New" w:cs="Courier New"/>
          <w:b/>
          <w:szCs w:val="20"/>
        </w:rPr>
        <w:t>tar</w:t>
      </w:r>
      <w:proofErr w:type="gramEnd"/>
      <w:r w:rsidRPr="008D78C9">
        <w:rPr>
          <w:rFonts w:ascii="Courier New" w:hAnsi="Courier New" w:cs="Courier New"/>
          <w:b/>
          <w:szCs w:val="20"/>
        </w:rPr>
        <w:t xml:space="preserve"> –</w:t>
      </w:r>
      <w:proofErr w:type="spellStart"/>
      <w:r w:rsidRPr="008D78C9">
        <w:rPr>
          <w:rFonts w:ascii="Courier New" w:hAnsi="Courier New" w:cs="Courier New"/>
          <w:b/>
          <w:szCs w:val="20"/>
        </w:rPr>
        <w:t>xzvpf</w:t>
      </w:r>
      <w:proofErr w:type="spellEnd"/>
      <w:r w:rsidRPr="008D78C9">
        <w:rPr>
          <w:rFonts w:ascii="Courier New" w:hAnsi="Courier New" w:cs="Courier New"/>
          <w:b/>
          <w:szCs w:val="20"/>
        </w:rPr>
        <w:t xml:space="preserve"> /root/CM-20130821/CM*</w:t>
      </w:r>
    </w:p>
    <w:p w14:paraId="4D16DE17" w14:textId="77777777" w:rsidR="00BD26BD" w:rsidRPr="00B42D25" w:rsidRDefault="00BD26BD" w:rsidP="008D78C9">
      <w:pPr>
        <w:spacing w:after="0" w:line="240" w:lineRule="auto"/>
        <w:rPr>
          <w:rFonts w:ascii="Courier New" w:hAnsi="Courier New" w:cs="Courier New"/>
          <w:sz w:val="20"/>
          <w:szCs w:val="20"/>
        </w:rPr>
      </w:pPr>
    </w:p>
    <w:p w14:paraId="41D28C8E" w14:textId="77777777" w:rsidR="00B42D25" w:rsidRPr="008D78C9" w:rsidRDefault="00B42D25" w:rsidP="008D78C9">
      <w:pPr>
        <w:spacing w:after="0" w:line="240" w:lineRule="auto"/>
        <w:rPr>
          <w:rFonts w:ascii="Verdana" w:hAnsi="Verdana"/>
          <w:sz w:val="20"/>
        </w:rPr>
      </w:pPr>
      <w:r w:rsidRPr="008D78C9">
        <w:rPr>
          <w:rFonts w:ascii="Verdana" w:hAnsi="Verdana"/>
          <w:sz w:val="20"/>
        </w:rPr>
        <w:t>Use the RPM utility to install the RHEL updates:</w:t>
      </w:r>
    </w:p>
    <w:p w14:paraId="370A94C3" w14:textId="77777777" w:rsidR="00BD26BD" w:rsidRDefault="00BD26BD" w:rsidP="008D78C9">
      <w:pPr>
        <w:spacing w:after="0" w:line="240" w:lineRule="auto"/>
      </w:pPr>
    </w:p>
    <w:p w14:paraId="4566EBBE" w14:textId="77777777" w:rsidR="00B42D25" w:rsidRPr="008D78C9" w:rsidRDefault="00B42D25" w:rsidP="008D78C9">
      <w:pPr>
        <w:spacing w:after="0" w:line="240" w:lineRule="auto"/>
        <w:rPr>
          <w:rFonts w:ascii="Courier New" w:hAnsi="Courier New" w:cs="Courier New"/>
          <w:b/>
        </w:rPr>
      </w:pPr>
      <w:r w:rsidRPr="008D78C9">
        <w:rPr>
          <w:rFonts w:ascii="Courier New" w:hAnsi="Courier New" w:cs="Courier New"/>
        </w:rPr>
        <w:t xml:space="preserve"># </w:t>
      </w:r>
      <w:proofErr w:type="gramStart"/>
      <w:r w:rsidRPr="008D78C9">
        <w:rPr>
          <w:rFonts w:ascii="Courier New" w:hAnsi="Courier New" w:cs="Courier New"/>
          <w:b/>
        </w:rPr>
        <w:t>rpm</w:t>
      </w:r>
      <w:proofErr w:type="gramEnd"/>
      <w:r w:rsidRPr="008D78C9">
        <w:rPr>
          <w:rFonts w:ascii="Courier New" w:hAnsi="Courier New" w:cs="Courier New"/>
          <w:b/>
        </w:rPr>
        <w:t xml:space="preserve"> –</w:t>
      </w:r>
      <w:proofErr w:type="spellStart"/>
      <w:r w:rsidRPr="008D78C9">
        <w:rPr>
          <w:rFonts w:ascii="Courier New" w:hAnsi="Courier New" w:cs="Courier New"/>
          <w:b/>
        </w:rPr>
        <w:t>Uvh</w:t>
      </w:r>
      <w:proofErr w:type="spellEnd"/>
      <w:r w:rsidRPr="008D78C9">
        <w:rPr>
          <w:rFonts w:ascii="Courier New" w:hAnsi="Courier New" w:cs="Courier New"/>
          <w:b/>
        </w:rPr>
        <w:t xml:space="preserve"> /root/CM-20130821/*.rpm</w:t>
      </w:r>
    </w:p>
    <w:p w14:paraId="4B8E34F9" w14:textId="77777777" w:rsidR="00BD26BD" w:rsidRDefault="00BD26BD" w:rsidP="008D78C9">
      <w:pPr>
        <w:spacing w:after="0" w:line="240" w:lineRule="auto"/>
      </w:pPr>
    </w:p>
    <w:p w14:paraId="186EAECB" w14:textId="0D40555F" w:rsidR="00B42D25" w:rsidRPr="008D78C9" w:rsidRDefault="00B42D25" w:rsidP="008D78C9">
      <w:pPr>
        <w:spacing w:after="0" w:line="240" w:lineRule="auto"/>
        <w:rPr>
          <w:rFonts w:ascii="Verdana" w:hAnsi="Verdana"/>
          <w:sz w:val="20"/>
        </w:rPr>
      </w:pPr>
      <w:r w:rsidRPr="008D78C9">
        <w:rPr>
          <w:rFonts w:ascii="Verdana" w:hAnsi="Verdana"/>
          <w:sz w:val="20"/>
        </w:rPr>
        <w:t>Finally</w:t>
      </w:r>
      <w:r w:rsidR="00BD26BD">
        <w:rPr>
          <w:rFonts w:ascii="Verdana" w:hAnsi="Verdana"/>
          <w:sz w:val="20"/>
        </w:rPr>
        <w:t>,</w:t>
      </w:r>
      <w:r w:rsidRPr="008D78C9">
        <w:rPr>
          <w:rFonts w:ascii="Verdana" w:hAnsi="Verdana"/>
          <w:sz w:val="20"/>
        </w:rPr>
        <w:t xml:space="preserve"> remove the temporary directory:</w:t>
      </w:r>
    </w:p>
    <w:p w14:paraId="399EA2D7" w14:textId="77777777" w:rsidR="00BD26BD" w:rsidRPr="00EA7862" w:rsidRDefault="00BD26BD" w:rsidP="008D78C9">
      <w:pPr>
        <w:spacing w:after="0" w:line="240" w:lineRule="auto"/>
        <w:rPr>
          <w:rFonts w:ascii="Verdana" w:hAnsi="Verdana"/>
          <w:sz w:val="20"/>
        </w:rPr>
      </w:pPr>
    </w:p>
    <w:p w14:paraId="69346242" w14:textId="77777777" w:rsidR="00B42D25" w:rsidRPr="008D78C9" w:rsidRDefault="00B42D25" w:rsidP="008D78C9">
      <w:pPr>
        <w:spacing w:after="0" w:line="240" w:lineRule="auto"/>
        <w:rPr>
          <w:rFonts w:ascii="Courier New" w:hAnsi="Courier New" w:cs="Courier New"/>
          <w:b/>
          <w:szCs w:val="20"/>
        </w:rPr>
      </w:pPr>
      <w:r w:rsidRPr="008D78C9">
        <w:rPr>
          <w:rFonts w:ascii="Courier New" w:hAnsi="Courier New" w:cs="Courier New"/>
          <w:szCs w:val="20"/>
        </w:rPr>
        <w:t xml:space="preserve"># </w:t>
      </w:r>
      <w:proofErr w:type="spellStart"/>
      <w:proofErr w:type="gramStart"/>
      <w:r w:rsidRPr="008D78C9">
        <w:rPr>
          <w:rFonts w:ascii="Courier New" w:hAnsi="Courier New" w:cs="Courier New"/>
          <w:b/>
          <w:szCs w:val="20"/>
        </w:rPr>
        <w:t>rm</w:t>
      </w:r>
      <w:proofErr w:type="spellEnd"/>
      <w:proofErr w:type="gramEnd"/>
      <w:r w:rsidRPr="008D78C9">
        <w:rPr>
          <w:rFonts w:ascii="Courier New" w:hAnsi="Courier New" w:cs="Courier New"/>
          <w:b/>
          <w:szCs w:val="20"/>
        </w:rPr>
        <w:t xml:space="preserve"> –</w:t>
      </w:r>
      <w:proofErr w:type="spellStart"/>
      <w:r w:rsidRPr="008D78C9">
        <w:rPr>
          <w:rFonts w:ascii="Courier New" w:hAnsi="Courier New" w:cs="Courier New"/>
          <w:b/>
          <w:szCs w:val="20"/>
        </w:rPr>
        <w:t>rf</w:t>
      </w:r>
      <w:proofErr w:type="spellEnd"/>
      <w:r w:rsidRPr="008D78C9">
        <w:rPr>
          <w:rFonts w:ascii="Courier New" w:hAnsi="Courier New" w:cs="Courier New"/>
          <w:b/>
          <w:szCs w:val="20"/>
        </w:rPr>
        <w:t xml:space="preserve"> /root/CM-20130821</w:t>
      </w:r>
    </w:p>
    <w:p w14:paraId="19AA66E1" w14:textId="77777777" w:rsidR="00300F57" w:rsidRDefault="00300F57" w:rsidP="008D78C9">
      <w:pPr>
        <w:spacing w:after="0" w:line="240" w:lineRule="auto"/>
        <w:rPr>
          <w:rFonts w:ascii="Courier New" w:hAnsi="Courier New" w:cs="Courier New"/>
          <w:b/>
          <w:szCs w:val="20"/>
        </w:rPr>
      </w:pPr>
      <w:r w:rsidRPr="008D78C9">
        <w:rPr>
          <w:rFonts w:ascii="Courier New" w:hAnsi="Courier New" w:cs="Courier New"/>
          <w:szCs w:val="20"/>
        </w:rPr>
        <w:t>#</w:t>
      </w:r>
      <w:r w:rsidRPr="008D78C9">
        <w:rPr>
          <w:rFonts w:ascii="Courier New" w:hAnsi="Courier New" w:cs="Courier New"/>
          <w:b/>
          <w:szCs w:val="20"/>
        </w:rPr>
        <w:t xml:space="preserve"> </w:t>
      </w:r>
      <w:proofErr w:type="spellStart"/>
      <w:proofErr w:type="gramStart"/>
      <w:r w:rsidRPr="008D78C9">
        <w:rPr>
          <w:rFonts w:ascii="Courier New" w:hAnsi="Courier New" w:cs="Courier New"/>
          <w:b/>
          <w:szCs w:val="20"/>
        </w:rPr>
        <w:t>umount</w:t>
      </w:r>
      <w:proofErr w:type="spellEnd"/>
      <w:proofErr w:type="gramEnd"/>
      <w:r w:rsidRPr="008D78C9">
        <w:rPr>
          <w:rFonts w:ascii="Courier New" w:hAnsi="Courier New" w:cs="Courier New"/>
          <w:b/>
          <w:szCs w:val="20"/>
        </w:rPr>
        <w:t xml:space="preserve"> /</w:t>
      </w:r>
      <w:proofErr w:type="spellStart"/>
      <w:r w:rsidRPr="008D78C9">
        <w:rPr>
          <w:rFonts w:ascii="Courier New" w:hAnsi="Courier New" w:cs="Courier New"/>
          <w:b/>
          <w:szCs w:val="20"/>
        </w:rPr>
        <w:t>mnt</w:t>
      </w:r>
      <w:proofErr w:type="spellEnd"/>
    </w:p>
    <w:p w14:paraId="0A1F36AB" w14:textId="77777777" w:rsidR="008D78C9" w:rsidRPr="008D78C9" w:rsidRDefault="008D78C9" w:rsidP="008D78C9">
      <w:pPr>
        <w:spacing w:after="0" w:line="240" w:lineRule="auto"/>
        <w:rPr>
          <w:rFonts w:ascii="Verdana" w:hAnsi="Verdana"/>
          <w:sz w:val="20"/>
        </w:rPr>
      </w:pPr>
    </w:p>
    <w:p w14:paraId="0FEAFA66" w14:textId="49D91441" w:rsidR="008D78C9" w:rsidRPr="001F7FA9" w:rsidRDefault="008D78C9" w:rsidP="001F7FA9">
      <w:pPr>
        <w:pStyle w:val="Heading2"/>
        <w:keepLines w:val="0"/>
        <w:spacing w:before="0" w:line="240" w:lineRule="auto"/>
        <w:rPr>
          <w:rFonts w:ascii="Arial Black" w:hAnsi="Arial Black" w:cs="Arial"/>
          <w:b w:val="0"/>
          <w:iCs/>
          <w:smallCaps/>
          <w:szCs w:val="28"/>
        </w:rPr>
      </w:pPr>
      <w:bookmarkStart w:id="35" w:name="_Toc442260875"/>
      <w:r w:rsidRPr="001F7FA9">
        <w:rPr>
          <w:rFonts w:ascii="Arial Black" w:hAnsi="Arial Black" w:cs="Arial"/>
          <w:b w:val="0"/>
          <w:iCs/>
          <w:smallCaps/>
          <w:szCs w:val="28"/>
        </w:rPr>
        <w:t>For Installation Option 3:</w:t>
      </w:r>
      <w:bookmarkEnd w:id="35"/>
    </w:p>
    <w:p w14:paraId="3FA96999" w14:textId="18709163" w:rsidR="008D78C9" w:rsidRDefault="001F1543" w:rsidP="008D78C9">
      <w:pPr>
        <w:spacing w:after="0" w:line="240" w:lineRule="auto"/>
        <w:rPr>
          <w:rFonts w:ascii="Verdana" w:hAnsi="Verdana"/>
          <w:sz w:val="20"/>
        </w:rPr>
      </w:pPr>
      <w:r>
        <w:rPr>
          <w:rFonts w:ascii="Verdana" w:hAnsi="Verdana"/>
          <w:sz w:val="20"/>
        </w:rPr>
        <w:t xml:space="preserve">While a Nessus scanner is disconnected from a </w:t>
      </w:r>
      <w:proofErr w:type="spellStart"/>
      <w:r>
        <w:rPr>
          <w:rFonts w:ascii="Verdana" w:hAnsi="Verdana"/>
          <w:sz w:val="20"/>
        </w:rPr>
        <w:t>SecurityCenter</w:t>
      </w:r>
      <w:proofErr w:type="spellEnd"/>
      <w:r>
        <w:rPr>
          <w:rFonts w:ascii="Verdana" w:hAnsi="Verdana"/>
          <w:sz w:val="20"/>
        </w:rPr>
        <w:t xml:space="preserve"> </w:t>
      </w:r>
      <w:r w:rsidR="00D054B2">
        <w:rPr>
          <w:rFonts w:ascii="Verdana" w:hAnsi="Verdana"/>
          <w:sz w:val="20"/>
        </w:rPr>
        <w:t>(</w:t>
      </w:r>
      <w:r>
        <w:rPr>
          <w:rFonts w:ascii="Verdana" w:hAnsi="Verdana"/>
          <w:sz w:val="20"/>
        </w:rPr>
        <w:t xml:space="preserve">or off the </w:t>
      </w:r>
      <w:r w:rsidR="00D054B2">
        <w:rPr>
          <w:rFonts w:ascii="Verdana" w:hAnsi="Verdana"/>
          <w:sz w:val="20"/>
        </w:rPr>
        <w:t>network)</w:t>
      </w:r>
      <w:r>
        <w:rPr>
          <w:rFonts w:ascii="Verdana" w:hAnsi="Verdana"/>
          <w:sz w:val="20"/>
        </w:rPr>
        <w:t>, m</w:t>
      </w:r>
      <w:r w:rsidR="008D78C9">
        <w:rPr>
          <w:rFonts w:ascii="Verdana" w:hAnsi="Verdana"/>
          <w:sz w:val="20"/>
        </w:rPr>
        <w:t xml:space="preserve">anual plugin updates are </w:t>
      </w:r>
      <w:r w:rsidR="008D78C9" w:rsidRPr="008D78C9">
        <w:rPr>
          <w:rFonts w:ascii="Verdana" w:hAnsi="Verdana"/>
          <w:b/>
          <w:sz w:val="20"/>
          <w:u w:val="single"/>
        </w:rPr>
        <w:t>prohibited</w:t>
      </w:r>
      <w:r w:rsidR="008D78C9">
        <w:rPr>
          <w:rFonts w:ascii="Verdana" w:hAnsi="Verdana"/>
          <w:sz w:val="20"/>
        </w:rPr>
        <w:t xml:space="preserve"> with installation option 3</w:t>
      </w:r>
      <w:r>
        <w:rPr>
          <w:rFonts w:ascii="Verdana" w:hAnsi="Verdana"/>
          <w:sz w:val="20"/>
        </w:rPr>
        <w:t xml:space="preserve"> via the GUI of the Nessus scanner</w:t>
      </w:r>
      <w:r w:rsidR="008D78C9">
        <w:rPr>
          <w:rFonts w:ascii="Verdana" w:hAnsi="Verdana"/>
          <w:sz w:val="20"/>
        </w:rPr>
        <w:t>. I</w:t>
      </w:r>
      <w:r w:rsidR="001B6928">
        <w:rPr>
          <w:rFonts w:ascii="Verdana" w:hAnsi="Verdana"/>
          <w:sz w:val="20"/>
        </w:rPr>
        <w:t xml:space="preserve">t is an ACAS </w:t>
      </w:r>
      <w:r w:rsidR="0053742C">
        <w:rPr>
          <w:rFonts w:ascii="Verdana" w:hAnsi="Verdana"/>
          <w:sz w:val="20"/>
        </w:rPr>
        <w:t>requirement that the Nessus scanner receive its plugin</w:t>
      </w:r>
      <w:r>
        <w:rPr>
          <w:rFonts w:ascii="Verdana" w:hAnsi="Verdana"/>
          <w:sz w:val="20"/>
        </w:rPr>
        <w:t xml:space="preserve"> updates from a</w:t>
      </w:r>
      <w:r w:rsidR="004B2A05">
        <w:rPr>
          <w:rFonts w:ascii="Verdana" w:hAnsi="Verdana"/>
          <w:sz w:val="20"/>
        </w:rPr>
        <w:t xml:space="preserve"> </w:t>
      </w:r>
      <w:proofErr w:type="spellStart"/>
      <w:r w:rsidR="004B2A05">
        <w:rPr>
          <w:rFonts w:ascii="Verdana" w:hAnsi="Verdana"/>
          <w:sz w:val="20"/>
        </w:rPr>
        <w:t>SecurityC</w:t>
      </w:r>
      <w:r>
        <w:rPr>
          <w:rFonts w:ascii="Verdana" w:hAnsi="Verdana"/>
          <w:sz w:val="20"/>
        </w:rPr>
        <w:t>enter</w:t>
      </w:r>
      <w:proofErr w:type="spellEnd"/>
      <w:r>
        <w:rPr>
          <w:rFonts w:ascii="Verdana" w:hAnsi="Verdana"/>
          <w:sz w:val="20"/>
        </w:rPr>
        <w:t xml:space="preserve">. </w:t>
      </w:r>
    </w:p>
    <w:p w14:paraId="0712BC9D" w14:textId="77777777" w:rsidR="001F1543" w:rsidRDefault="001F1543" w:rsidP="008D78C9">
      <w:pPr>
        <w:spacing w:after="0" w:line="240" w:lineRule="auto"/>
        <w:rPr>
          <w:rFonts w:ascii="Verdana" w:hAnsi="Verdana"/>
          <w:sz w:val="20"/>
        </w:rPr>
      </w:pPr>
    </w:p>
    <w:p w14:paraId="5BD654F1" w14:textId="77777777" w:rsidR="00460E8C" w:rsidRDefault="00D054B2" w:rsidP="008D78C9">
      <w:pPr>
        <w:spacing w:after="0" w:line="240" w:lineRule="auto"/>
        <w:rPr>
          <w:rFonts w:ascii="Verdana" w:hAnsi="Verdana"/>
          <w:sz w:val="20"/>
        </w:rPr>
      </w:pPr>
      <w:r>
        <w:rPr>
          <w:rFonts w:ascii="Verdana" w:hAnsi="Verdana"/>
          <w:sz w:val="20"/>
        </w:rPr>
        <w:t xml:space="preserve">It is best practice to immediately update the plugins of your standalone Nessus scanner once it is able to reach back to a </w:t>
      </w:r>
      <w:proofErr w:type="spellStart"/>
      <w:r>
        <w:rPr>
          <w:rFonts w:ascii="Verdana" w:hAnsi="Verdana"/>
          <w:sz w:val="20"/>
        </w:rPr>
        <w:t>SecurityCenter</w:t>
      </w:r>
      <w:proofErr w:type="spellEnd"/>
      <w:r>
        <w:rPr>
          <w:rFonts w:ascii="Verdana" w:hAnsi="Verdana"/>
          <w:sz w:val="20"/>
        </w:rPr>
        <w:t xml:space="preserve"> via network connection. </w:t>
      </w:r>
      <w:r w:rsidR="001F1543">
        <w:rPr>
          <w:rFonts w:ascii="Verdana" w:hAnsi="Verdana"/>
          <w:sz w:val="20"/>
        </w:rPr>
        <w:t xml:space="preserve">To update plugins of a “detached” Nessus scanner, you must first login to the host </w:t>
      </w:r>
      <w:proofErr w:type="spellStart"/>
      <w:r w:rsidR="001F1543">
        <w:rPr>
          <w:rFonts w:ascii="Verdana" w:hAnsi="Verdana"/>
          <w:sz w:val="20"/>
        </w:rPr>
        <w:t>SecurityCenter</w:t>
      </w:r>
      <w:proofErr w:type="spellEnd"/>
      <w:r w:rsidR="001F1543">
        <w:rPr>
          <w:rFonts w:ascii="Verdana" w:hAnsi="Verdana"/>
          <w:sz w:val="20"/>
        </w:rPr>
        <w:t xml:space="preserve"> </w:t>
      </w:r>
      <w:r>
        <w:rPr>
          <w:rFonts w:ascii="Verdana" w:hAnsi="Verdana"/>
          <w:sz w:val="20"/>
        </w:rPr>
        <w:t xml:space="preserve">server </w:t>
      </w:r>
      <w:r w:rsidR="001F1543">
        <w:rPr>
          <w:rFonts w:ascii="Verdana" w:hAnsi="Verdana"/>
          <w:sz w:val="20"/>
        </w:rPr>
        <w:t xml:space="preserve">as an administrative user. </w:t>
      </w:r>
      <w:r w:rsidR="001E5AA0">
        <w:rPr>
          <w:rFonts w:ascii="Verdana" w:hAnsi="Verdana"/>
          <w:sz w:val="20"/>
        </w:rPr>
        <w:t xml:space="preserve">Navigate to “Resources”, click on “Nessus Scanners”, and then the “Add” button to add the standalone Nessus scanner. </w:t>
      </w:r>
      <w:r w:rsidR="00F63632">
        <w:rPr>
          <w:rFonts w:ascii="Verdana" w:hAnsi="Verdana"/>
          <w:sz w:val="20"/>
        </w:rPr>
        <w:t xml:space="preserve">Make sure you use administrative Nessus credentials to authenticate the connection between Nessus and </w:t>
      </w:r>
      <w:proofErr w:type="spellStart"/>
      <w:r w:rsidR="00F63632">
        <w:rPr>
          <w:rFonts w:ascii="Verdana" w:hAnsi="Verdana"/>
          <w:sz w:val="20"/>
        </w:rPr>
        <w:t>SecurityCenter</w:t>
      </w:r>
      <w:proofErr w:type="spellEnd"/>
      <w:r w:rsidR="00F63632">
        <w:rPr>
          <w:rFonts w:ascii="Verdana" w:hAnsi="Verdana"/>
          <w:sz w:val="20"/>
        </w:rPr>
        <w:t>. Ensure that the Nessus scanner is in an “Enabled” state</w:t>
      </w:r>
      <w:r w:rsidR="00FC587F">
        <w:rPr>
          <w:rFonts w:ascii="Verdana" w:hAnsi="Verdana"/>
          <w:sz w:val="20"/>
        </w:rPr>
        <w:t xml:space="preserve"> and Internet Protocol (IP) address/hostname of the Nessus scanner is correct in the “Host” field</w:t>
      </w:r>
      <w:r w:rsidR="00F63632">
        <w:rPr>
          <w:rFonts w:ascii="Verdana" w:hAnsi="Verdana"/>
          <w:sz w:val="20"/>
        </w:rPr>
        <w:t xml:space="preserve">. </w:t>
      </w:r>
    </w:p>
    <w:p w14:paraId="69F59A3D" w14:textId="77777777" w:rsidR="00460E8C" w:rsidRDefault="00460E8C" w:rsidP="008D78C9">
      <w:pPr>
        <w:spacing w:after="0" w:line="240" w:lineRule="auto"/>
        <w:rPr>
          <w:rFonts w:ascii="Verdana" w:hAnsi="Verdana"/>
          <w:sz w:val="20"/>
        </w:rPr>
      </w:pPr>
    </w:p>
    <w:p w14:paraId="393958B2" w14:textId="488585E1" w:rsidR="001F1543" w:rsidRDefault="00F63632" w:rsidP="008D78C9">
      <w:pPr>
        <w:spacing w:after="0" w:line="240" w:lineRule="auto"/>
        <w:rPr>
          <w:rFonts w:ascii="Verdana" w:hAnsi="Verdana"/>
          <w:sz w:val="20"/>
        </w:rPr>
      </w:pPr>
      <w:r>
        <w:rPr>
          <w:rFonts w:ascii="Verdana" w:hAnsi="Verdana"/>
          <w:sz w:val="20"/>
        </w:rPr>
        <w:t xml:space="preserve">Once complete, verify that the Nessus scanner is in “Working” status and it is listed as “Managed” under Type. If it is listed as “Unmanaged”, non-administrative Nessus credentials are used and </w:t>
      </w:r>
      <w:proofErr w:type="spellStart"/>
      <w:r>
        <w:rPr>
          <w:rFonts w:ascii="Verdana" w:hAnsi="Verdana"/>
          <w:sz w:val="20"/>
        </w:rPr>
        <w:t>SecurityCenter</w:t>
      </w:r>
      <w:proofErr w:type="spellEnd"/>
      <w:r>
        <w:rPr>
          <w:rFonts w:ascii="Verdana" w:hAnsi="Verdana"/>
          <w:sz w:val="20"/>
        </w:rPr>
        <w:t xml:space="preserve"> will not push the plugin updates to that Nessus scanner. </w:t>
      </w:r>
    </w:p>
    <w:p w14:paraId="6E74F25D" w14:textId="77777777" w:rsidR="00F63632" w:rsidRDefault="00F63632" w:rsidP="008D78C9">
      <w:pPr>
        <w:spacing w:after="0" w:line="240" w:lineRule="auto"/>
        <w:rPr>
          <w:rFonts w:ascii="Verdana" w:hAnsi="Verdana"/>
          <w:sz w:val="20"/>
        </w:rPr>
      </w:pPr>
    </w:p>
    <w:p w14:paraId="6EE31CEA" w14:textId="578FB0A4" w:rsidR="00F63632" w:rsidRDefault="00F63632" w:rsidP="008D78C9">
      <w:pPr>
        <w:spacing w:after="0" w:line="240" w:lineRule="auto"/>
        <w:rPr>
          <w:rFonts w:ascii="Verdana" w:hAnsi="Verdana"/>
          <w:sz w:val="20"/>
        </w:rPr>
      </w:pPr>
      <w:r>
        <w:rPr>
          <w:rFonts w:ascii="Verdana" w:hAnsi="Verdana"/>
          <w:sz w:val="20"/>
        </w:rPr>
        <w:lastRenderedPageBreak/>
        <w:t xml:space="preserve">Once the Nessus scanner is reattached to the </w:t>
      </w:r>
      <w:proofErr w:type="spellStart"/>
      <w:r>
        <w:rPr>
          <w:rFonts w:ascii="Verdana" w:hAnsi="Verdana"/>
          <w:sz w:val="20"/>
        </w:rPr>
        <w:t>SecurityCenter</w:t>
      </w:r>
      <w:proofErr w:type="spellEnd"/>
      <w:r w:rsidR="00F766E9">
        <w:rPr>
          <w:rFonts w:ascii="Verdana" w:hAnsi="Verdana"/>
          <w:sz w:val="20"/>
        </w:rPr>
        <w:t xml:space="preserve">, navigate to “Plugins” and select the “Update Plugins” button. </w:t>
      </w:r>
      <w:proofErr w:type="spellStart"/>
      <w:r w:rsidR="001C408E">
        <w:rPr>
          <w:rFonts w:ascii="Verdana" w:hAnsi="Verdana"/>
          <w:sz w:val="20"/>
        </w:rPr>
        <w:t>SecurityCenter</w:t>
      </w:r>
      <w:proofErr w:type="spellEnd"/>
      <w:r w:rsidR="001C408E">
        <w:rPr>
          <w:rFonts w:ascii="Verdana" w:hAnsi="Verdana"/>
          <w:sz w:val="20"/>
        </w:rPr>
        <w:t xml:space="preserve"> will then push its latest plugins to the attached scanners.</w:t>
      </w:r>
    </w:p>
    <w:p w14:paraId="5A35A88B" w14:textId="77777777" w:rsidR="001C408E" w:rsidRDefault="001C408E" w:rsidP="008D78C9">
      <w:pPr>
        <w:spacing w:after="0" w:line="240" w:lineRule="auto"/>
        <w:rPr>
          <w:rFonts w:ascii="Verdana" w:hAnsi="Verdana"/>
          <w:sz w:val="20"/>
        </w:rPr>
      </w:pPr>
    </w:p>
    <w:p w14:paraId="305F9B7E" w14:textId="35C78AF1" w:rsidR="001C408E" w:rsidRDefault="001C408E" w:rsidP="00F13862">
      <w:pPr>
        <w:spacing w:after="0" w:line="240" w:lineRule="auto"/>
        <w:rPr>
          <w:rFonts w:ascii="Verdana" w:hAnsi="Verdana"/>
          <w:sz w:val="20"/>
        </w:rPr>
      </w:pPr>
      <w:r>
        <w:rPr>
          <w:rFonts w:ascii="Verdana" w:hAnsi="Verdana"/>
          <w:sz w:val="20"/>
        </w:rPr>
        <w:t xml:space="preserve">To disconnect the Nessus scanner, navigate to “Resources” and then click on “Nessus Scanners” in the drop-down. Locate and select the Nessus scanner you wish to disconnect in the list. Right click and select “Edit Scanner” or click on the “Edit” button to modify this Nessus scanner. Change the </w:t>
      </w:r>
      <w:r w:rsidR="009A4B99">
        <w:rPr>
          <w:rFonts w:ascii="Verdana" w:hAnsi="Verdana"/>
          <w:sz w:val="20"/>
        </w:rPr>
        <w:t>state</w:t>
      </w:r>
      <w:r>
        <w:rPr>
          <w:rFonts w:ascii="Verdana" w:hAnsi="Verdana"/>
          <w:sz w:val="20"/>
        </w:rPr>
        <w:t xml:space="preserve"> of the Nessus scanner to “Disabled” and submit your changes. </w:t>
      </w:r>
      <w:r w:rsidR="009A4B99">
        <w:rPr>
          <w:rFonts w:ascii="Verdana" w:hAnsi="Verdana"/>
          <w:sz w:val="20"/>
        </w:rPr>
        <w:t>Alternatively</w:t>
      </w:r>
      <w:r>
        <w:rPr>
          <w:rFonts w:ascii="Verdana" w:hAnsi="Verdana"/>
          <w:sz w:val="20"/>
        </w:rPr>
        <w:t>, the Nessus scanner can be deleted</w:t>
      </w:r>
      <w:r w:rsidR="004122B0">
        <w:rPr>
          <w:rFonts w:ascii="Verdana" w:hAnsi="Verdana"/>
          <w:sz w:val="20"/>
        </w:rPr>
        <w:t xml:space="preserve"> or </w:t>
      </w:r>
      <w:r w:rsidR="009A4B99">
        <w:rPr>
          <w:rFonts w:ascii="Verdana" w:hAnsi="Verdana"/>
          <w:sz w:val="20"/>
        </w:rPr>
        <w:t xml:space="preserve">removed from the </w:t>
      </w:r>
      <w:proofErr w:type="spellStart"/>
      <w:r w:rsidR="009A4B99">
        <w:rPr>
          <w:rFonts w:ascii="Verdana" w:hAnsi="Verdana"/>
          <w:sz w:val="20"/>
        </w:rPr>
        <w:t>SecurityCenter</w:t>
      </w:r>
      <w:proofErr w:type="spellEnd"/>
      <w:r w:rsidR="009A4B99">
        <w:rPr>
          <w:rFonts w:ascii="Verdana" w:hAnsi="Verdana"/>
          <w:sz w:val="20"/>
        </w:rPr>
        <w:t xml:space="preserve"> altogether. However, all the Nessus scanner information will need to be re</w:t>
      </w:r>
      <w:r w:rsidR="00B85DB0">
        <w:rPr>
          <w:rFonts w:ascii="Verdana" w:hAnsi="Verdana"/>
          <w:sz w:val="20"/>
        </w:rPr>
        <w:t>-</w:t>
      </w:r>
      <w:r w:rsidR="009A4B99">
        <w:rPr>
          <w:rFonts w:ascii="Verdana" w:hAnsi="Verdana"/>
          <w:sz w:val="20"/>
        </w:rPr>
        <w:t xml:space="preserve">entered the next time it is reattached for a plugin update. </w:t>
      </w:r>
    </w:p>
    <w:p w14:paraId="799A82BD" w14:textId="77777777" w:rsidR="00F13862" w:rsidRPr="00F13862" w:rsidRDefault="00F13862" w:rsidP="00F13862">
      <w:pPr>
        <w:spacing w:after="0" w:line="240" w:lineRule="auto"/>
        <w:rPr>
          <w:rFonts w:ascii="Verdana" w:hAnsi="Verdana"/>
          <w:sz w:val="20"/>
        </w:rPr>
      </w:pPr>
    </w:p>
    <w:p w14:paraId="3939849B" w14:textId="77777777" w:rsidR="001C41B4" w:rsidRPr="00F13862" w:rsidRDefault="007D6421" w:rsidP="00F13862">
      <w:pPr>
        <w:pStyle w:val="Heading2"/>
        <w:spacing w:before="0" w:line="240" w:lineRule="auto"/>
        <w:rPr>
          <w:rFonts w:ascii="Arial Black" w:eastAsia="SimSun" w:hAnsi="Arial Black" w:cs="Arial"/>
          <w:b w:val="0"/>
          <w:caps/>
          <w:color w:val="244061"/>
          <w:kern w:val="32"/>
          <w:sz w:val="28"/>
          <w:szCs w:val="32"/>
        </w:rPr>
      </w:pPr>
      <w:bookmarkStart w:id="36" w:name="_Toc442260876"/>
      <w:r w:rsidRPr="00F13862">
        <w:rPr>
          <w:rFonts w:ascii="Arial Black" w:eastAsia="SimSun" w:hAnsi="Arial Black" w:cs="Arial"/>
          <w:b w:val="0"/>
          <w:caps/>
          <w:color w:val="244061"/>
          <w:kern w:val="32"/>
          <w:sz w:val="28"/>
          <w:szCs w:val="32"/>
        </w:rPr>
        <w:t>Scan Zone</w:t>
      </w:r>
      <w:r w:rsidR="001C41B4" w:rsidRPr="00F13862">
        <w:rPr>
          <w:rFonts w:ascii="Arial Black" w:eastAsia="SimSun" w:hAnsi="Arial Black" w:cs="Arial"/>
          <w:b w:val="0"/>
          <w:caps/>
          <w:color w:val="244061"/>
          <w:kern w:val="32"/>
          <w:sz w:val="28"/>
          <w:szCs w:val="32"/>
        </w:rPr>
        <w:t xml:space="preserve"> Considerations</w:t>
      </w:r>
      <w:bookmarkEnd w:id="36"/>
    </w:p>
    <w:p w14:paraId="6EA0F0FE" w14:textId="7D24EE81" w:rsidR="00B9221E" w:rsidRDefault="007924F6" w:rsidP="00F13862">
      <w:pPr>
        <w:spacing w:after="0" w:line="240" w:lineRule="auto"/>
        <w:rPr>
          <w:rFonts w:ascii="Verdana" w:hAnsi="Verdana"/>
          <w:sz w:val="20"/>
        </w:rPr>
      </w:pPr>
      <w:r w:rsidRPr="00F13862">
        <w:rPr>
          <w:rFonts w:ascii="Verdana" w:hAnsi="Verdana"/>
          <w:sz w:val="20"/>
        </w:rPr>
        <w:t xml:space="preserve">A common use case for a Standalone ACAS system </w:t>
      </w:r>
      <w:r w:rsidR="00C362CE" w:rsidRPr="00F13862">
        <w:rPr>
          <w:rFonts w:ascii="Verdana" w:hAnsi="Verdana"/>
          <w:sz w:val="20"/>
        </w:rPr>
        <w:t>is</w:t>
      </w:r>
      <w:r w:rsidRPr="00F13862">
        <w:rPr>
          <w:rFonts w:ascii="Verdana" w:hAnsi="Verdana"/>
          <w:sz w:val="20"/>
        </w:rPr>
        <w:t xml:space="preserve"> scanning multiple non-interconnected network segments. This is especially true when ACAS is configured as a mobile scanning solution. For these common use cases</w:t>
      </w:r>
      <w:r w:rsidR="00F13862">
        <w:rPr>
          <w:rFonts w:ascii="Verdana" w:hAnsi="Verdana"/>
          <w:sz w:val="20"/>
        </w:rPr>
        <w:t>,</w:t>
      </w:r>
      <w:r w:rsidRPr="00F13862">
        <w:rPr>
          <w:rFonts w:ascii="Verdana" w:hAnsi="Verdana"/>
          <w:sz w:val="20"/>
        </w:rPr>
        <w:t xml:space="preserve"> u</w:t>
      </w:r>
      <w:r w:rsidR="00300F57" w:rsidRPr="00F13862">
        <w:rPr>
          <w:rFonts w:ascii="Verdana" w:hAnsi="Verdana"/>
          <w:sz w:val="20"/>
        </w:rPr>
        <w:t>sing simple scan zones</w:t>
      </w:r>
      <w:r w:rsidR="00F13862">
        <w:rPr>
          <w:rFonts w:ascii="Verdana" w:hAnsi="Verdana"/>
          <w:sz w:val="20"/>
        </w:rPr>
        <w:t>,</w:t>
      </w:r>
      <w:r w:rsidR="00300F57" w:rsidRPr="00F13862">
        <w:rPr>
          <w:rFonts w:ascii="Verdana" w:hAnsi="Verdana"/>
          <w:sz w:val="20"/>
        </w:rPr>
        <w:t xml:space="preserve"> which allow</w:t>
      </w:r>
      <w:r w:rsidR="00F13862">
        <w:rPr>
          <w:rFonts w:ascii="Verdana" w:hAnsi="Verdana"/>
          <w:sz w:val="20"/>
        </w:rPr>
        <w:t>s</w:t>
      </w:r>
      <w:r w:rsidR="00300F57" w:rsidRPr="00F13862">
        <w:rPr>
          <w:rFonts w:ascii="Verdana" w:hAnsi="Verdana"/>
          <w:sz w:val="20"/>
        </w:rPr>
        <w:t xml:space="preserve"> a scanner to scan any IP address</w:t>
      </w:r>
      <w:r w:rsidR="00F13862">
        <w:rPr>
          <w:rFonts w:ascii="Verdana" w:hAnsi="Verdana"/>
          <w:sz w:val="20"/>
        </w:rPr>
        <w:t>,</w:t>
      </w:r>
      <w:r w:rsidR="00300F57" w:rsidRPr="00F13862">
        <w:rPr>
          <w:rFonts w:ascii="Verdana" w:hAnsi="Verdana"/>
          <w:sz w:val="20"/>
        </w:rPr>
        <w:t xml:space="preserve"> may be advantageous. For </w:t>
      </w:r>
      <w:r w:rsidR="00F13862">
        <w:rPr>
          <w:rFonts w:ascii="Verdana" w:hAnsi="Verdana"/>
          <w:sz w:val="20"/>
        </w:rPr>
        <w:t>Internet Protocol version 4 (</w:t>
      </w:r>
      <w:r w:rsidR="00300F57" w:rsidRPr="00F13862">
        <w:rPr>
          <w:rFonts w:ascii="Verdana" w:hAnsi="Verdana"/>
          <w:sz w:val="20"/>
        </w:rPr>
        <w:t>IPv4</w:t>
      </w:r>
      <w:r w:rsidR="00F13862">
        <w:rPr>
          <w:rFonts w:ascii="Verdana" w:hAnsi="Verdana"/>
          <w:sz w:val="20"/>
        </w:rPr>
        <w:t>)</w:t>
      </w:r>
      <w:r w:rsidR="00300F57" w:rsidRPr="00F13862">
        <w:rPr>
          <w:rFonts w:ascii="Verdana" w:hAnsi="Verdana"/>
          <w:sz w:val="20"/>
        </w:rPr>
        <w:t xml:space="preserve"> networks, a scan zone with the single line: </w:t>
      </w:r>
      <w:r w:rsidR="00300F57" w:rsidRPr="00F13862">
        <w:rPr>
          <w:rFonts w:ascii="Courier New" w:hAnsi="Courier New" w:cs="Courier New"/>
          <w:b/>
        </w:rPr>
        <w:t>0.0.0.0/0</w:t>
      </w:r>
      <w:r w:rsidR="00300F57" w:rsidRPr="00F13862">
        <w:rPr>
          <w:rFonts w:ascii="Verdana" w:hAnsi="Verdana"/>
          <w:sz w:val="20"/>
        </w:rPr>
        <w:t xml:space="preserve">, can scan any valid IP version 4 address. To support </w:t>
      </w:r>
      <w:r w:rsidR="00F13862">
        <w:rPr>
          <w:rFonts w:ascii="Verdana" w:hAnsi="Verdana"/>
          <w:sz w:val="20"/>
        </w:rPr>
        <w:t>Internet Protocol version 6 (</w:t>
      </w:r>
      <w:r w:rsidR="00300F57" w:rsidRPr="00F13862">
        <w:rPr>
          <w:rFonts w:ascii="Verdana" w:hAnsi="Verdana"/>
          <w:sz w:val="20"/>
        </w:rPr>
        <w:t>IPv6</w:t>
      </w:r>
      <w:r w:rsidR="00F13862">
        <w:rPr>
          <w:rFonts w:ascii="Verdana" w:hAnsi="Verdana"/>
          <w:sz w:val="20"/>
        </w:rPr>
        <w:t>)</w:t>
      </w:r>
      <w:r w:rsidR="00300F57" w:rsidRPr="00F13862">
        <w:rPr>
          <w:rFonts w:ascii="Verdana" w:hAnsi="Verdana"/>
          <w:sz w:val="20"/>
        </w:rPr>
        <w:t xml:space="preserve"> use the configuration </w:t>
      </w:r>
      <w:r w:rsidR="00300F57" w:rsidRPr="00F13862">
        <w:rPr>
          <w:rFonts w:ascii="Courier New" w:hAnsi="Courier New" w:cs="Courier New"/>
          <w:b/>
        </w:rPr>
        <w:t>0:</w:t>
      </w:r>
      <w:proofErr w:type="gramStart"/>
      <w:r w:rsidR="00300F57" w:rsidRPr="00F13862">
        <w:rPr>
          <w:rFonts w:ascii="Courier New" w:hAnsi="Courier New" w:cs="Courier New"/>
          <w:b/>
        </w:rPr>
        <w:t>:0</w:t>
      </w:r>
      <w:proofErr w:type="gramEnd"/>
      <w:r w:rsidR="00300F57" w:rsidRPr="00F13862">
        <w:rPr>
          <w:rFonts w:ascii="Courier New" w:hAnsi="Courier New" w:cs="Courier New"/>
          <w:b/>
        </w:rPr>
        <w:t>/0</w:t>
      </w:r>
      <w:r w:rsidR="00300F57" w:rsidRPr="00F13862">
        <w:rPr>
          <w:rFonts w:ascii="Verdana" w:hAnsi="Verdana"/>
          <w:sz w:val="20"/>
        </w:rPr>
        <w:t>, which will allow the scanning of any valid IP version 6 address.</w:t>
      </w:r>
    </w:p>
    <w:p w14:paraId="1262B8D7" w14:textId="77777777" w:rsidR="00F13862" w:rsidRPr="00F13862" w:rsidRDefault="00F13862" w:rsidP="00F13862">
      <w:pPr>
        <w:spacing w:after="0" w:line="240" w:lineRule="auto"/>
        <w:rPr>
          <w:rFonts w:ascii="Verdana" w:hAnsi="Verdana"/>
          <w:sz w:val="20"/>
        </w:rPr>
      </w:pPr>
    </w:p>
    <w:p w14:paraId="2F4A3371" w14:textId="0CDEBBC9" w:rsidR="0001253F" w:rsidRDefault="00DE63D1" w:rsidP="00460E8C">
      <w:pPr>
        <w:spacing w:after="0" w:line="240" w:lineRule="auto"/>
        <w:rPr>
          <w:rFonts w:ascii="Verdana" w:hAnsi="Verdana"/>
          <w:sz w:val="20"/>
        </w:rPr>
      </w:pPr>
      <w:r w:rsidRPr="00F13862">
        <w:rPr>
          <w:rFonts w:ascii="Verdana" w:hAnsi="Verdana"/>
          <w:sz w:val="20"/>
        </w:rPr>
        <w:t xml:space="preserve">Note that </w:t>
      </w:r>
      <w:r w:rsidR="00F13862">
        <w:rPr>
          <w:rFonts w:ascii="Verdana" w:hAnsi="Verdana"/>
          <w:sz w:val="20"/>
        </w:rPr>
        <w:t xml:space="preserve">Request </w:t>
      </w:r>
      <w:proofErr w:type="gramStart"/>
      <w:r w:rsidR="00F13862">
        <w:rPr>
          <w:rFonts w:ascii="Verdana" w:hAnsi="Verdana"/>
          <w:sz w:val="20"/>
        </w:rPr>
        <w:t>For</w:t>
      </w:r>
      <w:proofErr w:type="gramEnd"/>
      <w:r w:rsidR="00F13862">
        <w:rPr>
          <w:rFonts w:ascii="Verdana" w:hAnsi="Verdana"/>
          <w:sz w:val="20"/>
        </w:rPr>
        <w:t xml:space="preserve"> Comments (</w:t>
      </w:r>
      <w:r w:rsidR="007D6421" w:rsidRPr="00F13862">
        <w:rPr>
          <w:rFonts w:ascii="Verdana" w:hAnsi="Verdana"/>
          <w:sz w:val="20"/>
        </w:rPr>
        <w:t>RFC</w:t>
      </w:r>
      <w:r w:rsidR="00F13862">
        <w:rPr>
          <w:rFonts w:ascii="Verdana" w:hAnsi="Verdana"/>
          <w:sz w:val="20"/>
        </w:rPr>
        <w:t>)</w:t>
      </w:r>
      <w:r w:rsidR="007D6421" w:rsidRPr="00F13862">
        <w:rPr>
          <w:rFonts w:ascii="Verdana" w:hAnsi="Verdana"/>
          <w:sz w:val="20"/>
        </w:rPr>
        <w:t xml:space="preserve"> 1918 address</w:t>
      </w:r>
      <w:r w:rsidRPr="00F13862">
        <w:rPr>
          <w:rFonts w:ascii="Verdana" w:hAnsi="Verdana"/>
          <w:sz w:val="20"/>
        </w:rPr>
        <w:t xml:space="preserve">es could generate </w:t>
      </w:r>
      <w:r w:rsidR="007D6421" w:rsidRPr="00F13862">
        <w:rPr>
          <w:rFonts w:ascii="Verdana" w:hAnsi="Verdana"/>
          <w:sz w:val="20"/>
        </w:rPr>
        <w:t>confus</w:t>
      </w:r>
      <w:r w:rsidRPr="00F13862">
        <w:rPr>
          <w:rFonts w:ascii="Verdana" w:hAnsi="Verdana"/>
          <w:sz w:val="20"/>
        </w:rPr>
        <w:t>ion</w:t>
      </w:r>
      <w:r w:rsidR="007D6421" w:rsidRPr="00F13862">
        <w:rPr>
          <w:rFonts w:ascii="Verdana" w:hAnsi="Verdana"/>
          <w:sz w:val="20"/>
        </w:rPr>
        <w:t xml:space="preserve"> if more than </w:t>
      </w:r>
      <w:r w:rsidR="00F13862">
        <w:rPr>
          <w:rFonts w:ascii="Verdana" w:hAnsi="Verdana"/>
          <w:sz w:val="20"/>
        </w:rPr>
        <w:t>one</w:t>
      </w:r>
      <w:r w:rsidR="007D6421" w:rsidRPr="00F13862">
        <w:rPr>
          <w:rFonts w:ascii="Verdana" w:hAnsi="Verdana"/>
          <w:sz w:val="20"/>
        </w:rPr>
        <w:t xml:space="preserve"> network uses the same IP address scheme. </w:t>
      </w:r>
      <w:r w:rsidR="00D64946" w:rsidRPr="00F13862">
        <w:rPr>
          <w:rFonts w:ascii="Verdana" w:hAnsi="Verdana"/>
          <w:sz w:val="20"/>
        </w:rPr>
        <w:t xml:space="preserve"> The same IP schema can be used to allow a repository to hold all valid addresses, or multiple repositories can be used to separate data in overlapping IP space, or handle situations where there is a desire to segregate data for other reasons.</w:t>
      </w:r>
    </w:p>
    <w:p w14:paraId="6BD2DB0B" w14:textId="77777777" w:rsidR="00F13862" w:rsidRPr="00F13862" w:rsidRDefault="00F13862" w:rsidP="00460E8C">
      <w:pPr>
        <w:spacing w:after="0" w:line="240" w:lineRule="auto"/>
        <w:rPr>
          <w:rFonts w:ascii="Verdana" w:hAnsi="Verdana"/>
          <w:sz w:val="20"/>
        </w:rPr>
      </w:pPr>
    </w:p>
    <w:p w14:paraId="795F44F6" w14:textId="0A2E0F37" w:rsidR="005B1CA4" w:rsidRDefault="005B1CA4" w:rsidP="00460E8C">
      <w:pPr>
        <w:pStyle w:val="Heading2"/>
        <w:spacing w:before="0" w:line="240" w:lineRule="auto"/>
        <w:rPr>
          <w:rFonts w:ascii="Arial Black" w:eastAsia="SimSun" w:hAnsi="Arial Black" w:cs="Arial"/>
          <w:b w:val="0"/>
          <w:caps/>
          <w:color w:val="244061"/>
          <w:kern w:val="32"/>
          <w:sz w:val="28"/>
          <w:szCs w:val="32"/>
        </w:rPr>
      </w:pPr>
      <w:bookmarkStart w:id="37" w:name="_Toc442260877"/>
      <w:r>
        <w:rPr>
          <w:rFonts w:ascii="Arial Black" w:eastAsia="SimSun" w:hAnsi="Arial Black" w:cs="Arial"/>
          <w:b w:val="0"/>
          <w:caps/>
          <w:color w:val="244061"/>
          <w:kern w:val="32"/>
          <w:sz w:val="28"/>
          <w:szCs w:val="32"/>
        </w:rPr>
        <w:t>Scanning</w:t>
      </w:r>
      <w:bookmarkEnd w:id="37"/>
    </w:p>
    <w:p w14:paraId="16A67047" w14:textId="5A3935B0" w:rsidR="005B1CA4" w:rsidRPr="001F7FA9" w:rsidRDefault="00460E8C" w:rsidP="001F7FA9">
      <w:pPr>
        <w:pStyle w:val="Heading2"/>
        <w:keepLines w:val="0"/>
        <w:spacing w:before="0" w:line="240" w:lineRule="auto"/>
        <w:rPr>
          <w:rFonts w:ascii="Arial Black" w:hAnsi="Arial Black" w:cs="Arial"/>
          <w:b w:val="0"/>
          <w:iCs/>
          <w:smallCaps/>
          <w:szCs w:val="28"/>
        </w:rPr>
      </w:pPr>
      <w:bookmarkStart w:id="38" w:name="_Toc442260878"/>
      <w:r w:rsidRPr="001F7FA9">
        <w:rPr>
          <w:rFonts w:ascii="Arial Black" w:hAnsi="Arial Black" w:cs="Arial"/>
          <w:b w:val="0"/>
          <w:iCs/>
          <w:smallCaps/>
          <w:szCs w:val="28"/>
        </w:rPr>
        <w:t>For Installation Option 1 and 2:</w:t>
      </w:r>
      <w:bookmarkEnd w:id="38"/>
    </w:p>
    <w:p w14:paraId="1E69C1B6" w14:textId="75757E8D" w:rsidR="00460E8C" w:rsidRDefault="00460E8C" w:rsidP="0075789F">
      <w:pPr>
        <w:spacing w:after="0" w:line="240" w:lineRule="auto"/>
        <w:rPr>
          <w:rFonts w:ascii="Verdana" w:hAnsi="Verdana"/>
          <w:sz w:val="20"/>
        </w:rPr>
      </w:pPr>
      <w:r>
        <w:rPr>
          <w:rFonts w:ascii="Verdana" w:hAnsi="Verdana"/>
          <w:sz w:val="20"/>
        </w:rPr>
        <w:t xml:space="preserve">Please follow </w:t>
      </w:r>
      <w:r w:rsidR="00112E9E">
        <w:rPr>
          <w:rFonts w:ascii="Verdana" w:hAnsi="Verdana"/>
          <w:sz w:val="20"/>
        </w:rPr>
        <w:t xml:space="preserve">the </w:t>
      </w:r>
      <w:r>
        <w:rPr>
          <w:rFonts w:ascii="Verdana" w:hAnsi="Verdana"/>
          <w:sz w:val="20"/>
        </w:rPr>
        <w:t xml:space="preserve">setup processes in the </w:t>
      </w:r>
      <w:proofErr w:type="spellStart"/>
      <w:r w:rsidRPr="0075789F">
        <w:rPr>
          <w:rFonts w:ascii="Verdana" w:hAnsi="Verdana"/>
          <w:b/>
          <w:i/>
          <w:sz w:val="20"/>
        </w:rPr>
        <w:t>SecurityCenter</w:t>
      </w:r>
      <w:proofErr w:type="spellEnd"/>
      <w:r w:rsidRPr="0075789F">
        <w:rPr>
          <w:rFonts w:ascii="Verdana" w:hAnsi="Verdana"/>
          <w:b/>
          <w:i/>
          <w:sz w:val="20"/>
        </w:rPr>
        <w:t xml:space="preserve"> </w:t>
      </w:r>
      <w:r>
        <w:rPr>
          <w:rFonts w:ascii="Verdana" w:hAnsi="Verdana"/>
          <w:b/>
          <w:i/>
          <w:sz w:val="20"/>
        </w:rPr>
        <w:t>Installation</w:t>
      </w:r>
      <w:r w:rsidRPr="0075789F">
        <w:rPr>
          <w:rFonts w:ascii="Verdana" w:hAnsi="Verdana"/>
          <w:b/>
          <w:i/>
          <w:sz w:val="20"/>
        </w:rPr>
        <w:t xml:space="preserve"> Guide</w:t>
      </w:r>
      <w:r>
        <w:rPr>
          <w:rFonts w:ascii="Verdana" w:hAnsi="Verdana"/>
          <w:sz w:val="20"/>
        </w:rPr>
        <w:t xml:space="preserve"> and the </w:t>
      </w:r>
      <w:proofErr w:type="spellStart"/>
      <w:r w:rsidRPr="0075789F">
        <w:rPr>
          <w:rFonts w:ascii="Verdana" w:hAnsi="Verdana"/>
          <w:b/>
          <w:i/>
          <w:sz w:val="20"/>
        </w:rPr>
        <w:t>SecurityCenter</w:t>
      </w:r>
      <w:proofErr w:type="spellEnd"/>
      <w:r w:rsidRPr="0075789F">
        <w:rPr>
          <w:rFonts w:ascii="Verdana" w:hAnsi="Verdana"/>
          <w:b/>
          <w:i/>
          <w:sz w:val="20"/>
        </w:rPr>
        <w:t xml:space="preserve"> User Guide</w:t>
      </w:r>
      <w:r>
        <w:rPr>
          <w:rFonts w:ascii="Verdana" w:hAnsi="Verdana"/>
          <w:sz w:val="20"/>
        </w:rPr>
        <w:t>.</w:t>
      </w:r>
    </w:p>
    <w:p w14:paraId="375111C0" w14:textId="77777777" w:rsidR="00460E8C" w:rsidRDefault="00460E8C" w:rsidP="0075789F">
      <w:pPr>
        <w:spacing w:after="0" w:line="240" w:lineRule="auto"/>
        <w:rPr>
          <w:rFonts w:ascii="Verdana" w:hAnsi="Verdana"/>
          <w:sz w:val="20"/>
        </w:rPr>
      </w:pPr>
    </w:p>
    <w:p w14:paraId="26817795" w14:textId="5CCD765A" w:rsidR="00460E8C" w:rsidRPr="001F7FA9" w:rsidRDefault="00460E8C" w:rsidP="001F7FA9">
      <w:pPr>
        <w:pStyle w:val="Heading2"/>
        <w:keepLines w:val="0"/>
        <w:spacing w:before="0" w:line="240" w:lineRule="auto"/>
        <w:rPr>
          <w:rFonts w:ascii="Arial Black" w:hAnsi="Arial Black" w:cs="Arial"/>
          <w:b w:val="0"/>
          <w:iCs/>
          <w:smallCaps/>
          <w:szCs w:val="28"/>
        </w:rPr>
      </w:pPr>
      <w:bookmarkStart w:id="39" w:name="_Toc442260879"/>
      <w:r w:rsidRPr="001F7FA9">
        <w:rPr>
          <w:rFonts w:ascii="Arial Black" w:hAnsi="Arial Black" w:cs="Arial"/>
          <w:b w:val="0"/>
          <w:iCs/>
          <w:smallCaps/>
          <w:szCs w:val="28"/>
        </w:rPr>
        <w:t>For Installation Option 3:</w:t>
      </w:r>
      <w:bookmarkEnd w:id="39"/>
    </w:p>
    <w:p w14:paraId="2D1FE1C7" w14:textId="485A75E0" w:rsidR="00287FD2" w:rsidRDefault="00287FD2" w:rsidP="00287FD2">
      <w:pPr>
        <w:spacing w:after="0" w:line="240" w:lineRule="auto"/>
        <w:rPr>
          <w:rFonts w:ascii="Verdana" w:hAnsi="Verdana"/>
          <w:sz w:val="20"/>
        </w:rPr>
      </w:pPr>
      <w:r>
        <w:rPr>
          <w:rFonts w:ascii="Verdana" w:hAnsi="Verdana"/>
          <w:sz w:val="20"/>
        </w:rPr>
        <w:t>Login to the Nessus scanner UI by opening a web browser and entering “</w:t>
      </w:r>
      <w:r w:rsidRPr="00AC584E">
        <w:rPr>
          <w:rFonts w:ascii="Courier New" w:hAnsi="Courier New" w:cs="Courier New"/>
          <w:b/>
        </w:rPr>
        <w:t>https:/</w:t>
      </w:r>
      <w:proofErr w:type="gramStart"/>
      <w:r w:rsidRPr="00AC584E">
        <w:rPr>
          <w:rFonts w:ascii="Courier New" w:hAnsi="Courier New" w:cs="Courier New"/>
          <w:b/>
        </w:rPr>
        <w:t>/[</w:t>
      </w:r>
      <w:proofErr w:type="gramEnd"/>
      <w:r w:rsidRPr="00AC584E">
        <w:rPr>
          <w:rFonts w:ascii="Courier New" w:hAnsi="Courier New" w:cs="Courier New"/>
          <w:b/>
        </w:rPr>
        <w:t>server IP]:8834</w:t>
      </w:r>
      <w:r>
        <w:rPr>
          <w:rFonts w:ascii="Verdana" w:hAnsi="Verdana"/>
          <w:sz w:val="20"/>
        </w:rPr>
        <w:t xml:space="preserve">” in the navigation bar. </w:t>
      </w:r>
    </w:p>
    <w:p w14:paraId="07FB282D" w14:textId="77777777" w:rsidR="00287FD2" w:rsidRDefault="00287FD2" w:rsidP="0075789F">
      <w:pPr>
        <w:spacing w:after="0" w:line="240" w:lineRule="auto"/>
        <w:rPr>
          <w:rFonts w:ascii="Verdana" w:hAnsi="Verdana"/>
          <w:sz w:val="20"/>
        </w:rPr>
      </w:pPr>
    </w:p>
    <w:p w14:paraId="324FFCA7" w14:textId="63B0B1AB" w:rsidR="00460E8C" w:rsidRDefault="00287FD2" w:rsidP="0075789F">
      <w:pPr>
        <w:spacing w:after="0" w:line="240" w:lineRule="auto"/>
        <w:rPr>
          <w:rFonts w:ascii="Verdana" w:hAnsi="Verdana"/>
          <w:sz w:val="20"/>
        </w:rPr>
      </w:pPr>
      <w:r w:rsidRPr="00A47801">
        <w:rPr>
          <w:rFonts w:ascii="Verdana" w:hAnsi="Verdana"/>
          <w:sz w:val="20"/>
        </w:rPr>
        <w:t>Once you have connected to the Nessus UI, create a custom policy by clicking on the “Policies” option on the bar at the top and then “+ New Policy” button toward the left.</w:t>
      </w:r>
      <w:r w:rsidR="008C71F0" w:rsidRPr="00A47801">
        <w:rPr>
          <w:rFonts w:ascii="Verdana" w:hAnsi="Verdana"/>
          <w:sz w:val="20"/>
        </w:rPr>
        <w:t xml:space="preserve"> </w:t>
      </w:r>
      <w:r w:rsidR="00952F73" w:rsidRPr="00A47801">
        <w:rPr>
          <w:rFonts w:ascii="Verdana" w:hAnsi="Verdana"/>
          <w:sz w:val="20"/>
        </w:rPr>
        <w:t>After creating or selec</w:t>
      </w:r>
      <w:r w:rsidR="00952F73" w:rsidRPr="00FD340E">
        <w:rPr>
          <w:rFonts w:ascii="Verdana" w:hAnsi="Verdana"/>
          <w:sz w:val="20"/>
        </w:rPr>
        <w:t>ting a policy, you can create a new scan by clicking on the “Scans” option on the menu bar at the top and then click on the “+ New Scan” button on the left. This</w:t>
      </w:r>
      <w:r w:rsidR="00952F73" w:rsidRPr="00952F73">
        <w:rPr>
          <w:rFonts w:ascii="Verdana" w:hAnsi="Verdana"/>
          <w:sz w:val="20"/>
        </w:rPr>
        <w:t xml:space="preserve"> will take you to the new policies process, defined in the Policy creation section.</w:t>
      </w:r>
      <w:r w:rsidR="0075789F">
        <w:rPr>
          <w:rFonts w:ascii="Verdana" w:hAnsi="Verdana"/>
          <w:sz w:val="20"/>
        </w:rPr>
        <w:t xml:space="preserve"> </w:t>
      </w:r>
      <w:r w:rsidR="0075789F" w:rsidRPr="0075789F">
        <w:rPr>
          <w:rFonts w:ascii="Verdana" w:hAnsi="Verdana"/>
          <w:sz w:val="20"/>
        </w:rPr>
        <w:t>After you have entered the scan information, click “Save”. After submitting, the scan will begin immediately (if “</w:t>
      </w:r>
      <w:r w:rsidR="0075789F">
        <w:rPr>
          <w:rFonts w:ascii="Verdana" w:hAnsi="Verdana"/>
          <w:sz w:val="20"/>
        </w:rPr>
        <w:t>Now</w:t>
      </w:r>
      <w:r w:rsidR="0075789F" w:rsidRPr="0075789F">
        <w:rPr>
          <w:rFonts w:ascii="Verdana" w:hAnsi="Verdana"/>
          <w:sz w:val="20"/>
        </w:rPr>
        <w:t>” was selected</w:t>
      </w:r>
      <w:r w:rsidR="0075789F">
        <w:rPr>
          <w:rFonts w:ascii="Verdana" w:hAnsi="Verdana"/>
          <w:sz w:val="20"/>
        </w:rPr>
        <w:t xml:space="preserve"> under “Schedule Settings” tab</w:t>
      </w:r>
      <w:r w:rsidR="0075789F" w:rsidRPr="0075789F">
        <w:rPr>
          <w:rFonts w:ascii="Verdana" w:hAnsi="Verdana"/>
          <w:sz w:val="20"/>
        </w:rPr>
        <w:t>) before the display is returned to the general “Scans” page. The top menu bar will also update the number overlaying the “Scans” button to indicate how many total scans are present.</w:t>
      </w:r>
      <w:r w:rsidR="0075789F">
        <w:rPr>
          <w:rFonts w:ascii="Verdana" w:hAnsi="Verdana"/>
          <w:sz w:val="20"/>
        </w:rPr>
        <w:t xml:space="preserve"> </w:t>
      </w:r>
    </w:p>
    <w:p w14:paraId="7273E8A3" w14:textId="77777777" w:rsidR="0075789F" w:rsidRDefault="0075789F" w:rsidP="0075789F">
      <w:pPr>
        <w:spacing w:after="0" w:line="240" w:lineRule="auto"/>
        <w:rPr>
          <w:rFonts w:ascii="Verdana" w:hAnsi="Verdana"/>
          <w:sz w:val="20"/>
        </w:rPr>
      </w:pPr>
    </w:p>
    <w:p w14:paraId="0C9CE216" w14:textId="5D778A4D" w:rsidR="0075789F" w:rsidRDefault="0075789F" w:rsidP="0075789F">
      <w:pPr>
        <w:spacing w:after="0" w:line="240" w:lineRule="auto"/>
        <w:rPr>
          <w:rFonts w:ascii="Verdana" w:hAnsi="Verdana"/>
          <w:sz w:val="20"/>
        </w:rPr>
      </w:pPr>
      <w:r w:rsidRPr="0075789F">
        <w:rPr>
          <w:rFonts w:ascii="Verdana" w:hAnsi="Verdana"/>
          <w:sz w:val="20"/>
        </w:rPr>
        <w:t>Once a scan has launched, the “Scans” list will display a list of all scans currently running or paused, along with basic information about the scan. While a scan is running, a pause and stop button are on the left to change the status</w:t>
      </w:r>
      <w:r>
        <w:rPr>
          <w:rFonts w:ascii="Verdana" w:hAnsi="Verdana"/>
          <w:sz w:val="20"/>
        </w:rPr>
        <w:t>.</w:t>
      </w:r>
    </w:p>
    <w:p w14:paraId="4E019F96" w14:textId="77777777" w:rsidR="0075789F" w:rsidRDefault="0075789F" w:rsidP="0075789F">
      <w:pPr>
        <w:spacing w:after="0" w:line="240" w:lineRule="auto"/>
        <w:rPr>
          <w:rFonts w:ascii="Verdana" w:hAnsi="Verdana"/>
          <w:sz w:val="20"/>
        </w:rPr>
      </w:pPr>
    </w:p>
    <w:p w14:paraId="2F5421BF" w14:textId="12171476" w:rsidR="0075789F" w:rsidRDefault="0075789F" w:rsidP="0075789F">
      <w:pPr>
        <w:spacing w:after="0" w:line="240" w:lineRule="auto"/>
        <w:rPr>
          <w:rFonts w:ascii="Verdana" w:hAnsi="Verdana"/>
          <w:sz w:val="20"/>
        </w:rPr>
      </w:pPr>
      <w:r w:rsidRPr="0075789F">
        <w:rPr>
          <w:rFonts w:ascii="Verdana" w:hAnsi="Verdana"/>
          <w:sz w:val="20"/>
        </w:rPr>
        <w:lastRenderedPageBreak/>
        <w:t>After selecting a particular scan on the list via the checkbox on the left, the “More” and “Move To” buttons on the top right will allow you to perform further actions including the ability to rename, manipulate scan status, mark as read, or move it to a different folder</w:t>
      </w:r>
      <w:r>
        <w:rPr>
          <w:rFonts w:ascii="Verdana" w:hAnsi="Verdana"/>
          <w:sz w:val="20"/>
        </w:rPr>
        <w:t>.</w:t>
      </w:r>
    </w:p>
    <w:p w14:paraId="78D803CF" w14:textId="77777777" w:rsidR="0075789F" w:rsidRDefault="0075789F" w:rsidP="0075789F">
      <w:pPr>
        <w:spacing w:after="0" w:line="240" w:lineRule="auto"/>
        <w:rPr>
          <w:rFonts w:ascii="Verdana" w:hAnsi="Verdana"/>
          <w:sz w:val="20"/>
        </w:rPr>
      </w:pPr>
    </w:p>
    <w:p w14:paraId="1A78BAE0" w14:textId="5BF20F8E" w:rsidR="0075789F" w:rsidRDefault="0075789F" w:rsidP="0075789F">
      <w:pPr>
        <w:spacing w:after="0" w:line="240" w:lineRule="auto"/>
        <w:rPr>
          <w:rFonts w:ascii="Verdana" w:hAnsi="Verdana"/>
          <w:sz w:val="20"/>
        </w:rPr>
      </w:pPr>
      <w:r>
        <w:rPr>
          <w:rFonts w:ascii="Verdana" w:hAnsi="Verdana"/>
          <w:sz w:val="20"/>
        </w:rPr>
        <w:t xml:space="preserve">Please review the </w:t>
      </w:r>
      <w:r w:rsidRPr="00A47801">
        <w:rPr>
          <w:rFonts w:ascii="Verdana" w:hAnsi="Verdana"/>
          <w:b/>
          <w:i/>
          <w:sz w:val="20"/>
        </w:rPr>
        <w:t>Nessus User Guide</w:t>
      </w:r>
      <w:r>
        <w:rPr>
          <w:rFonts w:ascii="Verdana" w:hAnsi="Verdana"/>
          <w:sz w:val="20"/>
        </w:rPr>
        <w:t xml:space="preserve"> and </w:t>
      </w:r>
      <w:r w:rsidRPr="00A47801">
        <w:rPr>
          <w:rFonts w:ascii="Verdana" w:hAnsi="Verdana"/>
          <w:b/>
          <w:i/>
          <w:sz w:val="20"/>
        </w:rPr>
        <w:t>Nessus Installation Guide</w:t>
      </w:r>
      <w:r>
        <w:rPr>
          <w:rFonts w:ascii="Verdana" w:hAnsi="Verdana"/>
          <w:sz w:val="20"/>
        </w:rPr>
        <w:t xml:space="preserve"> for more details on the different options available. </w:t>
      </w:r>
    </w:p>
    <w:p w14:paraId="3B3C283F" w14:textId="77777777" w:rsidR="00460E8C" w:rsidRDefault="00460E8C" w:rsidP="0075789F">
      <w:pPr>
        <w:spacing w:after="0" w:line="240" w:lineRule="auto"/>
        <w:rPr>
          <w:rFonts w:ascii="Verdana" w:hAnsi="Verdana"/>
          <w:sz w:val="20"/>
        </w:rPr>
      </w:pPr>
    </w:p>
    <w:p w14:paraId="7FCCFB5F" w14:textId="77777777" w:rsidR="00460E8C" w:rsidRPr="005B1CA4" w:rsidRDefault="00460E8C" w:rsidP="0075789F">
      <w:pPr>
        <w:spacing w:after="0" w:line="240" w:lineRule="auto"/>
        <w:rPr>
          <w:rFonts w:ascii="Verdana" w:hAnsi="Verdana"/>
          <w:sz w:val="20"/>
        </w:rPr>
      </w:pPr>
    </w:p>
    <w:p w14:paraId="4CA43092" w14:textId="77777777" w:rsidR="00F70EC9" w:rsidRPr="00F13862" w:rsidRDefault="00EE0374" w:rsidP="00460E8C">
      <w:pPr>
        <w:pStyle w:val="Heading2"/>
        <w:spacing w:before="0" w:line="240" w:lineRule="auto"/>
        <w:rPr>
          <w:rFonts w:ascii="Arial Black" w:eastAsia="SimSun" w:hAnsi="Arial Black" w:cs="Arial"/>
          <w:b w:val="0"/>
          <w:caps/>
          <w:color w:val="244061"/>
          <w:kern w:val="32"/>
          <w:sz w:val="28"/>
          <w:szCs w:val="32"/>
        </w:rPr>
      </w:pPr>
      <w:bookmarkStart w:id="40" w:name="_Toc442260880"/>
      <w:r w:rsidRPr="00F13862">
        <w:rPr>
          <w:rFonts w:ascii="Arial Black" w:eastAsia="SimSun" w:hAnsi="Arial Black" w:cs="Arial"/>
          <w:b w:val="0"/>
          <w:caps/>
          <w:color w:val="244061"/>
          <w:kern w:val="32"/>
          <w:sz w:val="28"/>
          <w:szCs w:val="32"/>
        </w:rPr>
        <w:t>Scan Result Exporting and Importing</w:t>
      </w:r>
      <w:bookmarkEnd w:id="40"/>
    </w:p>
    <w:p w14:paraId="4B9B6200" w14:textId="77777777" w:rsidR="00137527" w:rsidRPr="001F7FA9" w:rsidRDefault="00137527" w:rsidP="001F7FA9">
      <w:pPr>
        <w:pStyle w:val="Heading2"/>
        <w:keepLines w:val="0"/>
        <w:spacing w:before="0" w:line="240" w:lineRule="auto"/>
        <w:rPr>
          <w:rFonts w:ascii="Arial Black" w:hAnsi="Arial Black" w:cs="Arial"/>
          <w:b w:val="0"/>
          <w:iCs/>
          <w:smallCaps/>
          <w:szCs w:val="28"/>
        </w:rPr>
      </w:pPr>
      <w:bookmarkStart w:id="41" w:name="_Toc442260881"/>
      <w:r w:rsidRPr="001F7FA9">
        <w:rPr>
          <w:rFonts w:ascii="Arial Black" w:hAnsi="Arial Black" w:cs="Arial"/>
          <w:b w:val="0"/>
          <w:iCs/>
          <w:smallCaps/>
          <w:szCs w:val="28"/>
        </w:rPr>
        <w:t>For Installation Option 1 and Option 2:</w:t>
      </w:r>
      <w:bookmarkEnd w:id="41"/>
    </w:p>
    <w:p w14:paraId="51E8258F" w14:textId="40FF4695" w:rsidR="00B86118" w:rsidRDefault="00D64946" w:rsidP="00F13862">
      <w:pPr>
        <w:spacing w:after="0" w:line="240" w:lineRule="auto"/>
        <w:rPr>
          <w:rFonts w:ascii="Verdana" w:hAnsi="Verdana"/>
          <w:sz w:val="20"/>
        </w:rPr>
      </w:pPr>
      <w:r w:rsidRPr="00F13862">
        <w:rPr>
          <w:rFonts w:ascii="Verdana" w:hAnsi="Verdana"/>
          <w:sz w:val="20"/>
        </w:rPr>
        <w:t xml:space="preserve">If the organization desires to report vulnerability </w:t>
      </w:r>
      <w:r w:rsidR="00137527">
        <w:rPr>
          <w:rFonts w:ascii="Verdana" w:hAnsi="Verdana"/>
          <w:sz w:val="20"/>
        </w:rPr>
        <w:t>or</w:t>
      </w:r>
      <w:r w:rsidRPr="00F13862">
        <w:rPr>
          <w:rFonts w:ascii="Verdana" w:hAnsi="Verdana"/>
          <w:sz w:val="20"/>
        </w:rPr>
        <w:t xml:space="preserve"> compliance data, </w:t>
      </w:r>
      <w:r w:rsidR="008373F1" w:rsidRPr="00F13862">
        <w:rPr>
          <w:rFonts w:ascii="Verdana" w:hAnsi="Verdana"/>
          <w:sz w:val="20"/>
        </w:rPr>
        <w:t xml:space="preserve">results will need to be exported from the </w:t>
      </w:r>
      <w:r w:rsidR="00BE23AE" w:rsidRPr="00F13862">
        <w:rPr>
          <w:rFonts w:ascii="Verdana" w:hAnsi="Verdana"/>
          <w:sz w:val="20"/>
        </w:rPr>
        <w:t>Standalone ACAS</w:t>
      </w:r>
      <w:r w:rsidR="008373F1" w:rsidRPr="00F13862">
        <w:rPr>
          <w:rFonts w:ascii="Verdana" w:hAnsi="Verdana"/>
          <w:sz w:val="20"/>
        </w:rPr>
        <w:t xml:space="preserve"> host and imported into </w:t>
      </w:r>
      <w:r w:rsidRPr="00F13862">
        <w:rPr>
          <w:rFonts w:ascii="Verdana" w:hAnsi="Verdana"/>
          <w:sz w:val="20"/>
        </w:rPr>
        <w:t xml:space="preserve">an </w:t>
      </w:r>
      <w:r w:rsidR="00DE63D1" w:rsidRPr="00F13862">
        <w:rPr>
          <w:rFonts w:ascii="Verdana" w:hAnsi="Verdana"/>
          <w:sz w:val="20"/>
        </w:rPr>
        <w:t>“e</w:t>
      </w:r>
      <w:r w:rsidR="008373F1" w:rsidRPr="00F13862">
        <w:rPr>
          <w:rFonts w:ascii="Verdana" w:hAnsi="Verdana"/>
          <w:sz w:val="20"/>
        </w:rPr>
        <w:t>nterprise</w:t>
      </w:r>
      <w:r w:rsidR="00DE63D1" w:rsidRPr="00F13862">
        <w:rPr>
          <w:rFonts w:ascii="Verdana" w:hAnsi="Verdana"/>
          <w:sz w:val="20"/>
        </w:rPr>
        <w:t>”</w:t>
      </w:r>
      <w:r w:rsidR="008373F1" w:rsidRPr="00F13862">
        <w:rPr>
          <w:rFonts w:ascii="Verdana" w:hAnsi="Verdana"/>
          <w:sz w:val="20"/>
        </w:rPr>
        <w:t xml:space="preserve"> </w:t>
      </w:r>
      <w:proofErr w:type="spellStart"/>
      <w:r w:rsidR="008373F1" w:rsidRPr="00F13862">
        <w:rPr>
          <w:rFonts w:ascii="Verdana" w:hAnsi="Verdana"/>
          <w:sz w:val="20"/>
        </w:rPr>
        <w:t>SecurityCenter</w:t>
      </w:r>
      <w:proofErr w:type="spellEnd"/>
      <w:r w:rsidR="008373F1" w:rsidRPr="00F13862">
        <w:rPr>
          <w:rFonts w:ascii="Verdana" w:hAnsi="Verdana"/>
          <w:sz w:val="20"/>
        </w:rPr>
        <w:t xml:space="preserve"> (Build 2</w:t>
      </w:r>
      <w:r w:rsidRPr="00F13862">
        <w:rPr>
          <w:rFonts w:ascii="Verdana" w:hAnsi="Verdana"/>
          <w:sz w:val="20"/>
        </w:rPr>
        <w:t xml:space="preserve"> or</w:t>
      </w:r>
      <w:r w:rsidR="008373F1" w:rsidRPr="00F13862">
        <w:rPr>
          <w:rFonts w:ascii="Verdana" w:hAnsi="Verdana"/>
          <w:sz w:val="20"/>
        </w:rPr>
        <w:t xml:space="preserve"> Build 1</w:t>
      </w:r>
      <w:r w:rsidRPr="00F13862">
        <w:rPr>
          <w:rFonts w:ascii="Verdana" w:hAnsi="Verdana"/>
          <w:sz w:val="20"/>
        </w:rPr>
        <w:t>)</w:t>
      </w:r>
      <w:r w:rsidR="008373F1" w:rsidRPr="00F13862">
        <w:rPr>
          <w:rFonts w:ascii="Verdana" w:hAnsi="Verdana"/>
          <w:sz w:val="20"/>
        </w:rPr>
        <w:t xml:space="preserve"> for reporting</w:t>
      </w:r>
      <w:r w:rsidR="00137527">
        <w:rPr>
          <w:rFonts w:ascii="Verdana" w:hAnsi="Verdana"/>
          <w:sz w:val="20"/>
        </w:rPr>
        <w:t>,</w:t>
      </w:r>
      <w:r w:rsidR="008373F1" w:rsidRPr="00F13862">
        <w:rPr>
          <w:rFonts w:ascii="Verdana" w:hAnsi="Verdana"/>
          <w:sz w:val="20"/>
        </w:rPr>
        <w:t xml:space="preserve"> </w:t>
      </w:r>
      <w:r w:rsidRPr="00F13862">
        <w:rPr>
          <w:rFonts w:ascii="Verdana" w:hAnsi="Verdana"/>
          <w:sz w:val="20"/>
        </w:rPr>
        <w:t>and optionally</w:t>
      </w:r>
      <w:r w:rsidR="00137527">
        <w:rPr>
          <w:rFonts w:ascii="Verdana" w:hAnsi="Verdana"/>
          <w:sz w:val="20"/>
        </w:rPr>
        <w:t>,</w:t>
      </w:r>
      <w:r w:rsidRPr="00F13862">
        <w:rPr>
          <w:rFonts w:ascii="Verdana" w:hAnsi="Verdana"/>
          <w:sz w:val="20"/>
        </w:rPr>
        <w:t xml:space="preserve"> </w:t>
      </w:r>
      <w:r w:rsidR="008373F1" w:rsidRPr="00F13862">
        <w:rPr>
          <w:rFonts w:ascii="Verdana" w:hAnsi="Verdana"/>
          <w:sz w:val="20"/>
        </w:rPr>
        <w:t>publishing to</w:t>
      </w:r>
      <w:r w:rsidR="00137527">
        <w:rPr>
          <w:rFonts w:ascii="Verdana" w:hAnsi="Verdana"/>
          <w:sz w:val="20"/>
        </w:rPr>
        <w:t xml:space="preserve"> the</w:t>
      </w:r>
      <w:r w:rsidR="008373F1" w:rsidRPr="00F13862">
        <w:rPr>
          <w:rFonts w:ascii="Verdana" w:hAnsi="Verdana"/>
          <w:sz w:val="20"/>
        </w:rPr>
        <w:t xml:space="preserve"> </w:t>
      </w:r>
      <w:r w:rsidR="00137527" w:rsidRPr="00137527">
        <w:rPr>
          <w:rFonts w:ascii="Verdana" w:hAnsi="Verdana"/>
          <w:sz w:val="20"/>
        </w:rPr>
        <w:t>Continuous Monitoring and Risk Scoring</w:t>
      </w:r>
      <w:r w:rsidR="00137527">
        <w:rPr>
          <w:rFonts w:ascii="Verdana" w:hAnsi="Verdana"/>
          <w:sz w:val="20"/>
        </w:rPr>
        <w:t xml:space="preserve"> (</w:t>
      </w:r>
      <w:r w:rsidR="008373F1" w:rsidRPr="00F13862">
        <w:rPr>
          <w:rFonts w:ascii="Verdana" w:hAnsi="Verdana"/>
          <w:sz w:val="20"/>
        </w:rPr>
        <w:t>CMRS</w:t>
      </w:r>
      <w:r w:rsidR="00137527">
        <w:rPr>
          <w:rFonts w:ascii="Verdana" w:hAnsi="Verdana"/>
          <w:sz w:val="20"/>
        </w:rPr>
        <w:t>) system</w:t>
      </w:r>
      <w:r w:rsidR="008373F1" w:rsidRPr="00F13862">
        <w:rPr>
          <w:rFonts w:ascii="Verdana" w:hAnsi="Verdana"/>
          <w:sz w:val="20"/>
        </w:rPr>
        <w:t>.</w:t>
      </w:r>
      <w:r w:rsidR="00B5118F" w:rsidRPr="00F13862">
        <w:rPr>
          <w:rFonts w:ascii="Verdana" w:hAnsi="Verdana"/>
          <w:sz w:val="20"/>
        </w:rPr>
        <w:t xml:space="preserve"> The exported/imported resultant fil</w:t>
      </w:r>
      <w:r w:rsidR="00A627BE" w:rsidRPr="00F13862">
        <w:rPr>
          <w:rFonts w:ascii="Verdana" w:hAnsi="Verdana"/>
          <w:sz w:val="20"/>
        </w:rPr>
        <w:t xml:space="preserve">e should be copied to </w:t>
      </w:r>
      <w:r w:rsidR="00137527">
        <w:rPr>
          <w:rFonts w:ascii="Verdana" w:hAnsi="Verdana"/>
          <w:sz w:val="20"/>
        </w:rPr>
        <w:t xml:space="preserve">a </w:t>
      </w:r>
      <w:r w:rsidRPr="00F13862">
        <w:rPr>
          <w:rFonts w:ascii="Verdana" w:hAnsi="Verdana"/>
          <w:sz w:val="20"/>
        </w:rPr>
        <w:t>site</w:t>
      </w:r>
      <w:r w:rsidR="00137527">
        <w:rPr>
          <w:rFonts w:ascii="Verdana" w:hAnsi="Verdana"/>
          <w:sz w:val="20"/>
        </w:rPr>
        <w:t>-</w:t>
      </w:r>
      <w:r w:rsidR="00A627BE" w:rsidRPr="00F13862">
        <w:rPr>
          <w:rFonts w:ascii="Verdana" w:hAnsi="Verdana"/>
          <w:sz w:val="20"/>
        </w:rPr>
        <w:t xml:space="preserve">approved removable media and loaded into the appropriate </w:t>
      </w:r>
      <w:proofErr w:type="spellStart"/>
      <w:r w:rsidR="00A627BE" w:rsidRPr="00F13862">
        <w:rPr>
          <w:rFonts w:ascii="Verdana" w:hAnsi="Verdana"/>
          <w:sz w:val="20"/>
        </w:rPr>
        <w:t>SecurityCenter</w:t>
      </w:r>
      <w:proofErr w:type="spellEnd"/>
      <w:r w:rsidR="00A627BE" w:rsidRPr="00F13862">
        <w:rPr>
          <w:rFonts w:ascii="Verdana" w:hAnsi="Verdana"/>
          <w:sz w:val="20"/>
        </w:rPr>
        <w:t>. To export a scan result</w:t>
      </w:r>
      <w:r w:rsidR="002E69EB">
        <w:rPr>
          <w:rFonts w:ascii="Verdana" w:hAnsi="Verdana"/>
          <w:sz w:val="20"/>
        </w:rPr>
        <w:t>,</w:t>
      </w:r>
      <w:r w:rsidR="00A627BE" w:rsidRPr="00F13862">
        <w:rPr>
          <w:rFonts w:ascii="Verdana" w:hAnsi="Verdana"/>
          <w:sz w:val="20"/>
        </w:rPr>
        <w:t xml:space="preserve"> click “Scanning”</w:t>
      </w:r>
      <w:r w:rsidR="00A969AF">
        <w:rPr>
          <w:rFonts w:ascii="Verdana" w:hAnsi="Verdana"/>
          <w:sz w:val="20"/>
        </w:rPr>
        <w:t xml:space="preserve"> and then </w:t>
      </w:r>
      <w:r w:rsidR="002E69EB">
        <w:rPr>
          <w:rFonts w:ascii="Verdana" w:hAnsi="Verdana"/>
          <w:sz w:val="20"/>
        </w:rPr>
        <w:t xml:space="preserve">select “Scan </w:t>
      </w:r>
      <w:r w:rsidR="00DE63D1" w:rsidRPr="00F13862">
        <w:rPr>
          <w:rFonts w:ascii="Verdana" w:hAnsi="Verdana"/>
          <w:sz w:val="20"/>
        </w:rPr>
        <w:t xml:space="preserve">Results” </w:t>
      </w:r>
      <w:r w:rsidR="00A969AF">
        <w:rPr>
          <w:rFonts w:ascii="Verdana" w:hAnsi="Verdana"/>
          <w:sz w:val="20"/>
        </w:rPr>
        <w:t>in the drop-down. S</w:t>
      </w:r>
      <w:r w:rsidR="00DE63D1" w:rsidRPr="00F13862">
        <w:rPr>
          <w:rFonts w:ascii="Verdana" w:hAnsi="Verdana"/>
          <w:sz w:val="20"/>
        </w:rPr>
        <w:t xml:space="preserve">elect a </w:t>
      </w:r>
      <w:r w:rsidR="00A969AF">
        <w:rPr>
          <w:rFonts w:ascii="Verdana" w:hAnsi="Verdana"/>
          <w:sz w:val="20"/>
        </w:rPr>
        <w:t xml:space="preserve">scan </w:t>
      </w:r>
      <w:r w:rsidR="00DE63D1" w:rsidRPr="00F13862">
        <w:rPr>
          <w:rFonts w:ascii="Verdana" w:hAnsi="Verdana"/>
          <w:sz w:val="20"/>
        </w:rPr>
        <w:t>result</w:t>
      </w:r>
      <w:r w:rsidR="00A969AF">
        <w:rPr>
          <w:rFonts w:ascii="Verdana" w:hAnsi="Verdana"/>
          <w:sz w:val="20"/>
        </w:rPr>
        <w:t>,</w:t>
      </w:r>
      <w:r w:rsidR="002E69EB">
        <w:rPr>
          <w:rFonts w:ascii="Verdana" w:hAnsi="Verdana"/>
          <w:sz w:val="20"/>
        </w:rPr>
        <w:t xml:space="preserve"> </w:t>
      </w:r>
      <w:r w:rsidR="00A627BE" w:rsidRPr="00F13862">
        <w:rPr>
          <w:rFonts w:ascii="Verdana" w:hAnsi="Verdana"/>
          <w:sz w:val="20"/>
        </w:rPr>
        <w:t>right-click and select “Download Scan Result”. Select the Download Format and click “Download”. To import a scan result</w:t>
      </w:r>
      <w:r w:rsidR="00A969AF">
        <w:rPr>
          <w:rFonts w:ascii="Verdana" w:hAnsi="Verdana"/>
          <w:sz w:val="20"/>
        </w:rPr>
        <w:t>,</w:t>
      </w:r>
      <w:r w:rsidR="00A627BE" w:rsidRPr="00F13862">
        <w:rPr>
          <w:rFonts w:ascii="Verdana" w:hAnsi="Verdana"/>
          <w:sz w:val="20"/>
        </w:rPr>
        <w:t xml:space="preserve"> click “Scanning” </w:t>
      </w:r>
      <w:r w:rsidR="00A969AF">
        <w:rPr>
          <w:rFonts w:ascii="Verdana" w:hAnsi="Verdana"/>
          <w:sz w:val="20"/>
        </w:rPr>
        <w:t xml:space="preserve">and then </w:t>
      </w:r>
      <w:r w:rsidR="002E69EB">
        <w:rPr>
          <w:rFonts w:ascii="Verdana" w:hAnsi="Verdana"/>
          <w:sz w:val="20"/>
        </w:rPr>
        <w:t xml:space="preserve">select </w:t>
      </w:r>
      <w:r w:rsidR="00A627BE" w:rsidRPr="00F13862">
        <w:rPr>
          <w:rFonts w:ascii="Verdana" w:hAnsi="Verdana"/>
          <w:sz w:val="20"/>
        </w:rPr>
        <w:t xml:space="preserve">“Scan Results” </w:t>
      </w:r>
      <w:r w:rsidR="00A969AF">
        <w:rPr>
          <w:rFonts w:ascii="Verdana" w:hAnsi="Verdana"/>
          <w:sz w:val="20"/>
        </w:rPr>
        <w:t>in the drop-down. Click</w:t>
      </w:r>
      <w:r w:rsidR="00A627BE" w:rsidRPr="00F13862">
        <w:rPr>
          <w:rFonts w:ascii="Verdana" w:hAnsi="Verdana"/>
          <w:sz w:val="20"/>
        </w:rPr>
        <w:t xml:space="preserve"> the “Upload Nessus Results”</w:t>
      </w:r>
      <w:r w:rsidR="00A969AF">
        <w:rPr>
          <w:rFonts w:ascii="Verdana" w:hAnsi="Verdana"/>
          <w:sz w:val="20"/>
        </w:rPr>
        <w:t xml:space="preserve"> button</w:t>
      </w:r>
      <w:r w:rsidR="00A627BE" w:rsidRPr="00F13862">
        <w:rPr>
          <w:rFonts w:ascii="Verdana" w:hAnsi="Verdana"/>
          <w:sz w:val="20"/>
        </w:rPr>
        <w:t>. Select the Repository to import into, the results file, and any Post-Scanning options.</w:t>
      </w:r>
    </w:p>
    <w:p w14:paraId="2ED67438" w14:textId="77777777" w:rsidR="00F13862" w:rsidRDefault="00F13862" w:rsidP="00F13862">
      <w:pPr>
        <w:spacing w:after="0" w:line="240" w:lineRule="auto"/>
        <w:rPr>
          <w:rFonts w:ascii="Verdana" w:hAnsi="Verdana"/>
          <w:sz w:val="20"/>
        </w:rPr>
      </w:pPr>
    </w:p>
    <w:p w14:paraId="537898D4" w14:textId="6BE0AAC2" w:rsidR="00137527" w:rsidRPr="001F7FA9" w:rsidRDefault="00137527" w:rsidP="001F7FA9">
      <w:pPr>
        <w:pStyle w:val="Heading2"/>
        <w:keepLines w:val="0"/>
        <w:spacing w:before="0" w:line="240" w:lineRule="auto"/>
        <w:rPr>
          <w:rFonts w:ascii="Arial Black" w:hAnsi="Arial Black" w:cs="Arial"/>
          <w:b w:val="0"/>
          <w:iCs/>
          <w:smallCaps/>
          <w:szCs w:val="28"/>
        </w:rPr>
      </w:pPr>
      <w:bookmarkStart w:id="42" w:name="_Toc442260882"/>
      <w:r w:rsidRPr="001F7FA9">
        <w:rPr>
          <w:rFonts w:ascii="Arial Black" w:hAnsi="Arial Black" w:cs="Arial"/>
          <w:b w:val="0"/>
          <w:iCs/>
          <w:smallCaps/>
          <w:szCs w:val="28"/>
        </w:rPr>
        <w:t>For Installation Option 3:</w:t>
      </w:r>
      <w:bookmarkEnd w:id="42"/>
    </w:p>
    <w:p w14:paraId="383D2AEC" w14:textId="422977EA" w:rsidR="00A969AF" w:rsidRDefault="00A969AF" w:rsidP="00D428AB">
      <w:pPr>
        <w:spacing w:after="0" w:line="240" w:lineRule="auto"/>
        <w:rPr>
          <w:rFonts w:ascii="Verdana" w:hAnsi="Verdana"/>
          <w:sz w:val="20"/>
        </w:rPr>
      </w:pPr>
      <w:r>
        <w:rPr>
          <w:rFonts w:ascii="Verdana" w:hAnsi="Verdana"/>
          <w:sz w:val="20"/>
        </w:rPr>
        <w:t>If the organization decides to have a Nessus scanner on its own standalone system, it is an ACAS requirement that the r</w:t>
      </w:r>
      <w:r w:rsidRPr="00A969AF">
        <w:rPr>
          <w:rFonts w:ascii="Verdana" w:hAnsi="Verdana"/>
          <w:sz w:val="20"/>
        </w:rPr>
        <w:t xml:space="preserve">esults from the detached Nessus scanner be exclusively uploaded to </w:t>
      </w:r>
      <w:proofErr w:type="spellStart"/>
      <w:r>
        <w:rPr>
          <w:rFonts w:ascii="Verdana" w:hAnsi="Verdana"/>
          <w:sz w:val="20"/>
        </w:rPr>
        <w:t>SecurityCenter</w:t>
      </w:r>
      <w:proofErr w:type="spellEnd"/>
      <w:r>
        <w:rPr>
          <w:rFonts w:ascii="Verdana" w:hAnsi="Verdana"/>
          <w:sz w:val="20"/>
        </w:rPr>
        <w:t xml:space="preserve">. </w:t>
      </w:r>
      <w:r w:rsidR="008F1A0A">
        <w:rPr>
          <w:rFonts w:ascii="Verdana" w:hAnsi="Verdana"/>
          <w:sz w:val="20"/>
        </w:rPr>
        <w:t xml:space="preserve">For example, scan results must be manually transferred via media to be uploaded, analyzed, and reported through </w:t>
      </w:r>
      <w:proofErr w:type="spellStart"/>
      <w:r w:rsidR="008F1A0A">
        <w:rPr>
          <w:rFonts w:ascii="Verdana" w:hAnsi="Verdana"/>
          <w:sz w:val="20"/>
        </w:rPr>
        <w:t>SecurityCenter</w:t>
      </w:r>
      <w:proofErr w:type="spellEnd"/>
      <w:r w:rsidR="008F1A0A">
        <w:rPr>
          <w:rFonts w:ascii="Verdana" w:hAnsi="Verdana"/>
          <w:sz w:val="20"/>
        </w:rPr>
        <w:t xml:space="preserve"> by an “enterprise” ACAS server. Additionally, </w:t>
      </w:r>
      <w:r w:rsidRPr="00A969AF">
        <w:rPr>
          <w:rFonts w:ascii="Verdana" w:hAnsi="Verdana"/>
          <w:sz w:val="20"/>
        </w:rPr>
        <w:t xml:space="preserve">Nessus scanner results may only be exported to other applications via </w:t>
      </w:r>
      <w:proofErr w:type="spellStart"/>
      <w:r w:rsidRPr="00A969AF">
        <w:rPr>
          <w:rFonts w:ascii="Verdana" w:hAnsi="Verdana"/>
          <w:sz w:val="20"/>
        </w:rPr>
        <w:t>SecurityCenter</w:t>
      </w:r>
      <w:proofErr w:type="spellEnd"/>
      <w:r w:rsidRPr="00A969AF">
        <w:rPr>
          <w:rFonts w:ascii="Verdana" w:hAnsi="Verdana"/>
          <w:sz w:val="20"/>
        </w:rPr>
        <w:t>.</w:t>
      </w:r>
    </w:p>
    <w:p w14:paraId="5DEF02AC" w14:textId="4FA641F5" w:rsidR="00137527" w:rsidRDefault="00137527" w:rsidP="00D428AB">
      <w:pPr>
        <w:spacing w:after="0" w:line="240" w:lineRule="auto"/>
        <w:rPr>
          <w:rFonts w:ascii="Verdana" w:hAnsi="Verdana"/>
          <w:sz w:val="20"/>
        </w:rPr>
      </w:pPr>
    </w:p>
    <w:p w14:paraId="0115DA2A" w14:textId="407BAF30" w:rsidR="00137527" w:rsidRDefault="00D428AB" w:rsidP="00D428AB">
      <w:pPr>
        <w:spacing w:after="0" w:line="240" w:lineRule="auto"/>
        <w:rPr>
          <w:rFonts w:ascii="Verdana" w:hAnsi="Verdana"/>
          <w:sz w:val="20"/>
        </w:rPr>
      </w:pPr>
      <w:r>
        <w:rPr>
          <w:rFonts w:ascii="Verdana" w:hAnsi="Verdana"/>
          <w:sz w:val="20"/>
        </w:rPr>
        <w:t xml:space="preserve">Login to the Nessus scanner </w:t>
      </w:r>
      <w:r w:rsidR="00287FD2">
        <w:rPr>
          <w:rFonts w:ascii="Verdana" w:hAnsi="Verdana"/>
          <w:sz w:val="20"/>
        </w:rPr>
        <w:t>UI</w:t>
      </w:r>
      <w:r>
        <w:rPr>
          <w:rFonts w:ascii="Verdana" w:hAnsi="Verdana"/>
          <w:sz w:val="20"/>
        </w:rPr>
        <w:t xml:space="preserve"> </w:t>
      </w:r>
      <w:r w:rsidR="00112E9E">
        <w:rPr>
          <w:rFonts w:ascii="Verdana" w:hAnsi="Verdana"/>
          <w:sz w:val="20"/>
        </w:rPr>
        <w:t>by opening a web browser and entering “</w:t>
      </w:r>
      <w:r w:rsidR="00112E9E" w:rsidRPr="006D0F01">
        <w:rPr>
          <w:rFonts w:ascii="Courier New" w:hAnsi="Courier New" w:cs="Courier New"/>
          <w:b/>
        </w:rPr>
        <w:t>https:/</w:t>
      </w:r>
      <w:proofErr w:type="gramStart"/>
      <w:r w:rsidR="00112E9E" w:rsidRPr="006D0F01">
        <w:rPr>
          <w:rFonts w:ascii="Courier New" w:hAnsi="Courier New" w:cs="Courier New"/>
          <w:b/>
        </w:rPr>
        <w:t>/[</w:t>
      </w:r>
      <w:proofErr w:type="gramEnd"/>
      <w:r w:rsidR="00112E9E" w:rsidRPr="006D0F01">
        <w:rPr>
          <w:rFonts w:ascii="Courier New" w:hAnsi="Courier New" w:cs="Courier New"/>
          <w:b/>
        </w:rPr>
        <w:t>server IP]:8834</w:t>
      </w:r>
      <w:r w:rsidR="00112E9E">
        <w:rPr>
          <w:rFonts w:ascii="Verdana" w:hAnsi="Verdana"/>
          <w:sz w:val="20"/>
        </w:rPr>
        <w:t xml:space="preserve">” in the navigation bar. </w:t>
      </w:r>
    </w:p>
    <w:p w14:paraId="79949C0A" w14:textId="77777777" w:rsidR="00112E9E" w:rsidRDefault="00112E9E" w:rsidP="00D428AB">
      <w:pPr>
        <w:spacing w:after="0" w:line="240" w:lineRule="auto"/>
        <w:rPr>
          <w:rFonts w:ascii="Verdana" w:hAnsi="Verdana"/>
          <w:sz w:val="20"/>
        </w:rPr>
      </w:pPr>
    </w:p>
    <w:p w14:paraId="3775C901" w14:textId="1BDCE257" w:rsidR="00FD340E" w:rsidRDefault="00D428AB" w:rsidP="006D0F01">
      <w:pPr>
        <w:tabs>
          <w:tab w:val="left" w:pos="7740"/>
        </w:tabs>
        <w:spacing w:after="0" w:line="240" w:lineRule="auto"/>
        <w:rPr>
          <w:rFonts w:ascii="Verdana" w:hAnsi="Verdana"/>
          <w:sz w:val="20"/>
        </w:rPr>
      </w:pPr>
      <w:r w:rsidRPr="006D0F01">
        <w:rPr>
          <w:rFonts w:ascii="Verdana" w:hAnsi="Verdana"/>
          <w:sz w:val="20"/>
        </w:rPr>
        <w:t xml:space="preserve">To export a scan, begin by selecting a specific scan from the “Scans” screen. The next screen is the report, and then click on the “Export” drop-down at the top, and </w:t>
      </w:r>
      <w:r w:rsidR="00FD340E" w:rsidRPr="006D0F01">
        <w:rPr>
          <w:rFonts w:ascii="Verdana" w:hAnsi="Verdana"/>
          <w:sz w:val="20"/>
        </w:rPr>
        <w:t>select the “Nessus” format</w:t>
      </w:r>
      <w:r w:rsidRPr="006D0F01">
        <w:rPr>
          <w:rFonts w:ascii="Verdana" w:hAnsi="Verdana"/>
          <w:sz w:val="20"/>
        </w:rPr>
        <w:t xml:space="preserve">. </w:t>
      </w:r>
      <w:r w:rsidR="00FD340E">
        <w:rPr>
          <w:rFonts w:ascii="Verdana" w:hAnsi="Verdana"/>
          <w:sz w:val="20"/>
        </w:rPr>
        <w:t xml:space="preserve">This “Nessus” format will save the file as a </w:t>
      </w:r>
      <w:r w:rsidR="00FD340E" w:rsidRPr="00FD340E">
        <w:rPr>
          <w:rFonts w:ascii="Verdana" w:hAnsi="Verdana"/>
          <w:sz w:val="20"/>
        </w:rPr>
        <w:t>“</w:t>
      </w:r>
      <w:r w:rsidR="00FD340E" w:rsidRPr="006D0F01">
        <w:rPr>
          <w:rFonts w:ascii="Courier New" w:hAnsi="Courier New" w:cs="Courier New"/>
          <w:b/>
        </w:rPr>
        <w:t>.</w:t>
      </w:r>
      <w:proofErr w:type="spellStart"/>
      <w:r w:rsidR="00FD340E" w:rsidRPr="006D0F01">
        <w:rPr>
          <w:rFonts w:ascii="Courier New" w:hAnsi="Courier New" w:cs="Courier New"/>
          <w:b/>
        </w:rPr>
        <w:t>nessus</w:t>
      </w:r>
      <w:proofErr w:type="spellEnd"/>
      <w:r w:rsidR="00FD340E">
        <w:rPr>
          <w:rFonts w:ascii="Verdana" w:hAnsi="Verdana"/>
          <w:sz w:val="20"/>
        </w:rPr>
        <w:t>” file, which is an</w:t>
      </w:r>
      <w:r w:rsidR="00FD340E" w:rsidRPr="00FD340E">
        <w:rPr>
          <w:rFonts w:ascii="Verdana" w:hAnsi="Verdana"/>
          <w:sz w:val="20"/>
        </w:rPr>
        <w:t xml:space="preserve"> Extensible Markup Language </w:t>
      </w:r>
      <w:r w:rsidR="00FD340E">
        <w:rPr>
          <w:rFonts w:ascii="Verdana" w:hAnsi="Verdana"/>
          <w:sz w:val="20"/>
        </w:rPr>
        <w:t>(</w:t>
      </w:r>
      <w:r w:rsidR="00FD340E" w:rsidRPr="00FD340E">
        <w:rPr>
          <w:rFonts w:ascii="Verdana" w:hAnsi="Verdana"/>
          <w:sz w:val="20"/>
        </w:rPr>
        <w:t>XML</w:t>
      </w:r>
      <w:r w:rsidR="00FD340E">
        <w:rPr>
          <w:rFonts w:ascii="Verdana" w:hAnsi="Verdana"/>
          <w:sz w:val="20"/>
        </w:rPr>
        <w:t>)</w:t>
      </w:r>
      <w:r w:rsidR="00FD340E" w:rsidRPr="00FD340E">
        <w:rPr>
          <w:rFonts w:ascii="Verdana" w:hAnsi="Verdana"/>
          <w:sz w:val="20"/>
        </w:rPr>
        <w:t xml:space="preserve">-based format and the de-facto standard in Nessus 4.2 and later. This format uses an expanded set of XML tags to make extracting and parsing information more granular. This report does not allow chapter selection. After selecting </w:t>
      </w:r>
      <w:r w:rsidR="00FC49AA">
        <w:rPr>
          <w:rFonts w:ascii="Verdana" w:hAnsi="Verdana"/>
          <w:sz w:val="20"/>
        </w:rPr>
        <w:t xml:space="preserve">this </w:t>
      </w:r>
      <w:r w:rsidR="00FD340E" w:rsidRPr="00FD340E">
        <w:rPr>
          <w:rFonts w:ascii="Verdana" w:hAnsi="Verdana"/>
          <w:sz w:val="20"/>
        </w:rPr>
        <w:t>format, your standard web browser “Save File” dialog will be displayed, allowing you to save the scan results to the location of your choice.</w:t>
      </w:r>
    </w:p>
    <w:p w14:paraId="695FE037" w14:textId="77777777" w:rsidR="00FD340E" w:rsidRDefault="00FD340E" w:rsidP="006D0F01">
      <w:pPr>
        <w:tabs>
          <w:tab w:val="left" w:pos="7740"/>
        </w:tabs>
        <w:spacing w:after="0" w:line="240" w:lineRule="auto"/>
        <w:rPr>
          <w:rFonts w:ascii="Verdana" w:hAnsi="Verdana"/>
          <w:sz w:val="20"/>
        </w:rPr>
      </w:pPr>
    </w:p>
    <w:p w14:paraId="1C90498D" w14:textId="0022517F" w:rsidR="00D428AB" w:rsidRDefault="00FC49AA" w:rsidP="006D0F01">
      <w:pPr>
        <w:tabs>
          <w:tab w:val="left" w:pos="7740"/>
        </w:tabs>
        <w:spacing w:after="0" w:line="240" w:lineRule="auto"/>
        <w:rPr>
          <w:rFonts w:ascii="Verdana" w:hAnsi="Verdana"/>
          <w:sz w:val="20"/>
        </w:rPr>
      </w:pPr>
      <w:r>
        <w:rPr>
          <w:rFonts w:ascii="Verdana" w:hAnsi="Verdana"/>
          <w:sz w:val="20"/>
        </w:rPr>
        <w:t>After your</w:t>
      </w:r>
      <w:r w:rsidR="00FD340E">
        <w:rPr>
          <w:rFonts w:ascii="Verdana" w:hAnsi="Verdana"/>
          <w:sz w:val="20"/>
        </w:rPr>
        <w:t xml:space="preserve"> </w:t>
      </w:r>
      <w:r w:rsidRPr="006D0F01">
        <w:rPr>
          <w:rFonts w:ascii="Verdana" w:hAnsi="Verdana"/>
          <w:sz w:val="20"/>
        </w:rPr>
        <w:t>scan results</w:t>
      </w:r>
      <w:r w:rsidR="00FD340E">
        <w:rPr>
          <w:rFonts w:ascii="Verdana" w:hAnsi="Verdana"/>
          <w:sz w:val="20"/>
        </w:rPr>
        <w:t xml:space="preserve"> </w:t>
      </w:r>
      <w:r>
        <w:rPr>
          <w:rFonts w:ascii="Verdana" w:hAnsi="Verdana"/>
          <w:sz w:val="20"/>
        </w:rPr>
        <w:t>have</w:t>
      </w:r>
      <w:r w:rsidR="00FD340E">
        <w:rPr>
          <w:rFonts w:ascii="Verdana" w:hAnsi="Verdana"/>
          <w:sz w:val="20"/>
        </w:rPr>
        <w:t xml:space="preserve"> been </w:t>
      </w:r>
      <w:r>
        <w:rPr>
          <w:rFonts w:ascii="Verdana" w:hAnsi="Verdana"/>
          <w:sz w:val="20"/>
        </w:rPr>
        <w:t xml:space="preserve">exported and </w:t>
      </w:r>
      <w:r w:rsidR="00FD340E">
        <w:rPr>
          <w:rFonts w:ascii="Verdana" w:hAnsi="Verdana"/>
          <w:sz w:val="20"/>
        </w:rPr>
        <w:t xml:space="preserve">saved, </w:t>
      </w:r>
      <w:r>
        <w:rPr>
          <w:rFonts w:ascii="Verdana" w:hAnsi="Verdana"/>
          <w:sz w:val="20"/>
        </w:rPr>
        <w:t xml:space="preserve">you will need to copy the file on to a site-approved removable media. This media will need to be loaded on to the host </w:t>
      </w:r>
      <w:proofErr w:type="spellStart"/>
      <w:r>
        <w:rPr>
          <w:rFonts w:ascii="Verdana" w:hAnsi="Verdana"/>
          <w:sz w:val="20"/>
        </w:rPr>
        <w:t>SecurityCenter</w:t>
      </w:r>
      <w:proofErr w:type="spellEnd"/>
      <w:r>
        <w:rPr>
          <w:rFonts w:ascii="Verdana" w:hAnsi="Verdana"/>
          <w:sz w:val="20"/>
        </w:rPr>
        <w:t xml:space="preserve"> server and the scan results </w:t>
      </w:r>
      <w:r w:rsidR="00FD340E">
        <w:rPr>
          <w:rFonts w:ascii="Verdana" w:hAnsi="Verdana"/>
          <w:sz w:val="20"/>
        </w:rPr>
        <w:t xml:space="preserve">will need to be </w:t>
      </w:r>
      <w:r>
        <w:rPr>
          <w:rFonts w:ascii="Verdana" w:hAnsi="Verdana"/>
          <w:sz w:val="20"/>
        </w:rPr>
        <w:t>imported</w:t>
      </w:r>
      <w:r w:rsidR="00FD340E">
        <w:rPr>
          <w:rFonts w:ascii="Verdana" w:hAnsi="Verdana"/>
          <w:sz w:val="20"/>
        </w:rPr>
        <w:t xml:space="preserve"> to </w:t>
      </w:r>
      <w:proofErr w:type="spellStart"/>
      <w:r w:rsidR="00FD340E">
        <w:rPr>
          <w:rFonts w:ascii="Verdana" w:hAnsi="Verdana"/>
          <w:sz w:val="20"/>
        </w:rPr>
        <w:t>SecurityCenter</w:t>
      </w:r>
      <w:proofErr w:type="spellEnd"/>
      <w:r w:rsidR="00FD340E">
        <w:rPr>
          <w:rFonts w:ascii="Verdana" w:hAnsi="Verdana"/>
          <w:sz w:val="20"/>
        </w:rPr>
        <w:t xml:space="preserve"> for vulnerability analysis and reporting. </w:t>
      </w:r>
    </w:p>
    <w:p w14:paraId="3C596019" w14:textId="77777777" w:rsidR="00AA00B3" w:rsidRDefault="00AA00B3" w:rsidP="006D0F01">
      <w:pPr>
        <w:tabs>
          <w:tab w:val="left" w:pos="7740"/>
        </w:tabs>
        <w:spacing w:after="0" w:line="240" w:lineRule="auto"/>
        <w:rPr>
          <w:rFonts w:ascii="Verdana" w:hAnsi="Verdana"/>
          <w:sz w:val="20"/>
        </w:rPr>
      </w:pPr>
    </w:p>
    <w:p w14:paraId="06C90071" w14:textId="21EED235" w:rsidR="00AA00B3" w:rsidRDefault="00AA00B3" w:rsidP="006D0F01">
      <w:pPr>
        <w:tabs>
          <w:tab w:val="left" w:pos="7740"/>
        </w:tabs>
        <w:spacing w:after="0" w:line="240" w:lineRule="auto"/>
        <w:rPr>
          <w:rFonts w:ascii="Verdana" w:hAnsi="Verdana"/>
          <w:sz w:val="20"/>
        </w:rPr>
      </w:pPr>
      <w:r>
        <w:rPr>
          <w:rFonts w:ascii="Verdana" w:hAnsi="Verdana"/>
          <w:sz w:val="20"/>
        </w:rPr>
        <w:t xml:space="preserve">To import your scan results to </w:t>
      </w:r>
      <w:proofErr w:type="spellStart"/>
      <w:r>
        <w:rPr>
          <w:rFonts w:ascii="Verdana" w:hAnsi="Verdana"/>
          <w:sz w:val="20"/>
        </w:rPr>
        <w:t>SecurityCenter</w:t>
      </w:r>
      <w:proofErr w:type="spellEnd"/>
      <w:r>
        <w:rPr>
          <w:rFonts w:ascii="Verdana" w:hAnsi="Verdana"/>
          <w:sz w:val="20"/>
        </w:rPr>
        <w:t xml:space="preserve">, you will need to login to the </w:t>
      </w:r>
      <w:proofErr w:type="spellStart"/>
      <w:r>
        <w:rPr>
          <w:rFonts w:ascii="Verdana" w:hAnsi="Verdana"/>
          <w:sz w:val="20"/>
        </w:rPr>
        <w:t>SecurityCenter</w:t>
      </w:r>
      <w:proofErr w:type="spellEnd"/>
      <w:r>
        <w:rPr>
          <w:rFonts w:ascii="Verdana" w:hAnsi="Verdana"/>
          <w:sz w:val="20"/>
        </w:rPr>
        <w:t xml:space="preserve"> after the media with the scan results are loaded. Once logged into </w:t>
      </w:r>
      <w:proofErr w:type="spellStart"/>
      <w:r>
        <w:rPr>
          <w:rFonts w:ascii="Verdana" w:hAnsi="Verdana"/>
          <w:sz w:val="20"/>
        </w:rPr>
        <w:t>SecurityCenter</w:t>
      </w:r>
      <w:proofErr w:type="spellEnd"/>
      <w:r>
        <w:rPr>
          <w:rFonts w:ascii="Verdana" w:hAnsi="Verdana"/>
          <w:sz w:val="20"/>
        </w:rPr>
        <w:t>, select “Scanning” at the top and then click on “Scan Results” in the drop-down. Click on the “Upload Nessus Results” button on the left, an “Upload Scan Results” window will appear. In the “Results Upload” section, you will need to select the appropriate reposito</w:t>
      </w:r>
      <w:r w:rsidR="006D0F01">
        <w:rPr>
          <w:rFonts w:ascii="Verdana" w:hAnsi="Verdana"/>
          <w:sz w:val="20"/>
        </w:rPr>
        <w:t xml:space="preserve">ry to drop the </w:t>
      </w:r>
      <w:r w:rsidR="006D0F01">
        <w:rPr>
          <w:rFonts w:ascii="Verdana" w:hAnsi="Verdana"/>
          <w:sz w:val="20"/>
        </w:rPr>
        <w:lastRenderedPageBreak/>
        <w:t>scan results into</w:t>
      </w:r>
      <w:r>
        <w:rPr>
          <w:rFonts w:ascii="Verdana" w:hAnsi="Verdana"/>
          <w:sz w:val="20"/>
        </w:rPr>
        <w:t xml:space="preserve">. Next, you will need to browse to and select the results file that was copy to your </w:t>
      </w:r>
      <w:proofErr w:type="spellStart"/>
      <w:r>
        <w:rPr>
          <w:rFonts w:ascii="Verdana" w:hAnsi="Verdana"/>
          <w:sz w:val="20"/>
        </w:rPr>
        <w:t>SecurityCenter</w:t>
      </w:r>
      <w:proofErr w:type="spellEnd"/>
      <w:r>
        <w:rPr>
          <w:rFonts w:ascii="Verdana" w:hAnsi="Verdana"/>
          <w:sz w:val="20"/>
        </w:rPr>
        <w:t xml:space="preserve"> server from the removable media. Finally, select the appropriate “Post Scan Processing” options and then click on the “Upload” button to complete the import. You will receive a notification that the “Scan Results have been submitted successfully for processing”. </w:t>
      </w:r>
      <w:r w:rsidR="00BF78C4">
        <w:rPr>
          <w:rFonts w:ascii="Verdana" w:hAnsi="Verdana"/>
          <w:sz w:val="20"/>
        </w:rPr>
        <w:t>It will then appear at the top of your list of scan results for viewing.</w:t>
      </w:r>
    </w:p>
    <w:p w14:paraId="0A00012B" w14:textId="77777777" w:rsidR="00D428AB" w:rsidRPr="006D0F01" w:rsidRDefault="00D428AB" w:rsidP="006D0F01">
      <w:pPr>
        <w:tabs>
          <w:tab w:val="left" w:pos="7740"/>
        </w:tabs>
        <w:spacing w:after="0" w:line="240" w:lineRule="auto"/>
        <w:rPr>
          <w:rFonts w:ascii="Verdana" w:hAnsi="Verdana"/>
          <w:sz w:val="20"/>
        </w:rPr>
      </w:pPr>
    </w:p>
    <w:p w14:paraId="51F5B497" w14:textId="77777777" w:rsidR="002239B0" w:rsidRPr="00196CD7" w:rsidRDefault="00A00731" w:rsidP="00D428AB">
      <w:pPr>
        <w:pStyle w:val="Heading2"/>
        <w:spacing w:before="0" w:line="240" w:lineRule="auto"/>
        <w:rPr>
          <w:rFonts w:ascii="Arial Black" w:eastAsia="SimSun" w:hAnsi="Arial Black" w:cs="Arial"/>
          <w:b w:val="0"/>
          <w:caps/>
          <w:color w:val="244061"/>
          <w:kern w:val="32"/>
          <w:sz w:val="28"/>
          <w:szCs w:val="32"/>
        </w:rPr>
      </w:pPr>
      <w:bookmarkStart w:id="43" w:name="_Toc442260883"/>
      <w:r w:rsidRPr="00196CD7">
        <w:rPr>
          <w:rFonts w:ascii="Arial Black" w:eastAsia="SimSun" w:hAnsi="Arial Black" w:cs="Arial"/>
          <w:b w:val="0"/>
          <w:caps/>
          <w:color w:val="244061"/>
          <w:kern w:val="32"/>
          <w:sz w:val="28"/>
          <w:szCs w:val="32"/>
        </w:rPr>
        <w:t>Nessus Configurations</w:t>
      </w:r>
      <w:bookmarkEnd w:id="43"/>
    </w:p>
    <w:p w14:paraId="5A1DF64C" w14:textId="3E04C806" w:rsidR="00A00731" w:rsidRPr="00196CD7" w:rsidRDefault="00A00731" w:rsidP="00F13862">
      <w:pPr>
        <w:spacing w:after="0" w:line="240" w:lineRule="auto"/>
        <w:rPr>
          <w:rFonts w:ascii="Verdana" w:hAnsi="Verdana"/>
          <w:sz w:val="20"/>
        </w:rPr>
      </w:pPr>
      <w:r w:rsidRPr="00196CD7">
        <w:rPr>
          <w:rFonts w:ascii="Verdana" w:hAnsi="Verdana"/>
          <w:sz w:val="20"/>
        </w:rPr>
        <w:t xml:space="preserve">In configurations where Nessus resides on the same hardware as </w:t>
      </w:r>
      <w:proofErr w:type="spellStart"/>
      <w:r w:rsidRPr="00196CD7">
        <w:rPr>
          <w:rFonts w:ascii="Verdana" w:hAnsi="Verdana"/>
          <w:sz w:val="20"/>
        </w:rPr>
        <w:t>SecurityCenter</w:t>
      </w:r>
      <w:proofErr w:type="spellEnd"/>
      <w:r w:rsidRPr="00196CD7">
        <w:rPr>
          <w:rFonts w:ascii="Verdana" w:hAnsi="Verdana"/>
          <w:sz w:val="20"/>
        </w:rPr>
        <w:t xml:space="preserve"> </w:t>
      </w:r>
      <w:r w:rsidR="00196CD7">
        <w:rPr>
          <w:rFonts w:ascii="Verdana" w:hAnsi="Verdana"/>
          <w:sz w:val="20"/>
        </w:rPr>
        <w:t>or</w:t>
      </w:r>
      <w:r w:rsidRPr="00196CD7">
        <w:rPr>
          <w:rFonts w:ascii="Verdana" w:hAnsi="Verdana"/>
          <w:sz w:val="20"/>
        </w:rPr>
        <w:t xml:space="preserve"> PVS, its memory </w:t>
      </w:r>
      <w:r w:rsidR="00FD1271" w:rsidRPr="00196CD7">
        <w:rPr>
          <w:rFonts w:ascii="Verdana" w:hAnsi="Verdana"/>
          <w:sz w:val="20"/>
        </w:rPr>
        <w:t xml:space="preserve">usage </w:t>
      </w:r>
      <w:r w:rsidRPr="00196CD7">
        <w:rPr>
          <w:rFonts w:ascii="Verdana" w:hAnsi="Verdana"/>
          <w:sz w:val="20"/>
        </w:rPr>
        <w:t>should be configured. Additionally, since both components are on the same system, the connections between the two components can occur via loopback IP. The configurations are:</w:t>
      </w:r>
    </w:p>
    <w:p w14:paraId="362E6C08" w14:textId="77777777" w:rsidR="00F13862" w:rsidRPr="00196CD7" w:rsidRDefault="00F13862" w:rsidP="00F13862">
      <w:pPr>
        <w:spacing w:after="0" w:line="240" w:lineRule="auto"/>
        <w:rPr>
          <w:rFonts w:ascii="Verdana" w:hAnsi="Verdana"/>
          <w:sz w:val="20"/>
        </w:rPr>
      </w:pPr>
    </w:p>
    <w:p w14:paraId="4A7E9B99" w14:textId="77777777" w:rsidR="0065189E" w:rsidRPr="00196CD7" w:rsidRDefault="0065189E" w:rsidP="00F13862">
      <w:pPr>
        <w:spacing w:after="0" w:line="240" w:lineRule="auto"/>
        <w:rPr>
          <w:rFonts w:ascii="Courier New" w:hAnsi="Courier New" w:cs="Courier New"/>
          <w:szCs w:val="20"/>
        </w:rPr>
      </w:pPr>
      <w:r w:rsidRPr="00196CD7">
        <w:rPr>
          <w:rFonts w:ascii="Courier New" w:hAnsi="Courier New" w:cs="Courier New"/>
          <w:szCs w:val="20"/>
        </w:rPr>
        <w:t>#</w:t>
      </w:r>
      <w:r w:rsidR="00ED6924" w:rsidRPr="00196CD7">
        <w:rPr>
          <w:rFonts w:ascii="Courier New" w:hAnsi="Courier New" w:cs="Courier New"/>
          <w:szCs w:val="20"/>
        </w:rPr>
        <w:t xml:space="preserve"> </w:t>
      </w:r>
      <w:r w:rsidR="00ED6924" w:rsidRPr="00196CD7">
        <w:rPr>
          <w:rFonts w:ascii="Courier New" w:hAnsi="Courier New" w:cs="Courier New"/>
          <w:b/>
          <w:szCs w:val="20"/>
        </w:rPr>
        <w:t>/o</w:t>
      </w:r>
      <w:r w:rsidR="00DA191C" w:rsidRPr="00196CD7">
        <w:rPr>
          <w:rFonts w:ascii="Courier New" w:hAnsi="Courier New" w:cs="Courier New"/>
          <w:b/>
          <w:szCs w:val="20"/>
        </w:rPr>
        <w:t>pt/</w:t>
      </w:r>
      <w:proofErr w:type="spellStart"/>
      <w:r w:rsidR="00DA191C" w:rsidRPr="00196CD7">
        <w:rPr>
          <w:rFonts w:ascii="Courier New" w:hAnsi="Courier New" w:cs="Courier New"/>
          <w:b/>
          <w:szCs w:val="20"/>
        </w:rPr>
        <w:t>nessus</w:t>
      </w:r>
      <w:proofErr w:type="spellEnd"/>
      <w:r w:rsidR="00DA191C" w:rsidRPr="00196CD7">
        <w:rPr>
          <w:rFonts w:ascii="Courier New" w:hAnsi="Courier New" w:cs="Courier New"/>
          <w:b/>
          <w:szCs w:val="20"/>
        </w:rPr>
        <w:t>/</w:t>
      </w:r>
      <w:proofErr w:type="spellStart"/>
      <w:r w:rsidR="00DA191C" w:rsidRPr="00196CD7">
        <w:rPr>
          <w:rFonts w:ascii="Courier New" w:hAnsi="Courier New" w:cs="Courier New"/>
          <w:b/>
          <w:szCs w:val="20"/>
        </w:rPr>
        <w:t>sbin</w:t>
      </w:r>
      <w:proofErr w:type="spellEnd"/>
      <w:r w:rsidR="00DA191C" w:rsidRPr="00196CD7">
        <w:rPr>
          <w:rFonts w:ascii="Courier New" w:hAnsi="Courier New" w:cs="Courier New"/>
          <w:b/>
          <w:szCs w:val="20"/>
        </w:rPr>
        <w:t>/</w:t>
      </w:r>
      <w:proofErr w:type="spellStart"/>
      <w:r w:rsidR="00DA191C" w:rsidRPr="00196CD7">
        <w:rPr>
          <w:rFonts w:ascii="Courier New" w:hAnsi="Courier New" w:cs="Courier New"/>
          <w:b/>
          <w:szCs w:val="20"/>
        </w:rPr>
        <w:t>nessus</w:t>
      </w:r>
      <w:proofErr w:type="spellEnd"/>
      <w:r w:rsidR="00DA191C" w:rsidRPr="00196CD7">
        <w:rPr>
          <w:rFonts w:ascii="Courier New" w:hAnsi="Courier New" w:cs="Courier New"/>
          <w:b/>
          <w:szCs w:val="20"/>
        </w:rPr>
        <w:t xml:space="preserve">-fix –-set </w:t>
      </w:r>
      <w:proofErr w:type="spellStart"/>
      <w:r w:rsidR="00DA191C" w:rsidRPr="00196CD7">
        <w:rPr>
          <w:rFonts w:ascii="Courier New" w:hAnsi="Courier New" w:cs="Courier New"/>
          <w:b/>
          <w:szCs w:val="20"/>
        </w:rPr>
        <w:t>qdb_mem_usage</w:t>
      </w:r>
      <w:proofErr w:type="spellEnd"/>
      <w:r w:rsidR="00DA191C" w:rsidRPr="00196CD7">
        <w:rPr>
          <w:rFonts w:ascii="Courier New" w:hAnsi="Courier New" w:cs="Courier New"/>
          <w:b/>
          <w:szCs w:val="20"/>
        </w:rPr>
        <w:t>=low</w:t>
      </w:r>
    </w:p>
    <w:p w14:paraId="73C871A9" w14:textId="77777777" w:rsidR="00F13862" w:rsidRPr="00196CD7" w:rsidRDefault="00F13862" w:rsidP="00F13862">
      <w:pPr>
        <w:spacing w:after="0" w:line="240" w:lineRule="auto"/>
        <w:rPr>
          <w:rFonts w:ascii="Verdana" w:hAnsi="Verdana"/>
          <w:sz w:val="20"/>
        </w:rPr>
      </w:pPr>
    </w:p>
    <w:p w14:paraId="76241C30" w14:textId="77777777" w:rsidR="00B312C4" w:rsidRPr="00196CD7" w:rsidRDefault="00DA191C" w:rsidP="00F13862">
      <w:pPr>
        <w:spacing w:after="0" w:line="240" w:lineRule="auto"/>
        <w:rPr>
          <w:rFonts w:ascii="Courier New" w:hAnsi="Courier New" w:cs="Courier New"/>
          <w:szCs w:val="20"/>
        </w:rPr>
      </w:pPr>
      <w:r w:rsidRPr="00196CD7">
        <w:rPr>
          <w:rFonts w:ascii="Courier New" w:hAnsi="Courier New" w:cs="Courier New"/>
          <w:szCs w:val="20"/>
        </w:rPr>
        <w:t xml:space="preserve"># </w:t>
      </w:r>
      <w:r w:rsidRPr="00196CD7">
        <w:rPr>
          <w:rFonts w:ascii="Courier New" w:hAnsi="Courier New" w:cs="Courier New"/>
          <w:b/>
          <w:szCs w:val="20"/>
        </w:rPr>
        <w:t>/opt/</w:t>
      </w:r>
      <w:proofErr w:type="spellStart"/>
      <w:r w:rsidRPr="00196CD7">
        <w:rPr>
          <w:rFonts w:ascii="Courier New" w:hAnsi="Courier New" w:cs="Courier New"/>
          <w:b/>
          <w:szCs w:val="20"/>
        </w:rPr>
        <w:t>nessus</w:t>
      </w:r>
      <w:proofErr w:type="spellEnd"/>
      <w:r w:rsidRPr="00196CD7">
        <w:rPr>
          <w:rFonts w:ascii="Courier New" w:hAnsi="Courier New" w:cs="Courier New"/>
          <w:b/>
          <w:szCs w:val="20"/>
        </w:rPr>
        <w:t>/</w:t>
      </w:r>
      <w:proofErr w:type="spellStart"/>
      <w:r w:rsidRPr="00196CD7">
        <w:rPr>
          <w:rFonts w:ascii="Courier New" w:hAnsi="Courier New" w:cs="Courier New"/>
          <w:b/>
          <w:szCs w:val="20"/>
        </w:rPr>
        <w:t>sbin</w:t>
      </w:r>
      <w:proofErr w:type="spellEnd"/>
      <w:r w:rsidRPr="00196CD7">
        <w:rPr>
          <w:rFonts w:ascii="Courier New" w:hAnsi="Courier New" w:cs="Courier New"/>
          <w:b/>
          <w:szCs w:val="20"/>
        </w:rPr>
        <w:t>/</w:t>
      </w:r>
      <w:proofErr w:type="spellStart"/>
      <w:r w:rsidRPr="00196CD7">
        <w:rPr>
          <w:rFonts w:ascii="Courier New" w:hAnsi="Courier New" w:cs="Courier New"/>
          <w:b/>
          <w:szCs w:val="20"/>
        </w:rPr>
        <w:t>nessus</w:t>
      </w:r>
      <w:proofErr w:type="spellEnd"/>
      <w:r w:rsidRPr="00196CD7">
        <w:rPr>
          <w:rFonts w:ascii="Courier New" w:hAnsi="Courier New" w:cs="Courier New"/>
          <w:b/>
          <w:szCs w:val="20"/>
        </w:rPr>
        <w:t xml:space="preserve">-fix --set </w:t>
      </w:r>
      <w:proofErr w:type="spellStart"/>
      <w:r w:rsidRPr="00196CD7">
        <w:rPr>
          <w:rFonts w:ascii="Courier New" w:hAnsi="Courier New" w:cs="Courier New"/>
          <w:b/>
          <w:szCs w:val="20"/>
        </w:rPr>
        <w:t>listen_address</w:t>
      </w:r>
      <w:proofErr w:type="spellEnd"/>
      <w:r w:rsidRPr="00196CD7">
        <w:rPr>
          <w:rFonts w:ascii="Courier New" w:hAnsi="Courier New" w:cs="Courier New"/>
          <w:b/>
          <w:szCs w:val="20"/>
        </w:rPr>
        <w:t>=127.0.0.1</w:t>
      </w:r>
    </w:p>
    <w:p w14:paraId="19633A01" w14:textId="77777777" w:rsidR="00F13862" w:rsidRPr="00196CD7" w:rsidRDefault="00F13862" w:rsidP="00F13862">
      <w:pPr>
        <w:spacing w:after="0" w:line="240" w:lineRule="auto"/>
        <w:rPr>
          <w:rFonts w:ascii="Verdana" w:hAnsi="Verdana"/>
          <w:sz w:val="20"/>
        </w:rPr>
      </w:pPr>
    </w:p>
    <w:p w14:paraId="625A54F2" w14:textId="59D854C7" w:rsidR="00B56EDD" w:rsidRPr="00196CD7" w:rsidRDefault="00754BF6" w:rsidP="00F13862">
      <w:pPr>
        <w:spacing w:after="0" w:line="240" w:lineRule="auto"/>
        <w:rPr>
          <w:rFonts w:ascii="Verdana" w:hAnsi="Verdana"/>
          <w:sz w:val="20"/>
        </w:rPr>
      </w:pPr>
      <w:r w:rsidRPr="00196CD7">
        <w:rPr>
          <w:rFonts w:ascii="Verdana" w:hAnsi="Verdana"/>
          <w:sz w:val="20"/>
        </w:rPr>
        <w:t xml:space="preserve">Please follow the final setup processes in the </w:t>
      </w:r>
      <w:r w:rsidRPr="00196CD7">
        <w:rPr>
          <w:rFonts w:ascii="Verdana" w:hAnsi="Verdana"/>
          <w:b/>
          <w:i/>
          <w:sz w:val="20"/>
        </w:rPr>
        <w:t>Nessus Installation Guide</w:t>
      </w:r>
      <w:r w:rsidRPr="00196CD7">
        <w:rPr>
          <w:rFonts w:ascii="Verdana" w:hAnsi="Verdana"/>
          <w:sz w:val="20"/>
        </w:rPr>
        <w:t xml:space="preserve"> and</w:t>
      </w:r>
      <w:r w:rsidR="00196CD7">
        <w:rPr>
          <w:rFonts w:ascii="Verdana" w:hAnsi="Verdana"/>
          <w:sz w:val="20"/>
        </w:rPr>
        <w:t xml:space="preserve"> the</w:t>
      </w:r>
      <w:r w:rsidRPr="00196CD7">
        <w:rPr>
          <w:rFonts w:ascii="Verdana" w:hAnsi="Verdana"/>
          <w:sz w:val="20"/>
        </w:rPr>
        <w:t xml:space="preserve"> </w:t>
      </w:r>
      <w:r w:rsidRPr="00196CD7">
        <w:rPr>
          <w:rFonts w:ascii="Verdana" w:hAnsi="Verdana"/>
          <w:b/>
          <w:i/>
          <w:sz w:val="20"/>
        </w:rPr>
        <w:t>Nessus User Guide</w:t>
      </w:r>
      <w:r w:rsidRPr="00196CD7">
        <w:rPr>
          <w:rFonts w:ascii="Verdana" w:hAnsi="Verdana"/>
          <w:sz w:val="20"/>
        </w:rPr>
        <w:t xml:space="preserve">. Note that the </w:t>
      </w:r>
      <w:r w:rsidR="00B23CBC" w:rsidRPr="00196CD7">
        <w:rPr>
          <w:rFonts w:ascii="Verdana" w:hAnsi="Verdana"/>
          <w:b/>
          <w:i/>
          <w:sz w:val="20"/>
        </w:rPr>
        <w:t>Nessus Installation Guide</w:t>
      </w:r>
      <w:r w:rsidR="00B23CBC" w:rsidRPr="00196CD7">
        <w:rPr>
          <w:rFonts w:ascii="Verdana" w:hAnsi="Verdana"/>
          <w:sz w:val="20"/>
        </w:rPr>
        <w:t xml:space="preserve"> document section titled “</w:t>
      </w:r>
      <w:bookmarkStart w:id="44" w:name="_Toc288642527"/>
      <w:bookmarkStart w:id="45" w:name="_Toc342031545"/>
      <w:bookmarkStart w:id="46" w:name="_Toc346719427"/>
      <w:bookmarkStart w:id="47" w:name="_Toc362956459"/>
      <w:r w:rsidR="00B23CBC" w:rsidRPr="00196CD7">
        <w:rPr>
          <w:rFonts w:ascii="Verdana" w:hAnsi="Verdana"/>
          <w:sz w:val="20"/>
        </w:rPr>
        <w:t>Configure the Nessus Daemon (Advanced Users)</w:t>
      </w:r>
      <w:bookmarkEnd w:id="44"/>
      <w:bookmarkEnd w:id="45"/>
      <w:bookmarkEnd w:id="46"/>
      <w:bookmarkEnd w:id="47"/>
      <w:r w:rsidR="00B23CBC" w:rsidRPr="00196CD7">
        <w:rPr>
          <w:rFonts w:ascii="Verdana" w:hAnsi="Verdana"/>
          <w:sz w:val="20"/>
        </w:rPr>
        <w:t xml:space="preserve">” </w:t>
      </w:r>
      <w:r w:rsidRPr="00196CD7">
        <w:rPr>
          <w:rFonts w:ascii="Verdana" w:hAnsi="Verdana"/>
          <w:sz w:val="20"/>
        </w:rPr>
        <w:t>details</w:t>
      </w:r>
      <w:r w:rsidR="00B23CBC" w:rsidRPr="00196CD7">
        <w:rPr>
          <w:rFonts w:ascii="Verdana" w:hAnsi="Verdana"/>
          <w:sz w:val="20"/>
        </w:rPr>
        <w:t xml:space="preserve"> additional</w:t>
      </w:r>
      <w:r w:rsidRPr="00196CD7">
        <w:rPr>
          <w:rFonts w:ascii="Verdana" w:hAnsi="Verdana"/>
          <w:sz w:val="20"/>
        </w:rPr>
        <w:t xml:space="preserve"> configuration parameters. </w:t>
      </w:r>
    </w:p>
    <w:p w14:paraId="3E79BD54" w14:textId="77777777" w:rsidR="00B23CBC" w:rsidRPr="00196CD7" w:rsidRDefault="00B23CBC" w:rsidP="00F13862">
      <w:pPr>
        <w:spacing w:after="0" w:line="240" w:lineRule="auto"/>
        <w:rPr>
          <w:rFonts w:ascii="Verdana" w:hAnsi="Verdana"/>
          <w:sz w:val="20"/>
        </w:rPr>
      </w:pPr>
    </w:p>
    <w:p w14:paraId="5F610B31" w14:textId="77777777" w:rsidR="00754BF6" w:rsidRDefault="00754BF6">
      <w:pPr>
        <w:rPr>
          <w:rFonts w:asciiTheme="majorHAnsi" w:eastAsiaTheme="majorEastAsia" w:hAnsiTheme="majorHAnsi" w:cstheme="majorBidi"/>
          <w:b/>
          <w:bCs/>
          <w:color w:val="4F81BD" w:themeColor="accent1"/>
          <w:sz w:val="26"/>
          <w:szCs w:val="26"/>
        </w:rPr>
      </w:pPr>
      <w:r>
        <w:br w:type="page"/>
      </w:r>
    </w:p>
    <w:p w14:paraId="28F7422D" w14:textId="77777777" w:rsidR="00A138D4" w:rsidRPr="00196CD7" w:rsidRDefault="00A138D4" w:rsidP="00196CD7">
      <w:pPr>
        <w:pStyle w:val="Heading2"/>
        <w:spacing w:before="0" w:line="240" w:lineRule="auto"/>
        <w:rPr>
          <w:rFonts w:ascii="Arial Black" w:eastAsia="SimSun" w:hAnsi="Arial Black" w:cs="Arial"/>
          <w:b w:val="0"/>
          <w:caps/>
          <w:color w:val="244061"/>
          <w:kern w:val="32"/>
          <w:sz w:val="28"/>
          <w:szCs w:val="32"/>
        </w:rPr>
      </w:pPr>
      <w:bookmarkStart w:id="48" w:name="_Toc442260884"/>
      <w:r w:rsidRPr="00196CD7">
        <w:rPr>
          <w:rFonts w:ascii="Arial Black" w:eastAsia="SimSun" w:hAnsi="Arial Black" w:cs="Arial"/>
          <w:b w:val="0"/>
          <w:caps/>
          <w:color w:val="244061"/>
          <w:kern w:val="32"/>
          <w:sz w:val="28"/>
          <w:szCs w:val="32"/>
        </w:rPr>
        <w:lastRenderedPageBreak/>
        <w:t xml:space="preserve">Appendix A: </w:t>
      </w:r>
      <w:r w:rsidR="00515BD4" w:rsidRPr="00196CD7">
        <w:rPr>
          <w:rFonts w:ascii="Arial Black" w:eastAsia="SimSun" w:hAnsi="Arial Black" w:cs="Arial"/>
          <w:b w:val="0"/>
          <w:caps/>
          <w:color w:val="244061"/>
          <w:kern w:val="32"/>
          <w:sz w:val="28"/>
          <w:szCs w:val="32"/>
        </w:rPr>
        <w:t xml:space="preserve">Mounting and Un-mounting an </w:t>
      </w:r>
      <w:r w:rsidR="00826F3E" w:rsidRPr="00196CD7">
        <w:rPr>
          <w:rFonts w:ascii="Arial Black" w:eastAsia="SimSun" w:hAnsi="Arial Black" w:cs="Arial"/>
          <w:b w:val="0"/>
          <w:caps/>
          <w:color w:val="244061"/>
          <w:kern w:val="32"/>
          <w:sz w:val="28"/>
          <w:szCs w:val="32"/>
        </w:rPr>
        <w:t>Optical Disc</w:t>
      </w:r>
      <w:bookmarkEnd w:id="48"/>
      <w:r w:rsidR="00826F3E" w:rsidRPr="00196CD7">
        <w:rPr>
          <w:rFonts w:ascii="Arial Black" w:eastAsia="SimSun" w:hAnsi="Arial Black" w:cs="Arial"/>
          <w:b w:val="0"/>
          <w:caps/>
          <w:color w:val="244061"/>
          <w:kern w:val="32"/>
          <w:sz w:val="28"/>
          <w:szCs w:val="32"/>
        </w:rPr>
        <w:t xml:space="preserve"> </w:t>
      </w:r>
    </w:p>
    <w:p w14:paraId="30B276FD" w14:textId="77777777" w:rsidR="00A138D4" w:rsidRDefault="00A138D4" w:rsidP="00196CD7">
      <w:pPr>
        <w:spacing w:after="0" w:line="240" w:lineRule="auto"/>
      </w:pPr>
    </w:p>
    <w:p w14:paraId="498B9C0E" w14:textId="587A6D43" w:rsidR="00515BD4" w:rsidRPr="00196CD7" w:rsidRDefault="00515BD4" w:rsidP="00196CD7">
      <w:pPr>
        <w:pStyle w:val="NoSpacing"/>
        <w:rPr>
          <w:rFonts w:ascii="Verdana" w:hAnsi="Verdana"/>
          <w:sz w:val="20"/>
        </w:rPr>
      </w:pPr>
      <w:r w:rsidRPr="00196CD7">
        <w:rPr>
          <w:rFonts w:ascii="Verdana" w:hAnsi="Verdana"/>
          <w:sz w:val="20"/>
        </w:rPr>
        <w:t>Each time a disk is mounted</w:t>
      </w:r>
      <w:r w:rsidR="00196CD7">
        <w:rPr>
          <w:rFonts w:ascii="Verdana" w:hAnsi="Verdana"/>
          <w:sz w:val="20"/>
        </w:rPr>
        <w:t>,</w:t>
      </w:r>
      <w:r w:rsidRPr="00196CD7">
        <w:rPr>
          <w:rFonts w:ascii="Verdana" w:hAnsi="Verdana"/>
          <w:sz w:val="20"/>
        </w:rPr>
        <w:t xml:space="preserve"> it must be mounted with required permissions to configure the server properly. As root, query the system to determine what device file represents the </w:t>
      </w:r>
      <w:r w:rsidR="00D64946" w:rsidRPr="00196CD7">
        <w:rPr>
          <w:rFonts w:ascii="Verdana" w:hAnsi="Verdana"/>
          <w:sz w:val="20"/>
        </w:rPr>
        <w:t>CD-ROM</w:t>
      </w:r>
      <w:r w:rsidRPr="00196CD7">
        <w:rPr>
          <w:rFonts w:ascii="Verdana" w:hAnsi="Verdana"/>
          <w:sz w:val="20"/>
        </w:rPr>
        <w:t xml:space="preserve"> drive:</w:t>
      </w:r>
    </w:p>
    <w:p w14:paraId="0BEE9E41" w14:textId="77777777" w:rsidR="00DC2A94" w:rsidRPr="00196CD7" w:rsidRDefault="00DC2A94" w:rsidP="00196CD7">
      <w:pPr>
        <w:pStyle w:val="NoSpacing"/>
        <w:rPr>
          <w:rFonts w:ascii="Verdana" w:hAnsi="Verdana"/>
          <w:sz w:val="20"/>
        </w:rPr>
      </w:pPr>
    </w:p>
    <w:p w14:paraId="5C39DCEF" w14:textId="77777777" w:rsidR="00515BD4" w:rsidRPr="00196CD7" w:rsidRDefault="00515BD4" w:rsidP="00196CD7">
      <w:pPr>
        <w:pStyle w:val="NoSpacing"/>
        <w:rPr>
          <w:rFonts w:ascii="Courier New" w:hAnsi="Courier New" w:cs="Courier New"/>
          <w:b/>
          <w:szCs w:val="20"/>
        </w:rPr>
      </w:pPr>
      <w:r w:rsidRPr="00196CD7">
        <w:rPr>
          <w:rFonts w:ascii="Courier New" w:hAnsi="Courier New" w:cs="Courier New"/>
          <w:szCs w:val="20"/>
        </w:rPr>
        <w:t xml:space="preserve"># </w:t>
      </w:r>
      <w:proofErr w:type="spellStart"/>
      <w:proofErr w:type="gramStart"/>
      <w:r w:rsidRPr="00196CD7">
        <w:rPr>
          <w:rFonts w:ascii="Courier New" w:hAnsi="Courier New" w:cs="Courier New"/>
          <w:b/>
          <w:szCs w:val="20"/>
        </w:rPr>
        <w:t>dmesg</w:t>
      </w:r>
      <w:proofErr w:type="spellEnd"/>
      <w:proofErr w:type="gramEnd"/>
      <w:r w:rsidRPr="00196CD7">
        <w:rPr>
          <w:rFonts w:ascii="Courier New" w:hAnsi="Courier New" w:cs="Courier New"/>
          <w:b/>
          <w:szCs w:val="20"/>
        </w:rPr>
        <w:t xml:space="preserve"> | grep -</w:t>
      </w:r>
      <w:proofErr w:type="spellStart"/>
      <w:r w:rsidRPr="00196CD7">
        <w:rPr>
          <w:rFonts w:ascii="Courier New" w:hAnsi="Courier New" w:cs="Courier New"/>
          <w:b/>
          <w:szCs w:val="20"/>
        </w:rPr>
        <w:t>i</w:t>
      </w:r>
      <w:proofErr w:type="spellEnd"/>
      <w:r w:rsidRPr="00196CD7">
        <w:rPr>
          <w:rFonts w:ascii="Courier New" w:hAnsi="Courier New" w:cs="Courier New"/>
          <w:b/>
          <w:szCs w:val="20"/>
        </w:rPr>
        <w:t xml:space="preserve"> </w:t>
      </w:r>
      <w:proofErr w:type="spellStart"/>
      <w:r w:rsidRPr="00196CD7">
        <w:rPr>
          <w:rFonts w:ascii="Courier New" w:hAnsi="Courier New" w:cs="Courier New"/>
          <w:b/>
          <w:szCs w:val="20"/>
        </w:rPr>
        <w:t>cd-rom</w:t>
      </w:r>
      <w:proofErr w:type="spellEnd"/>
    </w:p>
    <w:p w14:paraId="32DD94F1" w14:textId="77777777" w:rsidR="00515BD4" w:rsidRPr="00DE4845" w:rsidRDefault="00515BD4" w:rsidP="00196CD7">
      <w:pPr>
        <w:pStyle w:val="NoSpacing"/>
        <w:rPr>
          <w:rFonts w:ascii="Courier New" w:hAnsi="Courier New" w:cs="Courier New"/>
          <w:sz w:val="20"/>
          <w:szCs w:val="20"/>
        </w:rPr>
      </w:pPr>
      <w:proofErr w:type="spellStart"/>
      <w:proofErr w:type="gramStart"/>
      <w:r w:rsidRPr="00DE4845">
        <w:rPr>
          <w:rFonts w:ascii="Courier New" w:hAnsi="Courier New" w:cs="Courier New"/>
          <w:sz w:val="20"/>
          <w:szCs w:val="20"/>
        </w:rPr>
        <w:t>hdc</w:t>
      </w:r>
      <w:proofErr w:type="spellEnd"/>
      <w:proofErr w:type="gramEnd"/>
      <w:r w:rsidRPr="00DE4845">
        <w:rPr>
          <w:rFonts w:ascii="Courier New" w:hAnsi="Courier New" w:cs="Courier New"/>
          <w:sz w:val="20"/>
          <w:szCs w:val="20"/>
        </w:rPr>
        <w:t>: VBOX CD-ROM, ATAPI CD/DVD-ROM drive</w:t>
      </w:r>
    </w:p>
    <w:p w14:paraId="79A7AC67" w14:textId="77777777" w:rsidR="00515BD4" w:rsidRPr="00DE4845" w:rsidRDefault="00515BD4" w:rsidP="00196CD7">
      <w:pPr>
        <w:pStyle w:val="NoSpacing"/>
        <w:rPr>
          <w:rFonts w:ascii="Courier New" w:hAnsi="Courier New" w:cs="Courier New"/>
          <w:sz w:val="20"/>
          <w:szCs w:val="20"/>
        </w:rPr>
      </w:pPr>
      <w:r w:rsidRPr="00DE4845">
        <w:rPr>
          <w:rFonts w:ascii="Courier New" w:hAnsi="Courier New" w:cs="Courier New"/>
          <w:sz w:val="20"/>
          <w:szCs w:val="20"/>
        </w:rPr>
        <w:t>Uniform CD-ROM driver Revision: 3.20</w:t>
      </w:r>
    </w:p>
    <w:p w14:paraId="308DD6DE" w14:textId="77777777" w:rsidR="00515BD4" w:rsidRDefault="00515BD4" w:rsidP="00196CD7">
      <w:pPr>
        <w:pStyle w:val="NoSpacing"/>
      </w:pPr>
    </w:p>
    <w:p w14:paraId="4C78C868" w14:textId="6BBE906F" w:rsidR="00515BD4" w:rsidRPr="00196CD7" w:rsidRDefault="00515BD4" w:rsidP="00196CD7">
      <w:pPr>
        <w:pStyle w:val="NoSpacing"/>
        <w:rPr>
          <w:rFonts w:ascii="Verdana" w:hAnsi="Verdana"/>
          <w:sz w:val="20"/>
        </w:rPr>
      </w:pPr>
      <w:r w:rsidRPr="00196CD7">
        <w:rPr>
          <w:rFonts w:ascii="Verdana" w:hAnsi="Verdana"/>
          <w:sz w:val="20"/>
        </w:rPr>
        <w:t>In the above example</w:t>
      </w:r>
      <w:r w:rsidR="00196CD7" w:rsidRPr="00196CD7">
        <w:rPr>
          <w:rFonts w:ascii="Verdana" w:hAnsi="Verdana"/>
          <w:sz w:val="20"/>
        </w:rPr>
        <w:t>,</w:t>
      </w:r>
      <w:r w:rsidRPr="00196CD7">
        <w:rPr>
          <w:rFonts w:ascii="Verdana" w:hAnsi="Verdana"/>
          <w:sz w:val="20"/>
        </w:rPr>
        <w:t xml:space="preserve"> "</w:t>
      </w:r>
      <w:proofErr w:type="spellStart"/>
      <w:r w:rsidRPr="00196CD7">
        <w:rPr>
          <w:rFonts w:ascii="Verdana" w:hAnsi="Verdana"/>
          <w:sz w:val="20"/>
        </w:rPr>
        <w:t>hdc</w:t>
      </w:r>
      <w:proofErr w:type="spellEnd"/>
      <w:r w:rsidRPr="00196CD7">
        <w:rPr>
          <w:rFonts w:ascii="Verdana" w:hAnsi="Verdana"/>
          <w:sz w:val="20"/>
        </w:rPr>
        <w:t xml:space="preserve">" is the device representing the </w:t>
      </w:r>
      <w:r w:rsidR="00196CD7" w:rsidRPr="00196CD7">
        <w:rPr>
          <w:rFonts w:ascii="Verdana" w:hAnsi="Verdana"/>
          <w:sz w:val="20"/>
        </w:rPr>
        <w:t>CD-ROM</w:t>
      </w:r>
      <w:r w:rsidRPr="00196CD7">
        <w:rPr>
          <w:rFonts w:ascii="Verdana" w:hAnsi="Verdana"/>
          <w:sz w:val="20"/>
        </w:rPr>
        <w:t xml:space="preserve"> drive. Determine a location to mount the disc. The ACAS Kickstart provides the "</w:t>
      </w:r>
      <w:r w:rsidRPr="00196CD7">
        <w:rPr>
          <w:rFonts w:ascii="Courier New" w:hAnsi="Courier New" w:cs="Courier New"/>
          <w:b/>
          <w:szCs w:val="20"/>
        </w:rPr>
        <w:t>/</w:t>
      </w:r>
      <w:proofErr w:type="spellStart"/>
      <w:r w:rsidRPr="00196CD7">
        <w:rPr>
          <w:rFonts w:ascii="Courier New" w:hAnsi="Courier New" w:cs="Courier New"/>
          <w:b/>
          <w:szCs w:val="20"/>
        </w:rPr>
        <w:t>mnt</w:t>
      </w:r>
      <w:proofErr w:type="spellEnd"/>
      <w:r w:rsidRPr="00196CD7">
        <w:rPr>
          <w:rFonts w:ascii="Verdana" w:hAnsi="Verdana"/>
          <w:sz w:val="20"/>
        </w:rPr>
        <w:t xml:space="preserve">" directory. This is usually empty and is an ideal place to mount the disc. As root, mount the disc with the required </w:t>
      </w:r>
      <w:r w:rsidR="00196CD7">
        <w:rPr>
          <w:rFonts w:ascii="Verdana" w:hAnsi="Verdana"/>
          <w:sz w:val="20"/>
        </w:rPr>
        <w:t>Security Technical Implementation Guide (</w:t>
      </w:r>
      <w:r w:rsidRPr="00196CD7">
        <w:rPr>
          <w:rFonts w:ascii="Verdana" w:hAnsi="Verdana"/>
          <w:sz w:val="20"/>
        </w:rPr>
        <w:t>STIG</w:t>
      </w:r>
      <w:r w:rsidR="00196CD7">
        <w:rPr>
          <w:rFonts w:ascii="Verdana" w:hAnsi="Verdana"/>
          <w:sz w:val="20"/>
        </w:rPr>
        <w:t>)</w:t>
      </w:r>
      <w:r w:rsidRPr="00196CD7">
        <w:rPr>
          <w:rFonts w:ascii="Verdana" w:hAnsi="Verdana"/>
          <w:sz w:val="20"/>
        </w:rPr>
        <w:t xml:space="preserve"> restrictions; use the device file from the first step in this command:</w:t>
      </w:r>
    </w:p>
    <w:p w14:paraId="50AD1BBE" w14:textId="77777777" w:rsidR="00DC2A94" w:rsidRPr="00196CD7" w:rsidRDefault="00DC2A94" w:rsidP="00196CD7">
      <w:pPr>
        <w:pStyle w:val="NoSpacing"/>
        <w:rPr>
          <w:rFonts w:ascii="Verdana" w:hAnsi="Verdana"/>
          <w:sz w:val="20"/>
        </w:rPr>
      </w:pPr>
    </w:p>
    <w:p w14:paraId="1C0E1953" w14:textId="77777777" w:rsidR="00515BD4" w:rsidRPr="00196CD7" w:rsidRDefault="00515BD4" w:rsidP="00196CD7">
      <w:pPr>
        <w:pStyle w:val="NoSpacing"/>
        <w:rPr>
          <w:rFonts w:ascii="Courier New" w:hAnsi="Courier New" w:cs="Courier New"/>
          <w:szCs w:val="20"/>
        </w:rPr>
      </w:pPr>
      <w:r w:rsidRPr="00196CD7">
        <w:rPr>
          <w:rFonts w:ascii="Courier New" w:hAnsi="Courier New" w:cs="Courier New"/>
          <w:szCs w:val="20"/>
        </w:rPr>
        <w:t xml:space="preserve"># </w:t>
      </w:r>
      <w:r w:rsidRPr="00196CD7">
        <w:rPr>
          <w:rFonts w:ascii="Courier New" w:hAnsi="Courier New" w:cs="Courier New"/>
          <w:b/>
          <w:szCs w:val="20"/>
        </w:rPr>
        <w:t xml:space="preserve">mount -o </w:t>
      </w:r>
      <w:proofErr w:type="spellStart"/>
      <w:r w:rsidRPr="00196CD7">
        <w:rPr>
          <w:rFonts w:ascii="Courier New" w:hAnsi="Courier New" w:cs="Courier New"/>
          <w:b/>
          <w:szCs w:val="20"/>
        </w:rPr>
        <w:t>noexec</w:t>
      </w:r>
      <w:proofErr w:type="gramStart"/>
      <w:r w:rsidRPr="00196CD7">
        <w:rPr>
          <w:rFonts w:ascii="Courier New" w:hAnsi="Courier New" w:cs="Courier New"/>
          <w:b/>
          <w:szCs w:val="20"/>
        </w:rPr>
        <w:t>,nosuid,nodev</w:t>
      </w:r>
      <w:proofErr w:type="spellEnd"/>
      <w:proofErr w:type="gramEnd"/>
      <w:r w:rsidRPr="00196CD7">
        <w:rPr>
          <w:rFonts w:ascii="Courier New" w:hAnsi="Courier New" w:cs="Courier New"/>
          <w:b/>
          <w:szCs w:val="20"/>
        </w:rPr>
        <w:t xml:space="preserve"> /dev/</w:t>
      </w:r>
      <w:proofErr w:type="spellStart"/>
      <w:r w:rsidRPr="00196CD7">
        <w:rPr>
          <w:rFonts w:ascii="Courier New" w:hAnsi="Courier New" w:cs="Courier New"/>
          <w:b/>
          <w:szCs w:val="20"/>
        </w:rPr>
        <w:t>hdc</w:t>
      </w:r>
      <w:proofErr w:type="spellEnd"/>
      <w:r w:rsidRPr="00196CD7">
        <w:rPr>
          <w:rFonts w:ascii="Courier New" w:hAnsi="Courier New" w:cs="Courier New"/>
          <w:b/>
          <w:szCs w:val="20"/>
        </w:rPr>
        <w:t xml:space="preserve"> /</w:t>
      </w:r>
      <w:proofErr w:type="spellStart"/>
      <w:r w:rsidRPr="00196CD7">
        <w:rPr>
          <w:rFonts w:ascii="Courier New" w:hAnsi="Courier New" w:cs="Courier New"/>
          <w:b/>
          <w:szCs w:val="20"/>
        </w:rPr>
        <w:t>mnt</w:t>
      </w:r>
      <w:proofErr w:type="spellEnd"/>
    </w:p>
    <w:p w14:paraId="63EE3BB3" w14:textId="77777777" w:rsidR="00515BD4" w:rsidRDefault="00515BD4" w:rsidP="00196CD7">
      <w:pPr>
        <w:pStyle w:val="NoSpacing"/>
      </w:pPr>
      <w:proofErr w:type="gramStart"/>
      <w:r w:rsidRPr="00DE4845">
        <w:rPr>
          <w:rFonts w:ascii="Courier New" w:hAnsi="Courier New" w:cs="Courier New"/>
          <w:sz w:val="20"/>
          <w:szCs w:val="20"/>
        </w:rPr>
        <w:t>mount</w:t>
      </w:r>
      <w:proofErr w:type="gramEnd"/>
      <w:r w:rsidRPr="00DE4845">
        <w:rPr>
          <w:rFonts w:ascii="Courier New" w:hAnsi="Courier New" w:cs="Courier New"/>
          <w:sz w:val="20"/>
          <w:szCs w:val="20"/>
        </w:rPr>
        <w:t>: block device is write-protected, mounting read-only</w:t>
      </w:r>
    </w:p>
    <w:p w14:paraId="457524DC" w14:textId="77777777" w:rsidR="00515BD4" w:rsidRPr="00196CD7" w:rsidRDefault="00515BD4" w:rsidP="00196CD7">
      <w:pPr>
        <w:pStyle w:val="NoSpacing"/>
        <w:rPr>
          <w:rFonts w:ascii="Verdana" w:hAnsi="Verdana"/>
          <w:sz w:val="20"/>
        </w:rPr>
      </w:pPr>
    </w:p>
    <w:p w14:paraId="3A13D5CD" w14:textId="08B7DE26" w:rsidR="00515BD4" w:rsidRPr="00196CD7" w:rsidRDefault="00515BD4" w:rsidP="00196CD7">
      <w:pPr>
        <w:pStyle w:val="NoSpacing"/>
        <w:rPr>
          <w:rFonts w:ascii="Verdana" w:hAnsi="Verdana"/>
          <w:sz w:val="20"/>
        </w:rPr>
      </w:pPr>
      <w:r w:rsidRPr="00196CD7">
        <w:rPr>
          <w:rFonts w:ascii="Verdana" w:hAnsi="Verdana"/>
          <w:sz w:val="20"/>
        </w:rPr>
        <w:t xml:space="preserve">The </w:t>
      </w:r>
      <w:r w:rsidR="00196CD7" w:rsidRPr="00196CD7">
        <w:rPr>
          <w:rFonts w:ascii="Verdana" w:hAnsi="Verdana"/>
          <w:sz w:val="20"/>
        </w:rPr>
        <w:t>CD-ROM</w:t>
      </w:r>
      <w:r w:rsidRPr="00196CD7">
        <w:rPr>
          <w:rFonts w:ascii="Verdana" w:hAnsi="Verdana"/>
          <w:sz w:val="20"/>
        </w:rPr>
        <w:t xml:space="preserve"> device is now mounted to "</w:t>
      </w:r>
      <w:r w:rsidRPr="00196CD7">
        <w:rPr>
          <w:rFonts w:ascii="Courier New" w:hAnsi="Courier New" w:cs="Courier New"/>
          <w:b/>
          <w:szCs w:val="20"/>
        </w:rPr>
        <w:t>/</w:t>
      </w:r>
      <w:proofErr w:type="spellStart"/>
      <w:r w:rsidRPr="00196CD7">
        <w:rPr>
          <w:rFonts w:ascii="Courier New" w:hAnsi="Courier New" w:cs="Courier New"/>
          <w:b/>
          <w:szCs w:val="20"/>
        </w:rPr>
        <w:t>mnt</w:t>
      </w:r>
      <w:proofErr w:type="spellEnd"/>
      <w:r w:rsidRPr="00196CD7">
        <w:rPr>
          <w:rFonts w:ascii="Verdana" w:hAnsi="Verdana"/>
          <w:sz w:val="20"/>
        </w:rPr>
        <w:t>". Use the "</w:t>
      </w:r>
      <w:r w:rsidRPr="00196CD7">
        <w:rPr>
          <w:rFonts w:ascii="Courier New" w:hAnsi="Courier New" w:cs="Courier New"/>
          <w:b/>
        </w:rPr>
        <w:t>mount</w:t>
      </w:r>
      <w:r w:rsidRPr="00196CD7">
        <w:rPr>
          <w:rFonts w:ascii="Verdana" w:hAnsi="Verdana"/>
          <w:sz w:val="20"/>
        </w:rPr>
        <w:t>" command to show that this device is mounted with the proper STIG requirements:</w:t>
      </w:r>
    </w:p>
    <w:p w14:paraId="25FDF70F" w14:textId="77777777" w:rsidR="00DC2A94" w:rsidRDefault="00DC2A94" w:rsidP="00196CD7">
      <w:pPr>
        <w:pStyle w:val="NoSpacing"/>
      </w:pPr>
    </w:p>
    <w:p w14:paraId="1AFBCF45" w14:textId="77777777" w:rsidR="00515BD4" w:rsidRPr="00196CD7" w:rsidRDefault="00515BD4" w:rsidP="00196CD7">
      <w:pPr>
        <w:pStyle w:val="NoSpacing"/>
        <w:rPr>
          <w:rFonts w:ascii="Courier New" w:hAnsi="Courier New" w:cs="Courier New"/>
          <w:szCs w:val="20"/>
        </w:rPr>
      </w:pPr>
      <w:r w:rsidRPr="00196CD7">
        <w:rPr>
          <w:rFonts w:ascii="Courier New" w:hAnsi="Courier New" w:cs="Courier New"/>
          <w:szCs w:val="20"/>
        </w:rPr>
        <w:t xml:space="preserve"># </w:t>
      </w:r>
      <w:proofErr w:type="gramStart"/>
      <w:r w:rsidRPr="00196CD7">
        <w:rPr>
          <w:rFonts w:ascii="Courier New" w:hAnsi="Courier New" w:cs="Courier New"/>
          <w:b/>
          <w:szCs w:val="20"/>
        </w:rPr>
        <w:t>mount</w:t>
      </w:r>
      <w:proofErr w:type="gramEnd"/>
      <w:r w:rsidRPr="00196CD7">
        <w:rPr>
          <w:rFonts w:ascii="Courier New" w:hAnsi="Courier New" w:cs="Courier New"/>
          <w:b/>
          <w:szCs w:val="20"/>
        </w:rPr>
        <w:t xml:space="preserve"> | grep /dev/</w:t>
      </w:r>
      <w:proofErr w:type="spellStart"/>
      <w:r w:rsidRPr="00196CD7">
        <w:rPr>
          <w:rFonts w:ascii="Courier New" w:hAnsi="Courier New" w:cs="Courier New"/>
          <w:b/>
          <w:szCs w:val="20"/>
        </w:rPr>
        <w:t>hdc</w:t>
      </w:r>
      <w:proofErr w:type="spellEnd"/>
    </w:p>
    <w:p w14:paraId="494B5538" w14:textId="77777777" w:rsidR="00515BD4" w:rsidRDefault="00515BD4" w:rsidP="00196CD7">
      <w:pPr>
        <w:pStyle w:val="NoSpacing"/>
      </w:pPr>
      <w:r w:rsidRPr="00515BD4">
        <w:rPr>
          <w:rFonts w:ascii="Courier New" w:hAnsi="Courier New" w:cs="Courier New"/>
          <w:sz w:val="20"/>
          <w:szCs w:val="20"/>
        </w:rPr>
        <w:t>/dev/</w:t>
      </w:r>
      <w:proofErr w:type="spellStart"/>
      <w:r w:rsidRPr="00515BD4">
        <w:rPr>
          <w:rFonts w:ascii="Courier New" w:hAnsi="Courier New" w:cs="Courier New"/>
          <w:sz w:val="20"/>
          <w:szCs w:val="20"/>
        </w:rPr>
        <w:t>hdc</w:t>
      </w:r>
      <w:proofErr w:type="spellEnd"/>
      <w:r w:rsidRPr="00515BD4">
        <w:rPr>
          <w:rFonts w:ascii="Courier New" w:hAnsi="Courier New" w:cs="Courier New"/>
          <w:sz w:val="20"/>
          <w:szCs w:val="20"/>
        </w:rPr>
        <w:t xml:space="preserve"> on /</w:t>
      </w:r>
      <w:proofErr w:type="spellStart"/>
      <w:r w:rsidRPr="00515BD4">
        <w:rPr>
          <w:rFonts w:ascii="Courier New" w:hAnsi="Courier New" w:cs="Courier New"/>
          <w:sz w:val="20"/>
          <w:szCs w:val="20"/>
        </w:rPr>
        <w:t>mnt</w:t>
      </w:r>
      <w:proofErr w:type="spellEnd"/>
      <w:r w:rsidRPr="00515BD4">
        <w:rPr>
          <w:rFonts w:ascii="Courier New" w:hAnsi="Courier New" w:cs="Courier New"/>
          <w:sz w:val="20"/>
          <w:szCs w:val="20"/>
        </w:rPr>
        <w:t xml:space="preserve"> type iso9660 (</w:t>
      </w:r>
      <w:proofErr w:type="spellStart"/>
      <w:r w:rsidRPr="00515BD4">
        <w:rPr>
          <w:rFonts w:ascii="Courier New" w:hAnsi="Courier New" w:cs="Courier New"/>
          <w:sz w:val="20"/>
          <w:szCs w:val="20"/>
        </w:rPr>
        <w:t>ro</w:t>
      </w:r>
      <w:proofErr w:type="gramStart"/>
      <w:r w:rsidRPr="00515BD4">
        <w:rPr>
          <w:rFonts w:ascii="Courier New" w:hAnsi="Courier New" w:cs="Courier New"/>
          <w:sz w:val="20"/>
          <w:szCs w:val="20"/>
        </w:rPr>
        <w:t>,noexec,nosuid,nodev</w:t>
      </w:r>
      <w:proofErr w:type="spellEnd"/>
      <w:proofErr w:type="gramEnd"/>
      <w:r w:rsidRPr="00515BD4">
        <w:rPr>
          <w:rFonts w:ascii="Courier New" w:hAnsi="Courier New" w:cs="Courier New"/>
          <w:sz w:val="20"/>
          <w:szCs w:val="20"/>
        </w:rPr>
        <w:t>)</w:t>
      </w:r>
    </w:p>
    <w:p w14:paraId="6A11264C" w14:textId="77777777" w:rsidR="00515BD4" w:rsidRPr="00196CD7" w:rsidRDefault="00515BD4" w:rsidP="00196CD7">
      <w:pPr>
        <w:pStyle w:val="NoSpacing"/>
        <w:rPr>
          <w:rFonts w:ascii="Verdana" w:hAnsi="Verdana"/>
          <w:sz w:val="20"/>
          <w:szCs w:val="20"/>
        </w:rPr>
      </w:pPr>
    </w:p>
    <w:p w14:paraId="2EF73376" w14:textId="10D219F8" w:rsidR="00515BD4" w:rsidRPr="00196CD7" w:rsidRDefault="00515BD4" w:rsidP="00196CD7">
      <w:pPr>
        <w:pStyle w:val="NoSpacing"/>
        <w:rPr>
          <w:rFonts w:ascii="Verdana" w:hAnsi="Verdana"/>
          <w:sz w:val="20"/>
          <w:szCs w:val="20"/>
        </w:rPr>
      </w:pPr>
      <w:r w:rsidRPr="00196CD7">
        <w:rPr>
          <w:rFonts w:ascii="Verdana" w:hAnsi="Verdana"/>
          <w:sz w:val="20"/>
          <w:szCs w:val="20"/>
        </w:rPr>
        <w:t xml:space="preserve">The device must be un-mounted before it can be ejected. To un-mount the </w:t>
      </w:r>
      <w:r w:rsidR="00196CD7">
        <w:rPr>
          <w:rFonts w:ascii="Verdana" w:hAnsi="Verdana"/>
          <w:sz w:val="20"/>
          <w:szCs w:val="20"/>
        </w:rPr>
        <w:t>CD-ROM</w:t>
      </w:r>
      <w:r w:rsidRPr="00196CD7">
        <w:rPr>
          <w:rFonts w:ascii="Verdana" w:hAnsi="Verdana"/>
          <w:sz w:val="20"/>
          <w:szCs w:val="20"/>
        </w:rPr>
        <w:t xml:space="preserve"> device use the following commands as the root user:</w:t>
      </w:r>
    </w:p>
    <w:p w14:paraId="3DD708D8" w14:textId="77777777" w:rsidR="00196CD7" w:rsidRPr="00196CD7" w:rsidRDefault="00196CD7" w:rsidP="00196CD7">
      <w:pPr>
        <w:pStyle w:val="NoSpacing"/>
        <w:rPr>
          <w:rFonts w:ascii="Verdana" w:hAnsi="Verdana"/>
          <w:sz w:val="20"/>
          <w:szCs w:val="20"/>
        </w:rPr>
      </w:pPr>
    </w:p>
    <w:p w14:paraId="5C7E0763" w14:textId="77777777" w:rsidR="00515BD4" w:rsidRPr="00196CD7" w:rsidRDefault="00515BD4" w:rsidP="00196CD7">
      <w:pPr>
        <w:pStyle w:val="NoSpacing"/>
        <w:rPr>
          <w:rFonts w:ascii="Courier New" w:hAnsi="Courier New" w:cs="Courier New"/>
          <w:szCs w:val="20"/>
        </w:rPr>
      </w:pPr>
      <w:r w:rsidRPr="00196CD7">
        <w:rPr>
          <w:rFonts w:ascii="Courier New" w:hAnsi="Courier New" w:cs="Courier New"/>
          <w:szCs w:val="20"/>
        </w:rPr>
        <w:t xml:space="preserve"># </w:t>
      </w:r>
      <w:proofErr w:type="gramStart"/>
      <w:r w:rsidRPr="00196CD7">
        <w:rPr>
          <w:rFonts w:ascii="Courier New" w:hAnsi="Courier New" w:cs="Courier New"/>
          <w:b/>
          <w:szCs w:val="20"/>
        </w:rPr>
        <w:t>cd</w:t>
      </w:r>
      <w:proofErr w:type="gramEnd"/>
      <w:r w:rsidRPr="00196CD7">
        <w:rPr>
          <w:rFonts w:ascii="Courier New" w:hAnsi="Courier New" w:cs="Courier New"/>
          <w:b/>
          <w:szCs w:val="20"/>
        </w:rPr>
        <w:t xml:space="preserve"> / ; </w:t>
      </w:r>
      <w:proofErr w:type="spellStart"/>
      <w:r w:rsidRPr="00196CD7">
        <w:rPr>
          <w:rFonts w:ascii="Courier New" w:hAnsi="Courier New" w:cs="Courier New"/>
          <w:b/>
          <w:szCs w:val="20"/>
        </w:rPr>
        <w:t>umount</w:t>
      </w:r>
      <w:proofErr w:type="spellEnd"/>
      <w:r w:rsidRPr="00196CD7">
        <w:rPr>
          <w:rFonts w:ascii="Courier New" w:hAnsi="Courier New" w:cs="Courier New"/>
          <w:b/>
          <w:szCs w:val="20"/>
        </w:rPr>
        <w:t xml:space="preserve"> /</w:t>
      </w:r>
      <w:proofErr w:type="spellStart"/>
      <w:r w:rsidRPr="00196CD7">
        <w:rPr>
          <w:rFonts w:ascii="Courier New" w:hAnsi="Courier New" w:cs="Courier New"/>
          <w:b/>
          <w:szCs w:val="20"/>
        </w:rPr>
        <w:t>mnt</w:t>
      </w:r>
      <w:proofErr w:type="spellEnd"/>
    </w:p>
    <w:p w14:paraId="69EE52C7" w14:textId="77777777" w:rsidR="00515BD4" w:rsidRDefault="00515BD4" w:rsidP="00196CD7">
      <w:pPr>
        <w:spacing w:after="0" w:line="240" w:lineRule="auto"/>
      </w:pPr>
    </w:p>
    <w:p w14:paraId="76EA991F" w14:textId="77777777" w:rsidR="002202D9" w:rsidRDefault="002202D9" w:rsidP="00196CD7">
      <w:pPr>
        <w:spacing w:after="0" w:line="240" w:lineRule="auto"/>
        <w:rPr>
          <w:rFonts w:asciiTheme="majorHAnsi" w:eastAsiaTheme="majorEastAsia" w:hAnsiTheme="majorHAnsi" w:cstheme="majorBidi"/>
          <w:b/>
          <w:bCs/>
          <w:color w:val="4F81BD" w:themeColor="accent1"/>
          <w:sz w:val="26"/>
          <w:szCs w:val="26"/>
        </w:rPr>
      </w:pPr>
      <w:r>
        <w:br w:type="page"/>
      </w:r>
    </w:p>
    <w:p w14:paraId="21012BA1" w14:textId="1D84735C" w:rsidR="008E0805" w:rsidRPr="006D0F01" w:rsidRDefault="008E0805" w:rsidP="008E0805">
      <w:pPr>
        <w:pStyle w:val="Heading2"/>
        <w:rPr>
          <w:rFonts w:ascii="Arial Black" w:eastAsia="SimSun" w:hAnsi="Arial Black" w:cs="Arial"/>
          <w:b w:val="0"/>
          <w:caps/>
          <w:color w:val="244061"/>
          <w:kern w:val="32"/>
          <w:sz w:val="28"/>
          <w:szCs w:val="32"/>
        </w:rPr>
      </w:pPr>
      <w:bookmarkStart w:id="49" w:name="_Toc442260885"/>
      <w:r w:rsidRPr="006D0F01">
        <w:rPr>
          <w:rFonts w:ascii="Arial Black" w:eastAsia="SimSun" w:hAnsi="Arial Black" w:cs="Arial"/>
          <w:b w:val="0"/>
          <w:caps/>
          <w:color w:val="244061"/>
          <w:kern w:val="32"/>
          <w:sz w:val="28"/>
          <w:szCs w:val="32"/>
        </w:rPr>
        <w:lastRenderedPageBreak/>
        <w:t>Appendix B: Referenced D</w:t>
      </w:r>
      <w:r w:rsidR="007E249E">
        <w:rPr>
          <w:rFonts w:ascii="Arial Black" w:eastAsia="SimSun" w:hAnsi="Arial Black" w:cs="Arial"/>
          <w:b w:val="0"/>
          <w:caps/>
          <w:color w:val="244061"/>
          <w:kern w:val="32"/>
          <w:sz w:val="28"/>
          <w:szCs w:val="32"/>
        </w:rPr>
        <w:t>o</w:t>
      </w:r>
      <w:r w:rsidRPr="006D0F01">
        <w:rPr>
          <w:rFonts w:ascii="Arial Black" w:eastAsia="SimSun" w:hAnsi="Arial Black" w:cs="Arial"/>
          <w:b w:val="0"/>
          <w:caps/>
          <w:color w:val="244061"/>
          <w:kern w:val="32"/>
          <w:sz w:val="28"/>
          <w:szCs w:val="32"/>
        </w:rPr>
        <w:t>D URLs</w:t>
      </w:r>
      <w:bookmarkEnd w:id="49"/>
    </w:p>
    <w:p w14:paraId="44F39295" w14:textId="77777777" w:rsidR="008E0805" w:rsidRPr="006D0F01" w:rsidRDefault="008E0805" w:rsidP="006D0F01">
      <w:pPr>
        <w:spacing w:after="0" w:line="240" w:lineRule="auto"/>
        <w:rPr>
          <w:rFonts w:ascii="Verdana" w:hAnsi="Verdana"/>
          <w:sz w:val="20"/>
        </w:rPr>
      </w:pPr>
    </w:p>
    <w:p w14:paraId="4F4B48D4" w14:textId="673B017A" w:rsidR="002343B2" w:rsidRDefault="002343B2" w:rsidP="006D0F01">
      <w:pPr>
        <w:spacing w:after="0" w:line="240" w:lineRule="auto"/>
        <w:rPr>
          <w:rStyle w:val="Hyperlink"/>
          <w:rFonts w:ascii="Verdana" w:hAnsi="Verdana"/>
          <w:sz w:val="20"/>
        </w:rPr>
      </w:pPr>
      <w:r w:rsidRPr="006D0F01">
        <w:rPr>
          <w:rFonts w:ascii="Verdana" w:hAnsi="Verdana"/>
          <w:sz w:val="20"/>
        </w:rPr>
        <w:t>DoD Patch Repository</w:t>
      </w:r>
      <w:r w:rsidR="007E249E" w:rsidRPr="006D0F01">
        <w:rPr>
          <w:rFonts w:ascii="Verdana" w:hAnsi="Verdana"/>
          <w:sz w:val="20"/>
        </w:rPr>
        <w:t xml:space="preserve"> p</w:t>
      </w:r>
      <w:r w:rsidRPr="006D0F01">
        <w:rPr>
          <w:rFonts w:ascii="Verdana" w:hAnsi="Verdana"/>
          <w:sz w:val="20"/>
        </w:rPr>
        <w:t xml:space="preserve">age: </w:t>
      </w:r>
      <w:hyperlink r:id="rId23" w:history="1">
        <w:r w:rsidRPr="006D0F01">
          <w:rPr>
            <w:rStyle w:val="Hyperlink"/>
            <w:rFonts w:ascii="Verdana" w:hAnsi="Verdana"/>
            <w:sz w:val="20"/>
          </w:rPr>
          <w:t>https://patches.csd.disa.mil/CollectionInfo.aspx?id=442</w:t>
        </w:r>
      </w:hyperlink>
    </w:p>
    <w:p w14:paraId="390CB1FF" w14:textId="77777777" w:rsidR="007E249E" w:rsidRDefault="007E249E" w:rsidP="006D0F01">
      <w:pPr>
        <w:spacing w:after="0" w:line="240" w:lineRule="auto"/>
        <w:rPr>
          <w:rStyle w:val="Hyperlink"/>
          <w:rFonts w:ascii="Verdana" w:hAnsi="Verdana"/>
          <w:sz w:val="20"/>
        </w:rPr>
      </w:pPr>
    </w:p>
    <w:p w14:paraId="3E8A2D33" w14:textId="77777777" w:rsidR="007E249E" w:rsidRPr="006D0F01" w:rsidRDefault="007E249E" w:rsidP="006D0F01">
      <w:pPr>
        <w:spacing w:after="0" w:line="240" w:lineRule="auto"/>
        <w:rPr>
          <w:rFonts w:ascii="Verdana" w:hAnsi="Verdana"/>
          <w:sz w:val="20"/>
        </w:rPr>
      </w:pPr>
    </w:p>
    <w:sectPr w:rsidR="007E249E" w:rsidRPr="006D0F01" w:rsidSect="007C11A2">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2AE33" w14:textId="77777777" w:rsidR="00D60076" w:rsidRDefault="00D60076" w:rsidP="00860875">
      <w:pPr>
        <w:spacing w:after="0" w:line="240" w:lineRule="auto"/>
      </w:pPr>
      <w:r>
        <w:separator/>
      </w:r>
    </w:p>
  </w:endnote>
  <w:endnote w:type="continuationSeparator" w:id="0">
    <w:p w14:paraId="60417D7B" w14:textId="77777777" w:rsidR="00D60076" w:rsidRDefault="00D60076" w:rsidP="00860875">
      <w:pPr>
        <w:spacing w:after="0" w:line="240" w:lineRule="auto"/>
      </w:pPr>
      <w:r>
        <w:continuationSeparator/>
      </w:r>
    </w:p>
  </w:endnote>
  <w:endnote w:type="continuationNotice" w:id="1">
    <w:p w14:paraId="3A92CE22" w14:textId="77777777" w:rsidR="00D60076" w:rsidRDefault="00D600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540616"/>
      <w:docPartObj>
        <w:docPartGallery w:val="Page Numbers (Bottom of Page)"/>
        <w:docPartUnique/>
      </w:docPartObj>
    </w:sdtPr>
    <w:sdtEndPr>
      <w:rPr>
        <w:noProof/>
      </w:rPr>
    </w:sdtEndPr>
    <w:sdtContent>
      <w:p w14:paraId="3B311657" w14:textId="77777777" w:rsidR="00D60076" w:rsidRDefault="00D60076">
        <w:pPr>
          <w:pStyle w:val="Footer"/>
          <w:jc w:val="right"/>
        </w:pPr>
        <w:r>
          <w:fldChar w:fldCharType="begin"/>
        </w:r>
        <w:r>
          <w:instrText xml:space="preserve"> PAGE   \* MERGEFORMAT </w:instrText>
        </w:r>
        <w:r>
          <w:fldChar w:fldCharType="separate"/>
        </w:r>
        <w:r w:rsidR="0009680B">
          <w:rPr>
            <w:noProof/>
          </w:rPr>
          <w:t>21</w:t>
        </w:r>
        <w:r>
          <w:rPr>
            <w:noProof/>
          </w:rPr>
          <w:fldChar w:fldCharType="end"/>
        </w:r>
      </w:p>
    </w:sdtContent>
  </w:sdt>
  <w:p w14:paraId="6532E4F7" w14:textId="77777777" w:rsidR="00D60076" w:rsidRDefault="00D600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F6FFB" w14:textId="77777777" w:rsidR="00D60076" w:rsidRDefault="00D60076" w:rsidP="00860875">
      <w:pPr>
        <w:spacing w:after="0" w:line="240" w:lineRule="auto"/>
      </w:pPr>
      <w:r>
        <w:separator/>
      </w:r>
    </w:p>
  </w:footnote>
  <w:footnote w:type="continuationSeparator" w:id="0">
    <w:p w14:paraId="3AA6B977" w14:textId="77777777" w:rsidR="00D60076" w:rsidRDefault="00D60076" w:rsidP="00860875">
      <w:pPr>
        <w:spacing w:after="0" w:line="240" w:lineRule="auto"/>
      </w:pPr>
      <w:r>
        <w:continuationSeparator/>
      </w:r>
    </w:p>
  </w:footnote>
  <w:footnote w:type="continuationNotice" w:id="1">
    <w:p w14:paraId="34BB2163" w14:textId="77777777" w:rsidR="00D60076" w:rsidRDefault="00D6007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988F1" w14:textId="77777777" w:rsidR="00D60076" w:rsidRDefault="00D60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45D"/>
    <w:multiLevelType w:val="hybridMultilevel"/>
    <w:tmpl w:val="F384A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B69BD"/>
    <w:multiLevelType w:val="hybridMultilevel"/>
    <w:tmpl w:val="AF36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42301"/>
    <w:multiLevelType w:val="hybridMultilevel"/>
    <w:tmpl w:val="22789E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3743A"/>
    <w:multiLevelType w:val="hybridMultilevel"/>
    <w:tmpl w:val="5A3AE76C"/>
    <w:lvl w:ilvl="0" w:tplc="E3F61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60CE0"/>
    <w:multiLevelType w:val="hybridMultilevel"/>
    <w:tmpl w:val="4CC8F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47DA8"/>
    <w:multiLevelType w:val="hybridMultilevel"/>
    <w:tmpl w:val="CFBE3FCA"/>
    <w:lvl w:ilvl="0" w:tplc="E3F61A12">
      <w:start w:val="1"/>
      <w:numFmt w:val="decimal"/>
      <w:lvlText w:val="%1."/>
      <w:lvlJc w:val="left"/>
      <w:pPr>
        <w:ind w:left="465" w:hanging="360"/>
      </w:pPr>
      <w:rPr>
        <w:rFonts w:hint="default"/>
      </w:rPr>
    </w:lvl>
    <w:lvl w:ilvl="1" w:tplc="E3F61A12">
      <w:start w:val="1"/>
      <w:numFmt w:val="decimal"/>
      <w:lvlText w:val="%2."/>
      <w:lvlJc w:val="left"/>
      <w:pPr>
        <w:ind w:left="1185" w:hanging="360"/>
      </w:pPr>
      <w:rPr>
        <w:rFonts w:hint="default"/>
      </w:r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4ACE72EF"/>
    <w:multiLevelType w:val="hybridMultilevel"/>
    <w:tmpl w:val="262011E6"/>
    <w:lvl w:ilvl="0" w:tplc="0B4A65F2">
      <w:start w:val="1"/>
      <w:numFmt w:val="bullet"/>
      <w:lvlText w:val="•"/>
      <w:lvlJc w:val="left"/>
      <w:pPr>
        <w:tabs>
          <w:tab w:val="num" w:pos="720"/>
        </w:tabs>
        <w:ind w:left="720" w:hanging="360"/>
      </w:pPr>
      <w:rPr>
        <w:rFonts w:ascii="Arial" w:hAnsi="Arial" w:cs="Times New Roman" w:hint="default"/>
      </w:rPr>
    </w:lvl>
    <w:lvl w:ilvl="1" w:tplc="91468D06">
      <w:start w:val="66"/>
      <w:numFmt w:val="bullet"/>
      <w:lvlText w:val="–"/>
      <w:lvlJc w:val="left"/>
      <w:pPr>
        <w:tabs>
          <w:tab w:val="num" w:pos="1440"/>
        </w:tabs>
        <w:ind w:left="1440" w:hanging="360"/>
      </w:pPr>
      <w:rPr>
        <w:rFonts w:ascii="Arial" w:hAnsi="Arial" w:cs="Times New Roman" w:hint="default"/>
      </w:rPr>
    </w:lvl>
    <w:lvl w:ilvl="2" w:tplc="C34E1166">
      <w:start w:val="1"/>
      <w:numFmt w:val="bullet"/>
      <w:lvlText w:val="•"/>
      <w:lvlJc w:val="left"/>
      <w:pPr>
        <w:tabs>
          <w:tab w:val="num" w:pos="2160"/>
        </w:tabs>
        <w:ind w:left="2160" w:hanging="360"/>
      </w:pPr>
      <w:rPr>
        <w:rFonts w:ascii="Arial" w:hAnsi="Arial" w:cs="Times New Roman" w:hint="default"/>
      </w:rPr>
    </w:lvl>
    <w:lvl w:ilvl="3" w:tplc="DE8E937E">
      <w:start w:val="1"/>
      <w:numFmt w:val="bullet"/>
      <w:lvlText w:val="•"/>
      <w:lvlJc w:val="left"/>
      <w:pPr>
        <w:tabs>
          <w:tab w:val="num" w:pos="2880"/>
        </w:tabs>
        <w:ind w:left="2880" w:hanging="360"/>
      </w:pPr>
      <w:rPr>
        <w:rFonts w:ascii="Arial" w:hAnsi="Arial" w:cs="Times New Roman" w:hint="default"/>
      </w:rPr>
    </w:lvl>
    <w:lvl w:ilvl="4" w:tplc="AB22B262">
      <w:start w:val="1"/>
      <w:numFmt w:val="bullet"/>
      <w:lvlText w:val="•"/>
      <w:lvlJc w:val="left"/>
      <w:pPr>
        <w:tabs>
          <w:tab w:val="num" w:pos="3600"/>
        </w:tabs>
        <w:ind w:left="3600" w:hanging="360"/>
      </w:pPr>
      <w:rPr>
        <w:rFonts w:ascii="Arial" w:hAnsi="Arial" w:cs="Times New Roman" w:hint="default"/>
      </w:rPr>
    </w:lvl>
    <w:lvl w:ilvl="5" w:tplc="CCFA0E2E">
      <w:start w:val="1"/>
      <w:numFmt w:val="bullet"/>
      <w:lvlText w:val="•"/>
      <w:lvlJc w:val="left"/>
      <w:pPr>
        <w:tabs>
          <w:tab w:val="num" w:pos="4320"/>
        </w:tabs>
        <w:ind w:left="4320" w:hanging="360"/>
      </w:pPr>
      <w:rPr>
        <w:rFonts w:ascii="Arial" w:hAnsi="Arial" w:cs="Times New Roman" w:hint="default"/>
      </w:rPr>
    </w:lvl>
    <w:lvl w:ilvl="6" w:tplc="49A24D36">
      <w:start w:val="1"/>
      <w:numFmt w:val="bullet"/>
      <w:lvlText w:val="•"/>
      <w:lvlJc w:val="left"/>
      <w:pPr>
        <w:tabs>
          <w:tab w:val="num" w:pos="5040"/>
        </w:tabs>
        <w:ind w:left="5040" w:hanging="360"/>
      </w:pPr>
      <w:rPr>
        <w:rFonts w:ascii="Arial" w:hAnsi="Arial" w:cs="Times New Roman" w:hint="default"/>
      </w:rPr>
    </w:lvl>
    <w:lvl w:ilvl="7" w:tplc="67EAFD24">
      <w:start w:val="1"/>
      <w:numFmt w:val="bullet"/>
      <w:lvlText w:val="•"/>
      <w:lvlJc w:val="left"/>
      <w:pPr>
        <w:tabs>
          <w:tab w:val="num" w:pos="5760"/>
        </w:tabs>
        <w:ind w:left="5760" w:hanging="360"/>
      </w:pPr>
      <w:rPr>
        <w:rFonts w:ascii="Arial" w:hAnsi="Arial" w:cs="Times New Roman" w:hint="default"/>
      </w:rPr>
    </w:lvl>
    <w:lvl w:ilvl="8" w:tplc="178A4FA4">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56B532B2"/>
    <w:multiLevelType w:val="hybridMultilevel"/>
    <w:tmpl w:val="0FDA759A"/>
    <w:lvl w:ilvl="0" w:tplc="E3F61A12">
      <w:start w:val="1"/>
      <w:numFmt w:val="decimal"/>
      <w:lvlText w:val="%1."/>
      <w:lvlJc w:val="left"/>
      <w:pPr>
        <w:ind w:left="465" w:hanging="360"/>
      </w:pPr>
      <w:rPr>
        <w:rFonts w:hint="default"/>
      </w:rPr>
    </w:lvl>
    <w:lvl w:ilvl="1" w:tplc="04090019">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5DF711B2"/>
    <w:multiLevelType w:val="hybridMultilevel"/>
    <w:tmpl w:val="0FFC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61B1D"/>
    <w:multiLevelType w:val="hybridMultilevel"/>
    <w:tmpl w:val="B5A2A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5"/>
  </w:num>
  <w:num w:numId="5">
    <w:abstractNumId w:val="3"/>
  </w:num>
  <w:num w:numId="6">
    <w:abstractNumId w:val="2"/>
  </w:num>
  <w:num w:numId="7">
    <w:abstractNumId w:val="8"/>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C1"/>
    <w:rsid w:val="000000E5"/>
    <w:rsid w:val="00005179"/>
    <w:rsid w:val="0001253F"/>
    <w:rsid w:val="00014D2F"/>
    <w:rsid w:val="00024DC6"/>
    <w:rsid w:val="00034207"/>
    <w:rsid w:val="000467C5"/>
    <w:rsid w:val="0004745C"/>
    <w:rsid w:val="0005496B"/>
    <w:rsid w:val="00060CBE"/>
    <w:rsid w:val="000635A5"/>
    <w:rsid w:val="00064D4F"/>
    <w:rsid w:val="0007037A"/>
    <w:rsid w:val="00086660"/>
    <w:rsid w:val="0009680B"/>
    <w:rsid w:val="000B3B10"/>
    <w:rsid w:val="000C3159"/>
    <w:rsid w:val="000C5EDE"/>
    <w:rsid w:val="000D1970"/>
    <w:rsid w:val="000D2A78"/>
    <w:rsid w:val="000D52DB"/>
    <w:rsid w:val="000D56B4"/>
    <w:rsid w:val="000D5A8A"/>
    <w:rsid w:val="000E5779"/>
    <w:rsid w:val="000E7FE9"/>
    <w:rsid w:val="000F65E6"/>
    <w:rsid w:val="00112E9E"/>
    <w:rsid w:val="00125E8F"/>
    <w:rsid w:val="001317AE"/>
    <w:rsid w:val="00137527"/>
    <w:rsid w:val="00141BCF"/>
    <w:rsid w:val="001467B5"/>
    <w:rsid w:val="0015378E"/>
    <w:rsid w:val="00157A09"/>
    <w:rsid w:val="00160A08"/>
    <w:rsid w:val="00191FD2"/>
    <w:rsid w:val="00194AE8"/>
    <w:rsid w:val="00196CD7"/>
    <w:rsid w:val="001A1D33"/>
    <w:rsid w:val="001B5B13"/>
    <w:rsid w:val="001B6928"/>
    <w:rsid w:val="001B78A6"/>
    <w:rsid w:val="001C0977"/>
    <w:rsid w:val="001C408E"/>
    <w:rsid w:val="001C41B4"/>
    <w:rsid w:val="001C5669"/>
    <w:rsid w:val="001C72A6"/>
    <w:rsid w:val="001C7A02"/>
    <w:rsid w:val="001E1865"/>
    <w:rsid w:val="001E5AA0"/>
    <w:rsid w:val="001E6653"/>
    <w:rsid w:val="001F07CA"/>
    <w:rsid w:val="001F1543"/>
    <w:rsid w:val="001F7FA9"/>
    <w:rsid w:val="0020187A"/>
    <w:rsid w:val="00202827"/>
    <w:rsid w:val="0021370A"/>
    <w:rsid w:val="002169F2"/>
    <w:rsid w:val="002202D9"/>
    <w:rsid w:val="002239B0"/>
    <w:rsid w:val="00224DC4"/>
    <w:rsid w:val="002343B2"/>
    <w:rsid w:val="00236AA4"/>
    <w:rsid w:val="00247059"/>
    <w:rsid w:val="00251F68"/>
    <w:rsid w:val="00267088"/>
    <w:rsid w:val="0027594D"/>
    <w:rsid w:val="002863FB"/>
    <w:rsid w:val="002875D6"/>
    <w:rsid w:val="00287FD2"/>
    <w:rsid w:val="00294BF8"/>
    <w:rsid w:val="002A023D"/>
    <w:rsid w:val="002A68DE"/>
    <w:rsid w:val="002B03FA"/>
    <w:rsid w:val="002B58A8"/>
    <w:rsid w:val="002C474B"/>
    <w:rsid w:val="002C6614"/>
    <w:rsid w:val="002C6CDD"/>
    <w:rsid w:val="002D4966"/>
    <w:rsid w:val="002D751A"/>
    <w:rsid w:val="002E53B0"/>
    <w:rsid w:val="002E69EB"/>
    <w:rsid w:val="002E6E96"/>
    <w:rsid w:val="00300F57"/>
    <w:rsid w:val="003024A2"/>
    <w:rsid w:val="00306916"/>
    <w:rsid w:val="0031330F"/>
    <w:rsid w:val="003152CA"/>
    <w:rsid w:val="0033779B"/>
    <w:rsid w:val="00360F7A"/>
    <w:rsid w:val="00364104"/>
    <w:rsid w:val="00367CB7"/>
    <w:rsid w:val="00381E5D"/>
    <w:rsid w:val="00390951"/>
    <w:rsid w:val="00391E98"/>
    <w:rsid w:val="00395B85"/>
    <w:rsid w:val="003C0BCB"/>
    <w:rsid w:val="003D0C7A"/>
    <w:rsid w:val="003F63C8"/>
    <w:rsid w:val="004122B0"/>
    <w:rsid w:val="0041380F"/>
    <w:rsid w:val="00417F75"/>
    <w:rsid w:val="004246D1"/>
    <w:rsid w:val="0042546C"/>
    <w:rsid w:val="004348A7"/>
    <w:rsid w:val="00447DC1"/>
    <w:rsid w:val="00455305"/>
    <w:rsid w:val="00456333"/>
    <w:rsid w:val="00457355"/>
    <w:rsid w:val="00460E8C"/>
    <w:rsid w:val="004657C6"/>
    <w:rsid w:val="00466E1B"/>
    <w:rsid w:val="004677A1"/>
    <w:rsid w:val="0047364F"/>
    <w:rsid w:val="0047365E"/>
    <w:rsid w:val="004738C2"/>
    <w:rsid w:val="00476B71"/>
    <w:rsid w:val="004A6FFD"/>
    <w:rsid w:val="004A78FB"/>
    <w:rsid w:val="004B2A05"/>
    <w:rsid w:val="004C2E3E"/>
    <w:rsid w:val="004C7465"/>
    <w:rsid w:val="004D1577"/>
    <w:rsid w:val="004D6354"/>
    <w:rsid w:val="004D730A"/>
    <w:rsid w:val="004F7327"/>
    <w:rsid w:val="00513416"/>
    <w:rsid w:val="00515BD4"/>
    <w:rsid w:val="00516C18"/>
    <w:rsid w:val="00521D26"/>
    <w:rsid w:val="00530F1E"/>
    <w:rsid w:val="0053742C"/>
    <w:rsid w:val="005448A0"/>
    <w:rsid w:val="0054575C"/>
    <w:rsid w:val="005471E3"/>
    <w:rsid w:val="00564171"/>
    <w:rsid w:val="00575CCF"/>
    <w:rsid w:val="00582A8E"/>
    <w:rsid w:val="00585FD4"/>
    <w:rsid w:val="005878CE"/>
    <w:rsid w:val="00595166"/>
    <w:rsid w:val="005A1D16"/>
    <w:rsid w:val="005A5917"/>
    <w:rsid w:val="005A6743"/>
    <w:rsid w:val="005B1CA4"/>
    <w:rsid w:val="005B3443"/>
    <w:rsid w:val="005B5C02"/>
    <w:rsid w:val="005C0EE8"/>
    <w:rsid w:val="005C275E"/>
    <w:rsid w:val="005D2E32"/>
    <w:rsid w:val="005D7FDF"/>
    <w:rsid w:val="00603D7A"/>
    <w:rsid w:val="0062150D"/>
    <w:rsid w:val="00625BF7"/>
    <w:rsid w:val="0063600A"/>
    <w:rsid w:val="00642B62"/>
    <w:rsid w:val="006452B7"/>
    <w:rsid w:val="00646ACB"/>
    <w:rsid w:val="0065189E"/>
    <w:rsid w:val="0067308C"/>
    <w:rsid w:val="00680728"/>
    <w:rsid w:val="00682366"/>
    <w:rsid w:val="00690A54"/>
    <w:rsid w:val="006969C2"/>
    <w:rsid w:val="006A2764"/>
    <w:rsid w:val="006A6B44"/>
    <w:rsid w:val="006B1483"/>
    <w:rsid w:val="006B3413"/>
    <w:rsid w:val="006B35E4"/>
    <w:rsid w:val="006B6CCB"/>
    <w:rsid w:val="006B7587"/>
    <w:rsid w:val="006C02F1"/>
    <w:rsid w:val="006C0365"/>
    <w:rsid w:val="006C7902"/>
    <w:rsid w:val="006D0F01"/>
    <w:rsid w:val="006D1360"/>
    <w:rsid w:val="00700815"/>
    <w:rsid w:val="00703A95"/>
    <w:rsid w:val="00727DD2"/>
    <w:rsid w:val="00730DDE"/>
    <w:rsid w:val="00751187"/>
    <w:rsid w:val="00754BF6"/>
    <w:rsid w:val="00755692"/>
    <w:rsid w:val="0075789F"/>
    <w:rsid w:val="0076458C"/>
    <w:rsid w:val="0076782F"/>
    <w:rsid w:val="007753B3"/>
    <w:rsid w:val="00784040"/>
    <w:rsid w:val="007924F6"/>
    <w:rsid w:val="00795202"/>
    <w:rsid w:val="007A095A"/>
    <w:rsid w:val="007A1BD2"/>
    <w:rsid w:val="007A419E"/>
    <w:rsid w:val="007A74A7"/>
    <w:rsid w:val="007C11A2"/>
    <w:rsid w:val="007C6B2B"/>
    <w:rsid w:val="007D0330"/>
    <w:rsid w:val="007D6421"/>
    <w:rsid w:val="007E1514"/>
    <w:rsid w:val="007E1B9C"/>
    <w:rsid w:val="007E249E"/>
    <w:rsid w:val="007F5496"/>
    <w:rsid w:val="00812F64"/>
    <w:rsid w:val="00817E74"/>
    <w:rsid w:val="008244E3"/>
    <w:rsid w:val="00826F3E"/>
    <w:rsid w:val="0083143C"/>
    <w:rsid w:val="008362A7"/>
    <w:rsid w:val="00836A86"/>
    <w:rsid w:val="008373F1"/>
    <w:rsid w:val="008445FC"/>
    <w:rsid w:val="00851936"/>
    <w:rsid w:val="00860875"/>
    <w:rsid w:val="00866F90"/>
    <w:rsid w:val="00874F40"/>
    <w:rsid w:val="00875C74"/>
    <w:rsid w:val="0087656C"/>
    <w:rsid w:val="00882EE0"/>
    <w:rsid w:val="00890409"/>
    <w:rsid w:val="0089624A"/>
    <w:rsid w:val="008C648E"/>
    <w:rsid w:val="008C71F0"/>
    <w:rsid w:val="008D5B01"/>
    <w:rsid w:val="008D78C9"/>
    <w:rsid w:val="008D7E49"/>
    <w:rsid w:val="008E0805"/>
    <w:rsid w:val="008E7C22"/>
    <w:rsid w:val="008F1A0A"/>
    <w:rsid w:val="008F3705"/>
    <w:rsid w:val="00901946"/>
    <w:rsid w:val="00904920"/>
    <w:rsid w:val="0091133B"/>
    <w:rsid w:val="00915307"/>
    <w:rsid w:val="00927A74"/>
    <w:rsid w:val="00937023"/>
    <w:rsid w:val="0094289D"/>
    <w:rsid w:val="0094579E"/>
    <w:rsid w:val="00952F73"/>
    <w:rsid w:val="00954CA5"/>
    <w:rsid w:val="009604E6"/>
    <w:rsid w:val="00964A51"/>
    <w:rsid w:val="00981661"/>
    <w:rsid w:val="00983AC1"/>
    <w:rsid w:val="00984039"/>
    <w:rsid w:val="009933C2"/>
    <w:rsid w:val="00995357"/>
    <w:rsid w:val="009A4B99"/>
    <w:rsid w:val="009A5506"/>
    <w:rsid w:val="009B0967"/>
    <w:rsid w:val="009C2877"/>
    <w:rsid w:val="009D708B"/>
    <w:rsid w:val="009E631A"/>
    <w:rsid w:val="009F2AD2"/>
    <w:rsid w:val="009F3707"/>
    <w:rsid w:val="009F545B"/>
    <w:rsid w:val="00A00731"/>
    <w:rsid w:val="00A02E79"/>
    <w:rsid w:val="00A03EE4"/>
    <w:rsid w:val="00A05899"/>
    <w:rsid w:val="00A07288"/>
    <w:rsid w:val="00A138D4"/>
    <w:rsid w:val="00A15820"/>
    <w:rsid w:val="00A3198A"/>
    <w:rsid w:val="00A36696"/>
    <w:rsid w:val="00A43E4D"/>
    <w:rsid w:val="00A46A93"/>
    <w:rsid w:val="00A47801"/>
    <w:rsid w:val="00A53B05"/>
    <w:rsid w:val="00A53D18"/>
    <w:rsid w:val="00A627BE"/>
    <w:rsid w:val="00A62FED"/>
    <w:rsid w:val="00A6528A"/>
    <w:rsid w:val="00A67671"/>
    <w:rsid w:val="00A7543B"/>
    <w:rsid w:val="00A755DF"/>
    <w:rsid w:val="00A820A3"/>
    <w:rsid w:val="00A84B07"/>
    <w:rsid w:val="00A87A3C"/>
    <w:rsid w:val="00A9447B"/>
    <w:rsid w:val="00A9517A"/>
    <w:rsid w:val="00A969AF"/>
    <w:rsid w:val="00A96C5F"/>
    <w:rsid w:val="00AA00B3"/>
    <w:rsid w:val="00AA3B9B"/>
    <w:rsid w:val="00AA41C8"/>
    <w:rsid w:val="00AA4D42"/>
    <w:rsid w:val="00AB1A1B"/>
    <w:rsid w:val="00AC2BC4"/>
    <w:rsid w:val="00AC4BDD"/>
    <w:rsid w:val="00AD232C"/>
    <w:rsid w:val="00AD72B9"/>
    <w:rsid w:val="00AF4C43"/>
    <w:rsid w:val="00AF6F3C"/>
    <w:rsid w:val="00B015EC"/>
    <w:rsid w:val="00B0246E"/>
    <w:rsid w:val="00B06072"/>
    <w:rsid w:val="00B07EA6"/>
    <w:rsid w:val="00B11326"/>
    <w:rsid w:val="00B23CBC"/>
    <w:rsid w:val="00B312C4"/>
    <w:rsid w:val="00B365ED"/>
    <w:rsid w:val="00B420FB"/>
    <w:rsid w:val="00B42D25"/>
    <w:rsid w:val="00B4584E"/>
    <w:rsid w:val="00B5118F"/>
    <w:rsid w:val="00B56EDD"/>
    <w:rsid w:val="00B628A1"/>
    <w:rsid w:val="00B63793"/>
    <w:rsid w:val="00B645E6"/>
    <w:rsid w:val="00B65BF2"/>
    <w:rsid w:val="00B66879"/>
    <w:rsid w:val="00B70F87"/>
    <w:rsid w:val="00B7112F"/>
    <w:rsid w:val="00B81353"/>
    <w:rsid w:val="00B836D2"/>
    <w:rsid w:val="00B83E2D"/>
    <w:rsid w:val="00B85DB0"/>
    <w:rsid w:val="00B86118"/>
    <w:rsid w:val="00B91FAE"/>
    <w:rsid w:val="00B9221E"/>
    <w:rsid w:val="00B97EAB"/>
    <w:rsid w:val="00BC0D88"/>
    <w:rsid w:val="00BC126E"/>
    <w:rsid w:val="00BC7B89"/>
    <w:rsid w:val="00BD26BD"/>
    <w:rsid w:val="00BE07B6"/>
    <w:rsid w:val="00BE23AE"/>
    <w:rsid w:val="00BE23C5"/>
    <w:rsid w:val="00BE6CF4"/>
    <w:rsid w:val="00BF400A"/>
    <w:rsid w:val="00BF78C4"/>
    <w:rsid w:val="00C017E8"/>
    <w:rsid w:val="00C12D87"/>
    <w:rsid w:val="00C36001"/>
    <w:rsid w:val="00C362CE"/>
    <w:rsid w:val="00C421CC"/>
    <w:rsid w:val="00C432BB"/>
    <w:rsid w:val="00C54013"/>
    <w:rsid w:val="00C60A31"/>
    <w:rsid w:val="00C708F6"/>
    <w:rsid w:val="00C748AC"/>
    <w:rsid w:val="00C86E33"/>
    <w:rsid w:val="00C97917"/>
    <w:rsid w:val="00CA0100"/>
    <w:rsid w:val="00CA4AF4"/>
    <w:rsid w:val="00CA603A"/>
    <w:rsid w:val="00CA7E50"/>
    <w:rsid w:val="00CB4519"/>
    <w:rsid w:val="00CC19B1"/>
    <w:rsid w:val="00CC1E2A"/>
    <w:rsid w:val="00CC6F2E"/>
    <w:rsid w:val="00CC728E"/>
    <w:rsid w:val="00D054B2"/>
    <w:rsid w:val="00D0619B"/>
    <w:rsid w:val="00D135DA"/>
    <w:rsid w:val="00D428AB"/>
    <w:rsid w:val="00D60076"/>
    <w:rsid w:val="00D63F8D"/>
    <w:rsid w:val="00D64946"/>
    <w:rsid w:val="00D76578"/>
    <w:rsid w:val="00DA191C"/>
    <w:rsid w:val="00DC2A94"/>
    <w:rsid w:val="00DC3D4D"/>
    <w:rsid w:val="00DC4847"/>
    <w:rsid w:val="00DC4C7F"/>
    <w:rsid w:val="00DD14C5"/>
    <w:rsid w:val="00DD2C87"/>
    <w:rsid w:val="00DD3ADF"/>
    <w:rsid w:val="00DE4845"/>
    <w:rsid w:val="00DE63D1"/>
    <w:rsid w:val="00DE6BA1"/>
    <w:rsid w:val="00DF0C9B"/>
    <w:rsid w:val="00E14258"/>
    <w:rsid w:val="00E158D1"/>
    <w:rsid w:val="00E33FD8"/>
    <w:rsid w:val="00E44D45"/>
    <w:rsid w:val="00E55CBE"/>
    <w:rsid w:val="00E72832"/>
    <w:rsid w:val="00E82EC9"/>
    <w:rsid w:val="00E839DD"/>
    <w:rsid w:val="00E9292D"/>
    <w:rsid w:val="00EA645E"/>
    <w:rsid w:val="00EA7862"/>
    <w:rsid w:val="00EB5725"/>
    <w:rsid w:val="00ED6924"/>
    <w:rsid w:val="00EE0374"/>
    <w:rsid w:val="00EF46D7"/>
    <w:rsid w:val="00EF7F20"/>
    <w:rsid w:val="00F10570"/>
    <w:rsid w:val="00F13859"/>
    <w:rsid w:val="00F13862"/>
    <w:rsid w:val="00F20590"/>
    <w:rsid w:val="00F216B2"/>
    <w:rsid w:val="00F40DC7"/>
    <w:rsid w:val="00F41969"/>
    <w:rsid w:val="00F511B1"/>
    <w:rsid w:val="00F519D1"/>
    <w:rsid w:val="00F54E10"/>
    <w:rsid w:val="00F615A7"/>
    <w:rsid w:val="00F63632"/>
    <w:rsid w:val="00F63CC7"/>
    <w:rsid w:val="00F64A87"/>
    <w:rsid w:val="00F70EC9"/>
    <w:rsid w:val="00F7243A"/>
    <w:rsid w:val="00F756C5"/>
    <w:rsid w:val="00F766E9"/>
    <w:rsid w:val="00F81923"/>
    <w:rsid w:val="00FA0C17"/>
    <w:rsid w:val="00FA11B1"/>
    <w:rsid w:val="00FB5273"/>
    <w:rsid w:val="00FB6FB9"/>
    <w:rsid w:val="00FB7E4E"/>
    <w:rsid w:val="00FC49AA"/>
    <w:rsid w:val="00FC587F"/>
    <w:rsid w:val="00FC7856"/>
    <w:rsid w:val="00FD1271"/>
    <w:rsid w:val="00FD340E"/>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00F3A3"/>
  <w15:docId w15:val="{49ACEE97-8B28-43AE-8EA2-D71C6F43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D0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D0C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E6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6C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0C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D0C7A"/>
    <w:pPr>
      <w:outlineLvl w:val="9"/>
    </w:pPr>
    <w:rPr>
      <w:lang w:eastAsia="ja-JP"/>
    </w:rPr>
  </w:style>
  <w:style w:type="paragraph" w:styleId="BalloonText">
    <w:name w:val="Balloon Text"/>
    <w:basedOn w:val="Normal"/>
    <w:link w:val="BalloonTextChar"/>
    <w:uiPriority w:val="99"/>
    <w:semiHidden/>
    <w:unhideWhenUsed/>
    <w:rsid w:val="003D0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C7A"/>
    <w:rPr>
      <w:rFonts w:ascii="Tahoma" w:hAnsi="Tahoma" w:cs="Tahoma"/>
      <w:sz w:val="16"/>
      <w:szCs w:val="16"/>
    </w:rPr>
  </w:style>
  <w:style w:type="character" w:customStyle="1" w:styleId="Heading2Char">
    <w:name w:val="Heading 2 Char"/>
    <w:basedOn w:val="DefaultParagraphFont"/>
    <w:link w:val="Heading2"/>
    <w:rsid w:val="003D0C7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C0EE8"/>
    <w:pPr>
      <w:spacing w:after="100"/>
      <w:ind w:left="220"/>
    </w:pPr>
  </w:style>
  <w:style w:type="paragraph" w:styleId="TOC1">
    <w:name w:val="toc 1"/>
    <w:basedOn w:val="Normal"/>
    <w:next w:val="Normal"/>
    <w:autoRedefine/>
    <w:uiPriority w:val="39"/>
    <w:unhideWhenUsed/>
    <w:rsid w:val="005C0EE8"/>
    <w:pPr>
      <w:spacing w:after="100"/>
    </w:pPr>
  </w:style>
  <w:style w:type="character" w:styleId="Hyperlink">
    <w:name w:val="Hyperlink"/>
    <w:basedOn w:val="DefaultParagraphFont"/>
    <w:uiPriority w:val="99"/>
    <w:unhideWhenUsed/>
    <w:rsid w:val="005C0EE8"/>
    <w:rPr>
      <w:color w:val="0000FF" w:themeColor="hyperlink"/>
      <w:u w:val="single"/>
    </w:rPr>
  </w:style>
  <w:style w:type="table" w:styleId="TableGrid">
    <w:name w:val="Table Grid"/>
    <w:basedOn w:val="TableNormal"/>
    <w:uiPriority w:val="59"/>
    <w:rsid w:val="005B5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0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875"/>
  </w:style>
  <w:style w:type="paragraph" w:styleId="Footer">
    <w:name w:val="footer"/>
    <w:basedOn w:val="Normal"/>
    <w:link w:val="FooterChar"/>
    <w:uiPriority w:val="99"/>
    <w:unhideWhenUsed/>
    <w:rsid w:val="00860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875"/>
  </w:style>
  <w:style w:type="paragraph" w:styleId="Revision">
    <w:name w:val="Revision"/>
    <w:hidden/>
    <w:uiPriority w:val="99"/>
    <w:semiHidden/>
    <w:rsid w:val="0076458C"/>
    <w:pPr>
      <w:spacing w:after="0" w:line="240" w:lineRule="auto"/>
    </w:pPr>
  </w:style>
  <w:style w:type="paragraph" w:styleId="Title">
    <w:name w:val="Title"/>
    <w:basedOn w:val="Normal"/>
    <w:next w:val="Normal"/>
    <w:link w:val="TitleChar"/>
    <w:qFormat/>
    <w:rsid w:val="00014D2F"/>
    <w:pPr>
      <w:spacing w:after="0" w:line="240" w:lineRule="auto"/>
      <w:contextualSpacing/>
      <w:jc w:val="center"/>
    </w:pPr>
    <w:rPr>
      <w:rFonts w:ascii="Arial Black" w:eastAsiaTheme="majorEastAsia" w:hAnsi="Arial Black" w:cstheme="majorBidi"/>
      <w:bCs/>
      <w:color w:val="F79646" w:themeColor="accent6"/>
      <w:kern w:val="22"/>
      <w:sz w:val="44"/>
      <w:szCs w:val="52"/>
    </w:rPr>
  </w:style>
  <w:style w:type="character" w:customStyle="1" w:styleId="TitleChar">
    <w:name w:val="Title Char"/>
    <w:basedOn w:val="DefaultParagraphFont"/>
    <w:link w:val="Title"/>
    <w:rsid w:val="00014D2F"/>
    <w:rPr>
      <w:rFonts w:ascii="Arial Black" w:eastAsiaTheme="majorEastAsia" w:hAnsi="Arial Black" w:cstheme="majorBidi"/>
      <w:bCs/>
      <w:color w:val="F79646" w:themeColor="accent6"/>
      <w:kern w:val="22"/>
      <w:sz w:val="44"/>
      <w:szCs w:val="52"/>
    </w:rPr>
  </w:style>
  <w:style w:type="paragraph" w:styleId="Subtitle">
    <w:name w:val="Subtitle"/>
    <w:basedOn w:val="Normal"/>
    <w:next w:val="Normal"/>
    <w:link w:val="SubtitleChar"/>
    <w:autoRedefine/>
    <w:uiPriority w:val="11"/>
    <w:qFormat/>
    <w:rsid w:val="00014D2F"/>
    <w:pPr>
      <w:tabs>
        <w:tab w:val="left" w:pos="270"/>
        <w:tab w:val="left" w:pos="540"/>
        <w:tab w:val="left" w:pos="720"/>
      </w:tabs>
      <w:spacing w:before="120" w:after="0" w:line="240" w:lineRule="auto"/>
      <w:jc w:val="center"/>
    </w:pPr>
    <w:rPr>
      <w:rFonts w:ascii="Arial" w:eastAsiaTheme="majorEastAsia" w:hAnsi="Arial" w:cstheme="majorBidi"/>
      <w:bCs/>
      <w:color w:val="4F81BD" w:themeColor="accent1"/>
      <w:kern w:val="32"/>
      <w:sz w:val="32"/>
      <w:szCs w:val="24"/>
    </w:rPr>
  </w:style>
  <w:style w:type="character" w:customStyle="1" w:styleId="SubtitleChar">
    <w:name w:val="Subtitle Char"/>
    <w:basedOn w:val="DefaultParagraphFont"/>
    <w:link w:val="Subtitle"/>
    <w:uiPriority w:val="11"/>
    <w:rsid w:val="00014D2F"/>
    <w:rPr>
      <w:rFonts w:ascii="Arial" w:eastAsiaTheme="majorEastAsia" w:hAnsi="Arial" w:cstheme="majorBidi"/>
      <w:bCs/>
      <w:color w:val="4F81BD" w:themeColor="accent1"/>
      <w:kern w:val="32"/>
      <w:sz w:val="32"/>
      <w:szCs w:val="24"/>
    </w:rPr>
  </w:style>
  <w:style w:type="paragraph" w:customStyle="1" w:styleId="Caption1">
    <w:name w:val="Caption 1"/>
    <w:basedOn w:val="Normal"/>
    <w:link w:val="Caption1Char"/>
    <w:qFormat/>
    <w:rsid w:val="00014D2F"/>
    <w:pPr>
      <w:tabs>
        <w:tab w:val="left" w:pos="1440"/>
        <w:tab w:val="left" w:pos="2700"/>
      </w:tabs>
      <w:spacing w:after="0" w:line="240" w:lineRule="auto"/>
      <w:jc w:val="center"/>
    </w:pPr>
    <w:rPr>
      <w:rFonts w:ascii="Arial" w:eastAsia="Times New Roman" w:hAnsi="Arial" w:cs="Arial"/>
      <w:b/>
      <w:bCs/>
      <w:color w:val="000000" w:themeColor="text1"/>
      <w:kern w:val="32"/>
      <w:sz w:val="20"/>
      <w:szCs w:val="20"/>
    </w:rPr>
  </w:style>
  <w:style w:type="character" w:customStyle="1" w:styleId="Caption1Char">
    <w:name w:val="Caption 1 Char"/>
    <w:basedOn w:val="DefaultParagraphFont"/>
    <w:link w:val="Caption1"/>
    <w:rsid w:val="00014D2F"/>
    <w:rPr>
      <w:rFonts w:ascii="Arial" w:eastAsia="Times New Roman" w:hAnsi="Arial" w:cs="Arial"/>
      <w:b/>
      <w:bCs/>
      <w:color w:val="000000" w:themeColor="text1"/>
      <w:kern w:val="32"/>
      <w:sz w:val="20"/>
      <w:szCs w:val="20"/>
    </w:rPr>
  </w:style>
  <w:style w:type="character" w:customStyle="1" w:styleId="Heading3Char">
    <w:name w:val="Heading 3 Char"/>
    <w:basedOn w:val="DefaultParagraphFont"/>
    <w:link w:val="Heading3"/>
    <w:rsid w:val="009E631A"/>
    <w:rPr>
      <w:rFonts w:asciiTheme="majorHAnsi" w:eastAsiaTheme="majorEastAsia" w:hAnsiTheme="majorHAnsi" w:cstheme="majorBidi"/>
      <w:b/>
      <w:bCs/>
      <w:color w:val="4F81BD" w:themeColor="accent1"/>
    </w:rPr>
  </w:style>
  <w:style w:type="table" w:styleId="LightGrid-Accent2">
    <w:name w:val="Light Grid Accent 2"/>
    <w:aliases w:val="Light Grid - No header,Tenable Table"/>
    <w:basedOn w:val="TableNormal"/>
    <w:uiPriority w:val="62"/>
    <w:rsid w:val="00700815"/>
    <w:pPr>
      <w:spacing w:after="0" w:line="240" w:lineRule="auto"/>
    </w:pPr>
    <w:rPr>
      <w:rFonts w:ascii="Verdana" w:eastAsia="Times New Roman" w:hAnsi="Verdana" w:cs="Times New Roman"/>
      <w:color w:val="000000" w:themeColor="text1"/>
      <w:sz w:val="20"/>
      <w:szCs w:val="20"/>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ColumnTitle">
    <w:name w:val="Column Title"/>
    <w:basedOn w:val="Normal"/>
    <w:link w:val="ColumnTitleChar"/>
    <w:qFormat/>
    <w:rsid w:val="00700815"/>
    <w:pPr>
      <w:tabs>
        <w:tab w:val="left" w:pos="270"/>
        <w:tab w:val="left" w:pos="540"/>
        <w:tab w:val="left" w:pos="720"/>
      </w:tabs>
      <w:spacing w:after="0" w:line="240" w:lineRule="auto"/>
    </w:pPr>
    <w:rPr>
      <w:rFonts w:ascii="Verdana" w:eastAsiaTheme="majorEastAsia" w:hAnsi="Verdana" w:cstheme="minorHAnsi"/>
      <w:b/>
      <w:color w:val="FFFFFF" w:themeColor="background1"/>
      <w:kern w:val="32"/>
      <w:sz w:val="20"/>
      <w:szCs w:val="20"/>
    </w:rPr>
  </w:style>
  <w:style w:type="character" w:customStyle="1" w:styleId="ColumnTitleChar">
    <w:name w:val="Column Title Char"/>
    <w:basedOn w:val="DefaultParagraphFont"/>
    <w:link w:val="ColumnTitle"/>
    <w:rsid w:val="00700815"/>
    <w:rPr>
      <w:rFonts w:ascii="Verdana" w:eastAsiaTheme="majorEastAsia" w:hAnsi="Verdana" w:cstheme="minorHAnsi"/>
      <w:b/>
      <w:color w:val="FFFFFF" w:themeColor="background1"/>
      <w:kern w:val="32"/>
      <w:sz w:val="20"/>
      <w:szCs w:val="20"/>
    </w:rPr>
  </w:style>
  <w:style w:type="paragraph" w:styleId="NoSpacing">
    <w:name w:val="No Spacing"/>
    <w:uiPriority w:val="1"/>
    <w:qFormat/>
    <w:rsid w:val="00BF400A"/>
    <w:pPr>
      <w:spacing w:after="0" w:line="240" w:lineRule="auto"/>
    </w:pPr>
  </w:style>
  <w:style w:type="character" w:styleId="CommentReference">
    <w:name w:val="annotation reference"/>
    <w:basedOn w:val="DefaultParagraphFont"/>
    <w:uiPriority w:val="99"/>
    <w:semiHidden/>
    <w:unhideWhenUsed/>
    <w:rsid w:val="00A62FED"/>
    <w:rPr>
      <w:sz w:val="16"/>
      <w:szCs w:val="16"/>
    </w:rPr>
  </w:style>
  <w:style w:type="paragraph" w:styleId="CommentText">
    <w:name w:val="annotation text"/>
    <w:basedOn w:val="Normal"/>
    <w:link w:val="CommentTextChar"/>
    <w:uiPriority w:val="99"/>
    <w:semiHidden/>
    <w:unhideWhenUsed/>
    <w:rsid w:val="00A62FED"/>
    <w:pPr>
      <w:spacing w:line="240" w:lineRule="auto"/>
    </w:pPr>
    <w:rPr>
      <w:sz w:val="20"/>
      <w:szCs w:val="20"/>
    </w:rPr>
  </w:style>
  <w:style w:type="character" w:customStyle="1" w:styleId="CommentTextChar">
    <w:name w:val="Comment Text Char"/>
    <w:basedOn w:val="DefaultParagraphFont"/>
    <w:link w:val="CommentText"/>
    <w:uiPriority w:val="99"/>
    <w:semiHidden/>
    <w:rsid w:val="00A62FED"/>
    <w:rPr>
      <w:sz w:val="20"/>
      <w:szCs w:val="20"/>
    </w:rPr>
  </w:style>
  <w:style w:type="paragraph" w:styleId="CommentSubject">
    <w:name w:val="annotation subject"/>
    <w:basedOn w:val="CommentText"/>
    <w:next w:val="CommentText"/>
    <w:link w:val="CommentSubjectChar"/>
    <w:uiPriority w:val="99"/>
    <w:semiHidden/>
    <w:unhideWhenUsed/>
    <w:rsid w:val="00A62FED"/>
    <w:rPr>
      <w:b/>
      <w:bCs/>
    </w:rPr>
  </w:style>
  <w:style w:type="character" w:customStyle="1" w:styleId="CommentSubjectChar">
    <w:name w:val="Comment Subject Char"/>
    <w:basedOn w:val="CommentTextChar"/>
    <w:link w:val="CommentSubject"/>
    <w:uiPriority w:val="99"/>
    <w:semiHidden/>
    <w:rsid w:val="00A62FED"/>
    <w:rPr>
      <w:b/>
      <w:bCs/>
      <w:sz w:val="20"/>
      <w:szCs w:val="20"/>
    </w:rPr>
  </w:style>
  <w:style w:type="paragraph" w:styleId="ListParagraph">
    <w:name w:val="List Paragraph"/>
    <w:basedOn w:val="Normal"/>
    <w:uiPriority w:val="34"/>
    <w:qFormat/>
    <w:rsid w:val="00FD1271"/>
    <w:pPr>
      <w:ind w:left="720"/>
      <w:contextualSpacing/>
    </w:pPr>
  </w:style>
  <w:style w:type="table" w:customStyle="1" w:styleId="CodeTable">
    <w:name w:val="Code Table"/>
    <w:basedOn w:val="TableNormal"/>
    <w:uiPriority w:val="99"/>
    <w:qFormat/>
    <w:rsid w:val="004738C2"/>
    <w:pPr>
      <w:spacing w:after="0" w:line="240" w:lineRule="auto"/>
    </w:pPr>
    <w:rPr>
      <w:rFonts w:ascii="Courier New" w:eastAsia="Times New Roman" w:hAnsi="Courier New" w:cs="Times New Roman"/>
      <w:b/>
      <w:sz w:val="20"/>
      <w:szCs w:val="20"/>
      <w:lang w:eastAsia="zh-CN"/>
    </w:rPr>
    <w:tblPr>
      <w:tblBorders>
        <w:top w:val="single" w:sz="8" w:space="0" w:color="92CDDC"/>
        <w:left w:val="single" w:sz="8" w:space="0" w:color="92CDDC"/>
        <w:bottom w:val="single" w:sz="8" w:space="0" w:color="92CDDC"/>
        <w:right w:val="single" w:sz="8" w:space="0" w:color="92CDDC"/>
      </w:tblBorders>
      <w:tblCellMar>
        <w:top w:w="115" w:type="dxa"/>
        <w:left w:w="115" w:type="dxa"/>
        <w:bottom w:w="115" w:type="dxa"/>
        <w:right w:w="115" w:type="dxa"/>
      </w:tblCellMar>
    </w:tblPr>
    <w:tcPr>
      <w:shd w:val="clear" w:color="auto" w:fill="F2DBDB"/>
    </w:tcPr>
  </w:style>
  <w:style w:type="table" w:customStyle="1" w:styleId="CodeTable28">
    <w:name w:val="Code Table28"/>
    <w:basedOn w:val="TableNormal"/>
    <w:uiPriority w:val="99"/>
    <w:qFormat/>
    <w:rsid w:val="004738C2"/>
    <w:pPr>
      <w:spacing w:after="0" w:line="240" w:lineRule="auto"/>
    </w:pPr>
    <w:rPr>
      <w:rFonts w:ascii="Courier New" w:eastAsia="Times New Roman" w:hAnsi="Courier New" w:cs="Times New Roman"/>
      <w:b/>
      <w:sz w:val="20"/>
      <w:szCs w:val="20"/>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paragraph" w:customStyle="1" w:styleId="Default">
    <w:name w:val="Default"/>
    <w:rsid w:val="002E69EB"/>
    <w:pPr>
      <w:autoSpaceDE w:val="0"/>
      <w:autoSpaceDN w:val="0"/>
      <w:adjustRightInd w:val="0"/>
      <w:spacing w:after="0" w:line="240" w:lineRule="auto"/>
    </w:pPr>
    <w:rPr>
      <w:rFonts w:ascii="Arial" w:hAnsi="Arial" w:cs="Arial"/>
      <w:color w:val="000000"/>
      <w:sz w:val="24"/>
      <w:szCs w:val="24"/>
    </w:rPr>
  </w:style>
  <w:style w:type="table" w:customStyle="1" w:styleId="CodeTable29">
    <w:name w:val="Code Table29"/>
    <w:basedOn w:val="TableNormal"/>
    <w:uiPriority w:val="99"/>
    <w:qFormat/>
    <w:rsid w:val="00CC6F2E"/>
    <w:pPr>
      <w:spacing w:after="0" w:line="240" w:lineRule="auto"/>
    </w:pPr>
    <w:rPr>
      <w:rFonts w:ascii="Courier New" w:eastAsia="Times New Roman" w:hAnsi="Courier New" w:cs="Times New Roman"/>
      <w:b/>
      <w:sz w:val="20"/>
      <w:szCs w:val="20"/>
    </w:rPr>
    <w:tblPr>
      <w:tblBorders>
        <w:top w:val="single" w:sz="8" w:space="0" w:color="8EAADB"/>
        <w:left w:val="single" w:sz="8" w:space="0" w:color="8EAADB"/>
        <w:bottom w:val="single" w:sz="8" w:space="0" w:color="8EAADB"/>
        <w:right w:val="single" w:sz="8" w:space="0" w:color="8EAADB"/>
      </w:tblBorders>
      <w:tblCellMar>
        <w:top w:w="115" w:type="dxa"/>
        <w:left w:w="115" w:type="dxa"/>
        <w:bottom w:w="115" w:type="dxa"/>
        <w:right w:w="115" w:type="dxa"/>
      </w:tblCellMar>
    </w:tblPr>
    <w:tcPr>
      <w:shd w:val="clear" w:color="auto" w:fill="FBE4D5"/>
    </w:tcPr>
  </w:style>
  <w:style w:type="table" w:styleId="GridTable4-Accent1">
    <w:name w:val="Grid Table 4 Accent 1"/>
    <w:basedOn w:val="TableNormal"/>
    <w:uiPriority w:val="49"/>
    <w:rsid w:val="005A674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E6CF4"/>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E14258"/>
    <w:pPr>
      <w:spacing w:after="100"/>
      <w:ind w:left="440"/>
    </w:pPr>
  </w:style>
  <w:style w:type="table" w:customStyle="1" w:styleId="GridTable4-Accent11">
    <w:name w:val="Grid Table 4 - Accent 11"/>
    <w:basedOn w:val="TableNormal"/>
    <w:uiPriority w:val="49"/>
    <w:rsid w:val="002A68D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2A68DE"/>
    <w:rPr>
      <w:color w:val="800080" w:themeColor="followedHyperlink"/>
      <w:u w:val="single"/>
    </w:rPr>
  </w:style>
  <w:style w:type="paragraph" w:styleId="PlainText">
    <w:name w:val="Plain Text"/>
    <w:basedOn w:val="Normal"/>
    <w:link w:val="PlainTextChar"/>
    <w:uiPriority w:val="99"/>
    <w:unhideWhenUsed/>
    <w:rsid w:val="001C7A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7A02"/>
    <w:rPr>
      <w:rFonts w:ascii="Consolas" w:hAnsi="Consolas"/>
      <w:sz w:val="21"/>
      <w:szCs w:val="21"/>
    </w:rPr>
  </w:style>
  <w:style w:type="table" w:customStyle="1" w:styleId="TableGrid1">
    <w:name w:val="Table Grid1"/>
    <w:basedOn w:val="TableNormal"/>
    <w:next w:val="TableGrid"/>
    <w:uiPriority w:val="59"/>
    <w:rsid w:val="001C7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3301">
      <w:bodyDiv w:val="1"/>
      <w:marLeft w:val="0"/>
      <w:marRight w:val="0"/>
      <w:marTop w:val="0"/>
      <w:marBottom w:val="0"/>
      <w:divBdr>
        <w:top w:val="none" w:sz="0" w:space="0" w:color="auto"/>
        <w:left w:val="none" w:sz="0" w:space="0" w:color="auto"/>
        <w:bottom w:val="none" w:sz="0" w:space="0" w:color="auto"/>
        <w:right w:val="none" w:sz="0" w:space="0" w:color="auto"/>
      </w:divBdr>
    </w:div>
    <w:div w:id="114296957">
      <w:bodyDiv w:val="1"/>
      <w:marLeft w:val="0"/>
      <w:marRight w:val="0"/>
      <w:marTop w:val="0"/>
      <w:marBottom w:val="0"/>
      <w:divBdr>
        <w:top w:val="none" w:sz="0" w:space="0" w:color="auto"/>
        <w:left w:val="none" w:sz="0" w:space="0" w:color="auto"/>
        <w:bottom w:val="none" w:sz="0" w:space="0" w:color="auto"/>
        <w:right w:val="none" w:sz="0" w:space="0" w:color="auto"/>
      </w:divBdr>
    </w:div>
    <w:div w:id="162749119">
      <w:bodyDiv w:val="1"/>
      <w:marLeft w:val="0"/>
      <w:marRight w:val="0"/>
      <w:marTop w:val="0"/>
      <w:marBottom w:val="0"/>
      <w:divBdr>
        <w:top w:val="none" w:sz="0" w:space="0" w:color="auto"/>
        <w:left w:val="none" w:sz="0" w:space="0" w:color="auto"/>
        <w:bottom w:val="none" w:sz="0" w:space="0" w:color="auto"/>
        <w:right w:val="none" w:sz="0" w:space="0" w:color="auto"/>
      </w:divBdr>
    </w:div>
    <w:div w:id="247468881">
      <w:bodyDiv w:val="1"/>
      <w:marLeft w:val="0"/>
      <w:marRight w:val="0"/>
      <w:marTop w:val="0"/>
      <w:marBottom w:val="0"/>
      <w:divBdr>
        <w:top w:val="none" w:sz="0" w:space="0" w:color="auto"/>
        <w:left w:val="none" w:sz="0" w:space="0" w:color="auto"/>
        <w:bottom w:val="none" w:sz="0" w:space="0" w:color="auto"/>
        <w:right w:val="none" w:sz="0" w:space="0" w:color="auto"/>
      </w:divBdr>
    </w:div>
    <w:div w:id="381489016">
      <w:bodyDiv w:val="1"/>
      <w:marLeft w:val="0"/>
      <w:marRight w:val="0"/>
      <w:marTop w:val="0"/>
      <w:marBottom w:val="0"/>
      <w:divBdr>
        <w:top w:val="none" w:sz="0" w:space="0" w:color="auto"/>
        <w:left w:val="none" w:sz="0" w:space="0" w:color="auto"/>
        <w:bottom w:val="none" w:sz="0" w:space="0" w:color="auto"/>
        <w:right w:val="none" w:sz="0" w:space="0" w:color="auto"/>
      </w:divBdr>
    </w:div>
    <w:div w:id="558590034">
      <w:bodyDiv w:val="1"/>
      <w:marLeft w:val="0"/>
      <w:marRight w:val="0"/>
      <w:marTop w:val="0"/>
      <w:marBottom w:val="0"/>
      <w:divBdr>
        <w:top w:val="none" w:sz="0" w:space="0" w:color="auto"/>
        <w:left w:val="none" w:sz="0" w:space="0" w:color="auto"/>
        <w:bottom w:val="none" w:sz="0" w:space="0" w:color="auto"/>
        <w:right w:val="none" w:sz="0" w:space="0" w:color="auto"/>
      </w:divBdr>
    </w:div>
    <w:div w:id="598410924">
      <w:bodyDiv w:val="1"/>
      <w:marLeft w:val="0"/>
      <w:marRight w:val="0"/>
      <w:marTop w:val="0"/>
      <w:marBottom w:val="0"/>
      <w:divBdr>
        <w:top w:val="none" w:sz="0" w:space="0" w:color="auto"/>
        <w:left w:val="none" w:sz="0" w:space="0" w:color="auto"/>
        <w:bottom w:val="none" w:sz="0" w:space="0" w:color="auto"/>
        <w:right w:val="none" w:sz="0" w:space="0" w:color="auto"/>
      </w:divBdr>
    </w:div>
    <w:div w:id="661005517">
      <w:bodyDiv w:val="1"/>
      <w:marLeft w:val="0"/>
      <w:marRight w:val="0"/>
      <w:marTop w:val="0"/>
      <w:marBottom w:val="0"/>
      <w:divBdr>
        <w:top w:val="none" w:sz="0" w:space="0" w:color="auto"/>
        <w:left w:val="none" w:sz="0" w:space="0" w:color="auto"/>
        <w:bottom w:val="none" w:sz="0" w:space="0" w:color="auto"/>
        <w:right w:val="none" w:sz="0" w:space="0" w:color="auto"/>
      </w:divBdr>
    </w:div>
    <w:div w:id="682827625">
      <w:bodyDiv w:val="1"/>
      <w:marLeft w:val="0"/>
      <w:marRight w:val="0"/>
      <w:marTop w:val="0"/>
      <w:marBottom w:val="0"/>
      <w:divBdr>
        <w:top w:val="none" w:sz="0" w:space="0" w:color="auto"/>
        <w:left w:val="none" w:sz="0" w:space="0" w:color="auto"/>
        <w:bottom w:val="none" w:sz="0" w:space="0" w:color="auto"/>
        <w:right w:val="none" w:sz="0" w:space="0" w:color="auto"/>
      </w:divBdr>
    </w:div>
    <w:div w:id="862983880">
      <w:bodyDiv w:val="1"/>
      <w:marLeft w:val="0"/>
      <w:marRight w:val="0"/>
      <w:marTop w:val="0"/>
      <w:marBottom w:val="0"/>
      <w:divBdr>
        <w:top w:val="none" w:sz="0" w:space="0" w:color="auto"/>
        <w:left w:val="none" w:sz="0" w:space="0" w:color="auto"/>
        <w:bottom w:val="none" w:sz="0" w:space="0" w:color="auto"/>
        <w:right w:val="none" w:sz="0" w:space="0" w:color="auto"/>
      </w:divBdr>
    </w:div>
    <w:div w:id="1544170944">
      <w:bodyDiv w:val="1"/>
      <w:marLeft w:val="0"/>
      <w:marRight w:val="0"/>
      <w:marTop w:val="0"/>
      <w:marBottom w:val="0"/>
      <w:divBdr>
        <w:top w:val="none" w:sz="0" w:space="0" w:color="auto"/>
        <w:left w:val="none" w:sz="0" w:space="0" w:color="auto"/>
        <w:bottom w:val="none" w:sz="0" w:space="0" w:color="auto"/>
        <w:right w:val="none" w:sz="0" w:space="0" w:color="auto"/>
      </w:divBdr>
    </w:div>
    <w:div w:id="1912695558">
      <w:bodyDiv w:val="1"/>
      <w:marLeft w:val="0"/>
      <w:marRight w:val="0"/>
      <w:marTop w:val="0"/>
      <w:marBottom w:val="0"/>
      <w:divBdr>
        <w:top w:val="none" w:sz="0" w:space="0" w:color="auto"/>
        <w:left w:val="none" w:sz="0" w:space="0" w:color="auto"/>
        <w:bottom w:val="none" w:sz="0" w:space="0" w:color="auto"/>
        <w:right w:val="none" w:sz="0" w:space="0" w:color="auto"/>
      </w:divBdr>
    </w:div>
    <w:div w:id="1924534956">
      <w:bodyDiv w:val="1"/>
      <w:marLeft w:val="0"/>
      <w:marRight w:val="0"/>
      <w:marTop w:val="0"/>
      <w:marBottom w:val="0"/>
      <w:divBdr>
        <w:top w:val="none" w:sz="0" w:space="0" w:color="auto"/>
        <w:left w:val="none" w:sz="0" w:space="0" w:color="auto"/>
        <w:bottom w:val="none" w:sz="0" w:space="0" w:color="auto"/>
        <w:right w:val="none" w:sz="0" w:space="0" w:color="auto"/>
      </w:divBdr>
    </w:div>
    <w:div w:id="1975790747">
      <w:bodyDiv w:val="1"/>
      <w:marLeft w:val="0"/>
      <w:marRight w:val="0"/>
      <w:marTop w:val="0"/>
      <w:marBottom w:val="0"/>
      <w:divBdr>
        <w:top w:val="none" w:sz="0" w:space="0" w:color="auto"/>
        <w:left w:val="none" w:sz="0" w:space="0" w:color="auto"/>
        <w:bottom w:val="none" w:sz="0" w:space="0" w:color="auto"/>
        <w:right w:val="none" w:sz="0" w:space="0" w:color="auto"/>
      </w:divBdr>
    </w:div>
    <w:div w:id="203044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yperlink" Target="https://patches.csd.disa.mil/CollectionInfo.aspx?id=442" TargetMode="Externa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Document_x0020_Status xmlns="a3351c50-3859-47d9-bc34-b05b445ba28e">Initial Review</Document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9820888743A945B8F640E039E27037" ma:contentTypeVersion="10" ma:contentTypeDescription="Create a new document." ma:contentTypeScope="" ma:versionID="68a68a0ea00bb00dd3399681a1b7460b">
  <xsd:schema xmlns:xsd="http://www.w3.org/2001/XMLSchema" xmlns:xs="http://www.w3.org/2001/XMLSchema" xmlns:p="http://schemas.microsoft.com/office/2006/metadata/properties" xmlns:ns1="http://schemas.microsoft.com/sharepoint/v3" xmlns:ns2="a3351c50-3859-47d9-bc34-b05b445ba28e" targetNamespace="http://schemas.microsoft.com/office/2006/metadata/properties" ma:root="true" ma:fieldsID="3dd9a6ef80fd5abe418b3be86e829fd1" ns1:_="" ns2:_="">
    <xsd:import namespace="http://schemas.microsoft.com/sharepoint/v3"/>
    <xsd:import namespace="a3351c50-3859-47d9-bc34-b05b445ba28e"/>
    <xsd:element name="properties">
      <xsd:complexType>
        <xsd:sequence>
          <xsd:element name="documentManagement">
            <xsd:complexType>
              <xsd:all>
                <xsd:element ref="ns1:AssignedTo" minOccurs="0"/>
                <xsd:element ref="ns2:Documen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8"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351c50-3859-47d9-bc34-b05b445ba28e" elementFormDefault="qualified">
    <xsd:import namespace="http://schemas.microsoft.com/office/2006/documentManagement/types"/>
    <xsd:import namespace="http://schemas.microsoft.com/office/infopath/2007/PartnerControls"/>
    <xsd:element name="Document_x0020_Status" ma:index="9" nillable="true" ma:displayName="Document Status" ma:default="Initial Review" ma:format="Dropdown" ma:internalName="Document_x0020_Status">
      <xsd:simpleType>
        <xsd:union memberTypes="dms:Text">
          <xsd:simpleType>
            <xsd:restriction base="dms:Choice">
              <xsd:enumeration value="Initial Review"/>
              <xsd:enumeration value="Peer Review"/>
              <xsd:enumeration value="Manager Review"/>
              <xsd:enumeration value="DISA Review"/>
              <xsd:enumeration value="Final Version"/>
              <xsd:enumeration value="Document Not Requ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4F70D-E4D6-4912-99D7-BE0DB593CB0B}">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a3351c50-3859-47d9-bc34-b05b445ba28e"/>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01C06CF9-6434-48C2-A611-725A08021A6B}">
  <ds:schemaRefs>
    <ds:schemaRef ds:uri="http://schemas.microsoft.com/sharepoint/v3/contenttype/forms"/>
  </ds:schemaRefs>
</ds:datastoreItem>
</file>

<file path=customXml/itemProps3.xml><?xml version="1.0" encoding="utf-8"?>
<ds:datastoreItem xmlns:ds="http://schemas.openxmlformats.org/officeDocument/2006/customXml" ds:itemID="{F55C1489-4BBE-4924-B0C5-669DDD224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351c50-3859-47d9-bc34-b05b445ba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855436-4485-45E2-8C0F-9831BF25EEF0}">
  <ds:schemaRefs>
    <ds:schemaRef ds:uri="http://schemas.openxmlformats.org/officeDocument/2006/bibliography"/>
  </ds:schemaRefs>
</ds:datastoreItem>
</file>

<file path=customXml/itemProps5.xml><?xml version="1.0" encoding="utf-8"?>
<ds:datastoreItem xmlns:ds="http://schemas.openxmlformats.org/officeDocument/2006/customXml" ds:itemID="{FC38025B-A7AD-47A7-B539-EF9C9304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5540</Words>
  <Characters>31583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Galvin</dc:creator>
  <cp:keywords/>
  <dc:description/>
  <cp:lastModifiedBy>Nguyen, Elizabeth (DEFENSE IA)</cp:lastModifiedBy>
  <cp:revision>2</cp:revision>
  <dcterms:created xsi:type="dcterms:W3CDTF">2016-02-03T16:17:00Z</dcterms:created>
  <dcterms:modified xsi:type="dcterms:W3CDTF">2016-02-03T16:17:00Z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0x0101007D9820888743A945B8F640E039E27037</vt:lpwstr>
  </property>
</Properties>
</file>